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6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附表：</w:t>
      </w:r>
    </w:p>
    <w:p w14:paraId="7F68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马克思主义学院推荐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7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届优秀应届本科毕业生免试攻读硕士学位研究生</w:t>
      </w:r>
    </w:p>
    <w:p w14:paraId="54E3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综合评价成绩排名及拟推荐学生名单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普通类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）</w:t>
      </w:r>
    </w:p>
    <w:p w14:paraId="6322A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学院名称（公章）：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填表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日期：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25"/>
        <w:gridCol w:w="1470"/>
        <w:gridCol w:w="2165"/>
        <w:gridCol w:w="1347"/>
        <w:gridCol w:w="1347"/>
        <w:gridCol w:w="1347"/>
        <w:gridCol w:w="1347"/>
        <w:gridCol w:w="1350"/>
        <w:gridCol w:w="1559"/>
      </w:tblGrid>
      <w:tr w14:paraId="0470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1D243A7A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25" w:type="dxa"/>
            <w:vAlign w:val="center"/>
          </w:tcPr>
          <w:p w14:paraId="09B3BCCF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470" w:type="dxa"/>
            <w:vAlign w:val="center"/>
          </w:tcPr>
          <w:p w14:paraId="105779C4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65" w:type="dxa"/>
            <w:vAlign w:val="center"/>
          </w:tcPr>
          <w:p w14:paraId="0DEDEB9E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347" w:type="dxa"/>
            <w:vAlign w:val="center"/>
          </w:tcPr>
          <w:p w14:paraId="058A2CEB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平均学分</w:t>
            </w:r>
          </w:p>
          <w:p w14:paraId="088E98C0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绩点</w:t>
            </w:r>
          </w:p>
        </w:tc>
        <w:tc>
          <w:tcPr>
            <w:tcW w:w="1347" w:type="dxa"/>
            <w:vAlign w:val="center"/>
          </w:tcPr>
          <w:p w14:paraId="7401EF7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素质加分</w:t>
            </w:r>
          </w:p>
        </w:tc>
        <w:tc>
          <w:tcPr>
            <w:tcW w:w="1347" w:type="dxa"/>
            <w:vAlign w:val="center"/>
          </w:tcPr>
          <w:p w14:paraId="6F2E1BBD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综合评价</w:t>
            </w:r>
          </w:p>
          <w:p w14:paraId="0D5220DC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</w:tc>
        <w:tc>
          <w:tcPr>
            <w:tcW w:w="1347" w:type="dxa"/>
            <w:vAlign w:val="center"/>
          </w:tcPr>
          <w:p w14:paraId="20B608A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综合名次</w:t>
            </w:r>
          </w:p>
        </w:tc>
        <w:tc>
          <w:tcPr>
            <w:tcW w:w="1350" w:type="dxa"/>
            <w:vAlign w:val="center"/>
          </w:tcPr>
          <w:p w14:paraId="1BB55E7A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排名方式</w:t>
            </w:r>
          </w:p>
        </w:tc>
        <w:tc>
          <w:tcPr>
            <w:tcW w:w="1559" w:type="dxa"/>
            <w:vAlign w:val="center"/>
          </w:tcPr>
          <w:p w14:paraId="7ECBB08D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拟推荐结果</w:t>
            </w:r>
          </w:p>
        </w:tc>
      </w:tr>
      <w:tr w14:paraId="6F7B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6F6BE2B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E68EE3A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202302010230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078B292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王与扬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8E927E0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6E266E2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4.05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4BFB0F4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6771E00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3.65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E08B82A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2B7F94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3064A0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0AA9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8FD73C6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9938194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202302010211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03E0661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柴悦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261252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787C95D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3.89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FAC21BC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DCD8716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3.50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7F55CA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A38839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3A336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6F0A5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5C3FAFC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7A047D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202302010117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646B20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李佳俪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F0B4C37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思想政治教育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991361C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3.89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5950B48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9AC25F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3.50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3DB0C1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B716B0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4F4BF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highlight w:val="none"/>
                <w:vertAlign w:val="baseline"/>
                <w:lang w:val="en-US" w:eastAsia="zh-CN"/>
              </w:rPr>
              <w:t>拟推荐</w:t>
            </w:r>
          </w:p>
        </w:tc>
      </w:tr>
      <w:tr w14:paraId="72CA2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23D8E02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6E63DA17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73F82149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29EE39CC">
            <w:pPr>
              <w:jc w:val="both"/>
              <w:rPr>
                <w:rFonts w:hint="default" w:eastAsiaTheme="minorEastAsia"/>
                <w:b/>
                <w:bCs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4ACDF23">
            <w:pPr>
              <w:jc w:val="both"/>
              <w:rPr>
                <w:b/>
                <w:bCs/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2373ED91">
            <w:pPr>
              <w:jc w:val="both"/>
              <w:rPr>
                <w:b/>
                <w:bCs/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9BE98DF">
            <w:pPr>
              <w:jc w:val="both"/>
              <w:rPr>
                <w:b/>
                <w:bCs/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6E50527E">
            <w:pPr>
              <w:jc w:val="center"/>
              <w:rPr>
                <w:rFonts w:hint="eastAsia" w:eastAsiaTheme="minorEastAsia"/>
                <w:b/>
                <w:bCs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B5DC7E0">
            <w:pPr>
              <w:jc w:val="center"/>
              <w:rPr>
                <w:rFonts w:hint="eastAsia" w:eastAsiaTheme="minorEastAsia"/>
                <w:b/>
                <w:bCs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A1625B">
            <w:pPr>
              <w:jc w:val="center"/>
              <w:rPr>
                <w:rFonts w:hint="eastAsia" w:eastAsiaTheme="minorEastAsia"/>
                <w:b/>
                <w:bCs/>
                <w:color w:val="00B050"/>
                <w:vertAlign w:val="baseline"/>
                <w:lang w:val="en-US" w:eastAsia="zh-CN"/>
              </w:rPr>
            </w:pPr>
          </w:p>
        </w:tc>
      </w:tr>
      <w:tr w14:paraId="193F7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6C4E6C2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C821469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76EB78F7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4DA7679A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51EFDEE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6F7C655E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7D9C39AA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2DAAE0AC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F226D0B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5DA01CD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</w:tr>
      <w:tr w14:paraId="11A48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18325A4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3CC4269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3C0DCBDA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789B3F99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B6A339A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21DE3955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3B1ADA8F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82347A3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C7D66F7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CD1D54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</w:tr>
      <w:tr w14:paraId="5C12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BE41BD2">
            <w:pPr>
              <w:jc w:val="center"/>
              <w:rPr>
                <w:rFonts w:hint="eastAsia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1E8DF6D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1DA0ABDB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3E46859B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6AC09698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7638E8F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BAD6214">
            <w:pPr>
              <w:jc w:val="both"/>
              <w:rPr>
                <w:color w:val="00B05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3AA94AE">
            <w:pPr>
              <w:jc w:val="center"/>
              <w:rPr>
                <w:rFonts w:hint="default" w:eastAsiaTheme="minorEastAsia"/>
                <w:color w:val="00B050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7D0C9FF">
            <w:pPr>
              <w:jc w:val="center"/>
              <w:rPr>
                <w:color w:val="00B050"/>
                <w:vertAlign w:val="baseli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B2BED7E">
            <w:pPr>
              <w:jc w:val="center"/>
              <w:rPr>
                <w:rFonts w:hint="default" w:eastAsiaTheme="minorEastAsia"/>
                <w:color w:val="00B050"/>
                <w:vertAlign w:val="baseline"/>
                <w:lang w:val="en-US" w:eastAsia="zh-CN"/>
              </w:rPr>
            </w:pPr>
          </w:p>
        </w:tc>
      </w:tr>
      <w:tr w14:paraId="41F3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0F9450D">
            <w:pPr>
              <w:jc w:val="center"/>
              <w:rPr>
                <w:rFonts w:hint="eastAsia" w:eastAsiaTheme="minorEastAsia"/>
                <w:color w:val="7030A0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FC1E3BD">
            <w:pPr>
              <w:jc w:val="center"/>
              <w:rPr>
                <w:color w:val="7030A0"/>
                <w:vertAlign w:val="baseli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796EF728">
            <w:pPr>
              <w:jc w:val="both"/>
              <w:rPr>
                <w:color w:val="7030A0"/>
                <w:vertAlign w:val="baseline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5D775978">
            <w:pPr>
              <w:jc w:val="both"/>
              <w:rPr>
                <w:rFonts w:hint="default" w:eastAsiaTheme="minorEastAsia"/>
                <w:b/>
                <w:bCs/>
                <w:color w:val="7030A0"/>
                <w:vertAlign w:val="baseline"/>
                <w:lang w:val="en-US" w:eastAsia="zh-C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7A398D8">
            <w:pPr>
              <w:jc w:val="both"/>
              <w:rPr>
                <w:b/>
                <w:bCs/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73EB3935">
            <w:pPr>
              <w:jc w:val="both"/>
              <w:rPr>
                <w:b/>
                <w:bCs/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58683AD">
            <w:pPr>
              <w:jc w:val="both"/>
              <w:rPr>
                <w:b/>
                <w:bCs/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371F64D">
            <w:pPr>
              <w:jc w:val="center"/>
              <w:rPr>
                <w:b/>
                <w:bCs/>
                <w:color w:val="7030A0"/>
                <w:vertAlign w:val="baseline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5430D14">
            <w:pPr>
              <w:jc w:val="center"/>
              <w:rPr>
                <w:rFonts w:hint="eastAsia" w:eastAsiaTheme="minorEastAsia"/>
                <w:b/>
                <w:bCs/>
                <w:color w:val="7030A0"/>
                <w:vertAlign w:val="baseline"/>
                <w:lang w:val="en-US"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1494D77">
            <w:pPr>
              <w:jc w:val="center"/>
              <w:rPr>
                <w:b/>
                <w:bCs/>
                <w:color w:val="7030A0"/>
                <w:vertAlign w:val="baseline"/>
              </w:rPr>
            </w:pPr>
          </w:p>
        </w:tc>
      </w:tr>
      <w:tr w14:paraId="0DC1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1D264CB">
            <w:pPr>
              <w:jc w:val="center"/>
              <w:rPr>
                <w:rFonts w:hint="eastAsia" w:eastAsiaTheme="minorEastAsia"/>
                <w:color w:val="7030A0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4C16A94">
            <w:pPr>
              <w:jc w:val="center"/>
              <w:rPr>
                <w:color w:val="7030A0"/>
                <w:vertAlign w:val="baseline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2EC95A61">
            <w:pPr>
              <w:jc w:val="both"/>
              <w:rPr>
                <w:color w:val="7030A0"/>
                <w:vertAlign w:val="baseline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62AB71FE">
            <w:pPr>
              <w:jc w:val="both"/>
              <w:rPr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7B727554">
            <w:pPr>
              <w:jc w:val="both"/>
              <w:rPr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16EA980">
            <w:pPr>
              <w:jc w:val="both"/>
              <w:rPr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2E447B26">
            <w:pPr>
              <w:jc w:val="both"/>
              <w:rPr>
                <w:color w:val="7030A0"/>
                <w:vertAlign w:val="baseli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380B3C8">
            <w:pPr>
              <w:jc w:val="center"/>
              <w:rPr>
                <w:rFonts w:hint="default"/>
                <w:color w:val="7030A0"/>
                <w:vertAlign w:val="baseline"/>
                <w:lang w:val="en-US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A91F0FA">
            <w:pPr>
              <w:jc w:val="center"/>
              <w:rPr>
                <w:color w:val="7030A0"/>
                <w:vertAlign w:val="baseli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DB2A9E">
            <w:pPr>
              <w:jc w:val="center"/>
              <w:rPr>
                <w:color w:val="7030A0"/>
                <w:vertAlign w:val="baseline"/>
              </w:rPr>
            </w:pPr>
          </w:p>
        </w:tc>
      </w:tr>
    </w:tbl>
    <w:p w14:paraId="5F300675">
      <w:bookmarkStart w:id="0" w:name="_GoBack"/>
      <w:bookmarkEnd w:id="0"/>
    </w:p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43D6D0-859E-4982-BAD4-9486345B44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E7D06B6-6305-4D23-97DF-C175037F0C18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03A4DB8"/>
    <w:rsid w:val="01EC0334"/>
    <w:rsid w:val="02785724"/>
    <w:rsid w:val="037C3976"/>
    <w:rsid w:val="05627265"/>
    <w:rsid w:val="0CAC0DEC"/>
    <w:rsid w:val="0CEB1914"/>
    <w:rsid w:val="0FC964B2"/>
    <w:rsid w:val="10E548CC"/>
    <w:rsid w:val="117F262B"/>
    <w:rsid w:val="12521AED"/>
    <w:rsid w:val="12C11230"/>
    <w:rsid w:val="15307F3C"/>
    <w:rsid w:val="16B25250"/>
    <w:rsid w:val="19A74E14"/>
    <w:rsid w:val="19AA0461"/>
    <w:rsid w:val="1A34170F"/>
    <w:rsid w:val="1AD0039B"/>
    <w:rsid w:val="1AFC0627"/>
    <w:rsid w:val="1CEB6DC6"/>
    <w:rsid w:val="1D1E3640"/>
    <w:rsid w:val="1F2760B0"/>
    <w:rsid w:val="202645B9"/>
    <w:rsid w:val="22EE13BE"/>
    <w:rsid w:val="23007343"/>
    <w:rsid w:val="232F71A8"/>
    <w:rsid w:val="24262DDA"/>
    <w:rsid w:val="25184E18"/>
    <w:rsid w:val="26345C82"/>
    <w:rsid w:val="26A06E73"/>
    <w:rsid w:val="271359C2"/>
    <w:rsid w:val="27671B32"/>
    <w:rsid w:val="29657F00"/>
    <w:rsid w:val="2BE617CC"/>
    <w:rsid w:val="2D5E5392"/>
    <w:rsid w:val="2E580034"/>
    <w:rsid w:val="2F234AE5"/>
    <w:rsid w:val="30894E1C"/>
    <w:rsid w:val="3207249C"/>
    <w:rsid w:val="320F75A3"/>
    <w:rsid w:val="33044C2E"/>
    <w:rsid w:val="350B22A4"/>
    <w:rsid w:val="364A6DFC"/>
    <w:rsid w:val="376D2DA2"/>
    <w:rsid w:val="38D429AD"/>
    <w:rsid w:val="3C2B322B"/>
    <w:rsid w:val="3C7F70D3"/>
    <w:rsid w:val="3CAF5C0A"/>
    <w:rsid w:val="3D031AB2"/>
    <w:rsid w:val="3D4F2F4A"/>
    <w:rsid w:val="3DFE0BF8"/>
    <w:rsid w:val="3F3B19D7"/>
    <w:rsid w:val="40460634"/>
    <w:rsid w:val="41012813"/>
    <w:rsid w:val="4153125A"/>
    <w:rsid w:val="41A25D3E"/>
    <w:rsid w:val="425A6618"/>
    <w:rsid w:val="432275A2"/>
    <w:rsid w:val="462A4554"/>
    <w:rsid w:val="47022DDB"/>
    <w:rsid w:val="471B73A3"/>
    <w:rsid w:val="47B944B8"/>
    <w:rsid w:val="483B2A48"/>
    <w:rsid w:val="49374FBE"/>
    <w:rsid w:val="4AB56AE2"/>
    <w:rsid w:val="4B6659EA"/>
    <w:rsid w:val="4B6D116B"/>
    <w:rsid w:val="4C8F3363"/>
    <w:rsid w:val="4E87437C"/>
    <w:rsid w:val="4FD23C92"/>
    <w:rsid w:val="519F1952"/>
    <w:rsid w:val="54216F96"/>
    <w:rsid w:val="5444374C"/>
    <w:rsid w:val="54A23167"/>
    <w:rsid w:val="550F3292"/>
    <w:rsid w:val="55545149"/>
    <w:rsid w:val="587F072F"/>
    <w:rsid w:val="5A865DA5"/>
    <w:rsid w:val="5AF947C9"/>
    <w:rsid w:val="5B7756EE"/>
    <w:rsid w:val="5C471F83"/>
    <w:rsid w:val="5FA62A45"/>
    <w:rsid w:val="60F6689E"/>
    <w:rsid w:val="62A25746"/>
    <w:rsid w:val="62F35FA1"/>
    <w:rsid w:val="64AC28AC"/>
    <w:rsid w:val="65046244"/>
    <w:rsid w:val="65150451"/>
    <w:rsid w:val="67256946"/>
    <w:rsid w:val="67564D51"/>
    <w:rsid w:val="6809591F"/>
    <w:rsid w:val="69C935B8"/>
    <w:rsid w:val="6A503CD9"/>
    <w:rsid w:val="6AED1528"/>
    <w:rsid w:val="706E6C67"/>
    <w:rsid w:val="707149AA"/>
    <w:rsid w:val="70AE175A"/>
    <w:rsid w:val="71641E18"/>
    <w:rsid w:val="71CF7BDA"/>
    <w:rsid w:val="727D13E4"/>
    <w:rsid w:val="72D74F98"/>
    <w:rsid w:val="77DC2E2D"/>
    <w:rsid w:val="791334A6"/>
    <w:rsid w:val="797F0137"/>
    <w:rsid w:val="7A007EE9"/>
    <w:rsid w:val="7A100D8F"/>
    <w:rsid w:val="7A592736"/>
    <w:rsid w:val="7ADD3367"/>
    <w:rsid w:val="7BDA1655"/>
    <w:rsid w:val="7CBC1C71"/>
    <w:rsid w:val="7F9D5811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534</Words>
  <Characters>825</Characters>
  <Lines>0</Lines>
  <Paragraphs>0</Paragraphs>
  <TotalTime>22</TotalTime>
  <ScaleCrop>false</ScaleCrop>
  <LinksUpToDate>false</LinksUpToDate>
  <CharactersWithSpaces>1045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许铭伦</cp:lastModifiedBy>
  <dcterms:modified xsi:type="dcterms:W3CDTF">2026-09-03T06:09:50Z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3EB648D604C946EFBB0474D071BD323D_13</vt:lpwstr>
  </property>
  <property fmtid="{D5CDD505-2E9C-101B-9397-08002B2CF9AE}" pid="4" name="KSOTemplateDocerSaveRecord">
    <vt:lpwstr>eyJoZGlkIjoiOTVmMTBkMGZlMzE2NmU0NDI2YjBmNTI5MjZhYWVmZTUiLCJ1c2VySWQiOiIxODQxOTcyMjEwIn0=</vt:lpwstr>
  </property>
</Properties>
</file>