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764615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eastAsia" w:ascii="黑体" w:hAnsi="黑体" w:eastAsia="黑体" w:cs="黑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28"/>
          <w:szCs w:val="28"/>
          <w:lang w:val="en-US" w:eastAsia="zh-CN"/>
        </w:rPr>
        <w:t>附表：</w:t>
      </w:r>
    </w:p>
    <w:p w14:paraId="7F686AC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 w:asciiTheme="majorEastAsia" w:hAnsiTheme="majorEastAsia" w:eastAsiaTheme="majorEastAsia" w:cstheme="majorEastAsia"/>
          <w:b/>
          <w:bCs/>
          <w:i w:val="0"/>
          <w:iCs w:val="0"/>
          <w:caps w:val="0"/>
          <w:color w:val="000000"/>
          <w:spacing w:val="0"/>
          <w:sz w:val="36"/>
          <w:szCs w:val="36"/>
          <w:shd w:val="clear" w:fill="FFFFFF"/>
        </w:rPr>
      </w:pPr>
      <w:r>
        <w:rPr>
          <w:rFonts w:hint="eastAsia" w:asciiTheme="majorEastAsia" w:hAnsiTheme="majorEastAsia" w:eastAsiaTheme="majorEastAsia" w:cstheme="majorEastAsia"/>
          <w:b/>
          <w:bCs/>
          <w:sz w:val="36"/>
          <w:szCs w:val="36"/>
          <w:lang w:val="en-US" w:eastAsia="zh-CN"/>
        </w:rPr>
        <w:t>历史文化学院推荐</w:t>
      </w:r>
      <w:r>
        <w:rPr>
          <w:rFonts w:hint="eastAsia" w:asciiTheme="majorEastAsia" w:hAnsiTheme="majorEastAsia" w:eastAsiaTheme="majorEastAsia" w:cstheme="majorEastAsia"/>
          <w:b/>
          <w:bCs/>
          <w:i w:val="0"/>
          <w:iCs w:val="0"/>
          <w:caps w:val="0"/>
          <w:color w:val="000000"/>
          <w:spacing w:val="0"/>
          <w:sz w:val="36"/>
          <w:szCs w:val="36"/>
          <w:shd w:val="clear" w:fill="FFFFFF"/>
        </w:rPr>
        <w:t>2026届优秀应届本科毕业生免试攻读硕士学位研究生</w:t>
      </w:r>
    </w:p>
    <w:p w14:paraId="54E378B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 w:asciiTheme="majorEastAsia" w:hAnsiTheme="majorEastAsia" w:eastAsiaTheme="majorEastAsia" w:cstheme="majorEastAsia"/>
          <w:b/>
          <w:bCs/>
          <w:i w:val="0"/>
          <w:iCs w:val="0"/>
          <w:caps w:val="0"/>
          <w:color w:val="000000"/>
          <w:spacing w:val="0"/>
          <w:sz w:val="36"/>
          <w:szCs w:val="36"/>
          <w:shd w:val="clear" w:fill="FFFFFF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i w:val="0"/>
          <w:iCs w:val="0"/>
          <w:caps w:val="0"/>
          <w:color w:val="000000"/>
          <w:spacing w:val="0"/>
          <w:sz w:val="36"/>
          <w:szCs w:val="36"/>
          <w:shd w:val="clear" w:fill="FFFFFF"/>
        </w:rPr>
        <w:t>综合评价成绩排名及拟推荐学生名单</w:t>
      </w:r>
    </w:p>
    <w:p w14:paraId="6322A27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/>
        <w:jc w:val="left"/>
        <w:textAlignment w:val="auto"/>
        <w:rPr>
          <w:rFonts w:hint="eastAsia" w:asciiTheme="minorEastAsia" w:hAnsiTheme="minorEastAsia" w:eastAsiaTheme="minorEastAsia" w:cstheme="minorEastAsia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  <w:t>学院名称（公章）：</w:t>
      </w:r>
      <w:r>
        <w:rPr>
          <w:rFonts w:hint="eastAsia" w:asciiTheme="minorEastAsia" w:hAnsiTheme="minorEastAsia" w:cstheme="minorEastAsia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  <w:t>历史文化学院</w:t>
      </w:r>
      <w:r>
        <w:rPr>
          <w:rFonts w:hint="eastAsia" w:asciiTheme="minorEastAsia" w:hAnsiTheme="minorEastAsia" w:eastAsiaTheme="minorEastAsia" w:cstheme="minorEastAsia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  <w:t xml:space="preserve">       </w:t>
      </w:r>
      <w:r>
        <w:rPr>
          <w:rFonts w:hint="eastAsia" w:asciiTheme="minorEastAsia" w:hAnsiTheme="minorEastAsia" w:eastAsiaTheme="minorEastAsia" w:cstheme="minorEastAsia"/>
          <w:b/>
          <w:bCs/>
          <w:i w:val="0"/>
          <w:iCs w:val="0"/>
          <w:caps w:val="0"/>
          <w:color w:val="000000"/>
          <w:spacing w:val="0"/>
          <w:sz w:val="10"/>
          <w:szCs w:val="10"/>
          <w:shd w:val="clear" w:fill="FFFFFF"/>
          <w:lang w:val="en-US" w:eastAsia="zh-CN"/>
        </w:rPr>
        <w:t xml:space="preserve">         </w:t>
      </w:r>
      <w:r>
        <w:rPr>
          <w:rFonts w:hint="eastAsia" w:asciiTheme="minorEastAsia" w:hAnsiTheme="minorEastAsia" w:cstheme="minorEastAsia"/>
          <w:b/>
          <w:bCs/>
          <w:i w:val="0"/>
          <w:iCs w:val="0"/>
          <w:caps w:val="0"/>
          <w:color w:val="000000"/>
          <w:spacing w:val="0"/>
          <w:sz w:val="10"/>
          <w:szCs w:val="10"/>
          <w:shd w:val="clear" w:fill="FFFFFF"/>
          <w:lang w:val="en-US" w:eastAsia="zh-CN"/>
        </w:rPr>
        <w:t xml:space="preserve">    </w:t>
      </w:r>
      <w:r>
        <w:rPr>
          <w:rFonts w:hint="eastAsia" w:asciiTheme="minorEastAsia" w:hAnsiTheme="minorEastAsia" w:eastAsiaTheme="minorEastAsia" w:cstheme="minorEastAsia"/>
          <w:b/>
          <w:bCs/>
          <w:i w:val="0"/>
          <w:iCs w:val="0"/>
          <w:caps w:val="0"/>
          <w:color w:val="000000"/>
          <w:spacing w:val="0"/>
          <w:sz w:val="10"/>
          <w:szCs w:val="10"/>
          <w:shd w:val="clear" w:fill="FFFFFF"/>
          <w:lang w:val="en-US" w:eastAsia="zh-CN"/>
        </w:rPr>
        <w:t xml:space="preserve">                       </w:t>
      </w:r>
      <w:r>
        <w:rPr>
          <w:rFonts w:hint="eastAsia" w:asciiTheme="minorEastAsia" w:hAnsiTheme="minorEastAsia" w:eastAsiaTheme="minorEastAsia" w:cstheme="minorEastAsia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  <w:t xml:space="preserve">                                       </w:t>
      </w:r>
      <w:r>
        <w:rPr>
          <w:rFonts w:hint="eastAsia" w:asciiTheme="minorEastAsia" w:hAnsiTheme="minorEastAsia" w:cstheme="minorEastAsia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  <w:t xml:space="preserve">             填表</w:t>
      </w:r>
      <w:r>
        <w:rPr>
          <w:rFonts w:hint="eastAsia" w:asciiTheme="minorEastAsia" w:hAnsiTheme="minorEastAsia" w:eastAsiaTheme="minorEastAsia" w:cstheme="minorEastAsia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  <w:t xml:space="preserve">日期： </w:t>
      </w:r>
      <w:r>
        <w:rPr>
          <w:rFonts w:hint="eastAsia" w:asciiTheme="minorEastAsia" w:hAnsiTheme="minorEastAsia" w:cstheme="minorEastAsia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  <w:t>2025</w:t>
      </w:r>
      <w:r>
        <w:rPr>
          <w:rFonts w:hint="eastAsia" w:asciiTheme="minorEastAsia" w:hAnsiTheme="minorEastAsia" w:eastAsiaTheme="minorEastAsia" w:cstheme="minorEastAsia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  <w:t>年</w:t>
      </w:r>
      <w:r>
        <w:rPr>
          <w:rFonts w:hint="eastAsia" w:asciiTheme="minorEastAsia" w:hAnsiTheme="minorEastAsia" w:cstheme="minorEastAsia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  <w:t>9</w:t>
      </w:r>
      <w:r>
        <w:rPr>
          <w:rFonts w:hint="eastAsia" w:asciiTheme="minorEastAsia" w:hAnsiTheme="minorEastAsia" w:eastAsiaTheme="minorEastAsia" w:cstheme="minorEastAsia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  <w:t>月</w:t>
      </w:r>
      <w:r>
        <w:rPr>
          <w:rFonts w:hint="eastAsia" w:asciiTheme="minorEastAsia" w:hAnsiTheme="minorEastAsia" w:cstheme="minorEastAsia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  <w:t>4</w:t>
      </w:r>
      <w:r>
        <w:rPr>
          <w:rFonts w:hint="eastAsia" w:asciiTheme="minorEastAsia" w:hAnsiTheme="minorEastAsia" w:eastAsiaTheme="minorEastAsia" w:cstheme="minorEastAsia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  <w:t>日</w:t>
      </w:r>
    </w:p>
    <w:tbl>
      <w:tblPr>
        <w:tblStyle w:val="3"/>
        <w:tblW w:w="1442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8"/>
        <w:gridCol w:w="1656"/>
        <w:gridCol w:w="1454"/>
        <w:gridCol w:w="2141"/>
        <w:gridCol w:w="1336"/>
        <w:gridCol w:w="1333"/>
        <w:gridCol w:w="1336"/>
        <w:gridCol w:w="1333"/>
        <w:gridCol w:w="1335"/>
        <w:gridCol w:w="1541"/>
      </w:tblGrid>
      <w:tr w14:paraId="0470C0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58" w:type="dxa"/>
            <w:vAlign w:val="center"/>
          </w:tcPr>
          <w:p w14:paraId="1D243A7A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序号</w:t>
            </w:r>
          </w:p>
        </w:tc>
        <w:tc>
          <w:tcPr>
            <w:tcW w:w="1656" w:type="dxa"/>
            <w:vAlign w:val="center"/>
          </w:tcPr>
          <w:p w14:paraId="09B3BCCF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学号</w:t>
            </w:r>
          </w:p>
        </w:tc>
        <w:tc>
          <w:tcPr>
            <w:tcW w:w="1454" w:type="dxa"/>
            <w:vAlign w:val="center"/>
          </w:tcPr>
          <w:p w14:paraId="105779C4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姓名</w:t>
            </w:r>
          </w:p>
        </w:tc>
        <w:tc>
          <w:tcPr>
            <w:tcW w:w="2141" w:type="dxa"/>
            <w:vAlign w:val="center"/>
          </w:tcPr>
          <w:p w14:paraId="0DEDEB9E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专业</w:t>
            </w:r>
          </w:p>
        </w:tc>
        <w:tc>
          <w:tcPr>
            <w:tcW w:w="1336" w:type="dxa"/>
            <w:vAlign w:val="center"/>
          </w:tcPr>
          <w:p w14:paraId="058A2CEB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平均学分</w:t>
            </w:r>
          </w:p>
          <w:p w14:paraId="088E98C0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绩点</w:t>
            </w:r>
          </w:p>
        </w:tc>
        <w:tc>
          <w:tcPr>
            <w:tcW w:w="1333" w:type="dxa"/>
            <w:vAlign w:val="center"/>
          </w:tcPr>
          <w:p w14:paraId="7401EF75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素质加分</w:t>
            </w:r>
          </w:p>
        </w:tc>
        <w:tc>
          <w:tcPr>
            <w:tcW w:w="1336" w:type="dxa"/>
            <w:vAlign w:val="center"/>
          </w:tcPr>
          <w:p w14:paraId="6F2E1BBD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综合评价</w:t>
            </w:r>
          </w:p>
          <w:p w14:paraId="0D5220DC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成绩</w:t>
            </w:r>
          </w:p>
        </w:tc>
        <w:tc>
          <w:tcPr>
            <w:tcW w:w="1333" w:type="dxa"/>
            <w:vAlign w:val="center"/>
          </w:tcPr>
          <w:p w14:paraId="20B608A5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综合名次</w:t>
            </w:r>
          </w:p>
        </w:tc>
        <w:tc>
          <w:tcPr>
            <w:tcW w:w="1335" w:type="dxa"/>
            <w:vAlign w:val="center"/>
          </w:tcPr>
          <w:p w14:paraId="1BB55E7A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排名方式</w:t>
            </w:r>
          </w:p>
        </w:tc>
        <w:tc>
          <w:tcPr>
            <w:tcW w:w="1541" w:type="dxa"/>
            <w:vAlign w:val="center"/>
          </w:tcPr>
          <w:p w14:paraId="7ECBB08D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拟推荐结果</w:t>
            </w:r>
          </w:p>
        </w:tc>
      </w:tr>
      <w:tr w14:paraId="4780FB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58" w:type="dxa"/>
            <w:vAlign w:val="center"/>
          </w:tcPr>
          <w:p w14:paraId="08D9E793">
            <w:pPr>
              <w:jc w:val="center"/>
              <w:rPr>
                <w:rFonts w:hint="default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1656" w:type="dxa"/>
            <w:vAlign w:val="center"/>
          </w:tcPr>
          <w:p w14:paraId="74D76C9B">
            <w:pPr>
              <w:jc w:val="center"/>
              <w:rPr>
                <w:rFonts w:hint="default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202206020204</w:t>
            </w:r>
          </w:p>
        </w:tc>
        <w:tc>
          <w:tcPr>
            <w:tcW w:w="1454" w:type="dxa"/>
            <w:vAlign w:val="center"/>
          </w:tcPr>
          <w:p w14:paraId="029F1892">
            <w:pPr>
              <w:jc w:val="center"/>
              <w:rPr>
                <w:rFonts w:hint="default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廖 源</w:t>
            </w:r>
          </w:p>
        </w:tc>
        <w:tc>
          <w:tcPr>
            <w:tcW w:w="2141" w:type="dxa"/>
            <w:vAlign w:val="center"/>
          </w:tcPr>
          <w:p w14:paraId="770B8C9E">
            <w:pPr>
              <w:jc w:val="center"/>
              <w:rPr>
                <w:rFonts w:hint="default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历史学（师范）</w:t>
            </w:r>
          </w:p>
        </w:tc>
        <w:tc>
          <w:tcPr>
            <w:tcW w:w="1336" w:type="dxa"/>
            <w:vAlign w:val="center"/>
          </w:tcPr>
          <w:p w14:paraId="36D584D3">
            <w:pPr>
              <w:jc w:val="center"/>
              <w:rPr>
                <w:rFonts w:hint="default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3.56</w:t>
            </w:r>
          </w:p>
        </w:tc>
        <w:tc>
          <w:tcPr>
            <w:tcW w:w="1333" w:type="dxa"/>
            <w:vAlign w:val="center"/>
          </w:tcPr>
          <w:p w14:paraId="214001ED">
            <w:pPr>
              <w:jc w:val="center"/>
              <w:rPr>
                <w:rFonts w:hint="default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0</w:t>
            </w:r>
          </w:p>
        </w:tc>
        <w:tc>
          <w:tcPr>
            <w:tcW w:w="1336" w:type="dxa"/>
            <w:vAlign w:val="center"/>
          </w:tcPr>
          <w:p w14:paraId="53370A38">
            <w:pPr>
              <w:jc w:val="center"/>
              <w:rPr>
                <w:rFonts w:hint="default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3.20</w:t>
            </w:r>
          </w:p>
        </w:tc>
        <w:tc>
          <w:tcPr>
            <w:tcW w:w="1333" w:type="dxa"/>
            <w:vAlign w:val="center"/>
          </w:tcPr>
          <w:p w14:paraId="474FA725">
            <w:pPr>
              <w:jc w:val="center"/>
              <w:rPr>
                <w:rFonts w:hint="default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1335" w:type="dxa"/>
            <w:vAlign w:val="center"/>
          </w:tcPr>
          <w:p w14:paraId="47684862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专业</w:t>
            </w:r>
          </w:p>
        </w:tc>
        <w:tc>
          <w:tcPr>
            <w:tcW w:w="1541" w:type="dxa"/>
            <w:vAlign w:val="center"/>
          </w:tcPr>
          <w:p w14:paraId="6AEC1B80">
            <w:pPr>
              <w:jc w:val="center"/>
              <w:rPr>
                <w:rFonts w:hint="default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拟推荐</w:t>
            </w:r>
          </w:p>
        </w:tc>
      </w:tr>
      <w:tr w14:paraId="6759FF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58" w:type="dxa"/>
            <w:vAlign w:val="center"/>
          </w:tcPr>
          <w:p w14:paraId="3CCF7F2A">
            <w:pPr>
              <w:jc w:val="center"/>
              <w:rPr>
                <w:rFonts w:hint="default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1656" w:type="dxa"/>
            <w:vAlign w:val="center"/>
          </w:tcPr>
          <w:p w14:paraId="4D8E697F">
            <w:pPr>
              <w:jc w:val="center"/>
              <w:rPr>
                <w:rFonts w:hint="default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202206020213</w:t>
            </w:r>
          </w:p>
        </w:tc>
        <w:tc>
          <w:tcPr>
            <w:tcW w:w="1454" w:type="dxa"/>
            <w:vAlign w:val="center"/>
          </w:tcPr>
          <w:p w14:paraId="45C0A2B6">
            <w:pPr>
              <w:jc w:val="center"/>
              <w:rPr>
                <w:rFonts w:hint="default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刘丹旭</w:t>
            </w:r>
          </w:p>
        </w:tc>
        <w:tc>
          <w:tcPr>
            <w:tcW w:w="2141" w:type="dxa"/>
            <w:vAlign w:val="center"/>
          </w:tcPr>
          <w:p w14:paraId="34DC1A85">
            <w:pPr>
              <w:jc w:val="center"/>
              <w:rPr>
                <w:rFonts w:hint="default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历史学（师范）</w:t>
            </w:r>
          </w:p>
        </w:tc>
        <w:tc>
          <w:tcPr>
            <w:tcW w:w="1336" w:type="dxa"/>
            <w:vAlign w:val="center"/>
          </w:tcPr>
          <w:p w14:paraId="4C58EF84">
            <w:pPr>
              <w:jc w:val="center"/>
              <w:rPr>
                <w:rFonts w:hint="default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3.56</w:t>
            </w:r>
          </w:p>
        </w:tc>
        <w:tc>
          <w:tcPr>
            <w:tcW w:w="1333" w:type="dxa"/>
            <w:vAlign w:val="center"/>
          </w:tcPr>
          <w:p w14:paraId="7B7E16C0">
            <w:pPr>
              <w:jc w:val="center"/>
              <w:rPr>
                <w:rFonts w:hint="default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0</w:t>
            </w:r>
          </w:p>
        </w:tc>
        <w:tc>
          <w:tcPr>
            <w:tcW w:w="1336" w:type="dxa"/>
            <w:vAlign w:val="center"/>
          </w:tcPr>
          <w:p w14:paraId="0CAEDBEB">
            <w:pPr>
              <w:jc w:val="center"/>
              <w:rPr>
                <w:rFonts w:hint="default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3.20</w:t>
            </w:r>
          </w:p>
        </w:tc>
        <w:tc>
          <w:tcPr>
            <w:tcW w:w="1333" w:type="dxa"/>
            <w:vAlign w:val="center"/>
          </w:tcPr>
          <w:p w14:paraId="4426810F">
            <w:pPr>
              <w:jc w:val="center"/>
              <w:rPr>
                <w:rFonts w:hint="default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1335" w:type="dxa"/>
            <w:vAlign w:val="center"/>
          </w:tcPr>
          <w:p w14:paraId="49361A89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专业</w:t>
            </w:r>
          </w:p>
        </w:tc>
        <w:tc>
          <w:tcPr>
            <w:tcW w:w="1541" w:type="dxa"/>
            <w:vAlign w:val="center"/>
          </w:tcPr>
          <w:p w14:paraId="2E1B3D2F">
            <w:pPr>
              <w:jc w:val="center"/>
              <w:rPr>
                <w:rFonts w:hint="default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拟推荐</w:t>
            </w:r>
          </w:p>
        </w:tc>
      </w:tr>
      <w:tr w14:paraId="51937F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58" w:type="dxa"/>
            <w:vAlign w:val="center"/>
          </w:tcPr>
          <w:p w14:paraId="2792517A">
            <w:pPr>
              <w:jc w:val="center"/>
              <w:rPr>
                <w:rFonts w:hint="default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3</w:t>
            </w:r>
          </w:p>
        </w:tc>
        <w:tc>
          <w:tcPr>
            <w:tcW w:w="1656" w:type="dxa"/>
            <w:vAlign w:val="center"/>
          </w:tcPr>
          <w:p w14:paraId="6A369DEF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202206010306</w:t>
            </w:r>
          </w:p>
        </w:tc>
        <w:tc>
          <w:tcPr>
            <w:tcW w:w="1454" w:type="dxa"/>
            <w:vAlign w:val="center"/>
          </w:tcPr>
          <w:p w14:paraId="5A788FC0">
            <w:pPr>
              <w:jc w:val="center"/>
              <w:rPr>
                <w:rFonts w:hint="default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孙  俊</w:t>
            </w:r>
          </w:p>
        </w:tc>
        <w:tc>
          <w:tcPr>
            <w:tcW w:w="2141" w:type="dxa"/>
            <w:vAlign w:val="center"/>
          </w:tcPr>
          <w:p w14:paraId="2FD3AE48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历史学（师范）</w:t>
            </w:r>
          </w:p>
        </w:tc>
        <w:tc>
          <w:tcPr>
            <w:tcW w:w="1336" w:type="dxa"/>
            <w:vAlign w:val="center"/>
          </w:tcPr>
          <w:p w14:paraId="2717DAF7">
            <w:pPr>
              <w:jc w:val="center"/>
              <w:rPr>
                <w:rFonts w:hint="default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3.46</w:t>
            </w:r>
          </w:p>
        </w:tc>
        <w:tc>
          <w:tcPr>
            <w:tcW w:w="1333" w:type="dxa"/>
            <w:vAlign w:val="center"/>
          </w:tcPr>
          <w:p w14:paraId="22A92F7A">
            <w:pPr>
              <w:jc w:val="center"/>
              <w:rPr>
                <w:rFonts w:hint="default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0</w:t>
            </w:r>
          </w:p>
        </w:tc>
        <w:tc>
          <w:tcPr>
            <w:tcW w:w="1336" w:type="dxa"/>
            <w:vAlign w:val="center"/>
          </w:tcPr>
          <w:p w14:paraId="7E428A0B">
            <w:pPr>
              <w:jc w:val="center"/>
              <w:rPr>
                <w:rFonts w:hint="default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3.11</w:t>
            </w:r>
          </w:p>
        </w:tc>
        <w:tc>
          <w:tcPr>
            <w:tcW w:w="1333" w:type="dxa"/>
            <w:vAlign w:val="center"/>
          </w:tcPr>
          <w:p w14:paraId="53796924">
            <w:pPr>
              <w:jc w:val="center"/>
              <w:rPr>
                <w:rFonts w:hint="default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3</w:t>
            </w:r>
          </w:p>
        </w:tc>
        <w:tc>
          <w:tcPr>
            <w:tcW w:w="1335" w:type="dxa"/>
            <w:vAlign w:val="center"/>
          </w:tcPr>
          <w:p w14:paraId="2477A1D9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专业</w:t>
            </w:r>
          </w:p>
        </w:tc>
        <w:tc>
          <w:tcPr>
            <w:tcW w:w="1541" w:type="dxa"/>
            <w:vAlign w:val="center"/>
          </w:tcPr>
          <w:p w14:paraId="3849757B">
            <w:pPr>
              <w:jc w:val="center"/>
              <w:rPr>
                <w:rFonts w:hint="default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____</w:t>
            </w:r>
          </w:p>
        </w:tc>
      </w:tr>
      <w:tr w14:paraId="7FA7B8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58" w:type="dxa"/>
            <w:vAlign w:val="center"/>
          </w:tcPr>
          <w:p w14:paraId="21D9E30A">
            <w:pPr>
              <w:jc w:val="center"/>
              <w:rPr>
                <w:rFonts w:hint="default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4</w:t>
            </w:r>
          </w:p>
        </w:tc>
        <w:tc>
          <w:tcPr>
            <w:tcW w:w="1656" w:type="dxa"/>
            <w:vAlign w:val="center"/>
          </w:tcPr>
          <w:p w14:paraId="2778D30F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202206020120</w:t>
            </w:r>
          </w:p>
        </w:tc>
        <w:tc>
          <w:tcPr>
            <w:tcW w:w="1454" w:type="dxa"/>
            <w:vAlign w:val="center"/>
          </w:tcPr>
          <w:p w14:paraId="14BE6522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王佳慧</w:t>
            </w:r>
          </w:p>
        </w:tc>
        <w:tc>
          <w:tcPr>
            <w:tcW w:w="2141" w:type="dxa"/>
            <w:vAlign w:val="center"/>
          </w:tcPr>
          <w:p w14:paraId="3CDA30CB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历史学（师范）</w:t>
            </w:r>
          </w:p>
        </w:tc>
        <w:tc>
          <w:tcPr>
            <w:tcW w:w="1336" w:type="dxa"/>
            <w:vAlign w:val="center"/>
          </w:tcPr>
          <w:p w14:paraId="60A3C985">
            <w:pPr>
              <w:jc w:val="center"/>
              <w:rPr>
                <w:rFonts w:hint="default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3.39</w:t>
            </w:r>
          </w:p>
        </w:tc>
        <w:tc>
          <w:tcPr>
            <w:tcW w:w="1333" w:type="dxa"/>
            <w:vAlign w:val="center"/>
          </w:tcPr>
          <w:p w14:paraId="56449DC2">
            <w:pPr>
              <w:jc w:val="center"/>
              <w:rPr>
                <w:rFonts w:hint="default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0</w:t>
            </w:r>
          </w:p>
        </w:tc>
        <w:tc>
          <w:tcPr>
            <w:tcW w:w="1336" w:type="dxa"/>
            <w:vAlign w:val="center"/>
          </w:tcPr>
          <w:p w14:paraId="63106BA1">
            <w:pPr>
              <w:jc w:val="center"/>
              <w:rPr>
                <w:rFonts w:hint="default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3.05</w:t>
            </w:r>
          </w:p>
        </w:tc>
        <w:tc>
          <w:tcPr>
            <w:tcW w:w="1333" w:type="dxa"/>
            <w:vAlign w:val="center"/>
          </w:tcPr>
          <w:p w14:paraId="2455A769">
            <w:pPr>
              <w:jc w:val="center"/>
              <w:rPr>
                <w:rFonts w:hint="default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4</w:t>
            </w:r>
          </w:p>
        </w:tc>
        <w:tc>
          <w:tcPr>
            <w:tcW w:w="1335" w:type="dxa"/>
            <w:vAlign w:val="center"/>
          </w:tcPr>
          <w:p w14:paraId="4C691312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专业</w:t>
            </w:r>
          </w:p>
        </w:tc>
        <w:tc>
          <w:tcPr>
            <w:tcW w:w="1541" w:type="dxa"/>
            <w:vAlign w:val="center"/>
          </w:tcPr>
          <w:p w14:paraId="75301B6C">
            <w:pPr>
              <w:jc w:val="center"/>
              <w:rPr>
                <w:rFonts w:hint="default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____</w:t>
            </w:r>
          </w:p>
        </w:tc>
      </w:tr>
      <w:tr w14:paraId="3E40A0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58" w:type="dxa"/>
            <w:vAlign w:val="center"/>
          </w:tcPr>
          <w:p w14:paraId="777B2EC1">
            <w:pPr>
              <w:jc w:val="center"/>
              <w:rPr>
                <w:rFonts w:hint="default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5</w:t>
            </w:r>
          </w:p>
        </w:tc>
        <w:tc>
          <w:tcPr>
            <w:tcW w:w="1656" w:type="dxa"/>
            <w:vAlign w:val="center"/>
          </w:tcPr>
          <w:p w14:paraId="30752771">
            <w:pPr>
              <w:jc w:val="center"/>
              <w:rPr>
                <w:rFonts w:hint="default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202206010333</w:t>
            </w:r>
          </w:p>
        </w:tc>
        <w:tc>
          <w:tcPr>
            <w:tcW w:w="1454" w:type="dxa"/>
            <w:vAlign w:val="center"/>
          </w:tcPr>
          <w:p w14:paraId="26039671">
            <w:pPr>
              <w:jc w:val="center"/>
              <w:rPr>
                <w:rFonts w:hint="default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郑家璐</w:t>
            </w:r>
          </w:p>
        </w:tc>
        <w:tc>
          <w:tcPr>
            <w:tcW w:w="2141" w:type="dxa"/>
            <w:vAlign w:val="center"/>
          </w:tcPr>
          <w:p w14:paraId="66F81147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历史学</w:t>
            </w:r>
          </w:p>
          <w:p w14:paraId="7F75BE01">
            <w:pPr>
              <w:jc w:val="center"/>
              <w:rPr>
                <w:rFonts w:hint="default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（历史文化产业）</w:t>
            </w:r>
          </w:p>
        </w:tc>
        <w:tc>
          <w:tcPr>
            <w:tcW w:w="1336" w:type="dxa"/>
            <w:vAlign w:val="center"/>
          </w:tcPr>
          <w:p w14:paraId="6EE6026D">
            <w:pPr>
              <w:jc w:val="center"/>
              <w:rPr>
                <w:rFonts w:hint="default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3.19</w:t>
            </w:r>
          </w:p>
        </w:tc>
        <w:tc>
          <w:tcPr>
            <w:tcW w:w="1333" w:type="dxa"/>
            <w:vAlign w:val="center"/>
          </w:tcPr>
          <w:p w14:paraId="746F95DE">
            <w:pPr>
              <w:jc w:val="center"/>
              <w:rPr>
                <w:rFonts w:hint="default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0</w:t>
            </w:r>
          </w:p>
        </w:tc>
        <w:tc>
          <w:tcPr>
            <w:tcW w:w="1336" w:type="dxa"/>
            <w:vAlign w:val="center"/>
          </w:tcPr>
          <w:p w14:paraId="74E230B7">
            <w:pPr>
              <w:jc w:val="center"/>
              <w:rPr>
                <w:rFonts w:hint="default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2.87</w:t>
            </w:r>
          </w:p>
        </w:tc>
        <w:tc>
          <w:tcPr>
            <w:tcW w:w="1333" w:type="dxa"/>
            <w:vAlign w:val="center"/>
          </w:tcPr>
          <w:p w14:paraId="2F680A27">
            <w:pPr>
              <w:jc w:val="center"/>
              <w:rPr>
                <w:rFonts w:hint="default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1335" w:type="dxa"/>
            <w:vAlign w:val="center"/>
          </w:tcPr>
          <w:p w14:paraId="201E89AB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专业</w:t>
            </w:r>
          </w:p>
        </w:tc>
        <w:tc>
          <w:tcPr>
            <w:tcW w:w="1541" w:type="dxa"/>
            <w:vAlign w:val="center"/>
          </w:tcPr>
          <w:p w14:paraId="257FDFAF">
            <w:pPr>
              <w:jc w:val="center"/>
              <w:rPr>
                <w:rFonts w:hint="default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拟推荐</w:t>
            </w:r>
          </w:p>
        </w:tc>
      </w:tr>
      <w:tr w14:paraId="08F63E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58" w:type="dxa"/>
            <w:vAlign w:val="center"/>
          </w:tcPr>
          <w:p w14:paraId="55461BB6">
            <w:pPr>
              <w:jc w:val="center"/>
              <w:rPr>
                <w:rFonts w:hint="default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6</w:t>
            </w:r>
          </w:p>
        </w:tc>
        <w:tc>
          <w:tcPr>
            <w:tcW w:w="1656" w:type="dxa"/>
            <w:vAlign w:val="center"/>
          </w:tcPr>
          <w:p w14:paraId="4A5E8687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202206010318</w:t>
            </w:r>
          </w:p>
        </w:tc>
        <w:tc>
          <w:tcPr>
            <w:tcW w:w="1454" w:type="dxa"/>
            <w:vAlign w:val="center"/>
          </w:tcPr>
          <w:p w14:paraId="5735EAB3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李宜徽</w:t>
            </w:r>
          </w:p>
        </w:tc>
        <w:tc>
          <w:tcPr>
            <w:tcW w:w="2141" w:type="dxa"/>
            <w:vAlign w:val="center"/>
          </w:tcPr>
          <w:p w14:paraId="2B6A74C4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历史学</w:t>
            </w:r>
          </w:p>
          <w:p w14:paraId="0D40EA95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（历史文化产业）</w:t>
            </w:r>
          </w:p>
        </w:tc>
        <w:tc>
          <w:tcPr>
            <w:tcW w:w="1336" w:type="dxa"/>
            <w:vAlign w:val="center"/>
          </w:tcPr>
          <w:p w14:paraId="62CFE4B3">
            <w:pPr>
              <w:jc w:val="center"/>
              <w:rPr>
                <w:rFonts w:hint="default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3.10</w:t>
            </w:r>
          </w:p>
        </w:tc>
        <w:tc>
          <w:tcPr>
            <w:tcW w:w="1333" w:type="dxa"/>
            <w:vAlign w:val="center"/>
          </w:tcPr>
          <w:p w14:paraId="32494039">
            <w:pPr>
              <w:jc w:val="center"/>
              <w:rPr>
                <w:rFonts w:hint="default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0</w:t>
            </w:r>
          </w:p>
        </w:tc>
        <w:tc>
          <w:tcPr>
            <w:tcW w:w="1336" w:type="dxa"/>
            <w:vAlign w:val="center"/>
          </w:tcPr>
          <w:p w14:paraId="607CD380">
            <w:pPr>
              <w:jc w:val="center"/>
              <w:rPr>
                <w:rFonts w:hint="default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2.79</w:t>
            </w:r>
          </w:p>
        </w:tc>
        <w:tc>
          <w:tcPr>
            <w:tcW w:w="1333" w:type="dxa"/>
            <w:vAlign w:val="center"/>
          </w:tcPr>
          <w:p w14:paraId="4C4BA5FD">
            <w:pPr>
              <w:jc w:val="center"/>
              <w:rPr>
                <w:rFonts w:hint="default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1335" w:type="dxa"/>
            <w:vAlign w:val="center"/>
          </w:tcPr>
          <w:p w14:paraId="6E5640F9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专业</w:t>
            </w:r>
          </w:p>
        </w:tc>
        <w:tc>
          <w:tcPr>
            <w:tcW w:w="1541" w:type="dxa"/>
            <w:vAlign w:val="center"/>
          </w:tcPr>
          <w:p w14:paraId="151D0783">
            <w:pPr>
              <w:jc w:val="center"/>
              <w:rPr>
                <w:rFonts w:hint="default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____</w:t>
            </w:r>
          </w:p>
        </w:tc>
      </w:tr>
    </w:tbl>
    <w:p w14:paraId="6D4ADA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default" w:asciiTheme="majorEastAsia" w:hAnsiTheme="majorEastAsia" w:eastAsiaTheme="majorEastAsia" w:cstheme="majorEastAsia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 w:val="0"/>
          <w:bCs w:val="0"/>
          <w:color w:val="auto"/>
          <w:sz w:val="28"/>
          <w:szCs w:val="28"/>
          <w:lang w:val="en-US" w:eastAsia="zh-CN"/>
        </w:rPr>
        <w:t xml:space="preserve">   </w:t>
      </w:r>
      <w:bookmarkStart w:id="0" w:name="_GoBack"/>
      <w:bookmarkEnd w:id="0"/>
    </w:p>
    <w:p w14:paraId="078CD766"/>
    <w:sectPr>
      <w:pgSz w:w="16838" w:h="11906" w:orient="landscape"/>
      <w:pgMar w:top="1417" w:right="1417" w:bottom="1417" w:left="1417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61F6FA65-A5CD-4807-BB0C-04F94CE884A2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VlNjQyNmU5MjliNTRiNTI4ZjhhMGM5NDA1MTY5NjUifQ=="/>
  </w:docVars>
  <w:rsids>
    <w:rsidRoot w:val="00000000"/>
    <w:rsid w:val="003A4DB8"/>
    <w:rsid w:val="01EC0334"/>
    <w:rsid w:val="02785724"/>
    <w:rsid w:val="04164A82"/>
    <w:rsid w:val="05627265"/>
    <w:rsid w:val="0CAC0DEC"/>
    <w:rsid w:val="0CEB1914"/>
    <w:rsid w:val="0FC964B2"/>
    <w:rsid w:val="10E548CC"/>
    <w:rsid w:val="117F262B"/>
    <w:rsid w:val="118745D1"/>
    <w:rsid w:val="12521AED"/>
    <w:rsid w:val="12CF0B12"/>
    <w:rsid w:val="16B25250"/>
    <w:rsid w:val="17F16574"/>
    <w:rsid w:val="19AA0461"/>
    <w:rsid w:val="1A34170F"/>
    <w:rsid w:val="1AD0039B"/>
    <w:rsid w:val="1AFC0627"/>
    <w:rsid w:val="1CEB6DC6"/>
    <w:rsid w:val="1D1E3640"/>
    <w:rsid w:val="202645B9"/>
    <w:rsid w:val="22EE13BE"/>
    <w:rsid w:val="23007343"/>
    <w:rsid w:val="232F71A8"/>
    <w:rsid w:val="24262DDA"/>
    <w:rsid w:val="24EB090E"/>
    <w:rsid w:val="25184E18"/>
    <w:rsid w:val="26345C82"/>
    <w:rsid w:val="26A06E73"/>
    <w:rsid w:val="280C5AB0"/>
    <w:rsid w:val="286150F9"/>
    <w:rsid w:val="29657F00"/>
    <w:rsid w:val="2BE617CC"/>
    <w:rsid w:val="2D5E5392"/>
    <w:rsid w:val="2E580034"/>
    <w:rsid w:val="2F234AE5"/>
    <w:rsid w:val="30894E1C"/>
    <w:rsid w:val="3207249C"/>
    <w:rsid w:val="320F75A3"/>
    <w:rsid w:val="33044C2E"/>
    <w:rsid w:val="350B22A4"/>
    <w:rsid w:val="364A6DFC"/>
    <w:rsid w:val="376D2DA2"/>
    <w:rsid w:val="38D429AD"/>
    <w:rsid w:val="3C2B322B"/>
    <w:rsid w:val="3C7F70D3"/>
    <w:rsid w:val="3CAF5C0A"/>
    <w:rsid w:val="3D031AB2"/>
    <w:rsid w:val="3D4F2F4A"/>
    <w:rsid w:val="3DFE0BF8"/>
    <w:rsid w:val="40460634"/>
    <w:rsid w:val="40F24318"/>
    <w:rsid w:val="4153125A"/>
    <w:rsid w:val="41A25D3E"/>
    <w:rsid w:val="425A6618"/>
    <w:rsid w:val="44A958E1"/>
    <w:rsid w:val="462A4554"/>
    <w:rsid w:val="47022DDB"/>
    <w:rsid w:val="471B73A3"/>
    <w:rsid w:val="47680E90"/>
    <w:rsid w:val="47B944B8"/>
    <w:rsid w:val="483B2A48"/>
    <w:rsid w:val="490207D5"/>
    <w:rsid w:val="49374FBE"/>
    <w:rsid w:val="4AB56AE2"/>
    <w:rsid w:val="4B6659EA"/>
    <w:rsid w:val="4B6D116B"/>
    <w:rsid w:val="4C8F3363"/>
    <w:rsid w:val="4E87437C"/>
    <w:rsid w:val="4FD23C92"/>
    <w:rsid w:val="519F1952"/>
    <w:rsid w:val="54216F96"/>
    <w:rsid w:val="5444374C"/>
    <w:rsid w:val="54A23167"/>
    <w:rsid w:val="550F3292"/>
    <w:rsid w:val="55545149"/>
    <w:rsid w:val="587F072F"/>
    <w:rsid w:val="5A865DA5"/>
    <w:rsid w:val="5AF947C9"/>
    <w:rsid w:val="5B7756EE"/>
    <w:rsid w:val="5C471F83"/>
    <w:rsid w:val="5FA62A45"/>
    <w:rsid w:val="60F6689E"/>
    <w:rsid w:val="62A25746"/>
    <w:rsid w:val="62F35FA1"/>
    <w:rsid w:val="64AC28AC"/>
    <w:rsid w:val="65046244"/>
    <w:rsid w:val="65150451"/>
    <w:rsid w:val="67256946"/>
    <w:rsid w:val="67564D51"/>
    <w:rsid w:val="6809591F"/>
    <w:rsid w:val="69C935B8"/>
    <w:rsid w:val="6A503CD9"/>
    <w:rsid w:val="6B731601"/>
    <w:rsid w:val="706E6C67"/>
    <w:rsid w:val="707149AA"/>
    <w:rsid w:val="70AE175A"/>
    <w:rsid w:val="71CF7BDA"/>
    <w:rsid w:val="727D13E4"/>
    <w:rsid w:val="72D74F98"/>
    <w:rsid w:val="74E160F8"/>
    <w:rsid w:val="791334A6"/>
    <w:rsid w:val="797F0137"/>
    <w:rsid w:val="7A007EE9"/>
    <w:rsid w:val="7A100D8F"/>
    <w:rsid w:val="7A592736"/>
    <w:rsid w:val="7ADD3367"/>
    <w:rsid w:val="7BDA1655"/>
    <w:rsid w:val="7CBC1C71"/>
    <w:rsid w:val="7F9D5811"/>
    <w:rsid w:val="7FCB7B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423</Words>
  <Characters>561</Characters>
  <Lines>0</Lines>
  <Paragraphs>0</Paragraphs>
  <TotalTime>2</TotalTime>
  <ScaleCrop>false</ScaleCrop>
  <LinksUpToDate>false</LinksUpToDate>
  <CharactersWithSpaces>664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2024-09-10T07:15:00Z</dcterms:created>
  <dc:creator>Lenovo</dc:creator>
  <cp:lastModifiedBy>3号</cp:lastModifiedBy>
  <cp:lastPrinted>2025-09-04T01:34:00Z</cp:lastPrinted>
  <dcterms:modified xsi:type="dcterms:W3CDTF">2025-09-04T03:49:59Z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3EB648D604C946EFBB0474D071BD323D_13</vt:lpwstr>
  </property>
  <property fmtid="{D5CDD505-2E9C-101B-9397-08002B2CF9AE}" pid="4" name="KSOTemplateDocerSaveRecord">
    <vt:lpwstr>eyJoZGlkIjoiMTg0ZDVlNjY0ZWI3NmIzNjQyYTg4MDY1ZDA3NzNmOTEiLCJ1c2VySWQiOiIxMDY1OTM1Nzg3In0=</vt:lpwstr>
  </property>
</Properties>
</file>