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0B14DB">
      <w:pPr>
        <w:bidi w:val="0"/>
        <w:jc w:val="center"/>
        <w:rPr>
          <w:rFonts w:hint="eastAsia" w:ascii="黑体" w:hAnsi="黑体" w:eastAsia="黑体" w:cs="黑体"/>
          <w:b w:val="0"/>
          <w:bCs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英语学院2026级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法学－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英语类双学士学位选拔方案</w:t>
      </w:r>
    </w:p>
    <w:p w14:paraId="70B00F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b/>
          <w:bCs/>
          <w:sz w:val="24"/>
          <w:szCs w:val="24"/>
        </w:rPr>
      </w:pPr>
    </w:p>
    <w:p w14:paraId="03B219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一、项目名称</w:t>
      </w:r>
    </w:p>
    <w:p w14:paraId="4104A7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  <w:lang w:val="en-US" w:eastAsia="zh-CN"/>
        </w:rPr>
        <w:t>英语学院2026级</w:t>
      </w:r>
      <w:r>
        <w:rPr>
          <w:rFonts w:hint="eastAsia"/>
          <w:sz w:val="24"/>
          <w:szCs w:val="24"/>
          <w:lang w:val="en-US" w:eastAsia="zh-CN"/>
        </w:rPr>
        <w:t>法学－</w:t>
      </w:r>
      <w:r>
        <w:rPr>
          <w:sz w:val="24"/>
          <w:szCs w:val="24"/>
          <w:lang w:val="en-US" w:eastAsia="zh-CN"/>
        </w:rPr>
        <w:t>英语类双学士学位项目</w:t>
      </w:r>
    </w:p>
    <w:p w14:paraId="3092BC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二、</w:t>
      </w:r>
      <w:r>
        <w:rPr>
          <w:b/>
          <w:bCs/>
          <w:sz w:val="24"/>
          <w:szCs w:val="24"/>
        </w:rPr>
        <w:t>项目介绍</w:t>
      </w:r>
    </w:p>
    <w:p w14:paraId="3585D2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1.</w:t>
      </w:r>
      <w:r>
        <w:rPr>
          <w:b w:val="0"/>
          <w:bCs w:val="0"/>
          <w:sz w:val="24"/>
          <w:szCs w:val="24"/>
        </w:rPr>
        <w:t>培养目标</w:t>
      </w:r>
    </w:p>
    <w:p w14:paraId="1A0D5C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项目秉承英语学院“精英语、懂商务、晓文理，善融通、会思辨、能创新，宽视野、高格调、有担当”二十七字育才理念，致力于培养符合全球治理需求、德智体美劳全面发展的高素质涉外法治人才。所培养人才应掌握英语和法学专业基本理论和知识、精通英语、掌握法学专业基本技能，能够融通两个不同领域知识；具备较强的跨文化沟通能力、实践能力与创新精神；具有广博的国际视野、出色的全局观和勇于担当的品格，能够从事跨文化沟通、涉外英语、涉外法律等工作。</w:t>
      </w:r>
    </w:p>
    <w:p w14:paraId="27F5D4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2.</w:t>
      </w:r>
      <w:r>
        <w:rPr>
          <w:sz w:val="24"/>
          <w:szCs w:val="24"/>
        </w:rPr>
        <w:t>学制与学位授予</w:t>
      </w:r>
    </w:p>
    <w:p w14:paraId="7418D4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学制四年，实行弹性学分制下学习年限制度，允许学生在3至6年内修读完成学业。毕业最低学分要求为189学分，包含课程教育与实践教育两个培养环节。学生在规定年限内修满学分、达到毕业要求者，颁发毕业证书；符合《中华人民共和国学位法》及学校学士学位授予条件者，授予文学学士学位和法学学士学位。</w:t>
      </w:r>
    </w:p>
    <w:p w14:paraId="1773C3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如果双学士学位学生没有达到授予双学位要求，</w:t>
      </w:r>
      <w:r>
        <w:rPr>
          <w:rFonts w:hint="eastAsia"/>
          <w:sz w:val="24"/>
          <w:szCs w:val="24"/>
          <w:lang w:eastAsia="zh-CN"/>
        </w:rPr>
        <w:t>但</w:t>
      </w:r>
      <w:r>
        <w:rPr>
          <w:rFonts w:hint="eastAsia"/>
          <w:sz w:val="24"/>
          <w:szCs w:val="24"/>
        </w:rPr>
        <w:t>满足下列要求</w:t>
      </w:r>
      <w:r>
        <w:rPr>
          <w:rFonts w:hint="eastAsia"/>
          <w:sz w:val="24"/>
          <w:szCs w:val="24"/>
          <w:lang w:eastAsia="zh-CN"/>
        </w:rPr>
        <w:t>的</w:t>
      </w:r>
      <w:r>
        <w:rPr>
          <w:rFonts w:hint="eastAsia"/>
          <w:sz w:val="24"/>
          <w:szCs w:val="24"/>
        </w:rPr>
        <w:t>，授予文学学士学位：1）完成所有通识课程（14学分）、通修课程（40学分）、英语学科基础必修课程（52学分）、英语专业方向必修课程（14学分）</w:t>
      </w:r>
      <w:r>
        <w:rPr>
          <w:rFonts w:hint="eastAsia"/>
          <w:sz w:val="24"/>
          <w:szCs w:val="24"/>
          <w:lang w:eastAsia="zh-CN"/>
        </w:rPr>
        <w:t>；2</w:t>
      </w:r>
      <w:r>
        <w:rPr>
          <w:rFonts w:hint="eastAsia"/>
          <w:sz w:val="24"/>
          <w:szCs w:val="24"/>
        </w:rPr>
        <w:t>）专业交叉融合选修课学分不低于4学分</w:t>
      </w:r>
      <w:r>
        <w:rPr>
          <w:rFonts w:hint="eastAsia"/>
          <w:sz w:val="24"/>
          <w:szCs w:val="24"/>
          <w:lang w:eastAsia="zh-CN"/>
        </w:rPr>
        <w:t>；</w:t>
      </w:r>
      <w:r>
        <w:rPr>
          <w:rFonts w:hint="eastAsia"/>
          <w:sz w:val="24"/>
          <w:szCs w:val="24"/>
        </w:rPr>
        <w:t>3）英语选修课学分不低于8学分</w:t>
      </w:r>
      <w:r>
        <w:rPr>
          <w:rFonts w:hint="eastAsia"/>
          <w:sz w:val="24"/>
          <w:szCs w:val="24"/>
          <w:lang w:eastAsia="zh-CN"/>
        </w:rPr>
        <w:t>；</w:t>
      </w:r>
      <w:r>
        <w:rPr>
          <w:rFonts w:hint="eastAsia"/>
          <w:sz w:val="24"/>
          <w:szCs w:val="24"/>
        </w:rPr>
        <w:t>4）修读课程总学分达到145学分；5）完成要求的实践教学学分16分（其中毕业论文应与英语类专业方向相关），总学分达到161学分；6）同时符合学校规定的其他毕业及学位授予条件。</w:t>
      </w:r>
    </w:p>
    <w:p w14:paraId="371E09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3.</w:t>
      </w:r>
      <w:r>
        <w:rPr>
          <w:sz w:val="24"/>
          <w:szCs w:val="24"/>
        </w:rPr>
        <w:t>申请规则</w:t>
      </w:r>
    </w:p>
    <w:p w14:paraId="308BDD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  <w:lang w:val="en-US" w:eastAsia="zh-CN"/>
        </w:rPr>
        <w:t>英语学院大类录取新生可自愿提交双学位修读申请，申请获批后学籍确定为双学士学位项目在读学生。</w:t>
      </w:r>
    </w:p>
    <w:p w14:paraId="22BB0F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4.</w:t>
      </w:r>
      <w:r>
        <w:rPr>
          <w:sz w:val="24"/>
          <w:szCs w:val="24"/>
        </w:rPr>
        <w:t>退出规则</w:t>
      </w:r>
    </w:p>
    <w:p w14:paraId="7574D2C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学生可申请退出本项目，退出后按英语类专业培养方案完成学业：</w:t>
      </w:r>
    </w:p>
    <w:p w14:paraId="6F109FF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200" w:right="0" w:rightChars="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大类分流前退出：参与专业大类分流，跟随分流后英语专业培养；</w:t>
      </w:r>
    </w:p>
    <w:p w14:paraId="306DE55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200" w:right="0" w:rightChars="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大类分流后退出：学院审批通过后，直接转入已分流英语专业方向学习。</w:t>
      </w:r>
    </w:p>
    <w:p w14:paraId="6C3AC50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三、面向学生类型</w:t>
      </w:r>
    </w:p>
    <w:p w14:paraId="4855B30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对外经济贸易大学英语学院2026级全体新生</w:t>
      </w:r>
    </w:p>
    <w:p w14:paraId="2FE8073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 w:firstLineChars="0"/>
        <w:jc w:val="both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四、选拔人数</w:t>
      </w:r>
    </w:p>
    <w:p w14:paraId="687D3FC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选拔总名额不超过30人；若申报人数超出名额，按选拔考试成绩择优录取并公示名单。</w:t>
      </w:r>
    </w:p>
    <w:p w14:paraId="24E7958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 w:firstLineChars="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五、选拔方式</w:t>
      </w:r>
    </w:p>
    <w:p w14:paraId="3DCC2C9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2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Style w:val="10"/>
          <w:rFonts w:hint="eastAsia"/>
          <w:b/>
          <w:bCs/>
          <w:color w:val="000000"/>
          <w:sz w:val="24"/>
          <w:szCs w:val="24"/>
          <w:lang w:val="en-US" w:eastAsia="zh-CN"/>
        </w:rPr>
        <w:t>1.</w:t>
      </w:r>
      <w:r>
        <w:rPr>
          <w:rStyle w:val="10"/>
          <w:b/>
          <w:bCs/>
          <w:color w:val="000000"/>
          <w:sz w:val="24"/>
          <w:szCs w:val="24"/>
        </w:rPr>
        <w:t>申请限制</w:t>
      </w:r>
      <w:r>
        <w:rPr>
          <w:color w:val="000000"/>
          <w:sz w:val="24"/>
          <w:szCs w:val="24"/>
        </w:rPr>
        <w:t>：自愿报名，报名本项目后，不可同时申报</w:t>
      </w:r>
      <w:r>
        <w:rPr>
          <w:rFonts w:hint="eastAsia"/>
          <w:color w:val="000000"/>
          <w:sz w:val="24"/>
          <w:szCs w:val="24"/>
          <w:lang w:val="en-US" w:eastAsia="zh-CN"/>
        </w:rPr>
        <w:t>金融</w:t>
      </w:r>
      <w:r>
        <w:rPr>
          <w:color w:val="000000"/>
          <w:sz w:val="24"/>
          <w:szCs w:val="24"/>
        </w:rPr>
        <w:t>学</w:t>
      </w:r>
      <w:r>
        <w:rPr>
          <w:rFonts w:hint="eastAsia"/>
          <w:color w:val="000000"/>
          <w:sz w:val="24"/>
          <w:szCs w:val="24"/>
          <w:lang w:eastAsia="zh-CN"/>
        </w:rPr>
        <w:t>－</w:t>
      </w:r>
      <w:r>
        <w:rPr>
          <w:color w:val="000000"/>
          <w:sz w:val="24"/>
          <w:szCs w:val="24"/>
        </w:rPr>
        <w:t>英语类、英语类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-</w:t>
      </w:r>
      <w:r>
        <w:rPr>
          <w:color w:val="000000"/>
          <w:sz w:val="24"/>
          <w:szCs w:val="24"/>
        </w:rPr>
        <w:t>会计学双学士学位选拔；</w:t>
      </w:r>
    </w:p>
    <w:p w14:paraId="4A699DA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2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Style w:val="10"/>
          <w:rFonts w:hint="eastAsia"/>
          <w:b/>
          <w:bCs/>
          <w:color w:val="000000"/>
          <w:sz w:val="24"/>
          <w:szCs w:val="24"/>
          <w:lang w:val="en-US" w:eastAsia="zh-CN"/>
        </w:rPr>
        <w:t>2.</w:t>
      </w:r>
      <w:r>
        <w:rPr>
          <w:rStyle w:val="10"/>
          <w:b/>
          <w:bCs/>
          <w:color w:val="000000"/>
          <w:sz w:val="24"/>
          <w:szCs w:val="24"/>
        </w:rPr>
        <w:t>考核构成</w:t>
      </w:r>
      <w:r>
        <w:rPr>
          <w:color w:val="000000"/>
          <w:sz w:val="24"/>
          <w:szCs w:val="24"/>
        </w:rPr>
        <w:t>：综合笔试+线上面试成绩录取，笔试（新生入学英语分级测试）占比40%，面试占比60%；学院依据笔试成绩划定面试入围名单，结合两项成绩综合择优录取；</w:t>
      </w:r>
    </w:p>
    <w:p w14:paraId="2DBEF07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2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Style w:val="10"/>
          <w:rFonts w:hint="eastAsia"/>
          <w:b/>
          <w:bCs/>
          <w:color w:val="000000"/>
          <w:sz w:val="24"/>
          <w:szCs w:val="24"/>
          <w:lang w:val="en-US" w:eastAsia="zh-CN"/>
        </w:rPr>
        <w:t>3.</w:t>
      </w:r>
      <w:r>
        <w:rPr>
          <w:rStyle w:val="10"/>
          <w:b/>
          <w:bCs/>
          <w:color w:val="000000"/>
          <w:sz w:val="24"/>
          <w:szCs w:val="24"/>
        </w:rPr>
        <w:t>加分优待</w:t>
      </w:r>
      <w:r>
        <w:rPr>
          <w:color w:val="000000"/>
          <w:sz w:val="24"/>
          <w:szCs w:val="24"/>
        </w:rPr>
        <w:t>：持有托福、雅思等</w:t>
      </w:r>
      <w:r>
        <w:rPr>
          <w:rFonts w:hint="eastAsia"/>
          <w:color w:val="000000"/>
          <w:sz w:val="24"/>
          <w:szCs w:val="24"/>
          <w:lang w:val="en-US" w:eastAsia="zh-CN"/>
        </w:rPr>
        <w:t>成绩优异者</w:t>
      </w:r>
      <w:r>
        <w:rPr>
          <w:color w:val="000000"/>
          <w:sz w:val="24"/>
          <w:szCs w:val="24"/>
        </w:rPr>
        <w:t>，优先录取；</w:t>
      </w:r>
    </w:p>
    <w:p w14:paraId="560A7E0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2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Style w:val="10"/>
          <w:rFonts w:hint="eastAsia"/>
          <w:b/>
          <w:bCs/>
          <w:color w:val="000000"/>
          <w:sz w:val="24"/>
          <w:szCs w:val="24"/>
          <w:lang w:val="en-US" w:eastAsia="zh-CN"/>
        </w:rPr>
        <w:t>4.</w:t>
      </w:r>
      <w:r>
        <w:rPr>
          <w:rStyle w:val="10"/>
          <w:b/>
          <w:bCs/>
          <w:color w:val="000000"/>
          <w:sz w:val="24"/>
          <w:szCs w:val="24"/>
        </w:rPr>
        <w:t>笔试重要说明</w:t>
      </w:r>
      <w:r>
        <w:rPr>
          <w:color w:val="000000"/>
          <w:sz w:val="24"/>
          <w:szCs w:val="24"/>
        </w:rPr>
        <w:t>：新生入学英语分级测试无补考；因故缺考、主动弃考，直接丧失本项目选拔资格。</w:t>
      </w:r>
    </w:p>
    <w:p w14:paraId="75464CB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 w:firstLineChars="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六、报名方式</w:t>
      </w:r>
    </w:p>
    <w:p w14:paraId="45F96C2D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关注年级大群内双学士学位项目报名通知</w:t>
      </w:r>
      <w:r>
        <w:rPr>
          <w:color w:val="000000"/>
          <w:sz w:val="24"/>
          <w:szCs w:val="24"/>
        </w:rPr>
        <w:t>；</w:t>
      </w:r>
    </w:p>
    <w:p w14:paraId="20B0A0EC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下载填写《英语学院2026级</w:t>
      </w:r>
      <w:r>
        <w:rPr>
          <w:rFonts w:hint="eastAsia"/>
          <w:color w:val="000000"/>
          <w:sz w:val="24"/>
          <w:szCs w:val="24"/>
          <w:lang w:eastAsia="zh-CN"/>
        </w:rPr>
        <w:t>法学</w:t>
      </w:r>
      <w:r>
        <w:rPr>
          <w:color w:val="000000"/>
          <w:sz w:val="24"/>
          <w:szCs w:val="24"/>
        </w:rPr>
        <w:t>-英语类双学士学位选拔考试报名表》；</w:t>
      </w:r>
    </w:p>
    <w:p w14:paraId="42B2ADC1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材料打包发送至指定邮箱 393518598@qq.com</w:t>
      </w:r>
      <w:r>
        <w:rPr>
          <w:rFonts w:hint="eastAsia"/>
          <w:color w:val="000000"/>
          <w:sz w:val="24"/>
          <w:szCs w:val="24"/>
          <w:lang w:eastAsia="zh-CN"/>
        </w:rPr>
        <w:t>；</w:t>
      </w:r>
      <w:r>
        <w:rPr>
          <w:color w:val="000000"/>
          <w:sz w:val="24"/>
          <w:szCs w:val="24"/>
        </w:rPr>
        <w:t>邮件主题</w:t>
      </w:r>
      <w:r>
        <w:rPr>
          <w:rFonts w:hint="eastAsia"/>
          <w:color w:val="000000"/>
          <w:sz w:val="24"/>
          <w:szCs w:val="24"/>
          <w:lang w:val="en-US" w:eastAsia="zh-CN"/>
        </w:rPr>
        <w:t>命名为</w:t>
      </w:r>
      <w:r>
        <w:rPr>
          <w:color w:val="000000"/>
          <w:sz w:val="24"/>
          <w:szCs w:val="24"/>
        </w:rPr>
        <w:t>：</w:t>
      </w:r>
      <w:r>
        <w:rPr>
          <w:rFonts w:hint="eastAsia"/>
          <w:color w:val="000000"/>
          <w:sz w:val="24"/>
          <w:szCs w:val="24"/>
          <w:lang w:eastAsia="zh-CN"/>
        </w:rPr>
        <w:t>法学</w:t>
      </w:r>
      <w:r>
        <w:rPr>
          <w:color w:val="000000"/>
          <w:sz w:val="24"/>
          <w:szCs w:val="24"/>
        </w:rPr>
        <w:t>-英语类双学士学位+姓名</w:t>
      </w:r>
      <w:r>
        <w:rPr>
          <w:rFonts w:hint="eastAsia"/>
          <w:color w:val="000000"/>
          <w:sz w:val="24"/>
          <w:szCs w:val="24"/>
          <w:lang w:eastAsia="zh-CN"/>
        </w:rPr>
        <w:t>；</w:t>
      </w:r>
      <w:r>
        <w:rPr>
          <w:color w:val="000000"/>
          <w:sz w:val="24"/>
          <w:szCs w:val="24"/>
        </w:rPr>
        <w:t>附件命名</w:t>
      </w:r>
      <w:r>
        <w:rPr>
          <w:rFonts w:hint="eastAsia"/>
          <w:color w:val="000000"/>
          <w:sz w:val="24"/>
          <w:szCs w:val="24"/>
          <w:lang w:val="en-US" w:eastAsia="zh-CN"/>
        </w:rPr>
        <w:t>为</w:t>
      </w:r>
      <w:r>
        <w:rPr>
          <w:color w:val="000000"/>
          <w:sz w:val="24"/>
          <w:szCs w:val="24"/>
        </w:rPr>
        <w:t>：报名表+姓名</w:t>
      </w:r>
    </w:p>
    <w:p w14:paraId="5F61F036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附加材料（可选）：托福/雅思成绩单扫描件（JPG/PDF），命名：语言成绩+姓名</w:t>
      </w:r>
    </w:p>
    <w:p w14:paraId="4C6E3547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收到含“报名确认”字样的邮箱回复，即为报名成功。</w:t>
      </w:r>
    </w:p>
    <w:p w14:paraId="6C1ECB7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 w:firstLineChars="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七、报名起止时间</w:t>
      </w:r>
    </w:p>
    <w:p w14:paraId="2F0CA15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报名材料提交截止：</w:t>
      </w:r>
      <w:r>
        <w:rPr>
          <w:rStyle w:val="10"/>
          <w:rFonts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8月</w:t>
      </w:r>
      <w:r>
        <w:rPr>
          <w:rStyle w:val="10"/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28</w:t>
      </w:r>
      <w:r>
        <w:rPr>
          <w:rStyle w:val="10"/>
          <w:rFonts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日下午16:00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（无起始时间要求，在此时间前完成提交即可）</w:t>
      </w:r>
    </w:p>
    <w:p w14:paraId="21E6D72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 w:firstLineChars="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八、咨询负责人及咨询方式</w:t>
      </w:r>
      <w:bookmarkStart w:id="0" w:name="_GoBack"/>
      <w:bookmarkEnd w:id="0"/>
    </w:p>
    <w:p w14:paraId="08F7700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200" w:right="0" w:rightChars="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负责人：刘老师</w:t>
      </w:r>
    </w:p>
    <w:p w14:paraId="2883823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200" w:right="0" w:rightChars="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咨询邮箱：393518598@</w:t>
      </w:r>
      <w:r>
        <w:rPr>
          <w:rFonts w:hint="eastAsia"/>
          <w:color w:val="000000"/>
          <w:sz w:val="24"/>
          <w:szCs w:val="24"/>
          <w:lang w:val="en-US" w:eastAsia="zh-CN"/>
        </w:rPr>
        <w:t>qq</w:t>
      </w:r>
      <w:r>
        <w:rPr>
          <w:color w:val="000000"/>
          <w:sz w:val="24"/>
          <w:szCs w:val="24"/>
        </w:rPr>
        <w:t>.com</w:t>
      </w:r>
    </w:p>
    <w:p w14:paraId="6BA7580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200" w:right="0" w:rightChars="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办公咨询时段：工作日上午 8:00-11:30，下午 13:30-16:30</w:t>
      </w:r>
    </w:p>
    <w:p w14:paraId="4966B64B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</w:p>
    <w:p w14:paraId="61FA6B15">
      <w:pPr>
        <w:spacing w:after="312"/>
        <w:jc w:val="center"/>
        <w:textAlignment w:val="baseline"/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>英语学院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32"/>
          <w:lang w:eastAsia="zh-CN"/>
        </w:rPr>
        <w:t>2026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>级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32"/>
          <w:lang w:eastAsia="zh-CN"/>
        </w:rPr>
        <w:t>法学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>-英语类双学士学位</w:t>
      </w:r>
    </w:p>
    <w:p w14:paraId="5EEAF625">
      <w:pPr>
        <w:spacing w:after="312"/>
        <w:jc w:val="center"/>
        <w:textAlignment w:val="baseline"/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>选拔考试报名表</w:t>
      </w:r>
    </w:p>
    <w:tbl>
      <w:tblPr>
        <w:tblStyle w:val="8"/>
        <w:tblW w:w="85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2105"/>
        <w:gridCol w:w="1043"/>
        <w:gridCol w:w="869"/>
        <w:gridCol w:w="1380"/>
        <w:gridCol w:w="2133"/>
      </w:tblGrid>
      <w:tr w14:paraId="3FD5C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050" w:type="dxa"/>
            <w:vAlign w:val="center"/>
          </w:tcPr>
          <w:p w14:paraId="76F1CA65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105" w:type="dxa"/>
            <w:vAlign w:val="center"/>
          </w:tcPr>
          <w:p w14:paraId="34EE868B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043" w:type="dxa"/>
            <w:vAlign w:val="center"/>
          </w:tcPr>
          <w:p w14:paraId="3DAC5418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869" w:type="dxa"/>
            <w:vAlign w:val="center"/>
          </w:tcPr>
          <w:p w14:paraId="1722EF25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380" w:type="dxa"/>
            <w:vAlign w:val="center"/>
          </w:tcPr>
          <w:p w14:paraId="323D0A6D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  <w:t>学号</w:t>
            </w:r>
          </w:p>
        </w:tc>
        <w:tc>
          <w:tcPr>
            <w:tcW w:w="2133" w:type="dxa"/>
            <w:vAlign w:val="center"/>
          </w:tcPr>
          <w:p w14:paraId="6AC5C2F9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 w14:paraId="1E7B7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050" w:type="dxa"/>
            <w:vAlign w:val="center"/>
          </w:tcPr>
          <w:p w14:paraId="063FD8FE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手机</w:t>
            </w:r>
          </w:p>
        </w:tc>
        <w:tc>
          <w:tcPr>
            <w:tcW w:w="2105" w:type="dxa"/>
            <w:vAlign w:val="center"/>
          </w:tcPr>
          <w:p w14:paraId="5A743B86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043" w:type="dxa"/>
            <w:vAlign w:val="center"/>
          </w:tcPr>
          <w:p w14:paraId="381C66D0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邮箱</w:t>
            </w:r>
          </w:p>
        </w:tc>
        <w:tc>
          <w:tcPr>
            <w:tcW w:w="4382" w:type="dxa"/>
            <w:gridSpan w:val="3"/>
            <w:vAlign w:val="center"/>
          </w:tcPr>
          <w:p w14:paraId="34A0F8F4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 w14:paraId="0B3A9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3155" w:type="dxa"/>
            <w:gridSpan w:val="2"/>
            <w:vAlign w:val="center"/>
          </w:tcPr>
          <w:p w14:paraId="0160D058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身份证号码</w:t>
            </w:r>
          </w:p>
        </w:tc>
        <w:tc>
          <w:tcPr>
            <w:tcW w:w="5425" w:type="dxa"/>
            <w:gridSpan w:val="4"/>
            <w:vAlign w:val="center"/>
          </w:tcPr>
          <w:p w14:paraId="7A257D08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 w14:paraId="6861C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5" w:hRule="atLeast"/>
        </w:trPr>
        <w:tc>
          <w:tcPr>
            <w:tcW w:w="1050" w:type="dxa"/>
            <w:vAlign w:val="center"/>
          </w:tcPr>
          <w:p w14:paraId="62BA58EC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备注</w:t>
            </w:r>
          </w:p>
        </w:tc>
        <w:tc>
          <w:tcPr>
            <w:tcW w:w="7530" w:type="dxa"/>
            <w:gridSpan w:val="5"/>
            <w:vAlign w:val="center"/>
          </w:tcPr>
          <w:p w14:paraId="21F252DE">
            <w:pPr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 w14:paraId="60A39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8580" w:type="dxa"/>
            <w:gridSpan w:val="6"/>
            <w:vAlign w:val="center"/>
          </w:tcPr>
          <w:p w14:paraId="0B5540CC">
            <w:pPr>
              <w:jc w:val="right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申请人签字：</w:t>
            </w:r>
            <w:r>
              <w:rPr>
                <w:rFonts w:ascii="黑体" w:hAnsi="黑体" w:eastAsia="黑体" w:cs="黑体"/>
                <w:color w:val="000000"/>
                <w:sz w:val="28"/>
                <w:szCs w:val="28"/>
              </w:rPr>
              <w:t xml:space="preserve">                        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日期：</w:t>
            </w:r>
            <w:r>
              <w:rPr>
                <w:rFonts w:ascii="黑体" w:hAnsi="黑体" w:eastAsia="黑体" w:cs="黑体"/>
                <w:color w:val="000000"/>
                <w:sz w:val="28"/>
                <w:szCs w:val="28"/>
              </w:rPr>
              <w:t xml:space="preserve">      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年</w:t>
            </w:r>
            <w:r>
              <w:rPr>
                <w:rFonts w:ascii="黑体" w:hAnsi="黑体" w:eastAsia="黑体" w:cs="黑体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月</w:t>
            </w:r>
            <w:r>
              <w:rPr>
                <w:rFonts w:ascii="黑体" w:hAnsi="黑体" w:eastAsia="黑体" w:cs="黑体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日</w:t>
            </w:r>
          </w:p>
        </w:tc>
      </w:tr>
    </w:tbl>
    <w:p w14:paraId="7DFD8981">
      <w:pPr>
        <w:jc w:val="right"/>
        <w:textAlignment w:val="baseline"/>
        <w:rPr>
          <w:color w:val="000000"/>
          <w:sz w:val="24"/>
        </w:rPr>
      </w:pPr>
    </w:p>
    <w:p w14:paraId="02910D08">
      <w:pPr>
        <w:spacing w:line="276" w:lineRule="auto"/>
        <w:jc w:val="left"/>
        <w:textAlignment w:val="baseline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注：备注栏学生可根据自身情况选择性填写</w:t>
      </w:r>
      <w:r>
        <w:rPr>
          <w:color w:val="000000"/>
          <w:sz w:val="24"/>
        </w:rPr>
        <w:t>TOFEL</w:t>
      </w:r>
      <w:r>
        <w:rPr>
          <w:rFonts w:hint="eastAsia"/>
          <w:color w:val="000000"/>
          <w:sz w:val="24"/>
        </w:rPr>
        <w:t>、</w:t>
      </w:r>
      <w:r>
        <w:rPr>
          <w:color w:val="000000"/>
          <w:sz w:val="24"/>
        </w:rPr>
        <w:t>IELTS</w:t>
      </w:r>
      <w:r>
        <w:rPr>
          <w:rFonts w:hint="eastAsia"/>
          <w:color w:val="000000"/>
          <w:sz w:val="24"/>
        </w:rPr>
        <w:t>等英文标准化考试成绩作为英语语言能力证明，并提供</w:t>
      </w:r>
      <w:r>
        <w:rPr>
          <w:color w:val="000000"/>
          <w:sz w:val="24"/>
        </w:rPr>
        <w:t>JPG/PDF</w:t>
      </w:r>
      <w:r>
        <w:rPr>
          <w:rFonts w:hint="eastAsia"/>
          <w:color w:val="000000"/>
          <w:sz w:val="24"/>
        </w:rPr>
        <w:t>格式的成绩扫描件。申请人签字需为电子版手写签名，打字输入无效。</w:t>
      </w:r>
    </w:p>
    <w:p w14:paraId="11ADA66E">
      <w:pPr>
        <w:jc w:val="right"/>
        <w:textAlignment w:val="baseline"/>
        <w:rPr>
          <w:rFonts w:hint="eastAsia" w:ascii="黑体" w:hAnsi="黑体" w:eastAsia="黑体"/>
          <w:color w:val="000000"/>
          <w:sz w:val="24"/>
        </w:rPr>
      </w:pPr>
      <w:r>
        <w:rPr>
          <w:rFonts w:hint="eastAsia" w:ascii="黑体" w:hAnsi="黑体" w:eastAsia="黑体"/>
          <w:color w:val="000000"/>
          <w:sz w:val="24"/>
        </w:rPr>
        <w:t>对外经济贸易大学英语学院制表</w:t>
      </w:r>
    </w:p>
    <w:p w14:paraId="4DD6781E"/>
    <w:p w14:paraId="5A6713D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200" w:right="0" w:rightChars="0"/>
        <w:jc w:val="left"/>
        <w:textAlignment w:val="auto"/>
        <w:rPr>
          <w:color w:val="000000"/>
          <w:sz w:val="24"/>
          <w:szCs w:val="24"/>
        </w:rPr>
      </w:pPr>
    </w:p>
    <w:p w14:paraId="67A0D8B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200" w:right="0" w:rightChars="0"/>
        <w:jc w:val="left"/>
        <w:textAlignment w:val="auto"/>
        <w:rPr>
          <w:color w:val="00000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158B17"/>
    <w:multiLevelType w:val="multilevel"/>
    <w:tmpl w:val="21158B1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C53624"/>
    <w:rsid w:val="00F8187A"/>
    <w:rsid w:val="0511439B"/>
    <w:rsid w:val="15CA5987"/>
    <w:rsid w:val="18B352B0"/>
    <w:rsid w:val="24E05320"/>
    <w:rsid w:val="2B403739"/>
    <w:rsid w:val="43BB57E7"/>
    <w:rsid w:val="4C361B10"/>
    <w:rsid w:val="4CEE4517"/>
    <w:rsid w:val="551C7C35"/>
    <w:rsid w:val="5AE26D53"/>
    <w:rsid w:val="5CC53624"/>
    <w:rsid w:val="5D4D7434"/>
    <w:rsid w:val="63400ABB"/>
    <w:rsid w:val="74777121"/>
    <w:rsid w:val="78765F3C"/>
    <w:rsid w:val="7ED9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e91d1aff-3221-426b-983c-155af161c7a4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580B14DB</paraID>
      <start>11</start>
      <end>12</end>
      <status>modified</status>
      <modifiedWord>－</modifiedWord>
      <trackRevisions>false</trackRevisions>
    </reviewItem>
    <reviewItem>
      <errorID>197f4ed6-5e4f-4402-94de-04e72c5a64a1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4104A786</paraID>
      <start>11</start>
      <end>12</end>
      <status>modified</status>
      <modifiedWord>－</modifiedWord>
      <trackRevisions>false</trackRevisions>
    </reviewItem>
    <reviewItem>
      <errorID>5f810ff6-f4b7-4ec8-90b0-1825682f92c2</errorID>
      <errorWord>但是学生在</errorWord>
      <group>L1_Grammar</group>
      <groupName>语法问题</groupName>
      <ability>L2_Grammar</ability>
      <abilityName>语法错误</abilityName>
      <candidateList>
        <item>但</item>
      </candidateList>
      <explain/>
      <paraID>1773C30E</paraID>
      <start>21</start>
      <end>22</end>
      <status>modified</status>
      <modifiedWord>但</modifiedWord>
      <trackRevisions>false</trackRevisions>
    </reviewItem>
    <reviewItem>
      <errorID>96b75b9c-998f-4719-8b51-e2edd5f824c5</errorID>
      <errorWord>的情况下</errorWord>
      <group>L1_Grammar</group>
      <groupName>语法问题</groupName>
      <ability>L2_Grammar</ability>
      <abilityName>语法错误</abilityName>
      <candidateList>
        <item>的</item>
      </candidateList>
      <explain/>
      <paraID>1773C30E</paraID>
      <start>28</start>
      <end>29</end>
      <status>modified</status>
      <modifiedWord>的</modifiedWord>
      <trackRevisions>false</trackRevisions>
    </reviewItem>
    <reviewItem>
      <errorID>82fe48e5-fe1b-4a5b-9288-06b04b50ff0e</errorID>
      <errorWord>2</errorWord>
      <group>L1_Punc</group>
      <groupName>标点问题</groupName>
      <ability>L2_Punc_CN</ability>
      <abilityName>标点符号问题</abilityName>
      <candidateList>
        <item>；2</item>
      </candidateList>
      <explain/>
      <paraID>1773C30E</paraID>
      <start>100</start>
      <end>102</end>
      <status>modified</status>
      <modifiedWord>；2</modifiedWord>
      <trackRevisions>false</trackRevisions>
    </reviewItem>
    <reviewItem>
      <errorID>80ef0c11-944b-4a06-9f46-990a71ced6d8</errorID>
      <errorWord>，</errorWord>
      <group>L1_Punc</group>
      <groupName>标点问题</groupName>
      <ability>L2_Punc_CN</ability>
      <abilityName>标点符号问题</abilityName>
      <candidateList>
        <item>；</item>
      </candidateList>
      <explain/>
      <paraID>1773C30E</paraID>
      <start>120</start>
      <end>121</end>
      <status>modified</status>
      <modifiedWord>；</modifiedWord>
      <trackRevisions>false</trackRevisions>
    </reviewItem>
    <reviewItem>
      <errorID>5b3bfe80-143d-4d19-a35f-e2b42b625d26</errorID>
      <errorWord>，</errorWord>
      <group>L1_Punc</group>
      <groupName>标点问题</groupName>
      <ability>L2_Punc_CN</ability>
      <abilityName>标点符号问题</abilityName>
      <candidateList>
        <item>；</item>
      </candidateList>
      <explain/>
      <paraID>1773C30E</paraID>
      <start>136</start>
      <end>137</end>
      <status>modified</status>
      <modifiedWord>；</modifiedWord>
      <trackRevisions>false</trackRevisions>
    </reviewItem>
    <reviewItem>
      <errorID>2ae1fb22-00f4-424b-a896-feedca3f1ad5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3DCC2C98</paraID>
      <start>28</start>
      <end>29</end>
      <status>modified</status>
      <modifiedWord>－</modifiedWord>
      <trackRevisions>false</trackRevisions>
    </reviewItem>
    <reviewItem>
      <errorID>a16f7aea-98a3-4ce3-be15-11fdde27cd73</errorID>
      <errorWord>+</errorWord>
      <group>L1_Word</group>
      <groupName>字词问题</groupName>
      <ability>L2_Typo</ability>
      <abilityName>字词错误</abilityName>
      <candidateList>
        <item>和</item>
      </candidateList>
      <explain/>
      <paraID>4A699DA4</paraID>
      <start>11</start>
      <end>12</end>
      <status>unmodified</status>
      <modifiedWord/>
      <trackRevisions>false</trackRevisions>
    </reviewItem>
    <reviewItem>
      <errorID>2b23204b-d252-43cc-b0c0-f8131d84ffef</errorID>
      <errorWord>录取</errorWord>
      <group>L1_Grammar</group>
      <groupName>语法问题</groupName>
      <ability>L2_Grammar</ability>
      <abilityName>语法错误</abilityName>
      <candidateList>
        <item>进行录取</item>
      </candidateList>
      <explain/>
      <paraID>4A699DA4</paraID>
      <start>18</start>
      <end>20</end>
      <status>unmodified</status>
      <modifiedWord/>
      <trackRevisions>false</trackRevisions>
    </reviewItem>
    <reviewItem>
      <errorID>35efabe0-201b-4804-bb04-8f7332f89062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20B0A0EC</paraID>
      <start>16</start>
      <end>17</end>
      <status>unmodified</status>
      <modifiedWord/>
      <trackRevisions>false</trackRevisions>
    </reviewItem>
    <reviewItem>
      <errorID>5b1982fb-4630-4075-806e-9875360856b3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42B2ADC1</paraID>
      <start>28</start>
      <end>29</end>
      <status>unmodified</status>
      <modifiedWord/>
      <trackRevisions>false</trackRevisions>
    </reviewItem>
    <reviewItem>
      <errorID>2e42cc17-7783-4878-8093-bc2875edc339</errorID>
      <errorWord>：法学-英语类双学士学位+姓名；</errorWord>
      <group>L1_Punc</group>
      <groupName>标点问题</groupName>
      <ability>L2_Punc_CN</ability>
      <abilityName>标点符号问题</abilityName>
      <candidateList>
        <item>“法学-英语类双学士学位+姓名”，</item>
      </candidateList>
      <explain/>
      <paraID>42B2ADC1</paraID>
      <start>36</start>
      <end>52</end>
      <status>unmodified</status>
      <modifiedWord/>
      <trackRevisions>false</trackRevisions>
    </reviewItem>
    <reviewItem>
      <errorID>256a65d4-7022-4ead-bd3b-01e65e319d77</errorID>
      <errorWord>：报名表+姓名</errorWord>
      <group>L1_Punc</group>
      <groupName>标点问题</groupName>
      <ability>L2_Punc_CN</ability>
      <abilityName>标点符号问题</abilityName>
      <candidateList>
        <item>“报名表+姓名”。</item>
      </candidateList>
      <explain/>
      <paraID>42B2ADC1</paraID>
      <start>57</start>
      <end>64</end>
      <status>unmodified</status>
      <modifiedWord/>
      <trackRevisions>false</trackRevisions>
    </reviewItem>
    <reviewItem>
      <errorID>e52443bc-b41a-482f-a564-7ec1352ba1d6</errorID>
      <errorWord>：语言成绩+姓名</errorWord>
      <group>L1_Punc</group>
      <groupName>标点问题</groupName>
      <ability>L2_Punc_CN</ability>
      <abilityName>标点符号问题</abilityName>
      <candidateList>
        <item>“语言成绩+姓名”。</item>
      </candidateList>
      <explain/>
      <paraID>5F61F036</paraID>
      <start>32</start>
      <end>40</end>
      <status>unmodified</status>
      <modifiedWord/>
      <trackRevisions>false</trackRevisions>
    </reviewItem>
    <reviewItem>
      <errorID>f28894f3-c10c-4424-9d8a-0e5fbed58d82</errorID>
      <errorWord>：</errorWord>
      <group>L1_Grammar</group>
      <groupName>语法问题</groupName>
      <ability>L2_Grammar</ability>
      <abilityName>语法错误</abilityName>
      <candidateList>
        <item>时间为</item>
      </candidateList>
      <explain/>
      <paraID>2F0CA156</paraID>
      <start>8</start>
      <end>9</end>
      <status>unmodified</status>
      <modifiedWord/>
      <trackRevisions>false</trackRevisions>
    </reviewItem>
    <reviewItem>
      <errorID>7b6060ee-40cf-47d6-ab9c-0cf5f85e692b</errorID>
      <errorWord>下午16:00</errorWord>
      <group>L1_Knowledge</group>
      <groupName>知识性问题</groupName>
      <ability>L2_Time</ability>
      <abilityName>日期时间</abilityName>
      <candidateList>
        <item>16:00</item>
      </candidateList>
      <explain>24小时制的时间，不需要强调“下午”。</explain>
      <paraID>2F0CA156</paraID>
      <start>14</start>
      <end>21</end>
      <status>unmodified</status>
      <modifiedWord/>
      <trackRevisions>false</trackRevisions>
    </reviewItem>
    <reviewItem>
      <errorID>6c41833f-a0a8-4968-9dcd-ccb30a80068f</errorID>
      <errorWord>）</errorWord>
      <group>L1_Punc</group>
      <groupName>标点问题</groupName>
      <ability>L2_Punc_CN</ability>
      <abilityName>标点符号问题</abilityName>
      <candidateList>
        <item>）。</item>
      </candidateList>
      <explain/>
      <paraID>2F0CA156</paraID>
      <start>41</start>
      <end>42</end>
      <status>unmodified</status>
      <modifiedWord/>
      <trackRevisions>false</trackRevisions>
    </reviewItem>
    <reviewItem>
      <errorID>21af931f-7a19-431c-8873-9b4ec272a377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61FA6B15</paraID>
      <start>11</start>
      <end>12</end>
      <status>unmodified</status>
      <modifiedWord/>
      <trackRevisions>false</trackRevisions>
    </reviewItem>
    <reviewItem>
      <errorID>791a7145-0ae2-40c2-a191-181d37cb70c9</errorID>
      <errorWord>备注栏学生可</errorWord>
      <group>L1_Word</group>
      <groupName>字词问题</groupName>
      <ability>L2_Typo</ability>
      <abilityName>字词错误</abilityName>
      <candidateList>
        <item>学生可在备注栏</item>
      </candidateList>
      <explain/>
      <paraID> 2910D08</paraID>
      <start>2</start>
      <end>8</end>
      <status>unmodified</status>
      <modifiedWord/>
      <trackRevisions>false</trackRevisions>
    </reviewItem>
    <reviewItem>
      <errorID>88c9729f-712b-4083-be07-efb2c2e7fc48</errorID>
      <errorWord>TOFEL</errorWord>
      <group>L1_Other</group>
      <groupName>其他问题</groupName>
      <ability>L2_Consistency</ability>
      <abilityName>一致性检查</abilityName>
      <candidateList>
        <item>托福</item>
      </candidateList>
      <explain>实体一致性，实体拼写不一致，前文统一使用“托福”作为该考试的中文表述，此处拼写错误</explain>
      <paraID> 2910D08</paraID>
      <start>19</start>
      <end>24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c41aff0-a153-49b2-9c53-9c1b1b108d3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1098</Words>
  <Characters>1134</Characters>
  <Lines>0</Lines>
  <Paragraphs>0</Paragraphs>
  <TotalTime>2645</TotalTime>
  <ScaleCrop>false</ScaleCrop>
  <LinksUpToDate>false</LinksUpToDate>
  <CharactersWithSpaces>1134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2026-06-22T02:28:00Z</dcterms:created>
  <dc:creator>LY</dc:creator>
  <cp:lastModifiedBy>LY</cp:lastModifiedBy>
  <cp:lastPrinted>2026-07-07T01:17:00Z</cp:lastPrinted>
  <dcterms:modified xsi:type="dcterms:W3CDTF">2026-07-08T06:36:40Z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7D9CB97D40E1404ABC3AF71CAF3052A6_13</vt:lpwstr>
  </property>
  <property fmtid="{D5CDD505-2E9C-101B-9397-08002B2CF9AE}" pid="4" name="KSOTemplateDocerSaveRecord">
    <vt:lpwstr>eyJoZGlkIjoiMzg0YmI2ZWUxYjE1YzRjMDk4YzA3ODczOGM5M2Y5Y2YiLCJ1c2VySWQiOiIzMzEyMTkyNzIifQ==</vt:lpwstr>
  </property>
</Properties>
</file>