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napToGrid w:val="0"/>
        <w:spacing w:before="0" w:after="0"/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行政管理专业</w:t>
      </w:r>
    </w:p>
    <w:p>
      <w:pPr>
        <w:pStyle w:val="5"/>
        <w:snapToGrid w:val="0"/>
        <w:spacing w:before="0" w:after="0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（金融监管与全球治理拔尖人才培养实验班）</w:t>
      </w:r>
    </w:p>
    <w:p>
      <w:pPr>
        <w:pStyle w:val="5"/>
        <w:snapToGrid w:val="0"/>
        <w:spacing w:before="0" w:after="0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t>选拔方案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一、项目名称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行政管理专业（金融监管与全球治理拔尖人才培养实验班）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二、项目介绍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方正楷体_GB2312" w:hAnsi="方正楷体_GB2312" w:eastAsia="方正楷体_GB2312" w:cs="方正楷体_GB2312"/>
          <w:b/>
          <w:bCs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8"/>
          <w:szCs w:val="28"/>
          <w:lang w:val="en-US" w:eastAsia="zh-CN"/>
        </w:rPr>
        <w:t>（一）</w:t>
      </w:r>
      <w:r>
        <w:rPr>
          <w:rFonts w:hint="eastAsia" w:ascii="方正楷体_GB2312" w:hAnsi="方正楷体_GB2312" w:eastAsia="方正楷体_GB2312" w:cs="方正楷体_GB2312"/>
          <w:b/>
          <w:bCs/>
          <w:sz w:val="28"/>
          <w:szCs w:val="28"/>
          <w:lang w:val="en-US" w:eastAsia="zh-Hans"/>
        </w:rPr>
        <w:t>培养目标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本项目由对外经济贸易大学政府管理学院和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中国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金融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学院联合设置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旨在培养适应新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时代政府金融监管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企业投融资管理与国际金融治理需要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具备扎实的管理学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金融学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经济学和出色的外语水平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具有强烈创新意识和广阔国际视野的国际化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复合型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高素质专门人才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学生未来在就业和学术发展都将具备更强的竞争力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既可以借助行政管理专业长期形成的品牌效应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从事公共管理相关工作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也可以依托金融学专业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在金融监管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企业投融资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国际金融治理等领域具备竞争优势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shd w:val="clear" w:color="auto" w:fill="FFFFFF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8"/>
          <w:szCs w:val="28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/>
          <w:bCs/>
          <w:sz w:val="28"/>
          <w:szCs w:val="28"/>
          <w:lang w:eastAsia="zh-CN"/>
        </w:rPr>
        <w:t>）</w:t>
      </w:r>
      <w:r>
        <w:rPr>
          <w:rFonts w:hint="eastAsia" w:ascii="方正楷体_GB2312" w:hAnsi="方正楷体_GB2312" w:eastAsia="方正楷体_GB2312" w:cs="方正楷体_GB2312"/>
          <w:b/>
          <w:bCs/>
          <w:sz w:val="28"/>
          <w:szCs w:val="28"/>
          <w:lang w:val="en-US" w:eastAsia="zh-Hans"/>
        </w:rPr>
        <w:t>管理机制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2024级政府管理学院新生于入学前自愿报名，经过选拔进入实验班进行单独的特色培养，在班同学经过学习完成培养方案所规定的学分要求并通过论文答辩，将获得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管理学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和经济学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两个学位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主修学位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CN"/>
        </w:rPr>
        <w:t>+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辅修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Hans"/>
        </w:rPr>
        <w:t>金融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监管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实验班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学生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的日常学习和生活管理由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政府管理学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院负责，同时指派专职教师任班主任进行指导。</w:t>
      </w:r>
    </w:p>
    <w:p>
      <w:pPr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实验班实行退出机制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学生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若因无法适应学习等原因有意退出的，应严格按照学校及学院的相关规定，在大二上学期向学院提出申请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经过学院学位委员会同意后，退回至“公共管理类”，并参与专业分流。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所修学分按照学校教务处规定并经其批准后，可以替换相应学分。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三、面向学生类型和选拔人数</w:t>
      </w:r>
    </w:p>
    <w:p>
      <w:pPr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面向政府管理学院202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级新生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进行选拔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根据当年实际招生情况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在申请学生中择优选拔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10-15人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进入实验班。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四、选拔方式</w:t>
      </w:r>
    </w:p>
    <w:p>
      <w:pPr>
        <w:pStyle w:val="4"/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t>选拔通过线上笔试方式进行，其中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英语水平考试和数学水平测试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t>各占50%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笔试时间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t>初步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定于202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年8月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t>31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日（星期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t>六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）9：00-12：00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666666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笔试的具体安排将另行通知。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五、报名方式及截止时间</w:t>
      </w:r>
    </w:p>
    <w:p>
      <w:pPr>
        <w:pStyle w:val="4"/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有意报考实验班的同学，请扫描以下二维码，填写报名信息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none"/>
          <w:lang w:val="en-US" w:eastAsia="zh-CN"/>
        </w:rPr>
        <w:t>报名截止时间：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none"/>
        </w:rPr>
        <w:t>202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none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none"/>
        </w:rPr>
        <w:t>年8月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none"/>
          <w:lang w:val="en-US" w:eastAsia="zh-CN"/>
        </w:rPr>
        <w:t>27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none"/>
        </w:rPr>
        <w:t>日（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none"/>
          <w:lang w:val="en-US" w:eastAsia="zh-CN"/>
        </w:rPr>
        <w:t>周二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none"/>
        </w:rPr>
        <w:t>）12：00</w:t>
      </w:r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u w:val="none"/>
          <w:lang w:val="en-US" w:eastAsia="zh-CN"/>
        </w:rPr>
        <w:t>特别说明：若根据综合排名未成功进入监管实验班，在政府管理学院海关实验班存在名额剩余的情况下，报名同学可选择是否接受调剂。</w:t>
      </w:r>
    </w:p>
    <w:p>
      <w:pPr>
        <w:pStyle w:val="4"/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jc w:val="center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drawing>
          <wp:inline distT="0" distB="0" distL="114300" distR="114300">
            <wp:extent cx="2545080" cy="2920365"/>
            <wp:effectExtent l="0" t="0" r="762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2920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六、咨询负责人及咨询方式</w:t>
      </w:r>
    </w:p>
    <w:p>
      <w:pPr>
        <w:pStyle w:val="4"/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若有其他问题，可通过邮件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t>进行咨询，邮件主题命名为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：考生姓名+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Hans"/>
        </w:rPr>
        <w:t>金融监管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t>实验班咨询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，邮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件正文写清具体问题。</w:t>
      </w:r>
    </w:p>
    <w:p>
      <w:pPr>
        <w:pStyle w:val="4"/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咨询老师：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t>杨老师</w:t>
      </w:r>
    </w:p>
    <w:p>
      <w:pPr>
        <w:pStyle w:val="4"/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</w:rPr>
        <w:t>咨询邮箱：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fldChar w:fldCharType="begin"/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instrText xml:space="preserve"> HYPERLINK "mailto:uibeyangjy@163.com" </w:instrTex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fldChar w:fldCharType="separate"/>
      </w:r>
      <w:r>
        <w:rPr>
          <w:rStyle w:val="7"/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t>uibeyangjy@163.com</w:t>
      </w: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/>
        </w:rPr>
        <w:fldChar w:fldCharType="end"/>
      </w:r>
    </w:p>
    <w:p>
      <w:pPr>
        <w:pStyle w:val="4"/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highlight w:val="yellow"/>
          <w:u w:val="single"/>
          <w:lang w:val="en-US" w:eastAsia="zh-CN"/>
        </w:rPr>
      </w:pPr>
    </w:p>
    <w:p>
      <w:pPr>
        <w:pStyle w:val="4"/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highlight w:val="yellow"/>
          <w:u w:val="single"/>
          <w:lang w:val="en-US" w:eastAsia="zh-CN"/>
        </w:rPr>
      </w:pPr>
    </w:p>
    <w:p>
      <w:pPr>
        <w:pStyle w:val="4"/>
        <w:keepNext w:val="0"/>
        <w:keepLines w:val="0"/>
        <w:pageBreakBefore w:val="0"/>
        <w:kinsoku/>
        <w:wordWrap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highlight w:val="yellow"/>
          <w:u w:val="single"/>
          <w:lang w:val="en-US" w:eastAsia="zh-CN"/>
        </w:rPr>
      </w:pPr>
    </w:p>
    <w:p>
      <w:pPr>
        <w:pStyle w:val="4"/>
        <w:keepNext w:val="0"/>
        <w:keepLines w:val="0"/>
        <w:pageBreakBefore w:val="0"/>
        <w:kinsoku/>
        <w:wordWrap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jc w:val="right"/>
        <w:textAlignment w:val="auto"/>
        <w:rPr>
          <w:rFonts w:hint="default" w:ascii="方正仿宋_GB2312" w:hAnsi="方正仿宋_GB2312" w:eastAsia="方正仿宋_GB2312" w:cs="方正仿宋_GB2312"/>
          <w:kern w:val="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highlight w:val="none"/>
          <w:u w:val="none"/>
          <w:lang w:val="en-US" w:eastAsia="zh-CN"/>
        </w:rPr>
        <w:t xml:space="preserve">政府管理学院    </w:t>
      </w:r>
    </w:p>
    <w:p>
      <w:pPr>
        <w:pStyle w:val="4"/>
        <w:keepNext w:val="0"/>
        <w:keepLines w:val="0"/>
        <w:pageBreakBefore w:val="0"/>
        <w:kinsoku/>
        <w:wordWrap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jc w:val="right"/>
        <w:textAlignment w:val="auto"/>
        <w:rPr>
          <w:rFonts w:hint="default" w:ascii="方正仿宋_GB2312" w:hAnsi="方正仿宋_GB2312" w:eastAsia="方正仿宋_GB2312" w:cs="方正仿宋_GB2312"/>
          <w:kern w:val="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highlight w:val="none"/>
          <w:u w:val="none"/>
          <w:lang w:val="en-US" w:eastAsia="zh-CN"/>
        </w:rPr>
        <w:t xml:space="preserve">2024年7月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989B6"/>
    <w:multiLevelType w:val="singleLevel"/>
    <w:tmpl w:val="4EE989B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I4OThiY2E0ZGMyZDhmNmQ5NDJhZjVlNmMyOGEyOTgifQ=="/>
  </w:docVars>
  <w:rsids>
    <w:rsidRoot w:val="00AD0B18"/>
    <w:rsid w:val="00727EA6"/>
    <w:rsid w:val="00AD0B18"/>
    <w:rsid w:val="00B375C1"/>
    <w:rsid w:val="00B62CD3"/>
    <w:rsid w:val="088C3479"/>
    <w:rsid w:val="3CFB9999"/>
    <w:rsid w:val="45FD5B19"/>
    <w:rsid w:val="5F210C54"/>
    <w:rsid w:val="BF9560CA"/>
    <w:rsid w:val="FFEE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2">
    <w:name w:val="标题 字符"/>
    <w:basedOn w:val="6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898</Words>
  <Characters>947</Characters>
  <Lines>11</Lines>
  <Paragraphs>3</Paragraphs>
  <TotalTime>0</TotalTime>
  <ScaleCrop>false</ScaleCrop>
  <LinksUpToDate>false</LinksUpToDate>
  <CharactersWithSpaces>957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2023-08-02T00:47:00Z</dcterms:created>
  <dc:creator>蕊 王</dc:creator>
  <cp:lastModifiedBy>joneyyang</cp:lastModifiedBy>
  <cp:lastPrinted>2024-07-08T14:24:00Z</cp:lastPrinted>
  <dcterms:modified xsi:type="dcterms:W3CDTF">2024-07-27T16:55:45Z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  <property fmtid="{D5CDD505-2E9C-101B-9397-08002B2CF9AE}" pid="3" name="ICV">
    <vt:lpwstr>07BE36EF9F5A4F2CA00A7C8232597FF2_12</vt:lpwstr>
  </property>
</Properties>
</file>