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9AE8A2">
      <w:pPr>
        <w:jc w:val="center"/>
        <w:rPr>
          <w:rFonts w:hint="eastAsia" w:ascii="宋体" w:hAnsi="宋体" w:eastAsia="宋体" w:cs="宋体"/>
          <w:b/>
          <w:bCs/>
          <w:sz w:val="36"/>
          <w:szCs w:val="40"/>
        </w:rPr>
      </w:pPr>
      <w:r>
        <w:rPr>
          <w:rFonts w:hint="eastAsia" w:ascii="宋体" w:hAnsi="宋体" w:eastAsia="宋体" w:cs="宋体"/>
          <w:b/>
          <w:bCs/>
          <w:sz w:val="36"/>
          <w:szCs w:val="40"/>
        </w:rPr>
        <w:t>商学院2026年推荐免试攻读硕士学位研究生</w:t>
      </w:r>
    </w:p>
    <w:p w14:paraId="6616FB46">
      <w:pPr>
        <w:jc w:val="center"/>
        <w:rPr>
          <w:rFonts w:hint="eastAsia" w:ascii="宋体" w:hAnsi="宋体" w:eastAsia="宋体" w:cs="宋体"/>
          <w:b/>
          <w:bCs/>
          <w:sz w:val="36"/>
          <w:szCs w:val="40"/>
        </w:rPr>
      </w:pPr>
      <w:r>
        <w:rPr>
          <w:rFonts w:hint="eastAsia" w:ascii="宋体" w:hAnsi="宋体" w:eastAsia="宋体" w:cs="宋体"/>
          <w:b/>
          <w:bCs/>
          <w:sz w:val="36"/>
          <w:szCs w:val="40"/>
        </w:rPr>
        <w:t>工作</w:t>
      </w:r>
      <w:r>
        <w:rPr>
          <w:rFonts w:hint="eastAsia" w:ascii="宋体" w:hAnsi="宋体" w:eastAsia="宋体" w:cs="宋体"/>
          <w:b/>
          <w:bCs/>
          <w:sz w:val="36"/>
          <w:szCs w:val="40"/>
        </w:rPr>
        <w:t>方案</w:t>
      </w:r>
    </w:p>
    <w:p w14:paraId="1C5BAA79">
      <w:pPr>
        <w:spacing w:line="360" w:lineRule="auto"/>
        <w:ind w:firstLine="480" w:firstLineChars="200"/>
        <w:rPr>
          <w:rFonts w:ascii="宋体" w:hAnsi="宋体" w:eastAsia="宋体"/>
          <w:sz w:val="24"/>
          <w:szCs w:val="24"/>
        </w:rPr>
      </w:pPr>
      <w:r>
        <w:rPr>
          <w:rFonts w:ascii="宋体" w:hAnsi="宋体" w:eastAsia="宋体"/>
          <w:sz w:val="24"/>
          <w:szCs w:val="24"/>
        </w:rPr>
        <w:t>为做好我院2026年推荐优秀应届本科毕业生免试攻读硕士学位研究生（以下简称“推免生”）的遴选工作，根据教育部《关于进一步规范和加强推荐优秀应届本科毕业生免试攻读研究生工作的通知》（教学厅〔2020〕12号）及《北京第二外国语学院推荐优秀应届本科毕业生免试攻读研究生工作管理办法》（以下简称“学校管理办法”）等文件精神，结合我院实际情况，特制定本方案。</w:t>
      </w:r>
    </w:p>
    <w:p w14:paraId="241B52E1">
      <w:pPr>
        <w:spacing w:line="360" w:lineRule="auto"/>
        <w:ind w:firstLine="420"/>
        <w:rPr>
          <w:rFonts w:ascii="宋体" w:hAnsi="宋体" w:eastAsia="宋体"/>
          <w:b/>
          <w:bCs/>
          <w:sz w:val="24"/>
          <w:szCs w:val="24"/>
        </w:rPr>
      </w:pPr>
      <w:r>
        <w:rPr>
          <w:rFonts w:ascii="宋体" w:hAnsi="宋体" w:eastAsia="宋体"/>
          <w:b/>
          <w:bCs/>
          <w:sz w:val="24"/>
          <w:szCs w:val="24"/>
        </w:rPr>
        <w:t>一、推免工作组织架构</w:t>
      </w:r>
    </w:p>
    <w:p w14:paraId="74E21C7E">
      <w:pPr>
        <w:spacing w:line="360" w:lineRule="auto"/>
        <w:ind w:firstLine="420"/>
        <w:rPr>
          <w:rFonts w:ascii="宋体" w:hAnsi="宋体" w:eastAsia="宋体"/>
          <w:sz w:val="24"/>
          <w:szCs w:val="24"/>
        </w:rPr>
      </w:pPr>
      <w:r>
        <w:rPr>
          <w:rFonts w:ascii="宋体" w:hAnsi="宋体" w:eastAsia="宋体"/>
          <w:sz w:val="24"/>
          <w:szCs w:val="24"/>
        </w:rPr>
        <w:t>学院成立推免工作小组，全面负责本院的推免生遴选工作。</w:t>
      </w:r>
      <w:r>
        <w:rPr>
          <w:rFonts w:hint="eastAsia" w:ascii="宋体" w:hAnsi="宋体" w:eastAsia="宋体"/>
          <w:sz w:val="24"/>
          <w:szCs w:val="24"/>
        </w:rPr>
        <w:t>人员组成如下：</w:t>
      </w:r>
    </w:p>
    <w:p w14:paraId="3F82CE5A">
      <w:pPr>
        <w:spacing w:line="360" w:lineRule="auto"/>
        <w:ind w:left="420" w:leftChars="200"/>
        <w:rPr>
          <w:rFonts w:ascii="宋体" w:hAnsi="宋体" w:eastAsia="宋体"/>
          <w:sz w:val="24"/>
          <w:szCs w:val="24"/>
        </w:rPr>
      </w:pPr>
      <w:r>
        <w:rPr>
          <w:rFonts w:ascii="宋体" w:hAnsi="宋体" w:eastAsia="宋体"/>
          <w:b/>
          <w:bCs/>
          <w:sz w:val="24"/>
          <w:szCs w:val="24"/>
        </w:rPr>
        <w:t xml:space="preserve">组 </w:t>
      </w:r>
      <w:r>
        <w:rPr>
          <w:rFonts w:ascii="宋体" w:hAnsi="宋体" w:eastAsia="宋体"/>
          <w:b/>
          <w:bCs/>
          <w:sz w:val="24"/>
          <w:szCs w:val="24"/>
        </w:rPr>
        <w:tab/>
      </w:r>
      <w:r>
        <w:rPr>
          <w:rFonts w:ascii="宋体" w:hAnsi="宋体" w:eastAsia="宋体"/>
          <w:b/>
          <w:bCs/>
          <w:sz w:val="24"/>
          <w:szCs w:val="24"/>
        </w:rPr>
        <w:t>长：</w:t>
      </w:r>
      <w:r>
        <w:rPr>
          <w:rFonts w:hint="eastAsia" w:ascii="宋体" w:hAnsi="宋体" w:eastAsia="宋体"/>
          <w:sz w:val="24"/>
          <w:szCs w:val="24"/>
        </w:rPr>
        <w:t>孟凡哲、李伟</w:t>
      </w:r>
    </w:p>
    <w:p w14:paraId="03763162">
      <w:pPr>
        <w:spacing w:line="360" w:lineRule="auto"/>
        <w:ind w:left="420" w:leftChars="200"/>
        <w:rPr>
          <w:rFonts w:ascii="宋体" w:hAnsi="宋体" w:eastAsia="宋体"/>
          <w:sz w:val="24"/>
          <w:szCs w:val="24"/>
        </w:rPr>
      </w:pPr>
      <w:r>
        <w:rPr>
          <w:rFonts w:ascii="宋体" w:hAnsi="宋体" w:eastAsia="宋体"/>
          <w:b/>
          <w:bCs/>
          <w:sz w:val="24"/>
          <w:szCs w:val="24"/>
        </w:rPr>
        <w:t>副组长：</w:t>
      </w:r>
      <w:r>
        <w:rPr>
          <w:rFonts w:hint="eastAsia" w:ascii="宋体" w:hAnsi="宋体" w:eastAsia="宋体"/>
          <w:sz w:val="24"/>
          <w:szCs w:val="24"/>
        </w:rPr>
        <w:t>李博</w:t>
      </w:r>
    </w:p>
    <w:p w14:paraId="7739BC70">
      <w:pPr>
        <w:spacing w:line="360" w:lineRule="auto"/>
        <w:ind w:left="420" w:leftChars="200"/>
        <w:rPr>
          <w:rFonts w:ascii="宋体" w:hAnsi="宋体" w:eastAsia="宋体"/>
          <w:sz w:val="24"/>
          <w:szCs w:val="24"/>
        </w:rPr>
      </w:pPr>
      <w:r>
        <w:rPr>
          <w:rFonts w:ascii="宋体" w:hAnsi="宋体" w:eastAsia="宋体"/>
          <w:b/>
          <w:bCs/>
          <w:sz w:val="24"/>
          <w:szCs w:val="24"/>
        </w:rPr>
        <w:t xml:space="preserve">成 </w:t>
      </w:r>
      <w:r>
        <w:rPr>
          <w:rFonts w:ascii="宋体" w:hAnsi="宋体" w:eastAsia="宋体"/>
          <w:b/>
          <w:bCs/>
          <w:sz w:val="24"/>
          <w:szCs w:val="24"/>
        </w:rPr>
        <w:tab/>
      </w:r>
      <w:r>
        <w:rPr>
          <w:rFonts w:ascii="宋体" w:hAnsi="宋体" w:eastAsia="宋体"/>
          <w:b/>
          <w:bCs/>
          <w:sz w:val="24"/>
          <w:szCs w:val="24"/>
        </w:rPr>
        <w:t>员：</w:t>
      </w:r>
      <w:r>
        <w:rPr>
          <w:rFonts w:hint="eastAsia" w:ascii="宋体" w:hAnsi="宋体" w:eastAsia="宋体"/>
          <w:sz w:val="24"/>
          <w:szCs w:val="24"/>
        </w:rPr>
        <w:t>战功、代冰彬</w:t>
      </w:r>
      <w:r>
        <w:rPr>
          <w:rFonts w:ascii="宋体" w:hAnsi="宋体" w:eastAsia="宋体"/>
          <w:sz w:val="24"/>
          <w:szCs w:val="24"/>
        </w:rPr>
        <w:t>、</w:t>
      </w:r>
      <w:r>
        <w:rPr>
          <w:rFonts w:hint="eastAsia" w:ascii="宋体" w:hAnsi="宋体" w:eastAsia="宋体"/>
          <w:sz w:val="24"/>
          <w:szCs w:val="24"/>
        </w:rPr>
        <w:t>孙倩敏、武剑锋、刘晨阳、张云强、张芷凝</w:t>
      </w:r>
    </w:p>
    <w:p w14:paraId="1068D051">
      <w:pPr>
        <w:spacing w:line="360" w:lineRule="auto"/>
        <w:ind w:left="420" w:leftChars="200"/>
        <w:rPr>
          <w:rFonts w:ascii="宋体" w:hAnsi="宋体" w:eastAsia="宋体"/>
          <w:sz w:val="24"/>
          <w:szCs w:val="24"/>
        </w:rPr>
      </w:pPr>
      <w:r>
        <w:rPr>
          <w:rFonts w:ascii="宋体" w:hAnsi="宋体" w:eastAsia="宋体"/>
          <w:b/>
          <w:bCs/>
          <w:sz w:val="24"/>
          <w:szCs w:val="24"/>
        </w:rPr>
        <w:t>工作职责：</w:t>
      </w:r>
    </w:p>
    <w:p w14:paraId="230F3DA8">
      <w:pPr>
        <w:numPr>
          <w:ilvl w:val="0"/>
          <w:numId w:val="1"/>
        </w:numPr>
        <w:spacing w:line="360" w:lineRule="auto"/>
        <w:ind w:left="0" w:leftChars="0" w:firstLine="480" w:firstLineChars="200"/>
        <w:rPr>
          <w:rFonts w:ascii="宋体" w:hAnsi="宋体" w:eastAsia="宋体"/>
          <w:sz w:val="24"/>
          <w:szCs w:val="24"/>
        </w:rPr>
      </w:pPr>
      <w:r>
        <w:rPr>
          <w:rFonts w:ascii="宋体" w:hAnsi="宋体" w:eastAsia="宋体"/>
          <w:sz w:val="24"/>
          <w:szCs w:val="24"/>
        </w:rPr>
        <w:t>统筹组织实施学院推免工作，讨论决定学院推免工作的具体原则、标准、方法和程序</w:t>
      </w:r>
      <w:r>
        <w:rPr>
          <w:rFonts w:hint="eastAsia" w:ascii="宋体" w:hAnsi="宋体" w:eastAsia="宋体"/>
          <w:sz w:val="24"/>
          <w:szCs w:val="24"/>
        </w:rPr>
        <w:t>;</w:t>
      </w:r>
    </w:p>
    <w:p w14:paraId="3510164B">
      <w:pPr>
        <w:numPr>
          <w:ilvl w:val="0"/>
          <w:numId w:val="1"/>
        </w:numPr>
        <w:spacing w:line="360" w:lineRule="auto"/>
        <w:ind w:left="0" w:leftChars="0" w:firstLine="480" w:firstLineChars="200"/>
        <w:rPr>
          <w:rFonts w:ascii="宋体" w:hAnsi="宋体" w:eastAsia="宋体"/>
          <w:sz w:val="24"/>
          <w:szCs w:val="24"/>
        </w:rPr>
      </w:pPr>
      <w:r>
        <w:rPr>
          <w:rFonts w:ascii="宋体" w:hAnsi="宋体" w:eastAsia="宋体"/>
          <w:sz w:val="24"/>
          <w:szCs w:val="24"/>
        </w:rPr>
        <w:t>制定并公布本学院推免工作方案</w:t>
      </w:r>
      <w:r>
        <w:rPr>
          <w:rFonts w:hint="eastAsia" w:ascii="宋体" w:hAnsi="宋体" w:eastAsia="宋体"/>
          <w:sz w:val="24"/>
          <w:szCs w:val="24"/>
        </w:rPr>
        <w:t>;</w:t>
      </w:r>
    </w:p>
    <w:p w14:paraId="22DF5A6C">
      <w:pPr>
        <w:numPr>
          <w:ilvl w:val="0"/>
          <w:numId w:val="1"/>
        </w:numPr>
        <w:spacing w:line="360" w:lineRule="auto"/>
        <w:ind w:left="0" w:leftChars="0" w:firstLine="480" w:firstLineChars="200"/>
        <w:rPr>
          <w:rFonts w:ascii="宋体" w:hAnsi="宋体" w:eastAsia="宋体"/>
          <w:sz w:val="24"/>
          <w:szCs w:val="24"/>
        </w:rPr>
      </w:pPr>
      <w:r>
        <w:rPr>
          <w:rFonts w:ascii="宋体" w:hAnsi="宋体" w:eastAsia="宋体"/>
          <w:sz w:val="24"/>
          <w:szCs w:val="24"/>
        </w:rPr>
        <w:t>开展政策宣讲，接受学生咨询，组织学生报名</w:t>
      </w:r>
      <w:r>
        <w:rPr>
          <w:rFonts w:hint="eastAsia" w:ascii="宋体" w:hAnsi="宋体" w:eastAsia="宋体"/>
          <w:sz w:val="24"/>
          <w:szCs w:val="24"/>
        </w:rPr>
        <w:t>;</w:t>
      </w:r>
    </w:p>
    <w:p w14:paraId="37430D4E">
      <w:pPr>
        <w:numPr>
          <w:ilvl w:val="0"/>
          <w:numId w:val="1"/>
        </w:numPr>
        <w:spacing w:line="360" w:lineRule="auto"/>
        <w:ind w:left="0" w:leftChars="0" w:firstLine="480" w:firstLineChars="200"/>
        <w:rPr>
          <w:rFonts w:ascii="宋体" w:hAnsi="宋体" w:eastAsia="宋体"/>
          <w:sz w:val="24"/>
          <w:szCs w:val="24"/>
        </w:rPr>
      </w:pPr>
      <w:r>
        <w:rPr>
          <w:rFonts w:ascii="宋体" w:hAnsi="宋体" w:eastAsia="宋体"/>
          <w:sz w:val="24"/>
          <w:szCs w:val="24"/>
        </w:rPr>
        <w:t>负责对申请学生的资格、申请材料进行审查，组织对学生的科研创新成果、竞赛获奖等进行审核鉴定</w:t>
      </w:r>
      <w:r>
        <w:rPr>
          <w:rFonts w:hint="eastAsia" w:ascii="宋体" w:hAnsi="宋体" w:eastAsia="宋体"/>
          <w:sz w:val="24"/>
          <w:szCs w:val="24"/>
        </w:rPr>
        <w:t>;</w:t>
      </w:r>
    </w:p>
    <w:p w14:paraId="26502CBC">
      <w:pPr>
        <w:numPr>
          <w:ilvl w:val="0"/>
          <w:numId w:val="1"/>
        </w:numPr>
        <w:spacing w:line="360" w:lineRule="auto"/>
        <w:ind w:left="0" w:leftChars="0" w:firstLine="480" w:firstLineChars="200"/>
        <w:rPr>
          <w:rFonts w:ascii="宋体" w:hAnsi="宋体" w:eastAsia="宋体"/>
          <w:sz w:val="24"/>
          <w:szCs w:val="24"/>
        </w:rPr>
      </w:pPr>
      <w:r>
        <w:rPr>
          <w:rFonts w:ascii="宋体" w:hAnsi="宋体" w:eastAsia="宋体"/>
          <w:sz w:val="24"/>
          <w:szCs w:val="24"/>
        </w:rPr>
        <w:t>计算学生综合评价成绩并进行排名，按程序确定拟推荐名单（含候补名单）</w:t>
      </w:r>
      <w:r>
        <w:rPr>
          <w:rFonts w:hint="eastAsia" w:ascii="宋体" w:hAnsi="宋体" w:eastAsia="宋体"/>
          <w:sz w:val="24"/>
          <w:szCs w:val="24"/>
        </w:rPr>
        <w:t>;</w:t>
      </w:r>
    </w:p>
    <w:p w14:paraId="3E185C5F">
      <w:pPr>
        <w:numPr>
          <w:ilvl w:val="0"/>
          <w:numId w:val="1"/>
        </w:numPr>
        <w:spacing w:line="360" w:lineRule="auto"/>
        <w:ind w:left="0" w:leftChars="0" w:firstLine="480" w:firstLineChars="200"/>
        <w:rPr>
          <w:rFonts w:ascii="宋体" w:hAnsi="宋体" w:eastAsia="宋体"/>
          <w:sz w:val="24"/>
          <w:szCs w:val="24"/>
        </w:rPr>
      </w:pPr>
      <w:r>
        <w:rPr>
          <w:rFonts w:ascii="宋体" w:hAnsi="宋体" w:eastAsia="宋体"/>
          <w:sz w:val="24"/>
          <w:szCs w:val="24"/>
        </w:rPr>
        <w:t>按规定对拟推荐名单及相关材料进行公示</w:t>
      </w:r>
      <w:r>
        <w:rPr>
          <w:rFonts w:hint="eastAsia" w:ascii="宋体" w:hAnsi="宋体" w:eastAsia="宋体"/>
          <w:sz w:val="24"/>
          <w:szCs w:val="24"/>
        </w:rPr>
        <w:t>;</w:t>
      </w:r>
    </w:p>
    <w:p w14:paraId="185C8947">
      <w:pPr>
        <w:numPr>
          <w:ilvl w:val="0"/>
          <w:numId w:val="1"/>
        </w:numPr>
        <w:spacing w:line="360" w:lineRule="auto"/>
        <w:ind w:left="0" w:leftChars="0" w:firstLine="480" w:firstLineChars="200"/>
        <w:rPr>
          <w:rFonts w:ascii="宋体" w:hAnsi="宋体" w:eastAsia="宋体"/>
          <w:sz w:val="24"/>
          <w:szCs w:val="24"/>
        </w:rPr>
      </w:pPr>
      <w:r>
        <w:rPr>
          <w:rFonts w:ascii="宋体" w:hAnsi="宋体" w:eastAsia="宋体"/>
          <w:sz w:val="24"/>
          <w:szCs w:val="24"/>
        </w:rPr>
        <w:t>受理并处理学生的异议和申诉。</w:t>
      </w:r>
    </w:p>
    <w:p w14:paraId="09370F93">
      <w:pPr>
        <w:spacing w:line="360" w:lineRule="auto"/>
        <w:ind w:firstLine="420"/>
        <w:rPr>
          <w:rFonts w:ascii="宋体" w:hAnsi="宋体" w:eastAsia="宋体"/>
          <w:b/>
          <w:bCs/>
          <w:sz w:val="24"/>
          <w:szCs w:val="24"/>
        </w:rPr>
      </w:pPr>
      <w:r>
        <w:rPr>
          <w:rFonts w:ascii="宋体" w:hAnsi="宋体" w:eastAsia="宋体"/>
          <w:b/>
          <w:bCs/>
          <w:sz w:val="24"/>
          <w:szCs w:val="24"/>
        </w:rPr>
        <w:t>二、推荐条件</w:t>
      </w:r>
    </w:p>
    <w:p w14:paraId="60C97176">
      <w:pPr>
        <w:spacing w:line="360" w:lineRule="auto"/>
        <w:ind w:firstLine="420"/>
        <w:rPr>
          <w:rFonts w:ascii="宋体" w:hAnsi="宋体" w:eastAsia="宋体"/>
          <w:sz w:val="24"/>
          <w:szCs w:val="24"/>
        </w:rPr>
      </w:pPr>
      <w:r>
        <w:rPr>
          <w:rFonts w:ascii="宋体" w:hAnsi="宋体" w:eastAsia="宋体"/>
          <w:sz w:val="24"/>
          <w:szCs w:val="24"/>
        </w:rPr>
        <w:t>申请推免的学生必须首先满足学校管理办法第七条规定的全部基本条件，具体包括：</w:t>
      </w:r>
    </w:p>
    <w:p w14:paraId="4A2D7DFC">
      <w:pPr>
        <w:numPr>
          <w:ilvl w:val="0"/>
          <w:numId w:val="2"/>
        </w:numPr>
        <w:spacing w:line="360" w:lineRule="auto"/>
        <w:ind w:left="0" w:leftChars="0" w:firstLine="480" w:firstLineChars="200"/>
        <w:rPr>
          <w:rFonts w:hint="default" w:ascii="宋体" w:hAnsi="宋体" w:eastAsia="宋体"/>
          <w:sz w:val="24"/>
          <w:szCs w:val="24"/>
        </w:rPr>
      </w:pPr>
      <w:r>
        <w:rPr>
          <w:rFonts w:hint="default" w:ascii="宋体" w:hAnsi="宋体" w:eastAsia="宋体"/>
          <w:sz w:val="24"/>
          <w:szCs w:val="24"/>
          <w:lang w:val="en-US" w:eastAsia="zh-CN"/>
        </w:rPr>
        <w:t>纳入国家普通本科招生计划录取的全日制应届本科毕业生（不含专升本、第二学士学位学生）。</w:t>
      </w:r>
    </w:p>
    <w:p w14:paraId="2B29B96B">
      <w:pPr>
        <w:numPr>
          <w:ilvl w:val="0"/>
          <w:numId w:val="2"/>
        </w:numPr>
        <w:spacing w:line="360" w:lineRule="auto"/>
        <w:ind w:left="0" w:leftChars="0" w:firstLine="480" w:firstLineChars="200"/>
        <w:rPr>
          <w:rFonts w:hint="default" w:ascii="宋体" w:hAnsi="宋体" w:eastAsia="宋体"/>
          <w:sz w:val="24"/>
          <w:szCs w:val="24"/>
        </w:rPr>
      </w:pPr>
      <w:r>
        <w:rPr>
          <w:rFonts w:hint="default" w:ascii="宋体" w:hAnsi="宋体" w:eastAsia="宋体"/>
          <w:sz w:val="24"/>
          <w:szCs w:val="24"/>
          <w:lang w:val="en-US" w:eastAsia="zh-CN"/>
        </w:rPr>
        <w:t>拥护中国共产党的领导，具有高尚的爱国主义情操和集体主义精神，社会主义信念坚定，社会责任感强，遵纪守法，积极向上，身心健康。</w:t>
      </w:r>
    </w:p>
    <w:p w14:paraId="40E6734B">
      <w:pPr>
        <w:numPr>
          <w:ilvl w:val="0"/>
          <w:numId w:val="2"/>
        </w:numPr>
        <w:spacing w:line="360" w:lineRule="auto"/>
        <w:ind w:left="0" w:leftChars="0" w:firstLine="480" w:firstLineChars="200"/>
        <w:rPr>
          <w:rFonts w:hint="default" w:ascii="宋体" w:hAnsi="宋体" w:eastAsia="宋体"/>
          <w:sz w:val="24"/>
          <w:szCs w:val="24"/>
        </w:rPr>
      </w:pPr>
      <w:r>
        <w:rPr>
          <w:rFonts w:hint="default" w:ascii="宋体" w:hAnsi="宋体" w:eastAsia="宋体"/>
          <w:sz w:val="24"/>
          <w:szCs w:val="24"/>
          <w:lang w:val="en-US" w:eastAsia="zh-CN"/>
        </w:rPr>
        <w:t>勤奋学习，刻苦钻研，成绩优秀，学术研究兴趣浓厚，有较强的专业素养、科研精神、创新能力。</w:t>
      </w:r>
    </w:p>
    <w:p w14:paraId="243EA83C">
      <w:pPr>
        <w:numPr>
          <w:ilvl w:val="0"/>
          <w:numId w:val="2"/>
        </w:numPr>
        <w:spacing w:line="360" w:lineRule="auto"/>
        <w:ind w:left="0" w:leftChars="0" w:firstLine="480" w:firstLineChars="200"/>
        <w:rPr>
          <w:rFonts w:hint="default" w:ascii="宋体" w:hAnsi="宋体" w:eastAsia="宋体"/>
          <w:sz w:val="24"/>
          <w:szCs w:val="24"/>
        </w:rPr>
      </w:pPr>
      <w:r>
        <w:rPr>
          <w:rFonts w:hint="default" w:ascii="宋体" w:hAnsi="宋体" w:eastAsia="宋体"/>
          <w:sz w:val="24"/>
          <w:szCs w:val="24"/>
          <w:lang w:val="en-US" w:eastAsia="zh-CN"/>
        </w:rPr>
        <w:t>诚实守信，学风端正，无学业、品行等方面的失信行为。在校学习期间无任何抄袭、剽窃他人学术成果行为和考试违纪作弊行为，未受过刑罚处罚、行政处罚或学校纪律处分。</w:t>
      </w:r>
    </w:p>
    <w:p w14:paraId="65A415DE">
      <w:pPr>
        <w:numPr>
          <w:ilvl w:val="0"/>
          <w:numId w:val="2"/>
        </w:numPr>
        <w:spacing w:line="360" w:lineRule="auto"/>
        <w:ind w:left="0" w:leftChars="0" w:firstLine="480" w:firstLineChars="200"/>
        <w:rPr>
          <w:rFonts w:hint="default" w:ascii="宋体" w:hAnsi="宋体" w:eastAsia="宋体"/>
          <w:sz w:val="24"/>
          <w:szCs w:val="24"/>
        </w:rPr>
      </w:pPr>
      <w:r>
        <w:rPr>
          <w:rFonts w:hint="default" w:ascii="宋体" w:hAnsi="宋体" w:eastAsia="宋体"/>
          <w:sz w:val="24"/>
          <w:szCs w:val="24"/>
          <w:lang w:val="en-US" w:eastAsia="zh-CN"/>
        </w:rPr>
        <w:t>完成前三学年教学计划规定的学分，学业成绩排名在本专业的前35%（含）以内，无重修记录。</w:t>
      </w:r>
    </w:p>
    <w:p w14:paraId="7E69B89A">
      <w:pPr>
        <w:numPr>
          <w:ilvl w:val="0"/>
          <w:numId w:val="2"/>
        </w:numPr>
        <w:spacing w:line="360" w:lineRule="auto"/>
        <w:ind w:left="0" w:leftChars="0" w:firstLine="480" w:firstLineChars="200"/>
        <w:rPr>
          <w:rFonts w:hint="default" w:ascii="宋体" w:hAnsi="宋体" w:eastAsia="宋体"/>
          <w:sz w:val="24"/>
          <w:szCs w:val="24"/>
        </w:rPr>
      </w:pPr>
      <w:r>
        <w:rPr>
          <w:rFonts w:hint="default" w:ascii="宋体" w:hAnsi="宋体" w:eastAsia="宋体"/>
          <w:sz w:val="24"/>
          <w:szCs w:val="24"/>
          <w:lang w:val="en-US" w:eastAsia="zh-CN"/>
        </w:rPr>
        <w:t>具备良好的外语能力和水平。</w:t>
      </w:r>
    </w:p>
    <w:p w14:paraId="26EB22F6">
      <w:pPr>
        <w:spacing w:line="360" w:lineRule="auto"/>
        <w:ind w:firstLine="420"/>
        <w:rPr>
          <w:rFonts w:ascii="宋体" w:hAnsi="宋体" w:eastAsia="宋体"/>
          <w:b/>
          <w:bCs/>
          <w:sz w:val="24"/>
          <w:szCs w:val="24"/>
        </w:rPr>
      </w:pPr>
      <w:r>
        <w:rPr>
          <w:rFonts w:ascii="宋体" w:hAnsi="宋体" w:eastAsia="宋体"/>
          <w:b/>
          <w:bCs/>
          <w:sz w:val="24"/>
          <w:szCs w:val="24"/>
        </w:rPr>
        <w:t>三、名额分配及空缺名额递补办法</w:t>
      </w:r>
    </w:p>
    <w:p w14:paraId="2EBF8CB6">
      <w:pPr>
        <w:numPr>
          <w:ilvl w:val="0"/>
          <w:numId w:val="0"/>
        </w:numPr>
        <w:spacing w:line="360" w:lineRule="auto"/>
        <w:ind w:left="0" w:leftChars="0" w:firstLine="480" w:firstLineChars="200"/>
        <w:rPr>
          <w:rFonts w:hint="eastAsia" w:ascii="宋体" w:hAnsi="宋体" w:eastAsia="宋体"/>
          <w:sz w:val="24"/>
          <w:szCs w:val="24"/>
          <w:lang w:eastAsia="zh"/>
          <w:woUserID w:val="1"/>
        </w:rPr>
      </w:pPr>
      <w:r>
        <w:rPr>
          <w:rFonts w:hint="eastAsia" w:ascii="宋体" w:hAnsi="宋体" w:eastAsia="宋体"/>
          <w:sz w:val="24"/>
          <w:szCs w:val="24"/>
          <w:lang w:eastAsia="zh"/>
          <w:woUserID w:val="1"/>
        </w:rPr>
        <w:t>2026年商学院</w:t>
      </w:r>
      <w:r>
        <w:rPr>
          <w:rFonts w:ascii="宋体" w:hAnsi="宋体" w:eastAsia="宋体"/>
          <w:sz w:val="24"/>
          <w:szCs w:val="24"/>
        </w:rPr>
        <w:t>推免</w:t>
      </w:r>
      <w:r>
        <w:rPr>
          <w:rFonts w:hint="eastAsia" w:ascii="宋体" w:hAnsi="宋体" w:eastAsia="宋体"/>
          <w:sz w:val="24"/>
          <w:szCs w:val="24"/>
          <w:lang w:eastAsia="zh"/>
          <w:woUserID w:val="1"/>
        </w:rPr>
        <w:t>排名不区分专业，</w:t>
      </w:r>
      <w:r>
        <w:rPr>
          <w:rFonts w:ascii="宋体" w:hAnsi="宋体" w:eastAsia="宋体"/>
          <w:sz w:val="24"/>
          <w:szCs w:val="24"/>
        </w:rPr>
        <w:t>总名额</w:t>
      </w:r>
      <w:r>
        <w:rPr>
          <w:rFonts w:hint="eastAsia" w:ascii="宋体" w:hAnsi="宋体" w:eastAsia="宋体"/>
          <w:sz w:val="24"/>
          <w:szCs w:val="24"/>
          <w:lang w:eastAsia="zh"/>
          <w:woUserID w:val="1"/>
        </w:rPr>
        <w:t>为1名</w:t>
      </w:r>
      <w:r>
        <w:rPr>
          <w:rFonts w:ascii="宋体" w:hAnsi="宋体" w:eastAsia="宋体"/>
          <w:sz w:val="24"/>
          <w:szCs w:val="24"/>
        </w:rPr>
        <w:t>，</w:t>
      </w:r>
      <w:r>
        <w:rPr>
          <w:rFonts w:hint="eastAsia" w:ascii="宋体" w:hAnsi="宋体" w:eastAsia="宋体"/>
          <w:sz w:val="24"/>
          <w:szCs w:val="24"/>
          <w:lang w:eastAsia="zh"/>
          <w:woUserID w:val="1"/>
        </w:rPr>
        <w:t>候补人选1名。</w:t>
      </w:r>
      <w:r>
        <w:rPr>
          <w:rFonts w:ascii="宋体" w:hAnsi="宋体" w:eastAsia="宋体"/>
          <w:sz w:val="24"/>
          <w:szCs w:val="24"/>
        </w:rPr>
        <w:t>若有学生放弃推免资格，产生的空缺名额由候补人递补。</w:t>
      </w:r>
    </w:p>
    <w:p w14:paraId="72DC3373">
      <w:pPr>
        <w:spacing w:line="360" w:lineRule="auto"/>
        <w:ind w:firstLine="420"/>
        <w:rPr>
          <w:rFonts w:ascii="宋体" w:hAnsi="宋体" w:eastAsia="宋体"/>
          <w:b/>
          <w:bCs/>
          <w:sz w:val="24"/>
          <w:szCs w:val="24"/>
        </w:rPr>
      </w:pPr>
      <w:r>
        <w:rPr>
          <w:rFonts w:ascii="宋体" w:hAnsi="宋体" w:eastAsia="宋体"/>
          <w:b/>
          <w:bCs/>
          <w:sz w:val="24"/>
          <w:szCs w:val="24"/>
        </w:rPr>
        <w:t>四、综合评价成绩计算办法</w:t>
      </w:r>
    </w:p>
    <w:p w14:paraId="599368D2">
      <w:pPr>
        <w:spacing w:line="360" w:lineRule="auto"/>
        <w:ind w:firstLine="420"/>
        <w:rPr>
          <w:rFonts w:ascii="宋体" w:hAnsi="宋体" w:eastAsia="宋体"/>
          <w:sz w:val="24"/>
          <w:szCs w:val="24"/>
        </w:rPr>
      </w:pPr>
      <w:r>
        <w:rPr>
          <w:rFonts w:ascii="宋体" w:hAnsi="宋体" w:eastAsia="宋体"/>
          <w:sz w:val="24"/>
          <w:szCs w:val="24"/>
        </w:rPr>
        <w:t>学生最终遴选排名依据综合评价成绩，满分为100+8分。计算公式为：</w:t>
      </w:r>
    </w:p>
    <w:p w14:paraId="0E7C65F7">
      <w:pPr>
        <w:spacing w:line="360" w:lineRule="auto"/>
        <w:jc w:val="center"/>
        <w:rPr>
          <w:rFonts w:ascii="宋体" w:hAnsi="宋体" w:eastAsia="宋体"/>
          <w:sz w:val="24"/>
          <w:szCs w:val="24"/>
        </w:rPr>
      </w:pPr>
      <w:r>
        <w:rPr>
          <w:rFonts w:ascii="宋体" w:hAnsi="宋体" w:eastAsia="宋体"/>
          <w:b/>
          <w:bCs/>
          <w:sz w:val="24"/>
          <w:szCs w:val="24"/>
        </w:rPr>
        <w:t>综合评价成绩 = 学业成绩 + 奖励加分</w:t>
      </w:r>
    </w:p>
    <w:p w14:paraId="362199BF">
      <w:pPr>
        <w:spacing w:line="360" w:lineRule="auto"/>
        <w:ind w:firstLine="420"/>
        <w:rPr>
          <w:rFonts w:ascii="宋体" w:hAnsi="宋体" w:eastAsia="宋体"/>
          <w:sz w:val="24"/>
          <w:szCs w:val="24"/>
        </w:rPr>
      </w:pPr>
      <w:r>
        <w:rPr>
          <w:rFonts w:ascii="宋体" w:hAnsi="宋体" w:eastAsia="宋体"/>
          <w:b/>
          <w:bCs/>
          <w:sz w:val="24"/>
          <w:szCs w:val="24"/>
        </w:rPr>
        <w:t>1.学业成绩</w:t>
      </w:r>
    </w:p>
    <w:p w14:paraId="51BEA941">
      <w:pPr>
        <w:spacing w:line="360" w:lineRule="auto"/>
        <w:ind w:firstLine="420"/>
        <w:rPr>
          <w:rFonts w:ascii="宋体" w:hAnsi="宋体" w:eastAsia="宋体"/>
          <w:sz w:val="24"/>
          <w:szCs w:val="24"/>
        </w:rPr>
      </w:pPr>
      <w:r>
        <w:rPr>
          <w:rFonts w:ascii="宋体" w:hAnsi="宋体" w:eastAsia="宋体"/>
          <w:sz w:val="24"/>
          <w:szCs w:val="24"/>
        </w:rPr>
        <w:t>学业成绩以</w:t>
      </w:r>
      <w:r>
        <w:rPr>
          <w:rFonts w:ascii="宋体" w:hAnsi="宋体" w:eastAsia="宋体"/>
          <w:b/>
          <w:bCs/>
          <w:sz w:val="24"/>
          <w:szCs w:val="24"/>
          <w:woUserID w:val="1"/>
        </w:rPr>
        <w:t>2025年8月</w:t>
      </w:r>
      <w:r>
        <w:rPr>
          <w:rFonts w:hint="eastAsia" w:ascii="宋体" w:hAnsi="宋体" w:eastAsia="宋体"/>
          <w:b/>
          <w:bCs/>
          <w:sz w:val="24"/>
          <w:szCs w:val="24"/>
          <w:lang w:eastAsia="zh"/>
          <w:woUserID w:val="1"/>
        </w:rPr>
        <w:t>28</w:t>
      </w:r>
      <w:r>
        <w:rPr>
          <w:rFonts w:ascii="宋体" w:hAnsi="宋体" w:eastAsia="宋体"/>
          <w:b/>
          <w:bCs/>
          <w:sz w:val="24"/>
          <w:szCs w:val="24"/>
          <w:woUserID w:val="1"/>
        </w:rPr>
        <w:t>日</w:t>
      </w:r>
      <w:r>
        <w:rPr>
          <w:rFonts w:ascii="宋体" w:hAnsi="宋体" w:eastAsia="宋体"/>
          <w:sz w:val="24"/>
          <w:szCs w:val="24"/>
        </w:rPr>
        <w:t>前三学年（前六学期）教学计划规定的</w:t>
      </w:r>
      <w:r>
        <w:rPr>
          <w:rFonts w:ascii="宋体" w:hAnsi="宋体" w:eastAsia="宋体"/>
          <w:b/>
          <w:bCs/>
          <w:sz w:val="24"/>
          <w:szCs w:val="24"/>
        </w:rPr>
        <w:t>除通识选修课外</w:t>
      </w:r>
      <w:r>
        <w:rPr>
          <w:rFonts w:ascii="宋体" w:hAnsi="宋体" w:eastAsia="宋体"/>
          <w:sz w:val="24"/>
          <w:szCs w:val="24"/>
        </w:rPr>
        <w:t>的所有课程的加权平均分计算。计算公式：</w:t>
      </w:r>
    </w:p>
    <w:p w14:paraId="20A8A830">
      <w:pPr>
        <w:spacing w:line="360" w:lineRule="auto"/>
        <w:ind w:firstLine="420"/>
        <w:rPr>
          <w:rFonts w:ascii="宋体" w:hAnsi="宋体" w:eastAsia="宋体"/>
          <w:sz w:val="24"/>
          <w:szCs w:val="24"/>
        </w:rPr>
      </w:pPr>
      <w:r>
        <w:rPr>
          <w:rFonts w:ascii="宋体" w:hAnsi="宋体" w:eastAsia="宋体"/>
          <w:b/>
          <w:bCs/>
          <w:sz w:val="24"/>
          <w:szCs w:val="24"/>
        </w:rPr>
        <w:t>学业成绩（加权平均分）=∑（课程成绩×课程学分）/∑课程学分</w:t>
      </w:r>
      <w:r>
        <w:rPr>
          <w:rFonts w:ascii="宋体" w:hAnsi="宋体" w:eastAsia="宋体"/>
          <w:sz w:val="24"/>
          <w:szCs w:val="24"/>
        </w:rPr>
        <w:t>。</w:t>
      </w:r>
    </w:p>
    <w:p w14:paraId="31A79078">
      <w:pPr>
        <w:spacing w:line="360" w:lineRule="auto"/>
        <w:ind w:firstLine="420"/>
        <w:rPr>
          <w:rFonts w:ascii="宋体" w:hAnsi="宋体" w:eastAsia="宋体"/>
          <w:sz w:val="24"/>
          <w:szCs w:val="24"/>
        </w:rPr>
      </w:pPr>
      <w:r>
        <w:rPr>
          <w:rFonts w:ascii="宋体" w:hAnsi="宋体" w:eastAsia="宋体"/>
          <w:sz w:val="24"/>
          <w:szCs w:val="24"/>
        </w:rPr>
        <w:t>对于出国（境）交流学习的学生，其在外修读课程的成绩换算标准参照《</w:t>
      </w:r>
      <w:r>
        <w:rPr>
          <w:rFonts w:hint="eastAsia" w:ascii="宋体" w:hAnsi="宋体" w:eastAsia="宋体"/>
          <w:sz w:val="24"/>
          <w:szCs w:val="24"/>
          <w:woUserID w:val="1"/>
        </w:rPr>
        <w:t>学生出国交流成绩换算参考</w:t>
      </w:r>
      <w:r>
        <w:rPr>
          <w:rFonts w:ascii="宋体" w:hAnsi="宋体" w:eastAsia="宋体"/>
          <w:sz w:val="24"/>
          <w:szCs w:val="24"/>
        </w:rPr>
        <w:t>》</w:t>
      </w:r>
      <w:r>
        <w:rPr>
          <w:rFonts w:hint="eastAsia" w:ascii="宋体" w:hAnsi="宋体" w:eastAsia="宋体"/>
          <w:sz w:val="24"/>
          <w:szCs w:val="24"/>
        </w:rPr>
        <w:t>（附件1）</w:t>
      </w:r>
      <w:r>
        <w:rPr>
          <w:rFonts w:ascii="宋体" w:hAnsi="宋体" w:eastAsia="宋体"/>
          <w:sz w:val="24"/>
          <w:szCs w:val="24"/>
        </w:rPr>
        <w:t>中提供的换算参考执行。</w:t>
      </w:r>
    </w:p>
    <w:p w14:paraId="36D31D84">
      <w:pPr>
        <w:spacing w:line="360" w:lineRule="auto"/>
        <w:ind w:left="420"/>
        <w:rPr>
          <w:rFonts w:ascii="宋体" w:hAnsi="宋体" w:eastAsia="宋体"/>
          <w:sz w:val="24"/>
          <w:szCs w:val="24"/>
        </w:rPr>
      </w:pPr>
      <w:r>
        <w:rPr>
          <w:rFonts w:ascii="宋体" w:hAnsi="宋体" w:eastAsia="宋体"/>
          <w:b/>
          <w:bCs/>
          <w:sz w:val="24"/>
          <w:szCs w:val="24"/>
        </w:rPr>
        <w:t>2.奖励加分（累计最高不超过8分）</w:t>
      </w:r>
    </w:p>
    <w:p w14:paraId="3ACE0B6C">
      <w:pPr>
        <w:spacing w:line="360" w:lineRule="auto"/>
        <w:ind w:firstLine="420"/>
        <w:rPr>
          <w:rFonts w:hint="eastAsia" w:ascii="宋体" w:hAnsi="宋体" w:eastAsia="宋体"/>
          <w:color w:val="000000"/>
          <w:sz w:val="24"/>
          <w:szCs w:val="24"/>
          <w:lang w:eastAsia="zh"/>
          <w:woUserID w:val="1"/>
        </w:rPr>
      </w:pPr>
      <w:r>
        <w:rPr>
          <w:rFonts w:ascii="宋体" w:hAnsi="宋体" w:eastAsia="宋体"/>
          <w:sz w:val="24"/>
          <w:szCs w:val="24"/>
        </w:rPr>
        <w:t>各项加分的时间、成果取得时间均截至</w:t>
      </w:r>
      <w:r>
        <w:rPr>
          <w:rFonts w:ascii="宋体" w:hAnsi="宋体" w:eastAsia="宋体"/>
          <w:b/>
          <w:bCs/>
          <w:sz w:val="24"/>
          <w:szCs w:val="24"/>
        </w:rPr>
        <w:t>2025年8月</w:t>
      </w:r>
      <w:r>
        <w:rPr>
          <w:rFonts w:hint="eastAsia" w:ascii="宋体" w:hAnsi="宋体" w:eastAsia="宋体"/>
          <w:b/>
          <w:bCs/>
          <w:sz w:val="24"/>
          <w:szCs w:val="24"/>
          <w:lang w:eastAsia="zh"/>
          <w:woUserID w:val="1"/>
        </w:rPr>
        <w:t>28</w:t>
      </w:r>
      <w:r>
        <w:rPr>
          <w:rFonts w:ascii="宋体" w:hAnsi="宋体" w:eastAsia="宋体"/>
          <w:b/>
          <w:bCs/>
          <w:sz w:val="24"/>
          <w:szCs w:val="24"/>
        </w:rPr>
        <w:t>日</w:t>
      </w:r>
      <w:r>
        <w:rPr>
          <w:rFonts w:ascii="宋体" w:hAnsi="宋体" w:eastAsia="宋体"/>
          <w:sz w:val="24"/>
          <w:szCs w:val="24"/>
        </w:rPr>
        <w:t>。</w:t>
      </w:r>
      <w:r>
        <w:rPr>
          <w:rFonts w:hint="eastAsia" w:ascii="宋体" w:hAnsi="宋体" w:eastAsia="宋体"/>
          <w:sz w:val="24"/>
          <w:szCs w:val="24"/>
          <w:lang w:eastAsia="zh"/>
          <w:woUserID w:val="1"/>
        </w:rPr>
        <w:t>使用</w:t>
      </w:r>
      <w:r>
        <w:rPr>
          <w:rFonts w:ascii="宋体" w:hAnsi="宋体" w:eastAsia="宋体"/>
          <w:sz w:val="24"/>
          <w:szCs w:val="24"/>
        </w:rPr>
        <w:t>同一</w:t>
      </w:r>
      <w:r>
        <w:rPr>
          <w:rFonts w:hint="eastAsia" w:ascii="宋体" w:hAnsi="宋体" w:eastAsia="宋体"/>
          <w:sz w:val="24"/>
          <w:szCs w:val="24"/>
          <w:lang w:eastAsia="zh"/>
          <w:woUserID w:val="1"/>
        </w:rPr>
        <w:t>成果</w:t>
      </w:r>
      <w:r>
        <w:rPr>
          <w:rFonts w:ascii="宋体" w:hAnsi="宋体" w:eastAsia="宋体"/>
          <w:sz w:val="24"/>
          <w:szCs w:val="24"/>
        </w:rPr>
        <w:t>获得多项奖励，或在某一</w:t>
      </w:r>
      <w:r>
        <w:rPr>
          <w:rFonts w:hint="eastAsia" w:ascii="宋体" w:hAnsi="宋体" w:eastAsia="宋体"/>
          <w:sz w:val="24"/>
          <w:szCs w:val="24"/>
          <w:lang w:eastAsia="zh"/>
          <w:woUserID w:val="1"/>
        </w:rPr>
        <w:t>类奖励中</w:t>
      </w:r>
      <w:r>
        <w:rPr>
          <w:rFonts w:ascii="宋体" w:hAnsi="宋体" w:eastAsia="宋体"/>
          <w:sz w:val="24"/>
          <w:szCs w:val="24"/>
        </w:rPr>
        <w:t>有多项加分情况时，原则上只取最高分的一项进行加分，不重复累加。所有加分项均须提供正式有效的证明材料原件及复印件，由学院推免工作小组审核认定。</w:t>
      </w:r>
      <w:r>
        <w:rPr>
          <w:rFonts w:hint="eastAsia" w:ascii="宋体" w:hAnsi="宋体" w:eastAsia="宋体"/>
          <w:color w:val="000000"/>
          <w:sz w:val="24"/>
          <w:szCs w:val="24"/>
          <w:lang w:eastAsia="zh"/>
          <w:woUserID w:val="1"/>
        </w:rPr>
        <w:t>学生在休学期间的国际组织实习和竞赛获奖不计入奖励加分。</w:t>
      </w:r>
    </w:p>
    <w:p w14:paraId="3751070D">
      <w:pPr>
        <w:numPr>
          <w:ilvl w:val="0"/>
          <w:numId w:val="3"/>
        </w:numPr>
        <w:spacing w:line="360" w:lineRule="auto"/>
        <w:ind w:firstLine="420"/>
        <w:rPr>
          <w:rFonts w:hint="default" w:ascii="宋体" w:hAnsi="宋体" w:eastAsia="宋体"/>
          <w:sz w:val="24"/>
          <w:szCs w:val="24"/>
          <w:woUserID w:val="1"/>
        </w:rPr>
      </w:pPr>
      <w:r>
        <w:rPr>
          <w:rFonts w:ascii="宋体" w:hAnsi="宋体" w:eastAsia="宋体"/>
          <w:b/>
          <w:bCs/>
          <w:sz w:val="24"/>
          <w:szCs w:val="24"/>
        </w:rPr>
        <w:t>参军入伍服兵役（2分）：</w:t>
      </w:r>
      <w:r>
        <w:rPr>
          <w:rFonts w:ascii="宋体" w:hAnsi="宋体" w:eastAsia="宋体"/>
          <w:sz w:val="24"/>
          <w:szCs w:val="24"/>
          <w:woUserID w:val="1"/>
        </w:rPr>
        <w:t>须经学校</w:t>
      </w:r>
      <w:r>
        <w:rPr>
          <w:rFonts w:hint="default" w:ascii="宋体" w:hAnsi="宋体" w:eastAsia="宋体"/>
          <w:sz w:val="24"/>
          <w:szCs w:val="24"/>
          <w:woUserID w:val="1"/>
        </w:rPr>
        <w:t>党委学生工作部（人民武装部）出具证明，加2分。</w:t>
      </w:r>
    </w:p>
    <w:p w14:paraId="750ACE34">
      <w:pPr>
        <w:numPr>
          <w:ilvl w:val="0"/>
          <w:numId w:val="3"/>
        </w:numPr>
        <w:spacing w:line="360" w:lineRule="auto"/>
        <w:ind w:firstLine="420"/>
        <w:rPr>
          <w:rFonts w:hint="default" w:ascii="宋体" w:hAnsi="宋体" w:eastAsia="宋体"/>
          <w:sz w:val="24"/>
          <w:szCs w:val="24"/>
          <w:woUserID w:val="1"/>
        </w:rPr>
      </w:pPr>
      <w:r>
        <w:rPr>
          <w:rFonts w:ascii="宋体" w:hAnsi="宋体" w:eastAsia="宋体"/>
          <w:b/>
          <w:bCs/>
          <w:sz w:val="24"/>
          <w:szCs w:val="24"/>
        </w:rPr>
        <w:t>有组织志愿服务（最高1分）：</w:t>
      </w:r>
      <w:r>
        <w:rPr>
          <w:rFonts w:ascii="宋体" w:hAnsi="宋体" w:eastAsia="宋体"/>
          <w:sz w:val="24"/>
          <w:szCs w:val="24"/>
          <w:woUserID w:val="1"/>
        </w:rPr>
        <w:t>须经校团委核实（在志愿服务证明上加盖公章并注明鉴定意见），根据志愿时长确定加分值，每小时</w:t>
      </w:r>
      <w:r>
        <w:rPr>
          <w:rFonts w:hint="default" w:ascii="宋体" w:hAnsi="宋体" w:eastAsia="宋体"/>
          <w:sz w:val="24"/>
          <w:szCs w:val="24"/>
          <w:woUserID w:val="1"/>
        </w:rPr>
        <w:t>0.01分，最多加1分。</w:t>
      </w:r>
    </w:p>
    <w:p w14:paraId="68605041">
      <w:pPr>
        <w:numPr>
          <w:ilvl w:val="0"/>
          <w:numId w:val="3"/>
        </w:numPr>
        <w:spacing w:line="360" w:lineRule="auto"/>
        <w:ind w:firstLine="420"/>
        <w:rPr>
          <w:rFonts w:ascii="宋体" w:hAnsi="宋体" w:eastAsia="宋体"/>
          <w:sz w:val="24"/>
          <w:szCs w:val="24"/>
        </w:rPr>
      </w:pPr>
      <w:r>
        <w:rPr>
          <w:rFonts w:ascii="宋体" w:hAnsi="宋体" w:eastAsia="宋体"/>
          <w:b/>
          <w:bCs/>
          <w:sz w:val="24"/>
          <w:szCs w:val="24"/>
        </w:rPr>
        <w:t>国际组织实习（最高2分）：</w:t>
      </w:r>
      <w:r>
        <w:rPr>
          <w:rFonts w:ascii="宋体" w:hAnsi="宋体" w:eastAsia="宋体"/>
          <w:sz w:val="24"/>
          <w:szCs w:val="24"/>
          <w:woUserID w:val="1"/>
        </w:rPr>
        <w:t>须提供实习证明原件，并经学校相关组织单位或所在</w:t>
      </w:r>
      <w:r>
        <w:rPr>
          <w:rFonts w:hint="default" w:ascii="宋体" w:hAnsi="宋体" w:eastAsia="宋体"/>
          <w:sz w:val="24"/>
          <w:szCs w:val="24"/>
          <w:woUserID w:val="1"/>
        </w:rPr>
        <w:t>学院鉴定（在实习证明复印件上加盖公章并注明鉴定意见），根据实习时长、实习岗位、实习结果鉴定等确定加分值，最多加2分。</w:t>
      </w:r>
    </w:p>
    <w:p w14:paraId="5A6F4EEF">
      <w:pPr>
        <w:numPr>
          <w:ilvl w:val="0"/>
          <w:numId w:val="3"/>
        </w:numPr>
        <w:spacing w:line="360" w:lineRule="auto"/>
        <w:ind w:firstLine="420"/>
        <w:rPr>
          <w:rFonts w:ascii="宋体" w:hAnsi="宋体" w:eastAsia="宋体"/>
          <w:sz w:val="24"/>
          <w:szCs w:val="24"/>
        </w:rPr>
      </w:pPr>
      <w:r>
        <w:rPr>
          <w:rFonts w:ascii="宋体" w:hAnsi="宋体" w:eastAsia="宋体"/>
          <w:b/>
          <w:bCs/>
          <w:sz w:val="24"/>
          <w:szCs w:val="24"/>
        </w:rPr>
        <w:t>科研创新成果（最高1.5分）：</w:t>
      </w:r>
    </w:p>
    <w:p w14:paraId="441D7131">
      <w:pPr>
        <w:numPr>
          <w:ilvl w:val="0"/>
          <w:numId w:val="4"/>
        </w:numPr>
        <w:spacing w:line="360" w:lineRule="auto"/>
        <w:rPr>
          <w:rFonts w:ascii="宋体" w:hAnsi="宋体" w:eastAsia="宋体"/>
          <w:sz w:val="24"/>
          <w:szCs w:val="24"/>
        </w:rPr>
      </w:pPr>
      <w:r>
        <w:rPr>
          <w:rFonts w:ascii="宋体" w:hAnsi="宋体" w:eastAsia="宋体"/>
          <w:sz w:val="24"/>
          <w:szCs w:val="24"/>
        </w:rPr>
        <w:t>仅限学生本科阶段在学校认定的核心期刊（见附件</w:t>
      </w:r>
      <w:r>
        <w:rPr>
          <w:rFonts w:hint="eastAsia" w:ascii="宋体" w:hAnsi="宋体" w:eastAsia="宋体"/>
          <w:sz w:val="24"/>
          <w:szCs w:val="24"/>
        </w:rPr>
        <w:t>2</w:t>
      </w:r>
      <w:r>
        <w:rPr>
          <w:rFonts w:ascii="宋体" w:hAnsi="宋体" w:eastAsia="宋体"/>
          <w:sz w:val="24"/>
          <w:szCs w:val="24"/>
        </w:rPr>
        <w:t>）上，以</w:t>
      </w:r>
      <w:r>
        <w:rPr>
          <w:rFonts w:ascii="宋体" w:hAnsi="宋体" w:eastAsia="宋体"/>
          <w:b/>
          <w:bCs/>
          <w:sz w:val="24"/>
          <w:szCs w:val="24"/>
        </w:rPr>
        <w:t>独立作者、第一作者</w:t>
      </w:r>
      <w:r>
        <w:rPr>
          <w:rFonts w:ascii="宋体" w:hAnsi="宋体" w:eastAsia="宋体"/>
          <w:sz w:val="24"/>
          <w:szCs w:val="24"/>
        </w:rPr>
        <w:t>，或</w:t>
      </w:r>
      <w:r>
        <w:rPr>
          <w:rFonts w:ascii="宋体" w:hAnsi="宋体" w:eastAsia="宋体"/>
          <w:b/>
          <w:bCs/>
          <w:sz w:val="24"/>
          <w:szCs w:val="24"/>
        </w:rPr>
        <w:t>导师为第一作者、本人为第二作者</w:t>
      </w:r>
      <w:r>
        <w:rPr>
          <w:rFonts w:ascii="宋体" w:hAnsi="宋体" w:eastAsia="宋体"/>
          <w:sz w:val="24"/>
          <w:szCs w:val="24"/>
        </w:rPr>
        <w:t>发表的与本专业相关的科研论文。</w:t>
      </w:r>
    </w:p>
    <w:p w14:paraId="0BDF1F08">
      <w:pPr>
        <w:numPr>
          <w:ilvl w:val="0"/>
          <w:numId w:val="4"/>
        </w:numPr>
        <w:spacing w:line="360" w:lineRule="auto"/>
        <w:rPr>
          <w:rFonts w:ascii="宋体" w:hAnsi="宋体" w:eastAsia="宋体"/>
          <w:sz w:val="24"/>
          <w:szCs w:val="24"/>
        </w:rPr>
      </w:pPr>
      <w:r>
        <w:rPr>
          <w:rFonts w:ascii="宋体" w:hAnsi="宋体" w:eastAsia="宋体"/>
          <w:sz w:val="24"/>
          <w:szCs w:val="24"/>
        </w:rPr>
        <w:t>计分标准：</w:t>
      </w:r>
    </w:p>
    <w:p w14:paraId="6362E526">
      <w:pPr>
        <w:numPr>
          <w:ilvl w:val="1"/>
          <w:numId w:val="4"/>
        </w:numPr>
        <w:spacing w:line="360" w:lineRule="auto"/>
        <w:rPr>
          <w:rFonts w:ascii="宋体" w:hAnsi="宋体" w:eastAsia="宋体"/>
          <w:sz w:val="24"/>
          <w:szCs w:val="24"/>
        </w:rPr>
      </w:pPr>
      <w:r>
        <w:rPr>
          <w:rFonts w:ascii="宋体" w:hAnsi="宋体" w:eastAsia="宋体"/>
          <w:sz w:val="24"/>
          <w:szCs w:val="24"/>
        </w:rPr>
        <w:t>特类期刊论文：计1.5分。</w:t>
      </w:r>
    </w:p>
    <w:p w14:paraId="3B2815A3">
      <w:pPr>
        <w:numPr>
          <w:ilvl w:val="1"/>
          <w:numId w:val="4"/>
        </w:numPr>
        <w:spacing w:line="360" w:lineRule="auto"/>
        <w:rPr>
          <w:rFonts w:ascii="宋体" w:hAnsi="宋体" w:eastAsia="宋体"/>
          <w:sz w:val="24"/>
          <w:szCs w:val="24"/>
        </w:rPr>
      </w:pPr>
      <w:r>
        <w:rPr>
          <w:rFonts w:ascii="宋体" w:hAnsi="宋体" w:eastAsia="宋体"/>
          <w:sz w:val="24"/>
          <w:szCs w:val="24"/>
        </w:rPr>
        <w:t>A类期刊论文：计1.0分。</w:t>
      </w:r>
    </w:p>
    <w:p w14:paraId="7136CEAB">
      <w:pPr>
        <w:numPr>
          <w:ilvl w:val="1"/>
          <w:numId w:val="4"/>
        </w:numPr>
        <w:spacing w:line="360" w:lineRule="auto"/>
        <w:rPr>
          <w:rFonts w:ascii="宋体" w:hAnsi="宋体" w:eastAsia="宋体"/>
          <w:sz w:val="24"/>
          <w:szCs w:val="24"/>
        </w:rPr>
      </w:pPr>
      <w:r>
        <w:rPr>
          <w:rFonts w:ascii="宋体" w:hAnsi="宋体" w:eastAsia="宋体"/>
          <w:sz w:val="24"/>
          <w:szCs w:val="24"/>
        </w:rPr>
        <w:t>B类期刊论文：计0.5分。</w:t>
      </w:r>
    </w:p>
    <w:p w14:paraId="3B33EA5B">
      <w:pPr>
        <w:numPr>
          <w:ilvl w:val="0"/>
          <w:numId w:val="4"/>
        </w:numPr>
        <w:spacing w:line="360" w:lineRule="auto"/>
        <w:rPr>
          <w:rFonts w:ascii="宋体" w:hAnsi="宋体" w:eastAsia="宋体"/>
          <w:sz w:val="24"/>
          <w:szCs w:val="24"/>
        </w:rPr>
      </w:pPr>
      <w:r>
        <w:rPr>
          <w:rFonts w:ascii="宋体" w:hAnsi="宋体" w:eastAsia="宋体"/>
          <w:sz w:val="24"/>
          <w:szCs w:val="24"/>
        </w:rPr>
        <w:t>多篇成果按最高等级的一篇计分。</w:t>
      </w:r>
    </w:p>
    <w:p w14:paraId="5BA968D3">
      <w:pPr>
        <w:spacing w:line="360" w:lineRule="auto"/>
        <w:ind w:firstLine="420"/>
        <w:rPr>
          <w:rFonts w:ascii="宋体" w:hAnsi="宋体" w:eastAsia="宋体"/>
          <w:sz w:val="24"/>
          <w:szCs w:val="24"/>
        </w:rPr>
      </w:pPr>
      <w:r>
        <w:rPr>
          <w:rFonts w:ascii="宋体" w:hAnsi="宋体" w:eastAsia="宋体"/>
          <w:b/>
          <w:bCs/>
          <w:sz w:val="24"/>
          <w:szCs w:val="24"/>
        </w:rPr>
        <w:t>（5）竞赛获奖（最高1.5分）：</w:t>
      </w:r>
    </w:p>
    <w:p w14:paraId="37223297">
      <w:pPr>
        <w:numPr>
          <w:ilvl w:val="0"/>
          <w:numId w:val="4"/>
        </w:numPr>
        <w:spacing w:line="360" w:lineRule="auto"/>
        <w:rPr>
          <w:rFonts w:ascii="宋体" w:hAnsi="宋体" w:eastAsia="宋体"/>
          <w:sz w:val="24"/>
          <w:szCs w:val="24"/>
        </w:rPr>
      </w:pPr>
      <w:r>
        <w:rPr>
          <w:rFonts w:hint="default" w:ascii="宋体" w:hAnsi="宋体" w:eastAsia="宋体"/>
          <w:sz w:val="24"/>
          <w:szCs w:val="24"/>
          <w:woUserID w:val="1"/>
        </w:rPr>
        <w:t>独立参加或作为主力成员参加与学业相关的国内权威竞赛（全国赛）并获得三等奖及以上奖励（国际赛事参照执行，不低于国内赛事相关标准和要求）。</w:t>
      </w:r>
    </w:p>
    <w:p w14:paraId="7D74BF46">
      <w:pPr>
        <w:numPr>
          <w:ilvl w:val="0"/>
          <w:numId w:val="4"/>
        </w:numPr>
        <w:spacing w:line="360" w:lineRule="auto"/>
        <w:rPr>
          <w:rFonts w:ascii="宋体" w:hAnsi="宋体" w:eastAsia="宋体"/>
          <w:sz w:val="24"/>
          <w:szCs w:val="24"/>
        </w:rPr>
      </w:pPr>
      <w:r>
        <w:rPr>
          <w:rFonts w:hint="default" w:ascii="宋体" w:hAnsi="宋体" w:eastAsia="宋体"/>
          <w:sz w:val="24"/>
          <w:szCs w:val="24"/>
          <w:woUserID w:val="1"/>
        </w:rPr>
        <w:t>获奖团体为10人以内的，排名前5的学生每人全额加分，排名6至10的学生每人按50%比例加分。</w:t>
      </w:r>
    </w:p>
    <w:p w14:paraId="01C5CAD0">
      <w:pPr>
        <w:numPr>
          <w:ilvl w:val="0"/>
          <w:numId w:val="4"/>
        </w:numPr>
        <w:spacing w:line="360" w:lineRule="auto"/>
        <w:rPr>
          <w:rFonts w:ascii="宋体" w:hAnsi="宋体" w:eastAsia="宋体"/>
          <w:sz w:val="24"/>
          <w:szCs w:val="24"/>
        </w:rPr>
      </w:pPr>
      <w:r>
        <w:rPr>
          <w:rFonts w:ascii="宋体" w:hAnsi="宋体" w:eastAsia="宋体"/>
          <w:sz w:val="24"/>
          <w:szCs w:val="24"/>
        </w:rPr>
        <w:t>计分标准：</w:t>
      </w:r>
    </w:p>
    <w:p w14:paraId="1BF79EDA">
      <w:pPr>
        <w:numPr>
          <w:ilvl w:val="1"/>
          <w:numId w:val="4"/>
        </w:numPr>
        <w:spacing w:line="360" w:lineRule="auto"/>
        <w:rPr>
          <w:rFonts w:ascii="宋体" w:hAnsi="宋体" w:eastAsia="宋体"/>
          <w:sz w:val="24"/>
          <w:szCs w:val="24"/>
        </w:rPr>
      </w:pPr>
      <w:r>
        <w:rPr>
          <w:rFonts w:ascii="宋体" w:hAnsi="宋体" w:eastAsia="宋体"/>
          <w:sz w:val="24"/>
          <w:szCs w:val="24"/>
        </w:rPr>
        <w:t>国家级一等奖及以上：计1.5分。</w:t>
      </w:r>
    </w:p>
    <w:p w14:paraId="02229237">
      <w:pPr>
        <w:numPr>
          <w:ilvl w:val="1"/>
          <w:numId w:val="4"/>
        </w:numPr>
        <w:spacing w:line="360" w:lineRule="auto"/>
        <w:rPr>
          <w:rFonts w:ascii="宋体" w:hAnsi="宋体" w:eastAsia="宋体"/>
          <w:sz w:val="24"/>
          <w:szCs w:val="24"/>
        </w:rPr>
      </w:pPr>
      <w:r>
        <w:rPr>
          <w:rFonts w:ascii="宋体" w:hAnsi="宋体" w:eastAsia="宋体"/>
          <w:sz w:val="24"/>
          <w:szCs w:val="24"/>
        </w:rPr>
        <w:t>国家级二等奖：计1.0分。</w:t>
      </w:r>
    </w:p>
    <w:p w14:paraId="109E2255">
      <w:pPr>
        <w:numPr>
          <w:ilvl w:val="1"/>
          <w:numId w:val="4"/>
        </w:numPr>
        <w:spacing w:line="360" w:lineRule="auto"/>
        <w:rPr>
          <w:rFonts w:ascii="宋体" w:hAnsi="宋体" w:eastAsia="宋体"/>
          <w:sz w:val="24"/>
          <w:szCs w:val="24"/>
        </w:rPr>
      </w:pPr>
      <w:r>
        <w:rPr>
          <w:rFonts w:ascii="宋体" w:hAnsi="宋体" w:eastAsia="宋体"/>
          <w:sz w:val="24"/>
          <w:szCs w:val="24"/>
        </w:rPr>
        <w:t>国家级三等奖：计0.5分。</w:t>
      </w:r>
    </w:p>
    <w:p w14:paraId="1EE3CA97">
      <w:pPr>
        <w:numPr>
          <w:ilvl w:val="0"/>
          <w:numId w:val="4"/>
        </w:numPr>
        <w:spacing w:line="360" w:lineRule="auto"/>
        <w:rPr>
          <w:rFonts w:ascii="宋体" w:hAnsi="宋体" w:eastAsia="宋体"/>
          <w:sz w:val="24"/>
          <w:szCs w:val="24"/>
        </w:rPr>
      </w:pPr>
      <w:r>
        <w:rPr>
          <w:rFonts w:ascii="宋体" w:hAnsi="宋体" w:eastAsia="宋体"/>
          <w:sz w:val="24"/>
          <w:szCs w:val="24"/>
        </w:rPr>
        <w:t>多次获奖按最高级别的一项计分。</w:t>
      </w:r>
    </w:p>
    <w:p w14:paraId="4695F857">
      <w:pPr>
        <w:numPr>
          <w:ilvl w:val="0"/>
          <w:numId w:val="0"/>
        </w:numPr>
        <w:spacing w:line="360" w:lineRule="auto"/>
        <w:ind w:firstLine="420" w:firstLineChars="0"/>
        <w:rPr>
          <w:rFonts w:ascii="宋体" w:hAnsi="宋体" w:eastAsia="宋体"/>
          <w:b/>
          <w:bCs/>
          <w:color w:val="000000"/>
          <w:sz w:val="24"/>
          <w:szCs w:val="24"/>
          <w:woUserID w:val="1"/>
        </w:rPr>
      </w:pPr>
      <w:r>
        <w:rPr>
          <w:rFonts w:hint="eastAsia" w:ascii="宋体" w:hAnsi="宋体" w:eastAsia="宋体"/>
          <w:b/>
          <w:bCs/>
          <w:color w:val="000000"/>
          <w:sz w:val="24"/>
          <w:szCs w:val="24"/>
          <w:lang w:eastAsia="zh"/>
          <w:woUserID w:val="1"/>
        </w:rPr>
        <w:t>（6）语言能力</w:t>
      </w:r>
      <w:r>
        <w:rPr>
          <w:rFonts w:ascii="宋体" w:hAnsi="宋体" w:eastAsia="宋体"/>
          <w:b/>
          <w:bCs/>
          <w:color w:val="000000"/>
          <w:sz w:val="24"/>
          <w:szCs w:val="24"/>
          <w:woUserID w:val="1"/>
        </w:rPr>
        <w:t>（最高</w:t>
      </w:r>
      <w:r>
        <w:rPr>
          <w:rFonts w:hint="eastAsia" w:ascii="宋体" w:hAnsi="宋体" w:eastAsia="宋体"/>
          <w:b/>
          <w:bCs/>
          <w:color w:val="000000"/>
          <w:sz w:val="24"/>
          <w:szCs w:val="24"/>
          <w:lang w:eastAsia="zh"/>
          <w:woUserID w:val="1"/>
        </w:rPr>
        <w:t>0</w:t>
      </w:r>
      <w:r>
        <w:rPr>
          <w:rFonts w:ascii="宋体" w:hAnsi="宋体" w:eastAsia="宋体"/>
          <w:b/>
          <w:bCs/>
          <w:color w:val="000000"/>
          <w:sz w:val="24"/>
          <w:szCs w:val="24"/>
          <w:woUserID w:val="1"/>
        </w:rPr>
        <w:t>.5分）：</w:t>
      </w:r>
    </w:p>
    <w:p w14:paraId="70995675">
      <w:pPr>
        <w:numPr>
          <w:ilvl w:val="0"/>
          <w:numId w:val="0"/>
        </w:numPr>
        <w:spacing w:line="360" w:lineRule="auto"/>
        <w:ind w:firstLine="420" w:firstLineChars="0"/>
        <w:rPr>
          <w:rFonts w:hint="eastAsia" w:ascii="宋体" w:hAnsi="宋体" w:eastAsia="宋体"/>
          <w:b/>
          <w:bCs/>
          <w:color w:val="000000"/>
          <w:sz w:val="24"/>
          <w:szCs w:val="24"/>
          <w:lang w:eastAsia="zh"/>
          <w:woUserID w:val="1"/>
        </w:rPr>
      </w:pPr>
      <w:r>
        <w:rPr>
          <w:rFonts w:hint="eastAsia" w:ascii="宋体" w:hAnsi="宋体" w:eastAsia="宋体"/>
          <w:b/>
          <w:bCs/>
          <w:color w:val="000000"/>
          <w:sz w:val="24"/>
          <w:szCs w:val="24"/>
          <w:lang w:eastAsia="zh"/>
          <w:woUserID w:val="1"/>
        </w:rPr>
        <w:t>通过外语专业四级以上考试。</w:t>
      </w:r>
    </w:p>
    <w:p w14:paraId="529D9097">
      <w:pPr>
        <w:spacing w:line="360" w:lineRule="auto"/>
        <w:ind w:firstLine="420"/>
        <w:rPr>
          <w:rFonts w:ascii="宋体" w:hAnsi="宋体" w:eastAsia="宋体"/>
          <w:b/>
          <w:bCs/>
          <w:sz w:val="24"/>
          <w:szCs w:val="24"/>
        </w:rPr>
      </w:pPr>
      <w:r>
        <w:rPr>
          <w:rFonts w:ascii="宋体" w:hAnsi="宋体" w:eastAsia="宋体"/>
          <w:b/>
          <w:bCs/>
          <w:sz w:val="24"/>
          <w:szCs w:val="24"/>
        </w:rPr>
        <w:t>五、评审流程与时间安排</w:t>
      </w:r>
    </w:p>
    <w:p w14:paraId="49D337E4">
      <w:pPr>
        <w:numPr>
          <w:ilvl w:val="0"/>
          <w:numId w:val="5"/>
        </w:numPr>
        <w:tabs>
          <w:tab w:val="left" w:pos="300"/>
          <w:tab w:val="clear" w:pos="720"/>
        </w:tabs>
        <w:spacing w:line="360" w:lineRule="auto"/>
        <w:ind w:left="300" w:leftChars="143" w:firstLine="200"/>
        <w:rPr>
          <w:rFonts w:ascii="宋体" w:hAnsi="宋体" w:eastAsia="宋体"/>
          <w:sz w:val="24"/>
          <w:szCs w:val="24"/>
        </w:rPr>
      </w:pPr>
      <w:r>
        <w:rPr>
          <w:rFonts w:ascii="宋体" w:hAnsi="宋体" w:eastAsia="宋体"/>
          <w:b/>
          <w:bCs/>
          <w:sz w:val="24"/>
          <w:szCs w:val="24"/>
        </w:rPr>
        <w:t>9月</w:t>
      </w:r>
      <w:r>
        <w:rPr>
          <w:rFonts w:hint="eastAsia" w:ascii="宋体" w:hAnsi="宋体" w:eastAsia="宋体"/>
          <w:b/>
          <w:bCs/>
          <w:sz w:val="24"/>
          <w:szCs w:val="24"/>
          <w:lang w:eastAsia="zh"/>
          <w:woUserID w:val="1"/>
        </w:rPr>
        <w:t>2</w:t>
      </w:r>
      <w:r>
        <w:rPr>
          <w:rFonts w:ascii="宋体" w:hAnsi="宋体" w:eastAsia="宋体"/>
          <w:b/>
          <w:bCs/>
          <w:sz w:val="24"/>
          <w:szCs w:val="24"/>
        </w:rPr>
        <w:t>日-</w:t>
      </w:r>
      <w:r>
        <w:rPr>
          <w:rFonts w:hint="eastAsia" w:ascii="宋体" w:hAnsi="宋体" w:eastAsia="宋体"/>
          <w:b/>
          <w:bCs/>
          <w:sz w:val="24"/>
          <w:szCs w:val="24"/>
          <w:lang w:eastAsia="zh"/>
          <w:woUserID w:val="1"/>
        </w:rPr>
        <w:t>4</w:t>
      </w:r>
      <w:r>
        <w:rPr>
          <w:rFonts w:ascii="宋体" w:hAnsi="宋体" w:eastAsia="宋体"/>
          <w:b/>
          <w:bCs/>
          <w:sz w:val="24"/>
          <w:szCs w:val="24"/>
        </w:rPr>
        <w:t>日：方案公布与学生申请</w:t>
      </w:r>
    </w:p>
    <w:p w14:paraId="4D38B059">
      <w:pPr>
        <w:spacing w:line="360" w:lineRule="auto"/>
        <w:ind w:firstLine="420"/>
        <w:rPr>
          <w:rFonts w:ascii="宋体" w:hAnsi="宋体" w:eastAsia="宋体"/>
          <w:sz w:val="24"/>
          <w:szCs w:val="24"/>
        </w:rPr>
      </w:pPr>
      <w:r>
        <w:rPr>
          <w:rFonts w:ascii="宋体" w:hAnsi="宋体" w:eastAsia="宋体"/>
          <w:sz w:val="24"/>
          <w:szCs w:val="24"/>
        </w:rPr>
        <w:t>学院在本单位网站公布本工作方案。符合条件的学生提交《推荐免试攻读研究生资格申请表》</w:t>
      </w:r>
      <w:r>
        <w:rPr>
          <w:rFonts w:hint="eastAsia" w:ascii="宋体" w:hAnsi="宋体" w:eastAsia="宋体"/>
          <w:sz w:val="24"/>
          <w:szCs w:val="24"/>
        </w:rPr>
        <w:t>（见附件4）</w:t>
      </w:r>
      <w:r>
        <w:rPr>
          <w:rFonts w:ascii="宋体" w:hAnsi="宋体" w:eastAsia="宋体"/>
          <w:sz w:val="24"/>
          <w:szCs w:val="24"/>
        </w:rPr>
        <w:t>及成绩单、获奖证书等相关证明材料</w:t>
      </w:r>
      <w:r>
        <w:rPr>
          <w:rFonts w:hint="eastAsia" w:ascii="宋体" w:hAnsi="宋体" w:eastAsia="宋体"/>
          <w:sz w:val="24"/>
          <w:szCs w:val="24"/>
          <w:lang w:eastAsia="zh"/>
          <w:woUserID w:val="1"/>
        </w:rPr>
        <w:t>到张芷凝老师处</w:t>
      </w:r>
      <w:r>
        <w:rPr>
          <w:rFonts w:ascii="宋体" w:hAnsi="宋体" w:eastAsia="宋体"/>
          <w:sz w:val="24"/>
          <w:szCs w:val="24"/>
        </w:rPr>
        <w:t>。</w:t>
      </w:r>
    </w:p>
    <w:p w14:paraId="028DD990">
      <w:pPr>
        <w:numPr>
          <w:ilvl w:val="0"/>
          <w:numId w:val="5"/>
        </w:numPr>
        <w:tabs>
          <w:tab w:val="left" w:pos="300"/>
          <w:tab w:val="clear" w:pos="720"/>
        </w:tabs>
        <w:spacing w:line="360" w:lineRule="auto"/>
        <w:ind w:left="300" w:leftChars="143" w:firstLine="200"/>
        <w:rPr>
          <w:rFonts w:ascii="宋体" w:hAnsi="宋体" w:eastAsia="宋体"/>
          <w:sz w:val="24"/>
          <w:szCs w:val="24"/>
        </w:rPr>
      </w:pPr>
      <w:r>
        <w:rPr>
          <w:rFonts w:ascii="宋体" w:hAnsi="宋体" w:eastAsia="宋体"/>
          <w:b/>
          <w:bCs/>
          <w:sz w:val="24"/>
          <w:szCs w:val="24"/>
        </w:rPr>
        <w:t>9月</w:t>
      </w:r>
      <w:r>
        <w:rPr>
          <w:rFonts w:hint="eastAsia" w:ascii="宋体" w:hAnsi="宋体" w:eastAsia="宋体"/>
          <w:b/>
          <w:bCs/>
          <w:sz w:val="24"/>
          <w:szCs w:val="24"/>
          <w:lang w:eastAsia="zh"/>
          <w:woUserID w:val="1"/>
        </w:rPr>
        <w:t>5</w:t>
      </w:r>
      <w:r>
        <w:rPr>
          <w:rFonts w:ascii="宋体" w:hAnsi="宋体" w:eastAsia="宋体"/>
          <w:b/>
          <w:bCs/>
          <w:sz w:val="24"/>
          <w:szCs w:val="24"/>
        </w:rPr>
        <w:t>日：资格审核与综合评价</w:t>
      </w:r>
    </w:p>
    <w:p w14:paraId="32F22039">
      <w:pPr>
        <w:spacing w:line="360" w:lineRule="auto"/>
        <w:ind w:firstLine="420"/>
        <w:rPr>
          <w:rFonts w:ascii="宋体" w:hAnsi="宋体" w:eastAsia="宋体"/>
          <w:sz w:val="24"/>
          <w:szCs w:val="24"/>
        </w:rPr>
      </w:pPr>
      <w:r>
        <w:rPr>
          <w:rFonts w:ascii="宋体" w:hAnsi="宋体" w:eastAsia="宋体"/>
          <w:sz w:val="24"/>
          <w:szCs w:val="24"/>
        </w:rPr>
        <w:t>学院推免工作小组对申请学生的资格和材料进行审核，并根据综合评价成绩排名，择优确定拟推荐学生名单及候补名单</w:t>
      </w:r>
      <w:r>
        <w:rPr>
          <w:rFonts w:hint="eastAsia" w:ascii="宋体" w:hAnsi="宋体" w:eastAsia="宋体"/>
          <w:sz w:val="24"/>
          <w:szCs w:val="24"/>
        </w:rPr>
        <w:t>（见附件5）</w:t>
      </w:r>
      <w:r>
        <w:rPr>
          <w:rFonts w:ascii="宋体" w:hAnsi="宋体" w:eastAsia="宋体"/>
          <w:sz w:val="24"/>
          <w:szCs w:val="24"/>
        </w:rPr>
        <w:t>。</w:t>
      </w:r>
    </w:p>
    <w:p w14:paraId="405283F1">
      <w:pPr>
        <w:numPr>
          <w:ilvl w:val="0"/>
          <w:numId w:val="5"/>
        </w:numPr>
        <w:tabs>
          <w:tab w:val="left" w:pos="300"/>
          <w:tab w:val="clear" w:pos="720"/>
        </w:tabs>
        <w:spacing w:line="360" w:lineRule="auto"/>
        <w:ind w:left="300" w:leftChars="143" w:firstLine="200"/>
        <w:rPr>
          <w:rFonts w:ascii="宋体" w:hAnsi="宋体" w:eastAsia="宋体"/>
          <w:sz w:val="24"/>
          <w:szCs w:val="24"/>
        </w:rPr>
      </w:pPr>
      <w:r>
        <w:rPr>
          <w:rFonts w:ascii="宋体" w:hAnsi="宋体" w:eastAsia="宋体"/>
          <w:b/>
          <w:bCs/>
          <w:sz w:val="24"/>
          <w:szCs w:val="24"/>
        </w:rPr>
        <w:t>9月</w:t>
      </w:r>
      <w:r>
        <w:rPr>
          <w:rFonts w:hint="eastAsia" w:ascii="宋体" w:hAnsi="宋体" w:eastAsia="宋体"/>
          <w:b/>
          <w:bCs/>
          <w:sz w:val="24"/>
          <w:szCs w:val="24"/>
          <w:lang w:eastAsia="zh"/>
          <w:woUserID w:val="1"/>
        </w:rPr>
        <w:t>6</w:t>
      </w:r>
      <w:r>
        <w:rPr>
          <w:rFonts w:ascii="宋体" w:hAnsi="宋体" w:eastAsia="宋体"/>
          <w:b/>
          <w:bCs/>
          <w:sz w:val="24"/>
          <w:szCs w:val="24"/>
        </w:rPr>
        <w:t>日-1</w:t>
      </w:r>
      <w:r>
        <w:rPr>
          <w:rFonts w:hint="eastAsia" w:ascii="宋体" w:hAnsi="宋体" w:eastAsia="宋体"/>
          <w:b/>
          <w:bCs/>
          <w:sz w:val="24"/>
          <w:szCs w:val="24"/>
          <w:lang w:eastAsia="zh"/>
          <w:woUserID w:val="1"/>
        </w:rPr>
        <w:t>0</w:t>
      </w:r>
      <w:r>
        <w:rPr>
          <w:rFonts w:ascii="宋体" w:hAnsi="宋体" w:eastAsia="宋体"/>
          <w:b/>
          <w:bCs/>
          <w:sz w:val="24"/>
          <w:szCs w:val="24"/>
        </w:rPr>
        <w:t>日：学院公示</w:t>
      </w:r>
    </w:p>
    <w:p w14:paraId="0D8368C4">
      <w:pPr>
        <w:spacing w:line="360" w:lineRule="auto"/>
        <w:ind w:firstLine="420"/>
        <w:rPr>
          <w:rFonts w:ascii="宋体" w:hAnsi="宋体" w:eastAsia="宋体"/>
          <w:sz w:val="24"/>
          <w:szCs w:val="24"/>
        </w:rPr>
      </w:pPr>
      <w:r>
        <w:rPr>
          <w:rFonts w:ascii="宋体" w:hAnsi="宋体" w:eastAsia="宋体"/>
          <w:sz w:val="24"/>
          <w:szCs w:val="24"/>
        </w:rPr>
        <w:t>在学院网站对拟推荐名单进行公示，公示期不少于</w:t>
      </w:r>
      <w:r>
        <w:rPr>
          <w:rFonts w:hint="eastAsia" w:ascii="宋体" w:hAnsi="宋体" w:eastAsia="宋体"/>
          <w:sz w:val="24"/>
          <w:szCs w:val="24"/>
          <w:lang w:eastAsia="zh"/>
          <w:woUserID w:val="1"/>
        </w:rPr>
        <w:t>5</w:t>
      </w:r>
      <w:r>
        <w:rPr>
          <w:rFonts w:ascii="宋体" w:hAnsi="宋体" w:eastAsia="宋体"/>
          <w:sz w:val="24"/>
          <w:szCs w:val="24"/>
        </w:rPr>
        <w:t>日。公示内容包括：学生姓名、学号、专业、学业成绩及专业排名、各项奖励加分及得分、综合评价成绩及综合排名</w:t>
      </w:r>
      <w:r>
        <w:rPr>
          <w:rFonts w:hint="eastAsia" w:ascii="宋体" w:hAnsi="宋体" w:eastAsia="宋体"/>
          <w:sz w:val="24"/>
          <w:szCs w:val="24"/>
          <w:lang w:eastAsia="zh-CN"/>
        </w:rPr>
        <w:t>、</w:t>
      </w:r>
      <w:r>
        <w:rPr>
          <w:rFonts w:hint="eastAsia" w:ascii="宋体" w:hAnsi="宋体" w:eastAsia="宋体"/>
          <w:sz w:val="24"/>
          <w:szCs w:val="24"/>
          <w:lang w:val="en-US" w:eastAsia="zh-CN"/>
        </w:rPr>
        <w:t>相关支撑材料</w:t>
      </w:r>
      <w:bookmarkStart w:id="0" w:name="_GoBack"/>
      <w:bookmarkEnd w:id="0"/>
      <w:r>
        <w:rPr>
          <w:rFonts w:ascii="宋体" w:hAnsi="宋体" w:eastAsia="宋体"/>
          <w:sz w:val="24"/>
          <w:szCs w:val="24"/>
        </w:rPr>
        <w:t>等。</w:t>
      </w:r>
    </w:p>
    <w:p w14:paraId="19DC9E77">
      <w:pPr>
        <w:numPr>
          <w:ilvl w:val="0"/>
          <w:numId w:val="5"/>
        </w:numPr>
        <w:tabs>
          <w:tab w:val="left" w:pos="300"/>
          <w:tab w:val="clear" w:pos="720"/>
        </w:tabs>
        <w:spacing w:line="360" w:lineRule="auto"/>
        <w:ind w:left="300" w:leftChars="143" w:firstLine="200"/>
        <w:rPr>
          <w:rFonts w:ascii="宋体" w:hAnsi="宋体" w:eastAsia="宋体"/>
          <w:sz w:val="24"/>
          <w:szCs w:val="24"/>
        </w:rPr>
      </w:pPr>
      <w:r>
        <w:rPr>
          <w:rFonts w:ascii="宋体" w:hAnsi="宋体" w:eastAsia="宋体"/>
          <w:b/>
          <w:bCs/>
          <w:sz w:val="24"/>
          <w:szCs w:val="24"/>
        </w:rPr>
        <w:t>9月1</w:t>
      </w:r>
      <w:r>
        <w:rPr>
          <w:rFonts w:hint="eastAsia" w:ascii="宋体" w:hAnsi="宋体" w:eastAsia="宋体"/>
          <w:b/>
          <w:bCs/>
          <w:sz w:val="24"/>
          <w:szCs w:val="24"/>
          <w:lang w:eastAsia="zh"/>
          <w:woUserID w:val="1"/>
        </w:rPr>
        <w:t>1</w:t>
      </w:r>
      <w:r>
        <w:rPr>
          <w:rFonts w:ascii="宋体" w:hAnsi="宋体" w:eastAsia="宋体"/>
          <w:b/>
          <w:bCs/>
          <w:sz w:val="24"/>
          <w:szCs w:val="24"/>
        </w:rPr>
        <w:t>日：上报学校</w:t>
      </w:r>
    </w:p>
    <w:p w14:paraId="4894B737">
      <w:pPr>
        <w:spacing w:line="360" w:lineRule="auto"/>
        <w:ind w:firstLine="420"/>
        <w:rPr>
          <w:rFonts w:ascii="宋体" w:hAnsi="宋体" w:eastAsia="宋体"/>
          <w:sz w:val="24"/>
          <w:szCs w:val="24"/>
        </w:rPr>
      </w:pPr>
      <w:r>
        <w:rPr>
          <w:rFonts w:ascii="宋体" w:hAnsi="宋体" w:eastAsia="宋体"/>
          <w:sz w:val="24"/>
          <w:szCs w:val="24"/>
        </w:rPr>
        <w:t>公示无异议后，将拟推荐名单及相关材料报送至学校教务处。</w:t>
      </w:r>
    </w:p>
    <w:p w14:paraId="7D2189FA">
      <w:pPr>
        <w:spacing w:line="360" w:lineRule="auto"/>
        <w:ind w:firstLine="420"/>
        <w:rPr>
          <w:rFonts w:ascii="宋体" w:hAnsi="宋体" w:eastAsia="宋体"/>
          <w:b/>
          <w:bCs/>
          <w:sz w:val="24"/>
          <w:szCs w:val="24"/>
        </w:rPr>
      </w:pPr>
      <w:r>
        <w:rPr>
          <w:rFonts w:ascii="宋体" w:hAnsi="宋体" w:eastAsia="宋体"/>
          <w:b/>
          <w:bCs/>
          <w:sz w:val="24"/>
          <w:szCs w:val="24"/>
        </w:rPr>
        <w:t>六、公示、监督与申诉</w:t>
      </w:r>
    </w:p>
    <w:p w14:paraId="46CC4CCE">
      <w:pPr>
        <w:spacing w:line="360" w:lineRule="auto"/>
        <w:ind w:firstLine="420"/>
        <w:rPr>
          <w:rFonts w:ascii="宋体" w:hAnsi="宋体" w:eastAsia="宋体"/>
          <w:b/>
          <w:bCs/>
          <w:sz w:val="24"/>
          <w:szCs w:val="24"/>
        </w:rPr>
      </w:pPr>
      <w:r>
        <w:rPr>
          <w:rFonts w:ascii="宋体" w:hAnsi="宋体" w:eastAsia="宋体"/>
          <w:b/>
          <w:bCs/>
          <w:sz w:val="24"/>
          <w:szCs w:val="24"/>
        </w:rPr>
        <w:t>本方案、遴选过程及结果等重要信息均通过学院网站进行公开，接受全院师生监督。公示期内，如对遴选结果有异议，学生可向学院推免工作小组提出书面申诉。</w:t>
      </w:r>
    </w:p>
    <w:p w14:paraId="4AEE8323">
      <w:pPr>
        <w:numPr>
          <w:ilvl w:val="0"/>
          <w:numId w:val="6"/>
        </w:numPr>
        <w:spacing w:line="360" w:lineRule="auto"/>
        <w:rPr>
          <w:rFonts w:hint="default" w:ascii="Times New Roman" w:hAnsi="Times New Roman" w:eastAsia="宋体" w:cs="Times New Roman"/>
          <w:sz w:val="24"/>
          <w:szCs w:val="24"/>
        </w:rPr>
      </w:pPr>
      <w:r>
        <w:rPr>
          <w:rFonts w:ascii="宋体" w:hAnsi="宋体" w:eastAsia="宋体"/>
          <w:sz w:val="24"/>
          <w:szCs w:val="24"/>
        </w:rPr>
        <w:t>受理</w:t>
      </w:r>
      <w:r>
        <w:rPr>
          <w:rFonts w:hint="default" w:ascii="Times New Roman" w:hAnsi="Times New Roman" w:eastAsia="宋体" w:cs="Times New Roman"/>
          <w:sz w:val="24"/>
          <w:szCs w:val="24"/>
        </w:rPr>
        <w:t>地点：知行楼</w:t>
      </w:r>
      <w:r>
        <w:rPr>
          <w:rFonts w:hint="default" w:ascii="Times New Roman" w:hAnsi="Times New Roman" w:eastAsia="宋体" w:cs="Times New Roman"/>
          <w:sz w:val="24"/>
          <w:szCs w:val="24"/>
          <w:lang w:eastAsia="zh"/>
          <w:woUserID w:val="1"/>
        </w:rPr>
        <w:t>426</w:t>
      </w:r>
      <w:r>
        <w:rPr>
          <w:rFonts w:hint="default" w:ascii="Times New Roman" w:hAnsi="Times New Roman" w:eastAsia="宋体" w:cs="Times New Roman"/>
          <w:sz w:val="24"/>
          <w:szCs w:val="24"/>
        </w:rPr>
        <w:t>室</w:t>
      </w:r>
    </w:p>
    <w:p w14:paraId="44650ABC">
      <w:pPr>
        <w:numPr>
          <w:ilvl w:val="0"/>
          <w:numId w:val="6"/>
        </w:numPr>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联系电话：010-6577</w:t>
      </w:r>
      <w:r>
        <w:rPr>
          <w:rFonts w:hint="eastAsia" w:ascii="Times New Roman" w:hAnsi="Times New Roman" w:eastAsia="宋体" w:cs="Times New Roman"/>
          <w:sz w:val="24"/>
          <w:szCs w:val="24"/>
          <w:lang w:eastAsia="zh"/>
          <w:woUserID w:val="1"/>
        </w:rPr>
        <w:t>8982</w:t>
      </w:r>
    </w:p>
    <w:p w14:paraId="44CDDAD9">
      <w:pPr>
        <w:numPr>
          <w:ilvl w:val="0"/>
          <w:numId w:val="6"/>
        </w:numPr>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电子邮箱：</w:t>
      </w:r>
      <w:r>
        <w:rPr>
          <w:rFonts w:hint="default" w:ascii="Times New Roman" w:hAnsi="Times New Roman" w:eastAsia="宋体" w:cs="Times New Roman"/>
          <w:sz w:val="24"/>
          <w:szCs w:val="24"/>
          <w:lang w:eastAsia="zh"/>
        </w:rPr>
        <w:t>libo@bisu.edu.cn</w:t>
      </w:r>
    </w:p>
    <w:p w14:paraId="753B3B22">
      <w:pPr>
        <w:spacing w:line="360" w:lineRule="auto"/>
        <w:ind w:firstLine="420"/>
        <w:rPr>
          <w:rFonts w:ascii="宋体" w:hAnsi="宋体" w:eastAsia="宋体"/>
          <w:sz w:val="24"/>
          <w:szCs w:val="24"/>
        </w:rPr>
      </w:pPr>
      <w:r>
        <w:rPr>
          <w:rFonts w:ascii="宋体" w:hAnsi="宋体" w:eastAsia="宋体"/>
          <w:sz w:val="24"/>
          <w:szCs w:val="24"/>
        </w:rPr>
        <w:t>学院推免生遴选工作小组将对申诉进行调查核实，并在3个工作日内予以答复。如学生对学院处理结果仍有异议，可向学校推免生遴选工作领导小组申诉。</w:t>
      </w:r>
    </w:p>
    <w:p w14:paraId="46B22791">
      <w:pPr>
        <w:spacing w:line="360" w:lineRule="auto"/>
        <w:ind w:firstLine="420"/>
        <w:rPr>
          <w:rFonts w:ascii="宋体" w:hAnsi="宋体" w:eastAsia="宋体"/>
          <w:b/>
          <w:bCs/>
          <w:sz w:val="24"/>
          <w:szCs w:val="24"/>
        </w:rPr>
      </w:pPr>
      <w:r>
        <w:rPr>
          <w:rFonts w:ascii="宋体" w:hAnsi="宋体" w:eastAsia="宋体"/>
          <w:b/>
          <w:bCs/>
          <w:sz w:val="24"/>
          <w:szCs w:val="24"/>
        </w:rPr>
        <w:t>七、附则</w:t>
      </w:r>
    </w:p>
    <w:p w14:paraId="7FAEDEF7">
      <w:pPr>
        <w:spacing w:line="360" w:lineRule="auto"/>
        <w:ind w:firstLine="420"/>
        <w:rPr>
          <w:rFonts w:ascii="宋体" w:hAnsi="宋体" w:eastAsia="宋体"/>
          <w:sz w:val="24"/>
          <w:szCs w:val="24"/>
        </w:rPr>
      </w:pPr>
      <w:r>
        <w:rPr>
          <w:rFonts w:ascii="宋体" w:hAnsi="宋体" w:eastAsia="宋体"/>
          <w:sz w:val="24"/>
          <w:szCs w:val="24"/>
        </w:rPr>
        <w:t>本方案由商学院推免生遴选工作小组负责解释。未尽事宜，以上级和学校相关文件规定为准。</w:t>
      </w:r>
    </w:p>
    <w:p w14:paraId="7BA70130">
      <w:pPr>
        <w:spacing w:line="360" w:lineRule="auto"/>
        <w:jc w:val="right"/>
        <w:rPr>
          <w:rFonts w:ascii="宋体" w:hAnsi="宋体" w:eastAsia="宋体"/>
          <w:sz w:val="24"/>
          <w:szCs w:val="24"/>
        </w:rPr>
      </w:pPr>
    </w:p>
    <w:p w14:paraId="2C2BB9F8">
      <w:pPr>
        <w:spacing w:line="360" w:lineRule="auto"/>
        <w:jc w:val="right"/>
        <w:rPr>
          <w:rFonts w:ascii="宋体" w:hAnsi="宋体" w:eastAsia="宋体"/>
          <w:sz w:val="24"/>
          <w:szCs w:val="24"/>
        </w:rPr>
      </w:pPr>
      <w:r>
        <w:rPr>
          <w:rFonts w:ascii="宋体" w:hAnsi="宋体" w:eastAsia="宋体"/>
          <w:sz w:val="24"/>
          <w:szCs w:val="24"/>
        </w:rPr>
        <w:t>北京第二外国语学院商学院</w:t>
      </w:r>
    </w:p>
    <w:p w14:paraId="0DFD86F3">
      <w:pPr>
        <w:spacing w:line="360" w:lineRule="auto"/>
        <w:jc w:val="right"/>
        <w:rPr>
          <w:rFonts w:hint="eastAsia" w:ascii="宋体" w:hAnsi="宋体" w:eastAsia="宋体"/>
          <w:sz w:val="24"/>
          <w:szCs w:val="24"/>
        </w:rPr>
      </w:pPr>
      <w:r>
        <w:rPr>
          <w:rFonts w:ascii="宋体" w:hAnsi="宋体" w:eastAsia="宋体"/>
          <w:sz w:val="24"/>
          <w:szCs w:val="24"/>
        </w:rPr>
        <w:t>2025年9月1日</w:t>
      </w:r>
    </w:p>
    <w:p w14:paraId="2A1DA63C">
      <w:pPr>
        <w:widowControl/>
        <w:jc w:val="left"/>
        <w:rPr>
          <w:rFonts w:hint="eastAsia" w:ascii="宋体" w:hAnsi="宋体" w:eastAsia="宋体"/>
          <w:sz w:val="24"/>
          <w:szCs w:val="24"/>
        </w:rPr>
      </w:pPr>
      <w:r>
        <w:rPr>
          <w:rFonts w:hint="eastAsia" w:ascii="宋体" w:hAnsi="宋体" w:eastAsia="宋体"/>
          <w:sz w:val="24"/>
          <w:szCs w:val="24"/>
        </w:rPr>
        <w:br w:type="page"/>
      </w:r>
    </w:p>
    <w:p w14:paraId="5F02215D">
      <w:pPr>
        <w:spacing w:line="360" w:lineRule="auto"/>
        <w:jc w:val="left"/>
        <w:rPr>
          <w:rFonts w:ascii="宋体" w:hAnsi="宋体" w:eastAsia="宋体"/>
          <w:sz w:val="24"/>
          <w:szCs w:val="24"/>
        </w:rPr>
      </w:pPr>
      <w:r>
        <w:rPr>
          <w:rFonts w:hint="eastAsia" w:ascii="宋体" w:hAnsi="宋体" w:eastAsia="宋体"/>
          <w:sz w:val="24"/>
          <w:szCs w:val="24"/>
        </w:rPr>
        <w:t>附件1 学生出国交流成绩换算参考（仅适用推免）</w:t>
      </w:r>
    </w:p>
    <w:p w14:paraId="0C27134A">
      <w:pPr>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1.等级制成绩换算</w:t>
      </w:r>
    </w:p>
    <w:p w14:paraId="6AB690BE">
      <w:pPr>
        <w:rPr>
          <w:rFonts w:hint="eastAsia" w:ascii="宋体" w:hAnsi="宋体" w:eastAsia="宋体"/>
          <w:b/>
          <w:bCs/>
          <w:sz w:val="24"/>
          <w:szCs w:val="24"/>
          <w:woUserID w:val="1"/>
        </w:rPr>
      </w:pPr>
      <w:r>
        <w:rPr>
          <w:rFonts w:hint="eastAsia" w:ascii="宋体" w:hAnsi="宋体" w:eastAsia="宋体"/>
          <w:b/>
          <w:bCs/>
          <w:sz w:val="24"/>
          <w:szCs w:val="24"/>
          <w:lang w:val="en-US" w:eastAsia="zh"/>
          <w:woUserID w:val="1"/>
        </w:rPr>
        <w:t>附</w:t>
      </w:r>
      <w:r>
        <w:rPr>
          <w:rFonts w:hint="eastAsia" w:ascii="宋体" w:hAnsi="宋体" w:eastAsia="宋体"/>
          <w:b/>
          <w:bCs/>
          <w:sz w:val="24"/>
          <w:szCs w:val="24"/>
          <w:lang w:val="en-US" w:eastAsia="zh-CN"/>
          <w:woUserID w:val="1"/>
        </w:rPr>
        <w:t>表1-</w:t>
      </w:r>
      <w:r>
        <w:rPr>
          <w:rFonts w:hint="eastAsia" w:ascii="宋体" w:hAnsi="宋体" w:eastAsia="宋体"/>
          <w:b/>
          <w:bCs/>
          <w:sz w:val="24"/>
          <w:szCs w:val="24"/>
          <w:lang w:val="en-US" w:eastAsia="zh"/>
          <w:woUserID w:val="1"/>
        </w:rPr>
        <w:t>1-</w:t>
      </w:r>
      <w:r>
        <w:rPr>
          <w:rFonts w:hint="eastAsia" w:ascii="宋体" w:hAnsi="宋体" w:eastAsia="宋体"/>
          <w:b/>
          <w:bCs/>
          <w:sz w:val="24"/>
          <w:szCs w:val="24"/>
          <w:lang w:val="en-US" w:eastAsia="zh-CN"/>
          <w:woUserID w:val="1"/>
        </w:rPr>
        <w:t>1：五级制换算</w:t>
      </w:r>
    </w:p>
    <w:tbl>
      <w:tblPr>
        <w:tblStyle w:val="13"/>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 w:type="dxa"/>
          <w:bottom w:w="0" w:type="dxa"/>
          <w:right w:w="10" w:type="dxa"/>
        </w:tblCellMar>
      </w:tblPr>
      <w:tblGrid>
        <w:gridCol w:w="1776"/>
        <w:gridCol w:w="2192"/>
        <w:gridCol w:w="2288"/>
        <w:gridCol w:w="2288"/>
      </w:tblGrid>
      <w:tr w14:paraId="2AF1E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23" w:hRule="atLeast"/>
          <w:jc w:val="center"/>
        </w:trPr>
        <w:tc>
          <w:tcPr>
            <w:tcW w:w="1039"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7D2B50A6">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对方学校成绩等级</w:t>
            </w:r>
          </w:p>
        </w:tc>
        <w:tc>
          <w:tcPr>
            <w:tcW w:w="1282"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71D65543">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换算为本校百分制成绩</w:t>
            </w:r>
          </w:p>
        </w:tc>
        <w:tc>
          <w:tcPr>
            <w:tcW w:w="1338"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4A8176B5">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对方学校成绩等级</w:t>
            </w:r>
          </w:p>
        </w:tc>
        <w:tc>
          <w:tcPr>
            <w:tcW w:w="1338"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29C22BCD">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换算为本校百分制成绩</w:t>
            </w:r>
          </w:p>
        </w:tc>
      </w:tr>
      <w:tr w14:paraId="34E2B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171" w:hRule="atLeast"/>
          <w:jc w:val="center"/>
        </w:trPr>
        <w:tc>
          <w:tcPr>
            <w:tcW w:w="1039"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7C0206EC">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A+</w:t>
            </w:r>
          </w:p>
        </w:tc>
        <w:tc>
          <w:tcPr>
            <w:tcW w:w="1282"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153F2ADB">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100</w:t>
            </w:r>
          </w:p>
        </w:tc>
        <w:tc>
          <w:tcPr>
            <w:tcW w:w="1338"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50B8D76B">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A</w:t>
            </w:r>
          </w:p>
        </w:tc>
        <w:tc>
          <w:tcPr>
            <w:tcW w:w="1338"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2C12FBF1">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100</w:t>
            </w:r>
          </w:p>
        </w:tc>
      </w:tr>
      <w:tr w14:paraId="6919A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1039"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7E684EDD">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A</w:t>
            </w:r>
          </w:p>
        </w:tc>
        <w:tc>
          <w:tcPr>
            <w:tcW w:w="1282"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56BC6738">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98</w:t>
            </w:r>
          </w:p>
        </w:tc>
        <w:tc>
          <w:tcPr>
            <w:tcW w:w="1338"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568F4763">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B</w:t>
            </w:r>
          </w:p>
        </w:tc>
        <w:tc>
          <w:tcPr>
            <w:tcW w:w="1338"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0681EC62">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90</w:t>
            </w:r>
          </w:p>
        </w:tc>
      </w:tr>
      <w:tr w14:paraId="76286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23" w:hRule="atLeast"/>
          <w:jc w:val="center"/>
        </w:trPr>
        <w:tc>
          <w:tcPr>
            <w:tcW w:w="1039"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7F48C900">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A-</w:t>
            </w:r>
          </w:p>
        </w:tc>
        <w:tc>
          <w:tcPr>
            <w:tcW w:w="1282"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1763359B">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95</w:t>
            </w:r>
          </w:p>
        </w:tc>
        <w:tc>
          <w:tcPr>
            <w:tcW w:w="1338"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1DA17B1E">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C</w:t>
            </w:r>
          </w:p>
        </w:tc>
        <w:tc>
          <w:tcPr>
            <w:tcW w:w="1338"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6866E58F">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80</w:t>
            </w:r>
          </w:p>
        </w:tc>
      </w:tr>
      <w:tr w14:paraId="5E2F6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1039"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53BDDFBF">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B+</w:t>
            </w:r>
          </w:p>
        </w:tc>
        <w:tc>
          <w:tcPr>
            <w:tcW w:w="1282"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786659D6">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92</w:t>
            </w:r>
          </w:p>
        </w:tc>
        <w:tc>
          <w:tcPr>
            <w:tcW w:w="1338"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1E8021BE">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D</w:t>
            </w:r>
          </w:p>
        </w:tc>
        <w:tc>
          <w:tcPr>
            <w:tcW w:w="1338"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30E94D8B">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70</w:t>
            </w:r>
          </w:p>
        </w:tc>
      </w:tr>
      <w:tr w14:paraId="283AE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23" w:hRule="atLeast"/>
          <w:jc w:val="center"/>
        </w:trPr>
        <w:tc>
          <w:tcPr>
            <w:tcW w:w="1039"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49E55826">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B</w:t>
            </w:r>
          </w:p>
        </w:tc>
        <w:tc>
          <w:tcPr>
            <w:tcW w:w="1282"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0141521B">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88</w:t>
            </w:r>
          </w:p>
        </w:tc>
        <w:tc>
          <w:tcPr>
            <w:tcW w:w="1338"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5882FB71">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F</w:t>
            </w:r>
          </w:p>
        </w:tc>
        <w:tc>
          <w:tcPr>
            <w:tcW w:w="1338"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125E2070">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不及格</w:t>
            </w:r>
          </w:p>
        </w:tc>
      </w:tr>
      <w:tr w14:paraId="3D120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1039"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0540E10B">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B-</w:t>
            </w:r>
          </w:p>
        </w:tc>
        <w:tc>
          <w:tcPr>
            <w:tcW w:w="1282"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49E9C473">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85</w:t>
            </w:r>
          </w:p>
        </w:tc>
        <w:tc>
          <w:tcPr>
            <w:tcW w:w="1338"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5E1F21A5">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Excellent</w:t>
            </w:r>
          </w:p>
        </w:tc>
        <w:tc>
          <w:tcPr>
            <w:tcW w:w="1338"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742872DA">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100</w:t>
            </w:r>
          </w:p>
        </w:tc>
      </w:tr>
      <w:tr w14:paraId="61EA7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1039"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2F31A8EC">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C+</w:t>
            </w:r>
          </w:p>
        </w:tc>
        <w:tc>
          <w:tcPr>
            <w:tcW w:w="1282"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668BC8B1">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82</w:t>
            </w:r>
          </w:p>
        </w:tc>
        <w:tc>
          <w:tcPr>
            <w:tcW w:w="1338"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5C3023AB">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Good</w:t>
            </w:r>
          </w:p>
        </w:tc>
        <w:tc>
          <w:tcPr>
            <w:tcW w:w="1338"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2C5CABFD">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90</w:t>
            </w:r>
          </w:p>
        </w:tc>
      </w:tr>
      <w:tr w14:paraId="5485B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23" w:hRule="atLeast"/>
          <w:jc w:val="center"/>
        </w:trPr>
        <w:tc>
          <w:tcPr>
            <w:tcW w:w="1039"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3CFE2BD0">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C</w:t>
            </w:r>
          </w:p>
        </w:tc>
        <w:tc>
          <w:tcPr>
            <w:tcW w:w="1282"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0C1613B2">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78</w:t>
            </w:r>
          </w:p>
        </w:tc>
        <w:tc>
          <w:tcPr>
            <w:tcW w:w="1338"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2809A6AB">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Average</w:t>
            </w:r>
          </w:p>
        </w:tc>
        <w:tc>
          <w:tcPr>
            <w:tcW w:w="1338"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398530D6">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80</w:t>
            </w:r>
          </w:p>
        </w:tc>
      </w:tr>
      <w:tr w14:paraId="4B4B3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23" w:hRule="atLeast"/>
          <w:jc w:val="center"/>
        </w:trPr>
        <w:tc>
          <w:tcPr>
            <w:tcW w:w="1039"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39715A41">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C-</w:t>
            </w:r>
          </w:p>
        </w:tc>
        <w:tc>
          <w:tcPr>
            <w:tcW w:w="1282"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573F1807">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75</w:t>
            </w:r>
          </w:p>
        </w:tc>
        <w:tc>
          <w:tcPr>
            <w:tcW w:w="1338"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7A76CC5B">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Pass</w:t>
            </w:r>
          </w:p>
        </w:tc>
        <w:tc>
          <w:tcPr>
            <w:tcW w:w="1338"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7D132B22">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70</w:t>
            </w:r>
          </w:p>
        </w:tc>
      </w:tr>
      <w:tr w14:paraId="49DBC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23" w:hRule="atLeast"/>
          <w:jc w:val="center"/>
        </w:trPr>
        <w:tc>
          <w:tcPr>
            <w:tcW w:w="1039"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36132062">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D+</w:t>
            </w:r>
          </w:p>
        </w:tc>
        <w:tc>
          <w:tcPr>
            <w:tcW w:w="1282"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057735AC">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72</w:t>
            </w:r>
          </w:p>
        </w:tc>
        <w:tc>
          <w:tcPr>
            <w:tcW w:w="1338"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70C9D044">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Failure</w:t>
            </w:r>
          </w:p>
        </w:tc>
        <w:tc>
          <w:tcPr>
            <w:tcW w:w="1338"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35902E11">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不及格</w:t>
            </w:r>
          </w:p>
        </w:tc>
      </w:tr>
      <w:tr w14:paraId="73C6B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23" w:hRule="atLeast"/>
          <w:jc w:val="center"/>
        </w:trPr>
        <w:tc>
          <w:tcPr>
            <w:tcW w:w="1039"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6E512CC1">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D</w:t>
            </w:r>
          </w:p>
        </w:tc>
        <w:tc>
          <w:tcPr>
            <w:tcW w:w="1282"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0FA283F2">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68</w:t>
            </w:r>
          </w:p>
        </w:tc>
        <w:tc>
          <w:tcPr>
            <w:tcW w:w="1338"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7948119F">
            <w:pPr>
              <w:keepNext w:val="0"/>
              <w:keepLines w:val="0"/>
              <w:suppressLineNumbers w:val="0"/>
              <w:spacing w:before="0" w:beforeAutospacing="0" w:after="0" w:afterAutospacing="0"/>
              <w:ind w:left="0" w:right="0"/>
              <w:rPr>
                <w:rFonts w:hint="eastAsia" w:ascii="宋体" w:hAnsi="宋体" w:eastAsia="宋体"/>
                <w:b/>
                <w:bCs/>
                <w:sz w:val="24"/>
                <w:szCs w:val="24"/>
                <w:woUserID w:val="1"/>
              </w:rPr>
            </w:pPr>
          </w:p>
        </w:tc>
        <w:tc>
          <w:tcPr>
            <w:tcW w:w="1338"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5E4AAF42">
            <w:pPr>
              <w:keepNext w:val="0"/>
              <w:keepLines w:val="0"/>
              <w:suppressLineNumbers w:val="0"/>
              <w:spacing w:before="0" w:beforeAutospacing="0" w:after="0" w:afterAutospacing="0"/>
              <w:ind w:left="0" w:right="0"/>
              <w:rPr>
                <w:rFonts w:hint="eastAsia" w:ascii="宋体" w:hAnsi="宋体" w:eastAsia="宋体"/>
                <w:b/>
                <w:bCs/>
                <w:sz w:val="24"/>
                <w:szCs w:val="24"/>
                <w:woUserID w:val="1"/>
              </w:rPr>
            </w:pPr>
          </w:p>
        </w:tc>
      </w:tr>
      <w:tr w14:paraId="056FA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1039"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4C3DC804">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D-</w:t>
            </w:r>
          </w:p>
        </w:tc>
        <w:tc>
          <w:tcPr>
            <w:tcW w:w="1282"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52EE3413">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65</w:t>
            </w:r>
          </w:p>
        </w:tc>
        <w:tc>
          <w:tcPr>
            <w:tcW w:w="1338"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1F1A8701">
            <w:pPr>
              <w:keepNext w:val="0"/>
              <w:keepLines w:val="0"/>
              <w:suppressLineNumbers w:val="0"/>
              <w:spacing w:before="0" w:beforeAutospacing="0" w:after="0" w:afterAutospacing="0"/>
              <w:ind w:left="0" w:right="0"/>
              <w:rPr>
                <w:rFonts w:hint="eastAsia" w:ascii="宋体" w:hAnsi="宋体" w:eastAsia="宋体"/>
                <w:b/>
                <w:bCs/>
                <w:sz w:val="24"/>
                <w:szCs w:val="24"/>
                <w:woUserID w:val="1"/>
              </w:rPr>
            </w:pPr>
          </w:p>
        </w:tc>
        <w:tc>
          <w:tcPr>
            <w:tcW w:w="1338"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1D268330">
            <w:pPr>
              <w:keepNext w:val="0"/>
              <w:keepLines w:val="0"/>
              <w:suppressLineNumbers w:val="0"/>
              <w:spacing w:before="0" w:beforeAutospacing="0" w:after="0" w:afterAutospacing="0"/>
              <w:ind w:left="0" w:right="0"/>
              <w:rPr>
                <w:rFonts w:hint="eastAsia" w:ascii="宋体" w:hAnsi="宋体" w:eastAsia="宋体"/>
                <w:b/>
                <w:bCs/>
                <w:sz w:val="24"/>
                <w:szCs w:val="24"/>
                <w:woUserID w:val="1"/>
              </w:rPr>
            </w:pPr>
          </w:p>
        </w:tc>
      </w:tr>
      <w:tr w14:paraId="666E7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1039"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4B4DE776">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F</w:t>
            </w:r>
          </w:p>
        </w:tc>
        <w:tc>
          <w:tcPr>
            <w:tcW w:w="1282"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4722DC84">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不及格</w:t>
            </w:r>
          </w:p>
        </w:tc>
        <w:tc>
          <w:tcPr>
            <w:tcW w:w="1338"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5BB872DA">
            <w:pPr>
              <w:keepNext w:val="0"/>
              <w:keepLines w:val="0"/>
              <w:suppressLineNumbers w:val="0"/>
              <w:spacing w:before="0" w:beforeAutospacing="0" w:after="0" w:afterAutospacing="0"/>
              <w:ind w:left="0" w:right="0"/>
              <w:rPr>
                <w:rFonts w:hint="eastAsia" w:ascii="宋体" w:hAnsi="宋体" w:eastAsia="宋体"/>
                <w:b/>
                <w:bCs/>
                <w:sz w:val="24"/>
                <w:szCs w:val="24"/>
                <w:woUserID w:val="1"/>
              </w:rPr>
            </w:pPr>
          </w:p>
        </w:tc>
        <w:tc>
          <w:tcPr>
            <w:tcW w:w="1338" w:type="pct"/>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181E1411">
            <w:pPr>
              <w:keepNext w:val="0"/>
              <w:keepLines w:val="0"/>
              <w:suppressLineNumbers w:val="0"/>
              <w:spacing w:before="0" w:beforeAutospacing="0" w:after="0" w:afterAutospacing="0"/>
              <w:ind w:left="0" w:right="0"/>
              <w:rPr>
                <w:rFonts w:hint="eastAsia" w:ascii="宋体" w:hAnsi="宋体" w:eastAsia="宋体"/>
                <w:b/>
                <w:bCs/>
                <w:sz w:val="24"/>
                <w:szCs w:val="24"/>
                <w:woUserID w:val="1"/>
              </w:rPr>
            </w:pPr>
          </w:p>
        </w:tc>
      </w:tr>
    </w:tbl>
    <w:p w14:paraId="2687B829">
      <w:pPr>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 xml:space="preserve"> </w:t>
      </w:r>
    </w:p>
    <w:p w14:paraId="54DF3FAA">
      <w:pPr>
        <w:rPr>
          <w:rFonts w:hint="eastAsia" w:ascii="宋体" w:hAnsi="宋体" w:eastAsia="宋体"/>
          <w:b/>
          <w:bCs/>
          <w:sz w:val="24"/>
          <w:szCs w:val="24"/>
          <w:woUserID w:val="1"/>
        </w:rPr>
      </w:pPr>
      <w:r>
        <w:rPr>
          <w:rFonts w:hint="eastAsia" w:ascii="宋体" w:hAnsi="宋体" w:eastAsia="宋体"/>
          <w:b/>
          <w:bCs/>
          <w:sz w:val="24"/>
          <w:szCs w:val="24"/>
          <w:lang w:val="en-US" w:eastAsia="zh"/>
          <w:woUserID w:val="1"/>
        </w:rPr>
        <w:t>附</w:t>
      </w:r>
      <w:r>
        <w:rPr>
          <w:rFonts w:hint="eastAsia" w:ascii="宋体" w:hAnsi="宋体" w:eastAsia="宋体"/>
          <w:b/>
          <w:bCs/>
          <w:sz w:val="24"/>
          <w:szCs w:val="24"/>
          <w:lang w:val="en-US" w:eastAsia="zh-CN"/>
          <w:woUserID w:val="1"/>
        </w:rPr>
        <w:t>表1-</w:t>
      </w:r>
      <w:r>
        <w:rPr>
          <w:rFonts w:hint="eastAsia" w:ascii="宋体" w:hAnsi="宋体" w:eastAsia="宋体"/>
          <w:b/>
          <w:bCs/>
          <w:sz w:val="24"/>
          <w:szCs w:val="24"/>
          <w:lang w:val="en-US" w:eastAsia="zh"/>
          <w:woUserID w:val="1"/>
        </w:rPr>
        <w:t>1-</w:t>
      </w:r>
      <w:r>
        <w:rPr>
          <w:rFonts w:hint="eastAsia" w:ascii="宋体" w:hAnsi="宋体" w:eastAsia="宋体"/>
          <w:b/>
          <w:bCs/>
          <w:sz w:val="24"/>
          <w:szCs w:val="24"/>
          <w:lang w:val="en-US" w:eastAsia="zh-CN"/>
          <w:woUserID w:val="1"/>
        </w:rPr>
        <w:t>2：5分制换算</w:t>
      </w:r>
    </w:p>
    <w:tbl>
      <w:tblPr>
        <w:tblStyle w:val="13"/>
        <w:tblW w:w="54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 w:type="dxa"/>
          <w:bottom w:w="0" w:type="dxa"/>
          <w:right w:w="10" w:type="dxa"/>
        </w:tblCellMar>
      </w:tblPr>
      <w:tblGrid>
        <w:gridCol w:w="2791"/>
        <w:gridCol w:w="2630"/>
      </w:tblGrid>
      <w:tr w14:paraId="501D5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57" w:hRule="atLeast"/>
          <w:jc w:val="center"/>
        </w:trPr>
        <w:tc>
          <w:tcPr>
            <w:tcW w:w="2791"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11C44E13">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对方学校成绩</w:t>
            </w:r>
          </w:p>
        </w:tc>
        <w:tc>
          <w:tcPr>
            <w:tcW w:w="263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121E22AC">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换算为本校百分制成绩</w:t>
            </w:r>
          </w:p>
        </w:tc>
      </w:tr>
      <w:tr w14:paraId="2F4E0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57" w:hRule="atLeast"/>
          <w:jc w:val="center"/>
        </w:trPr>
        <w:tc>
          <w:tcPr>
            <w:tcW w:w="2791"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3B087AF5">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5</w:t>
            </w:r>
          </w:p>
        </w:tc>
        <w:tc>
          <w:tcPr>
            <w:tcW w:w="263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2294DC66">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90-100</w:t>
            </w:r>
          </w:p>
        </w:tc>
      </w:tr>
      <w:tr w14:paraId="0A29C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57" w:hRule="atLeast"/>
          <w:jc w:val="center"/>
        </w:trPr>
        <w:tc>
          <w:tcPr>
            <w:tcW w:w="2791"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14013354">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4</w:t>
            </w:r>
          </w:p>
        </w:tc>
        <w:tc>
          <w:tcPr>
            <w:tcW w:w="263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2B5C5405">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75-89</w:t>
            </w:r>
          </w:p>
        </w:tc>
      </w:tr>
      <w:tr w14:paraId="194F3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57" w:hRule="atLeast"/>
          <w:jc w:val="center"/>
        </w:trPr>
        <w:tc>
          <w:tcPr>
            <w:tcW w:w="2791"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4FD73845">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3</w:t>
            </w:r>
          </w:p>
        </w:tc>
        <w:tc>
          <w:tcPr>
            <w:tcW w:w="263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05D31F20">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60-74</w:t>
            </w:r>
          </w:p>
        </w:tc>
      </w:tr>
      <w:tr w14:paraId="0872A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57" w:hRule="atLeast"/>
          <w:jc w:val="center"/>
        </w:trPr>
        <w:tc>
          <w:tcPr>
            <w:tcW w:w="2791"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6D545BBE">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2及以下</w:t>
            </w:r>
          </w:p>
        </w:tc>
        <w:tc>
          <w:tcPr>
            <w:tcW w:w="263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22AE7AE9">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不及格</w:t>
            </w:r>
          </w:p>
        </w:tc>
      </w:tr>
    </w:tbl>
    <w:p w14:paraId="3DB79F03">
      <w:pPr>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 xml:space="preserve"> </w:t>
      </w:r>
    </w:p>
    <w:p w14:paraId="7A4C79C4">
      <w:pPr>
        <w:rPr>
          <w:rFonts w:hint="eastAsia" w:ascii="宋体" w:hAnsi="宋体" w:eastAsia="宋体"/>
          <w:b/>
          <w:bCs/>
          <w:sz w:val="24"/>
          <w:szCs w:val="24"/>
          <w:woUserID w:val="1"/>
        </w:rPr>
      </w:pPr>
      <w:r>
        <w:rPr>
          <w:rFonts w:hint="eastAsia" w:ascii="宋体" w:hAnsi="宋体" w:eastAsia="宋体"/>
          <w:b/>
          <w:bCs/>
          <w:sz w:val="24"/>
          <w:szCs w:val="24"/>
          <w:lang w:val="en-US" w:eastAsia="zh"/>
          <w:woUserID w:val="1"/>
        </w:rPr>
        <w:t>附</w:t>
      </w:r>
      <w:r>
        <w:rPr>
          <w:rFonts w:hint="eastAsia" w:ascii="宋体" w:hAnsi="宋体" w:eastAsia="宋体"/>
          <w:b/>
          <w:bCs/>
          <w:sz w:val="24"/>
          <w:szCs w:val="24"/>
          <w:lang w:val="en-US" w:eastAsia="zh-CN"/>
          <w:woUserID w:val="1"/>
        </w:rPr>
        <w:t>表1-</w:t>
      </w:r>
      <w:r>
        <w:rPr>
          <w:rFonts w:hint="eastAsia" w:ascii="宋体" w:hAnsi="宋体" w:eastAsia="宋体"/>
          <w:b/>
          <w:bCs/>
          <w:sz w:val="24"/>
          <w:szCs w:val="24"/>
          <w:lang w:val="en-US" w:eastAsia="zh"/>
          <w:woUserID w:val="1"/>
        </w:rPr>
        <w:t>1-</w:t>
      </w:r>
      <w:r>
        <w:rPr>
          <w:rFonts w:hint="eastAsia" w:ascii="宋体" w:hAnsi="宋体" w:eastAsia="宋体"/>
          <w:b/>
          <w:bCs/>
          <w:sz w:val="24"/>
          <w:szCs w:val="24"/>
          <w:lang w:val="en-US" w:eastAsia="zh-CN"/>
          <w:woUserID w:val="1"/>
        </w:rPr>
        <w:t>3：10分制换算</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 w:type="dxa"/>
          <w:bottom w:w="0" w:type="dxa"/>
          <w:right w:w="10" w:type="dxa"/>
        </w:tblCellMar>
      </w:tblPr>
      <w:tblGrid>
        <w:gridCol w:w="2760"/>
        <w:gridCol w:w="2760"/>
      </w:tblGrid>
      <w:tr w14:paraId="5FC43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jc w:val="center"/>
        </w:trPr>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57697621">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对方学校成绩</w:t>
            </w:r>
          </w:p>
        </w:tc>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50EF1E56">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换算为本校百分制成绩</w:t>
            </w:r>
          </w:p>
        </w:tc>
      </w:tr>
      <w:tr w14:paraId="38788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jc w:val="center"/>
        </w:trPr>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4ABE8DEF">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9.5-10</w:t>
            </w:r>
          </w:p>
        </w:tc>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67CE94D8">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96-100</w:t>
            </w:r>
          </w:p>
        </w:tc>
      </w:tr>
      <w:tr w14:paraId="3B052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348537C4">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8.5-9.4</w:t>
            </w:r>
          </w:p>
        </w:tc>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0B0E1EA9">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90-95</w:t>
            </w:r>
          </w:p>
        </w:tc>
      </w:tr>
      <w:tr w14:paraId="06183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jc w:val="center"/>
        </w:trPr>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78268212">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7.5-8.4</w:t>
            </w:r>
          </w:p>
        </w:tc>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0B55D6C1">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80-85</w:t>
            </w:r>
          </w:p>
        </w:tc>
      </w:tr>
      <w:tr w14:paraId="6E836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jc w:val="center"/>
        </w:trPr>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6D51505E">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6-7.4</w:t>
            </w:r>
          </w:p>
        </w:tc>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645A0166">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70-75</w:t>
            </w:r>
          </w:p>
        </w:tc>
      </w:tr>
      <w:tr w14:paraId="6DF9C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6C9D7470">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5-5.9</w:t>
            </w:r>
          </w:p>
        </w:tc>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2990F2E7">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60-65</w:t>
            </w:r>
          </w:p>
        </w:tc>
      </w:tr>
      <w:tr w14:paraId="3B210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jc w:val="center"/>
        </w:trPr>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311F3227">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5以下</w:t>
            </w:r>
          </w:p>
        </w:tc>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29C603C8">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不及格</w:t>
            </w:r>
          </w:p>
        </w:tc>
      </w:tr>
    </w:tbl>
    <w:p w14:paraId="3073D24D">
      <w:pPr>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 xml:space="preserve"> </w:t>
      </w:r>
    </w:p>
    <w:p w14:paraId="50D08D2B">
      <w:pPr>
        <w:rPr>
          <w:rFonts w:hint="eastAsia" w:ascii="宋体" w:hAnsi="宋体" w:eastAsia="宋体"/>
          <w:b/>
          <w:bCs/>
          <w:sz w:val="24"/>
          <w:szCs w:val="24"/>
          <w:woUserID w:val="1"/>
        </w:rPr>
      </w:pPr>
      <w:r>
        <w:rPr>
          <w:rFonts w:hint="eastAsia" w:ascii="宋体" w:hAnsi="宋体" w:eastAsia="宋体"/>
          <w:b/>
          <w:bCs/>
          <w:sz w:val="24"/>
          <w:szCs w:val="24"/>
          <w:lang w:val="en-US" w:eastAsia="zh"/>
          <w:woUserID w:val="1"/>
        </w:rPr>
        <w:t>附</w:t>
      </w:r>
      <w:r>
        <w:rPr>
          <w:rFonts w:hint="eastAsia" w:ascii="宋体" w:hAnsi="宋体" w:eastAsia="宋体"/>
          <w:b/>
          <w:bCs/>
          <w:sz w:val="24"/>
          <w:szCs w:val="24"/>
          <w:lang w:val="en-US" w:eastAsia="zh-CN"/>
          <w:woUserID w:val="1"/>
        </w:rPr>
        <w:t>表1-</w:t>
      </w:r>
      <w:r>
        <w:rPr>
          <w:rFonts w:hint="eastAsia" w:ascii="宋体" w:hAnsi="宋体" w:eastAsia="宋体"/>
          <w:b/>
          <w:bCs/>
          <w:sz w:val="24"/>
          <w:szCs w:val="24"/>
          <w:lang w:val="en-US" w:eastAsia="zh"/>
          <w:woUserID w:val="1"/>
        </w:rPr>
        <w:t>1-</w:t>
      </w:r>
      <w:r>
        <w:rPr>
          <w:rFonts w:hint="eastAsia" w:ascii="宋体" w:hAnsi="宋体" w:eastAsia="宋体"/>
          <w:b/>
          <w:bCs/>
          <w:sz w:val="24"/>
          <w:szCs w:val="24"/>
          <w:lang w:val="en-US" w:eastAsia="zh-CN"/>
          <w:woUserID w:val="1"/>
        </w:rPr>
        <w:t>4：20分制换算</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 w:type="dxa"/>
          <w:bottom w:w="0" w:type="dxa"/>
          <w:right w:w="10" w:type="dxa"/>
        </w:tblCellMar>
      </w:tblPr>
      <w:tblGrid>
        <w:gridCol w:w="2760"/>
        <w:gridCol w:w="2760"/>
      </w:tblGrid>
      <w:tr w14:paraId="59390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05EDAE50">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对方学校成绩</w:t>
            </w:r>
          </w:p>
        </w:tc>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087E9B81">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换算为本校百分制成绩</w:t>
            </w:r>
          </w:p>
        </w:tc>
      </w:tr>
      <w:tr w14:paraId="272E6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1EB8A68B">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18-20</w:t>
            </w:r>
          </w:p>
        </w:tc>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3F9F82EB">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95-100</w:t>
            </w:r>
          </w:p>
        </w:tc>
      </w:tr>
      <w:tr w14:paraId="0D517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57C0A427">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16-17.9</w:t>
            </w:r>
          </w:p>
        </w:tc>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7A8E285F">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90-94</w:t>
            </w:r>
          </w:p>
        </w:tc>
      </w:tr>
      <w:tr w14:paraId="601F7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jc w:val="center"/>
        </w:trPr>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32E08942">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14-15.9</w:t>
            </w:r>
          </w:p>
        </w:tc>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07222513">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85-89</w:t>
            </w:r>
          </w:p>
        </w:tc>
      </w:tr>
      <w:tr w14:paraId="34361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493DCB40">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12-13.9</w:t>
            </w:r>
          </w:p>
        </w:tc>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0652AEA6">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80-84</w:t>
            </w:r>
          </w:p>
        </w:tc>
      </w:tr>
      <w:tr w14:paraId="6F297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3F58DDC1">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10-11.9</w:t>
            </w:r>
          </w:p>
        </w:tc>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7395511A">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75-79</w:t>
            </w:r>
          </w:p>
        </w:tc>
      </w:tr>
      <w:tr w14:paraId="32E9C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4CDFFED7">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8-9.9</w:t>
            </w:r>
          </w:p>
        </w:tc>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466C5DE3">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60-74</w:t>
            </w:r>
          </w:p>
        </w:tc>
      </w:tr>
      <w:tr w14:paraId="4B1CE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jc w:val="center"/>
        </w:trPr>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686BE4DC">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8以下</w:t>
            </w:r>
          </w:p>
        </w:tc>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051FE24B">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不及格</w:t>
            </w:r>
          </w:p>
        </w:tc>
      </w:tr>
    </w:tbl>
    <w:p w14:paraId="08BC551A">
      <w:pPr>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 xml:space="preserve"> </w:t>
      </w:r>
    </w:p>
    <w:p w14:paraId="5CE1201F">
      <w:pPr>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2.GPA成绩换算</w:t>
      </w:r>
    </w:p>
    <w:p w14:paraId="19ECB822">
      <w:pPr>
        <w:rPr>
          <w:rFonts w:hint="eastAsia" w:ascii="宋体" w:hAnsi="宋体" w:eastAsia="宋体"/>
          <w:b/>
          <w:bCs/>
          <w:sz w:val="24"/>
          <w:szCs w:val="24"/>
          <w:woUserID w:val="1"/>
        </w:rPr>
      </w:pPr>
      <w:r>
        <w:rPr>
          <w:rFonts w:hint="eastAsia" w:ascii="宋体" w:hAnsi="宋体" w:eastAsia="宋体"/>
          <w:b/>
          <w:bCs/>
          <w:sz w:val="24"/>
          <w:szCs w:val="24"/>
          <w:lang w:val="en-US" w:eastAsia="zh"/>
          <w:woUserID w:val="1"/>
        </w:rPr>
        <w:t>附</w:t>
      </w:r>
      <w:r>
        <w:rPr>
          <w:rFonts w:hint="eastAsia" w:ascii="宋体" w:hAnsi="宋体" w:eastAsia="宋体"/>
          <w:b/>
          <w:bCs/>
          <w:sz w:val="24"/>
          <w:szCs w:val="24"/>
          <w:lang w:val="en-US" w:eastAsia="zh-CN"/>
          <w:woUserID w:val="1"/>
        </w:rPr>
        <w:t>表</w:t>
      </w:r>
      <w:r>
        <w:rPr>
          <w:rFonts w:hint="eastAsia" w:ascii="宋体" w:hAnsi="宋体" w:eastAsia="宋体"/>
          <w:b/>
          <w:bCs/>
          <w:sz w:val="24"/>
          <w:szCs w:val="24"/>
          <w:lang w:val="en-US" w:eastAsia="zh"/>
          <w:woUserID w:val="1"/>
        </w:rPr>
        <w:t>1-</w:t>
      </w:r>
      <w:r>
        <w:rPr>
          <w:rFonts w:hint="eastAsia" w:ascii="宋体" w:hAnsi="宋体" w:eastAsia="宋体"/>
          <w:b/>
          <w:bCs/>
          <w:sz w:val="24"/>
          <w:szCs w:val="24"/>
          <w:lang w:val="en-US" w:eastAsia="zh-CN"/>
          <w:woUserID w:val="1"/>
        </w:rPr>
        <w:t>2-1：5分制GPA换算</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 w:type="dxa"/>
          <w:bottom w:w="0" w:type="dxa"/>
          <w:right w:w="10" w:type="dxa"/>
        </w:tblCellMar>
      </w:tblPr>
      <w:tblGrid>
        <w:gridCol w:w="2760"/>
        <w:gridCol w:w="2760"/>
      </w:tblGrid>
      <w:tr w14:paraId="7FA9E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jc w:val="center"/>
        </w:trPr>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4E360A47">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对方学校成绩</w:t>
            </w:r>
          </w:p>
        </w:tc>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763F5C1F">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换算为本校百分制成绩</w:t>
            </w:r>
          </w:p>
        </w:tc>
      </w:tr>
      <w:tr w14:paraId="5101A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0464134E">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5.0</w:t>
            </w:r>
          </w:p>
        </w:tc>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43113A53">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100</w:t>
            </w:r>
          </w:p>
        </w:tc>
      </w:tr>
      <w:tr w14:paraId="77CD6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2A116009">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4.0</w:t>
            </w:r>
          </w:p>
        </w:tc>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254A2059">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90</w:t>
            </w:r>
          </w:p>
        </w:tc>
      </w:tr>
      <w:tr w14:paraId="62312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jc w:val="center"/>
        </w:trPr>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42D79016">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3.0</w:t>
            </w:r>
          </w:p>
        </w:tc>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595FB72C">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80</w:t>
            </w:r>
          </w:p>
        </w:tc>
      </w:tr>
      <w:tr w14:paraId="0AA60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jc w:val="center"/>
        </w:trPr>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5F56434E">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2.0</w:t>
            </w:r>
          </w:p>
        </w:tc>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79FE3FE1">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70</w:t>
            </w:r>
          </w:p>
        </w:tc>
      </w:tr>
      <w:tr w14:paraId="5DFE1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18EDF4C7">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1.0</w:t>
            </w:r>
          </w:p>
        </w:tc>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400E650F">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60</w:t>
            </w:r>
          </w:p>
        </w:tc>
      </w:tr>
    </w:tbl>
    <w:p w14:paraId="1777BBA3">
      <w:pPr>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 xml:space="preserve"> </w:t>
      </w:r>
    </w:p>
    <w:p w14:paraId="6E5CE512">
      <w:pPr>
        <w:rPr>
          <w:rFonts w:hint="eastAsia" w:ascii="宋体" w:hAnsi="宋体" w:eastAsia="宋体"/>
          <w:b/>
          <w:bCs/>
          <w:sz w:val="24"/>
          <w:szCs w:val="24"/>
          <w:woUserID w:val="1"/>
        </w:rPr>
      </w:pPr>
      <w:r>
        <w:rPr>
          <w:rFonts w:hint="eastAsia" w:ascii="宋体" w:hAnsi="宋体" w:eastAsia="宋体"/>
          <w:b/>
          <w:bCs/>
          <w:sz w:val="24"/>
          <w:szCs w:val="24"/>
          <w:lang w:val="en-US" w:eastAsia="zh"/>
          <w:woUserID w:val="1"/>
        </w:rPr>
        <w:t>附</w:t>
      </w:r>
      <w:r>
        <w:rPr>
          <w:rFonts w:hint="eastAsia" w:ascii="宋体" w:hAnsi="宋体" w:eastAsia="宋体"/>
          <w:b/>
          <w:bCs/>
          <w:sz w:val="24"/>
          <w:szCs w:val="24"/>
          <w:lang w:val="en-US" w:eastAsia="zh-CN"/>
          <w:woUserID w:val="1"/>
        </w:rPr>
        <w:t>表</w:t>
      </w:r>
      <w:r>
        <w:rPr>
          <w:rFonts w:hint="eastAsia" w:ascii="宋体" w:hAnsi="宋体" w:eastAsia="宋体"/>
          <w:b/>
          <w:bCs/>
          <w:sz w:val="24"/>
          <w:szCs w:val="24"/>
          <w:lang w:val="en-US" w:eastAsia="zh"/>
          <w:woUserID w:val="1"/>
        </w:rPr>
        <w:t>1-</w:t>
      </w:r>
      <w:r>
        <w:rPr>
          <w:rFonts w:hint="eastAsia" w:ascii="宋体" w:hAnsi="宋体" w:eastAsia="宋体"/>
          <w:b/>
          <w:bCs/>
          <w:sz w:val="24"/>
          <w:szCs w:val="24"/>
          <w:lang w:val="en-US" w:eastAsia="zh-CN"/>
          <w:woUserID w:val="1"/>
        </w:rPr>
        <w:t>2-2：4分制GPA换算</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 w:type="dxa"/>
          <w:bottom w:w="0" w:type="dxa"/>
          <w:right w:w="10" w:type="dxa"/>
        </w:tblCellMar>
      </w:tblPr>
      <w:tblGrid>
        <w:gridCol w:w="2760"/>
        <w:gridCol w:w="2760"/>
      </w:tblGrid>
      <w:tr w14:paraId="40086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jc w:val="center"/>
        </w:trPr>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4AEB66DF">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对方学校成绩</w:t>
            </w:r>
          </w:p>
        </w:tc>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310378F9">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建议换算为本校</w:t>
            </w:r>
          </w:p>
          <w:p w14:paraId="34CC5265">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百分制成绩范围</w:t>
            </w:r>
          </w:p>
        </w:tc>
      </w:tr>
      <w:tr w14:paraId="2D0C8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1E145142">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4.0</w:t>
            </w:r>
          </w:p>
        </w:tc>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485FF123">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90-100</w:t>
            </w:r>
          </w:p>
        </w:tc>
      </w:tr>
      <w:tr w14:paraId="75ADB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jc w:val="center"/>
        </w:trPr>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102CEBE7">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3.7</w:t>
            </w:r>
          </w:p>
        </w:tc>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5521DFC7">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85-89</w:t>
            </w:r>
          </w:p>
        </w:tc>
      </w:tr>
      <w:tr w14:paraId="57717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jc w:val="center"/>
        </w:trPr>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5B6A5594">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3.3</w:t>
            </w:r>
          </w:p>
        </w:tc>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3362CDDA">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81-84</w:t>
            </w:r>
          </w:p>
        </w:tc>
      </w:tr>
      <w:tr w14:paraId="71209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jc w:val="center"/>
        </w:trPr>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14E8D3BE">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3.0</w:t>
            </w:r>
          </w:p>
        </w:tc>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7103A9B7">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78-80</w:t>
            </w:r>
          </w:p>
        </w:tc>
      </w:tr>
      <w:tr w14:paraId="53DB0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jc w:val="center"/>
        </w:trPr>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05A43566">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2.7</w:t>
            </w:r>
          </w:p>
        </w:tc>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69A39C05">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75-77</w:t>
            </w:r>
          </w:p>
        </w:tc>
      </w:tr>
      <w:tr w14:paraId="51F6E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jc w:val="center"/>
        </w:trPr>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7211268D">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2.3</w:t>
            </w:r>
          </w:p>
        </w:tc>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0526BB22">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72-74</w:t>
            </w:r>
          </w:p>
        </w:tc>
      </w:tr>
      <w:tr w14:paraId="0368C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7EC85DFD">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2.0</w:t>
            </w:r>
          </w:p>
        </w:tc>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45783AA7">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68-71</w:t>
            </w:r>
          </w:p>
        </w:tc>
      </w:tr>
      <w:tr w14:paraId="6CE42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jc w:val="center"/>
        </w:trPr>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45A20A91">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1.7</w:t>
            </w:r>
          </w:p>
        </w:tc>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67ACF00D">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64-67</w:t>
            </w:r>
          </w:p>
        </w:tc>
      </w:tr>
      <w:tr w14:paraId="24AFC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jc w:val="center"/>
        </w:trPr>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7C74FCF7">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1.0</w:t>
            </w:r>
          </w:p>
        </w:tc>
        <w:tc>
          <w:tcPr>
            <w:tcW w:w="2760"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05E372A6">
            <w:pPr>
              <w:keepNext w:val="0"/>
              <w:keepLines w:val="0"/>
              <w:suppressLineNumbers w:val="0"/>
              <w:spacing w:before="0" w:beforeAutospacing="0" w:after="0" w:afterAutospacing="0"/>
              <w:ind w:left="0" w:right="0"/>
              <w:rPr>
                <w:rFonts w:hint="eastAsia" w:ascii="宋体" w:hAnsi="宋体" w:eastAsia="宋体"/>
                <w:b/>
                <w:bCs/>
                <w:sz w:val="24"/>
                <w:szCs w:val="24"/>
                <w:woUserID w:val="1"/>
              </w:rPr>
            </w:pPr>
            <w:r>
              <w:rPr>
                <w:rFonts w:hint="eastAsia" w:ascii="宋体" w:hAnsi="宋体" w:eastAsia="宋体"/>
                <w:b/>
                <w:bCs/>
                <w:sz w:val="24"/>
                <w:szCs w:val="24"/>
                <w:lang w:val="en-US" w:eastAsia="zh-CN"/>
                <w:woUserID w:val="1"/>
              </w:rPr>
              <w:t>60-63</w:t>
            </w:r>
          </w:p>
        </w:tc>
      </w:tr>
    </w:tbl>
    <w:p w14:paraId="5321BE23">
      <w:pPr>
        <w:rPr>
          <w:rFonts w:hint="eastAsia" w:ascii="宋体" w:hAnsi="宋体" w:eastAsia="宋体"/>
          <w:sz w:val="24"/>
          <w:szCs w:val="24"/>
        </w:rPr>
      </w:pPr>
    </w:p>
    <w:p w14:paraId="616F4F96">
      <w:pPr>
        <w:widowControl/>
        <w:jc w:val="left"/>
        <w:rPr>
          <w:rFonts w:hint="eastAsia" w:ascii="宋体" w:hAnsi="宋体" w:eastAsia="宋体"/>
          <w:sz w:val="24"/>
          <w:szCs w:val="24"/>
        </w:rPr>
      </w:pPr>
      <w:r>
        <w:rPr>
          <w:rFonts w:hint="eastAsia" w:ascii="宋体" w:hAnsi="宋体" w:eastAsia="宋体"/>
          <w:sz w:val="24"/>
          <w:szCs w:val="24"/>
        </w:rPr>
        <w:br w:type="page"/>
      </w:r>
    </w:p>
    <w:p w14:paraId="724D7530">
      <w:pPr>
        <w:rPr>
          <w:rFonts w:hint="eastAsia" w:ascii="宋体" w:hAnsi="宋体" w:eastAsia="宋体"/>
          <w:sz w:val="24"/>
          <w:szCs w:val="24"/>
        </w:rPr>
      </w:pPr>
      <w:r>
        <w:rPr>
          <w:rFonts w:hint="eastAsia" w:ascii="宋体" w:hAnsi="宋体" w:eastAsia="宋体"/>
          <w:sz w:val="24"/>
          <w:szCs w:val="24"/>
        </w:rPr>
        <w:t>附件2 推免工作认定核心期刊目录（《北京第二外国语学院科研成果认定办法（2020）》中论文成果B类及以上）</w:t>
      </w:r>
    </w:p>
    <w:p w14:paraId="3DD040F1">
      <w:pPr>
        <w:rPr>
          <w:rFonts w:hint="eastAsia" w:ascii="宋体" w:hAnsi="宋体" w:eastAsia="宋体"/>
          <w:sz w:val="24"/>
          <w:szCs w:val="24"/>
        </w:rPr>
      </w:pPr>
    </w:p>
    <w:p w14:paraId="660AEB95">
      <w:pPr>
        <w:rPr>
          <w:rFonts w:hint="eastAsia" w:ascii="宋体" w:hAnsi="宋体" w:eastAsia="宋体"/>
          <w:sz w:val="24"/>
          <w:szCs w:val="24"/>
        </w:rPr>
      </w:pPr>
      <w:r>
        <w:rPr>
          <w:rFonts w:hint="eastAsia" w:ascii="宋体" w:hAnsi="宋体" w:eastAsia="宋体"/>
          <w:sz w:val="24"/>
          <w:szCs w:val="24"/>
        </w:rPr>
        <w:t>参见</w:t>
      </w:r>
    </w:p>
    <w:p w14:paraId="1F71233D">
      <w:pPr>
        <w:rPr>
          <w:rFonts w:hint="eastAsia" w:ascii="宋体" w:hAnsi="宋体" w:eastAsia="宋体"/>
          <w:sz w:val="24"/>
          <w:szCs w:val="24"/>
          <w:lang w:eastAsia="zh"/>
          <w:woUserID w:val="1"/>
        </w:rPr>
      </w:pPr>
      <w:r>
        <w:rPr>
          <w:rFonts w:hint="eastAsia" w:ascii="宋体" w:hAnsi="宋体" w:eastAsia="宋体"/>
          <w:sz w:val="24"/>
          <w:szCs w:val="24"/>
          <w:lang w:eastAsia="zh"/>
          <w:woUserID w:val="1"/>
        </w:rPr>
        <w:fldChar w:fldCharType="begin"/>
      </w:r>
      <w:r>
        <w:rPr>
          <w:rFonts w:hint="eastAsia" w:ascii="宋体" w:hAnsi="宋体" w:eastAsia="宋体"/>
          <w:sz w:val="24"/>
          <w:szCs w:val="24"/>
          <w:lang w:eastAsia="zh"/>
          <w:woUserID w:val="1"/>
        </w:rPr>
        <w:instrText xml:space="preserve"> HYPERLINK "https://i.bisu.edu.cn/tp_up/view?m=up#act=up/pim/showpim&amp;id=60554" </w:instrText>
      </w:r>
      <w:r>
        <w:rPr>
          <w:rFonts w:hint="eastAsia" w:ascii="宋体" w:hAnsi="宋体" w:eastAsia="宋体"/>
          <w:sz w:val="24"/>
          <w:szCs w:val="24"/>
          <w:lang w:eastAsia="zh"/>
          <w:woUserID w:val="1"/>
        </w:rPr>
        <w:fldChar w:fldCharType="separate"/>
      </w:r>
      <w:r>
        <w:rPr>
          <w:rStyle w:val="16"/>
          <w:rFonts w:hint="eastAsia" w:ascii="宋体" w:hAnsi="宋体" w:eastAsia="宋体"/>
          <w:sz w:val="24"/>
          <w:szCs w:val="24"/>
          <w:lang w:eastAsia="zh"/>
          <w:woUserID w:val="1"/>
        </w:rPr>
        <w:t>https://i.bisu.edu.cn/tp_up/view?m=up#act=up/pim/showpim&amp;id=60554</w:t>
      </w:r>
      <w:r>
        <w:rPr>
          <w:rFonts w:hint="eastAsia" w:ascii="宋体" w:hAnsi="宋体" w:eastAsia="宋体"/>
          <w:sz w:val="24"/>
          <w:szCs w:val="24"/>
          <w:lang w:eastAsia="zh"/>
          <w:woUserID w:val="1"/>
        </w:rPr>
        <w:fldChar w:fldCharType="end"/>
      </w:r>
    </w:p>
    <w:p w14:paraId="1FEAE849">
      <w:pPr>
        <w:rPr>
          <w:rFonts w:hint="eastAsia" w:ascii="宋体" w:hAnsi="宋体" w:eastAsia="宋体"/>
          <w:sz w:val="24"/>
          <w:szCs w:val="24"/>
          <w:lang w:eastAsia="zh"/>
          <w:woUserID w:val="1"/>
        </w:rPr>
      </w:pPr>
    </w:p>
    <w:p w14:paraId="1BEAA525">
      <w:pPr>
        <w:widowControl/>
        <w:jc w:val="left"/>
        <w:rPr>
          <w:rFonts w:hint="eastAsia" w:ascii="宋体" w:hAnsi="宋体" w:eastAsia="宋体"/>
          <w:sz w:val="24"/>
          <w:szCs w:val="24"/>
        </w:rPr>
      </w:pPr>
      <w:r>
        <w:rPr>
          <w:rFonts w:hint="eastAsia" w:ascii="宋体" w:hAnsi="宋体" w:eastAsia="宋体"/>
          <w:sz w:val="24"/>
          <w:szCs w:val="24"/>
        </w:rPr>
        <w:br w:type="page"/>
      </w:r>
    </w:p>
    <w:p w14:paraId="02241E4D">
      <w:pPr>
        <w:rPr>
          <w:rFonts w:hint="eastAsia" w:ascii="宋体" w:hAnsi="宋体" w:eastAsia="宋体"/>
          <w:sz w:val="24"/>
          <w:szCs w:val="24"/>
        </w:rPr>
      </w:pPr>
      <w:r>
        <w:rPr>
          <w:rFonts w:hint="eastAsia" w:ascii="宋体" w:hAnsi="宋体" w:eastAsia="宋体"/>
          <w:sz w:val="24"/>
          <w:szCs w:val="24"/>
        </w:rPr>
        <w:t>附件3 推免工作认定竞赛赛事目录</w:t>
      </w:r>
    </w:p>
    <w:p w14:paraId="242C75CB">
      <w:pPr>
        <w:rPr>
          <w:rFonts w:hint="eastAsia" w:ascii="宋体" w:hAnsi="宋体" w:eastAsia="宋体"/>
          <w:sz w:val="24"/>
          <w:szCs w:val="24"/>
          <w:lang w:eastAsia="zh"/>
          <w:woUserID w:val="1"/>
        </w:rPr>
      </w:pPr>
      <w:r>
        <w:rPr>
          <w:rFonts w:hint="eastAsia" w:ascii="宋体" w:hAnsi="宋体" w:eastAsia="宋体"/>
          <w:b/>
          <w:bCs/>
          <w:sz w:val="24"/>
          <w:szCs w:val="24"/>
          <w:lang w:val="en-US" w:eastAsia="zh"/>
          <w:woUserID w:val="1"/>
        </w:rPr>
        <w:t>附</w:t>
      </w:r>
      <w:r>
        <w:rPr>
          <w:rFonts w:hint="eastAsia" w:ascii="宋体" w:hAnsi="宋体" w:eastAsia="宋体"/>
          <w:b/>
          <w:bCs/>
          <w:sz w:val="24"/>
          <w:szCs w:val="24"/>
          <w:lang w:val="en-US" w:eastAsia="zh-CN"/>
          <w:woUserID w:val="1"/>
        </w:rPr>
        <w:t>表</w:t>
      </w:r>
      <w:r>
        <w:rPr>
          <w:rFonts w:hint="eastAsia" w:ascii="宋体" w:hAnsi="宋体" w:eastAsia="宋体"/>
          <w:b/>
          <w:bCs/>
          <w:sz w:val="24"/>
          <w:szCs w:val="24"/>
          <w:lang w:val="en-US" w:eastAsia="zh"/>
          <w:woUserID w:val="1"/>
        </w:rPr>
        <w:t>3</w:t>
      </w:r>
    </w:p>
    <w:tbl>
      <w:tblPr>
        <w:tblStyle w:val="13"/>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8"/>
        <w:gridCol w:w="5924"/>
        <w:gridCol w:w="1897"/>
      </w:tblGrid>
      <w:tr w14:paraId="4DFDE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9BAF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宋体"/>
                <w:b/>
                <w:bCs/>
                <w:color w:val="08090C"/>
                <w:kern w:val="2"/>
                <w:sz w:val="24"/>
                <w:szCs w:val="24"/>
                <w:woUserID w:val="1"/>
              </w:rPr>
            </w:pPr>
            <w:r>
              <w:rPr>
                <w:rFonts w:hint="default" w:ascii="仿宋_GB2312" w:hAnsi="Times New Roman" w:eastAsia="仿宋_GB2312" w:cs="仿宋_GB2312"/>
                <w:b/>
                <w:bCs/>
                <w:color w:val="08090C"/>
                <w:kern w:val="0"/>
                <w:sz w:val="24"/>
                <w:szCs w:val="24"/>
                <w:lang w:val="en-US" w:eastAsia="zh-CN" w:bidi="ar"/>
                <w14:ligatures w14:val="standardContextual"/>
                <w:woUserID w:val="1"/>
              </w:rPr>
              <w:t>序号</w:t>
            </w:r>
          </w:p>
        </w:tc>
        <w:tc>
          <w:tcPr>
            <w:tcW w:w="3548" w:type="pct"/>
            <w:tcBorders>
              <w:top w:val="single" w:color="000000" w:sz="4" w:space="0"/>
              <w:left w:val="nil"/>
              <w:bottom w:val="single" w:color="000000" w:sz="4" w:space="0"/>
              <w:right w:val="single" w:color="000000" w:sz="4" w:space="0"/>
            </w:tcBorders>
            <w:shd w:val="clear" w:color="auto" w:fill="auto"/>
            <w:noWrap/>
            <w:vAlign w:val="center"/>
          </w:tcPr>
          <w:p w14:paraId="4DDC485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宋体"/>
                <w:b/>
                <w:bCs/>
                <w:color w:val="08090C"/>
                <w:kern w:val="2"/>
                <w:sz w:val="24"/>
                <w:szCs w:val="24"/>
                <w:woUserID w:val="1"/>
              </w:rPr>
            </w:pPr>
            <w:r>
              <w:rPr>
                <w:rFonts w:hint="default" w:ascii="仿宋_GB2312" w:hAnsi="Times New Roman" w:eastAsia="仿宋_GB2312" w:cs="仿宋_GB2312"/>
                <w:b/>
                <w:bCs/>
                <w:color w:val="08090C"/>
                <w:kern w:val="0"/>
                <w:sz w:val="24"/>
                <w:szCs w:val="24"/>
                <w:lang w:val="en-US" w:eastAsia="zh-CN" w:bidi="ar"/>
                <w14:ligatures w14:val="standardContextual"/>
                <w:woUserID w:val="1"/>
              </w:rPr>
              <w:t>赛事名称</w:t>
            </w:r>
          </w:p>
        </w:tc>
        <w:tc>
          <w:tcPr>
            <w:tcW w:w="1066" w:type="pct"/>
            <w:tcBorders>
              <w:top w:val="single" w:color="000000" w:sz="4" w:space="0"/>
              <w:left w:val="nil"/>
              <w:bottom w:val="single" w:color="000000" w:sz="4" w:space="0"/>
              <w:right w:val="single" w:color="000000" w:sz="4" w:space="0"/>
            </w:tcBorders>
            <w:shd w:val="clear" w:color="auto" w:fill="auto"/>
            <w:noWrap/>
            <w:vAlign w:val="center"/>
          </w:tcPr>
          <w:p w14:paraId="617E0F90">
            <w:pPr>
              <w:keepNext w:val="0"/>
              <w:keepLines w:val="0"/>
              <w:widowControl/>
              <w:suppressLineNumbers w:val="0"/>
              <w:spacing w:before="0" w:beforeAutospacing="0" w:after="0" w:afterAutospacing="0" w:line="300" w:lineRule="exact"/>
              <w:ind w:left="0" w:right="0"/>
              <w:jc w:val="center"/>
              <w:textAlignment w:val="center"/>
              <w:rPr>
                <w:rFonts w:hint="default" w:ascii="Times New Roman" w:hAnsi="Times New Roman" w:eastAsia="仿宋_GB2312" w:cs="宋体"/>
                <w:b/>
                <w:bCs/>
                <w:color w:val="08090C"/>
                <w:kern w:val="2"/>
                <w:sz w:val="24"/>
                <w:szCs w:val="24"/>
                <w:woUserID w:val="1"/>
              </w:rPr>
            </w:pPr>
            <w:r>
              <w:rPr>
                <w:rFonts w:hint="default" w:ascii="仿宋_GB2312" w:hAnsi="Times New Roman" w:eastAsia="仿宋_GB2312" w:cs="仿宋_GB2312"/>
                <w:b/>
                <w:bCs/>
                <w:color w:val="08090C"/>
                <w:kern w:val="0"/>
                <w:sz w:val="24"/>
                <w:szCs w:val="24"/>
                <w:lang w:val="en-US" w:eastAsia="zh-CN" w:bidi="ar"/>
                <w14:ligatures w14:val="standardContextual"/>
                <w:woUserID w:val="1"/>
              </w:rPr>
              <w:t>认定归口部门</w:t>
            </w:r>
          </w:p>
        </w:tc>
      </w:tr>
      <w:tr w14:paraId="13344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70CC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宋体"/>
                <w:color w:val="08090C"/>
                <w:kern w:val="2"/>
                <w:sz w:val="24"/>
                <w:szCs w:val="24"/>
                <w:woUserID w:val="1"/>
              </w:rPr>
            </w:pPr>
            <w:r>
              <w:rPr>
                <w:rFonts w:hint="default" w:ascii="Times New Roman" w:hAnsi="Times New Roman" w:eastAsia="仿宋_GB2312" w:cs="Times New Roman"/>
                <w:color w:val="08090C"/>
                <w:kern w:val="0"/>
                <w:sz w:val="24"/>
                <w:szCs w:val="24"/>
                <w:lang w:val="en-US" w:eastAsia="zh-CN" w:bidi="ar"/>
                <w14:ligatures w14:val="standardContextual"/>
                <w:woUserID w:val="1"/>
              </w:rPr>
              <w:t>1</w:t>
            </w:r>
          </w:p>
        </w:tc>
        <w:tc>
          <w:tcPr>
            <w:tcW w:w="3548" w:type="pct"/>
            <w:tcBorders>
              <w:top w:val="single" w:color="000000" w:sz="4" w:space="0"/>
              <w:left w:val="nil"/>
              <w:bottom w:val="single" w:color="000000" w:sz="4" w:space="0"/>
              <w:right w:val="single" w:color="000000" w:sz="4" w:space="0"/>
            </w:tcBorders>
            <w:shd w:val="clear" w:color="auto" w:fill="auto"/>
            <w:vAlign w:val="center"/>
          </w:tcPr>
          <w:p w14:paraId="123B2E6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仿宋_GB2312"/>
                <w:color w:val="000000"/>
                <w:kern w:val="2"/>
                <w:sz w:val="24"/>
                <w:szCs w:val="24"/>
                <w:woUserID w:val="1"/>
              </w:rPr>
            </w:pPr>
            <w:r>
              <w:rPr>
                <w:rFonts w:hint="default" w:ascii="仿宋_GB2312" w:hAnsi="Times New Roman" w:eastAsia="仿宋_GB2312" w:cs="仿宋_GB2312"/>
                <w:color w:val="000000"/>
                <w:kern w:val="0"/>
                <w:sz w:val="24"/>
                <w:szCs w:val="24"/>
                <w:lang w:val="en-US" w:eastAsia="zh-CN" w:bidi="ar"/>
                <w14:ligatures w14:val="standardContextual"/>
                <w:woUserID w:val="1"/>
              </w:rPr>
              <w:t>全国大学生广告艺术大赛</w:t>
            </w:r>
          </w:p>
        </w:tc>
        <w:tc>
          <w:tcPr>
            <w:tcW w:w="1066" w:type="pct"/>
            <w:tcBorders>
              <w:top w:val="single" w:color="000000" w:sz="4" w:space="0"/>
              <w:left w:val="nil"/>
              <w:bottom w:val="single" w:color="000000" w:sz="4" w:space="0"/>
              <w:right w:val="single" w:color="000000" w:sz="4" w:space="0"/>
            </w:tcBorders>
            <w:shd w:val="clear" w:color="auto" w:fill="auto"/>
            <w:noWrap/>
            <w:vAlign w:val="center"/>
          </w:tcPr>
          <w:p w14:paraId="07F5750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仿宋_GB2312"/>
                <w:color w:val="000000"/>
                <w:kern w:val="2"/>
                <w:sz w:val="24"/>
                <w:szCs w:val="24"/>
                <w:woUserID w:val="1"/>
              </w:rPr>
            </w:pPr>
            <w:r>
              <w:rPr>
                <w:rFonts w:hint="default" w:ascii="仿宋_GB2312" w:hAnsi="Times New Roman" w:eastAsia="仿宋_GB2312" w:cs="仿宋_GB2312"/>
                <w:color w:val="000000"/>
                <w:kern w:val="0"/>
                <w:sz w:val="24"/>
                <w:szCs w:val="24"/>
                <w:lang w:val="en-US" w:eastAsia="zh-CN" w:bidi="ar"/>
                <w14:ligatures w14:val="standardContextual"/>
                <w:woUserID w:val="1"/>
              </w:rPr>
              <w:t>教务处</w:t>
            </w:r>
          </w:p>
        </w:tc>
      </w:tr>
      <w:tr w14:paraId="34616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A4B9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宋体"/>
                <w:color w:val="08090C"/>
                <w:kern w:val="2"/>
                <w:sz w:val="24"/>
                <w:szCs w:val="24"/>
                <w:woUserID w:val="1"/>
              </w:rPr>
            </w:pPr>
            <w:r>
              <w:rPr>
                <w:rFonts w:hint="default" w:ascii="Times New Roman" w:hAnsi="Times New Roman" w:eastAsia="仿宋_GB2312" w:cs="Times New Roman"/>
                <w:color w:val="08090C"/>
                <w:kern w:val="0"/>
                <w:sz w:val="24"/>
                <w:szCs w:val="24"/>
                <w:lang w:val="en-US" w:eastAsia="zh-CN" w:bidi="ar"/>
                <w14:ligatures w14:val="standardContextual"/>
                <w:woUserID w:val="1"/>
              </w:rPr>
              <w:t>2</w:t>
            </w:r>
          </w:p>
        </w:tc>
        <w:tc>
          <w:tcPr>
            <w:tcW w:w="3548" w:type="pct"/>
            <w:tcBorders>
              <w:top w:val="single" w:color="000000" w:sz="4" w:space="0"/>
              <w:left w:val="nil"/>
              <w:bottom w:val="single" w:color="000000" w:sz="4" w:space="0"/>
              <w:right w:val="single" w:color="000000" w:sz="4" w:space="0"/>
            </w:tcBorders>
            <w:shd w:val="clear" w:color="auto" w:fill="auto"/>
            <w:vAlign w:val="center"/>
          </w:tcPr>
          <w:p w14:paraId="32D15BB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仿宋_GB2312"/>
                <w:color w:val="000000"/>
                <w:kern w:val="2"/>
                <w:sz w:val="24"/>
                <w:szCs w:val="24"/>
                <w:woUserID w:val="1"/>
              </w:rPr>
            </w:pPr>
            <w:r>
              <w:rPr>
                <w:rFonts w:hint="default" w:ascii="仿宋_GB2312" w:hAnsi="Times New Roman" w:eastAsia="仿宋_GB2312" w:cs="仿宋_GB2312"/>
                <w:color w:val="000000"/>
                <w:kern w:val="0"/>
                <w:sz w:val="24"/>
                <w:szCs w:val="24"/>
                <w:lang w:val="en-US" w:eastAsia="zh-CN" w:bidi="ar"/>
                <w14:ligatures w14:val="standardContextual"/>
                <w:woUserID w:val="1"/>
              </w:rPr>
              <w:t>一带一路暨金砖国家技能发展与技术创新大赛</w:t>
            </w:r>
          </w:p>
        </w:tc>
        <w:tc>
          <w:tcPr>
            <w:tcW w:w="1066" w:type="pct"/>
            <w:tcBorders>
              <w:top w:val="single" w:color="000000" w:sz="4" w:space="0"/>
              <w:left w:val="nil"/>
              <w:bottom w:val="single" w:color="000000" w:sz="4" w:space="0"/>
              <w:right w:val="single" w:color="000000" w:sz="4" w:space="0"/>
            </w:tcBorders>
            <w:shd w:val="clear" w:color="auto" w:fill="auto"/>
            <w:noWrap/>
            <w:vAlign w:val="center"/>
          </w:tcPr>
          <w:p w14:paraId="0F19B07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仿宋_GB2312"/>
                <w:color w:val="000000"/>
                <w:kern w:val="2"/>
                <w:sz w:val="24"/>
                <w:szCs w:val="24"/>
                <w:woUserID w:val="1"/>
              </w:rPr>
            </w:pPr>
            <w:r>
              <w:rPr>
                <w:rFonts w:hint="default" w:ascii="仿宋_GB2312" w:hAnsi="Times New Roman" w:eastAsia="仿宋_GB2312" w:cs="仿宋_GB2312"/>
                <w:color w:val="000000"/>
                <w:kern w:val="0"/>
                <w:sz w:val="24"/>
                <w:szCs w:val="24"/>
                <w:lang w:val="en-US" w:eastAsia="zh-CN" w:bidi="ar"/>
                <w14:ligatures w14:val="standardContextual"/>
                <w:woUserID w:val="1"/>
              </w:rPr>
              <w:t>教务处</w:t>
            </w:r>
          </w:p>
        </w:tc>
      </w:tr>
      <w:tr w14:paraId="41A1D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19BB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宋体"/>
                <w:color w:val="08090C"/>
                <w:kern w:val="2"/>
                <w:sz w:val="24"/>
                <w:szCs w:val="24"/>
                <w:woUserID w:val="1"/>
              </w:rPr>
            </w:pPr>
            <w:r>
              <w:rPr>
                <w:rFonts w:hint="default" w:ascii="Times New Roman" w:hAnsi="Times New Roman" w:eastAsia="仿宋_GB2312" w:cs="Times New Roman"/>
                <w:color w:val="08090C"/>
                <w:kern w:val="0"/>
                <w:sz w:val="24"/>
                <w:szCs w:val="24"/>
                <w:lang w:val="en-US" w:eastAsia="zh-CN" w:bidi="ar"/>
                <w14:ligatures w14:val="standardContextual"/>
                <w:woUserID w:val="1"/>
              </w:rPr>
              <w:t>3</w:t>
            </w:r>
          </w:p>
        </w:tc>
        <w:tc>
          <w:tcPr>
            <w:tcW w:w="3548" w:type="pct"/>
            <w:tcBorders>
              <w:top w:val="single" w:color="000000" w:sz="4" w:space="0"/>
              <w:left w:val="nil"/>
              <w:bottom w:val="single" w:color="000000" w:sz="4" w:space="0"/>
              <w:right w:val="single" w:color="000000" w:sz="4" w:space="0"/>
            </w:tcBorders>
            <w:shd w:val="clear" w:color="auto" w:fill="auto"/>
            <w:vAlign w:val="center"/>
          </w:tcPr>
          <w:p w14:paraId="6068640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仿宋_GB2312"/>
                <w:color w:val="000000"/>
                <w:kern w:val="2"/>
                <w:sz w:val="24"/>
                <w:szCs w:val="24"/>
                <w:woUserID w:val="1"/>
              </w:rPr>
            </w:pPr>
            <w:r>
              <w:rPr>
                <w:rFonts w:hint="default" w:ascii="仿宋_GB2312" w:hAnsi="Times New Roman" w:eastAsia="仿宋_GB2312" w:cs="仿宋_GB2312"/>
                <w:color w:val="000000"/>
                <w:kern w:val="0"/>
                <w:sz w:val="24"/>
                <w:szCs w:val="24"/>
                <w:lang w:val="en-US" w:eastAsia="zh-CN" w:bidi="ar"/>
                <w14:ligatures w14:val="standardContextual"/>
                <w:woUserID w:val="1"/>
              </w:rPr>
              <w:t>全国大学生电子商务“创新、创意及创业”挑战赛</w:t>
            </w:r>
          </w:p>
        </w:tc>
        <w:tc>
          <w:tcPr>
            <w:tcW w:w="1066" w:type="pct"/>
            <w:tcBorders>
              <w:top w:val="single" w:color="000000" w:sz="4" w:space="0"/>
              <w:left w:val="nil"/>
              <w:bottom w:val="single" w:color="000000" w:sz="4" w:space="0"/>
              <w:right w:val="single" w:color="000000" w:sz="4" w:space="0"/>
            </w:tcBorders>
            <w:shd w:val="clear" w:color="auto" w:fill="auto"/>
            <w:noWrap/>
            <w:vAlign w:val="center"/>
          </w:tcPr>
          <w:p w14:paraId="27A4F99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仿宋_GB2312"/>
                <w:color w:val="000000"/>
                <w:kern w:val="2"/>
                <w:sz w:val="24"/>
                <w:szCs w:val="24"/>
                <w:woUserID w:val="1"/>
              </w:rPr>
            </w:pPr>
            <w:r>
              <w:rPr>
                <w:rFonts w:hint="default" w:ascii="仿宋_GB2312" w:hAnsi="Times New Roman" w:eastAsia="仿宋_GB2312" w:cs="仿宋_GB2312"/>
                <w:color w:val="000000"/>
                <w:kern w:val="0"/>
                <w:sz w:val="24"/>
                <w:szCs w:val="24"/>
                <w:lang w:val="en-US" w:eastAsia="zh-CN" w:bidi="ar"/>
                <w14:ligatures w14:val="standardContextual"/>
                <w:woUserID w:val="1"/>
              </w:rPr>
              <w:t>教务处</w:t>
            </w:r>
          </w:p>
        </w:tc>
      </w:tr>
      <w:tr w14:paraId="20F8E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0BB7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宋体"/>
                <w:color w:val="08090C"/>
                <w:kern w:val="2"/>
                <w:sz w:val="24"/>
                <w:szCs w:val="24"/>
                <w:woUserID w:val="1"/>
              </w:rPr>
            </w:pPr>
            <w:r>
              <w:rPr>
                <w:rFonts w:hint="default" w:ascii="Times New Roman" w:hAnsi="Times New Roman" w:eastAsia="仿宋_GB2312" w:cs="Times New Roman"/>
                <w:color w:val="08090C"/>
                <w:kern w:val="0"/>
                <w:sz w:val="24"/>
                <w:szCs w:val="24"/>
                <w:lang w:val="en-US" w:eastAsia="zh-CN" w:bidi="ar"/>
                <w14:ligatures w14:val="standardContextual"/>
                <w:woUserID w:val="1"/>
              </w:rPr>
              <w:t>4</w:t>
            </w:r>
          </w:p>
        </w:tc>
        <w:tc>
          <w:tcPr>
            <w:tcW w:w="3548" w:type="pct"/>
            <w:tcBorders>
              <w:top w:val="single" w:color="000000" w:sz="4" w:space="0"/>
              <w:left w:val="nil"/>
              <w:bottom w:val="single" w:color="000000" w:sz="4" w:space="0"/>
              <w:right w:val="single" w:color="000000" w:sz="4" w:space="0"/>
            </w:tcBorders>
            <w:shd w:val="clear" w:color="auto" w:fill="auto"/>
            <w:vAlign w:val="center"/>
          </w:tcPr>
          <w:p w14:paraId="7309FE1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仿宋_GB2312"/>
                <w:color w:val="000000"/>
                <w:kern w:val="2"/>
                <w:sz w:val="24"/>
                <w:szCs w:val="24"/>
                <w:woUserID w:val="1"/>
              </w:rPr>
            </w:pPr>
            <w:r>
              <w:rPr>
                <w:rFonts w:hint="default" w:ascii="仿宋_GB2312" w:hAnsi="Times New Roman" w:eastAsia="仿宋_GB2312" w:cs="仿宋_GB2312"/>
                <w:color w:val="000000"/>
                <w:kern w:val="0"/>
                <w:sz w:val="24"/>
                <w:szCs w:val="24"/>
                <w:lang w:val="en-US" w:eastAsia="zh-CN" w:bidi="ar"/>
                <w14:ligatures w14:val="standardContextual"/>
                <w:woUserID w:val="1"/>
              </w:rPr>
              <w:t>全国高校商业精英挑战赛</w:t>
            </w:r>
          </w:p>
        </w:tc>
        <w:tc>
          <w:tcPr>
            <w:tcW w:w="1066" w:type="pct"/>
            <w:tcBorders>
              <w:top w:val="single" w:color="000000" w:sz="4" w:space="0"/>
              <w:left w:val="nil"/>
              <w:bottom w:val="single" w:color="000000" w:sz="4" w:space="0"/>
              <w:right w:val="single" w:color="000000" w:sz="4" w:space="0"/>
            </w:tcBorders>
            <w:shd w:val="clear" w:color="auto" w:fill="auto"/>
            <w:noWrap/>
            <w:vAlign w:val="center"/>
          </w:tcPr>
          <w:p w14:paraId="4A07058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仿宋_GB2312"/>
                <w:color w:val="000000"/>
                <w:kern w:val="2"/>
                <w:sz w:val="24"/>
                <w:szCs w:val="24"/>
                <w:woUserID w:val="1"/>
              </w:rPr>
            </w:pPr>
            <w:r>
              <w:rPr>
                <w:rFonts w:hint="default" w:ascii="仿宋_GB2312" w:hAnsi="Times New Roman" w:eastAsia="仿宋_GB2312" w:cs="仿宋_GB2312"/>
                <w:color w:val="000000"/>
                <w:kern w:val="0"/>
                <w:sz w:val="24"/>
                <w:szCs w:val="24"/>
                <w:lang w:val="en-US" w:eastAsia="zh-CN" w:bidi="ar"/>
                <w14:ligatures w14:val="standardContextual"/>
                <w:woUserID w:val="1"/>
              </w:rPr>
              <w:t>教务处</w:t>
            </w:r>
          </w:p>
        </w:tc>
      </w:tr>
      <w:tr w14:paraId="7E30A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FF32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宋体"/>
                <w:color w:val="08090C"/>
                <w:kern w:val="2"/>
                <w:sz w:val="24"/>
                <w:szCs w:val="24"/>
                <w:woUserID w:val="1"/>
              </w:rPr>
            </w:pPr>
            <w:r>
              <w:rPr>
                <w:rFonts w:hint="default" w:ascii="Times New Roman" w:hAnsi="Times New Roman" w:eastAsia="仿宋_GB2312" w:cs="Times New Roman"/>
                <w:color w:val="08090C"/>
                <w:kern w:val="0"/>
                <w:sz w:val="24"/>
                <w:szCs w:val="24"/>
                <w:lang w:val="en-US" w:eastAsia="zh-CN" w:bidi="ar"/>
                <w14:ligatures w14:val="standardContextual"/>
                <w:woUserID w:val="1"/>
              </w:rPr>
              <w:t>5</w:t>
            </w:r>
          </w:p>
        </w:tc>
        <w:tc>
          <w:tcPr>
            <w:tcW w:w="3548" w:type="pct"/>
            <w:tcBorders>
              <w:top w:val="single" w:color="000000" w:sz="4" w:space="0"/>
              <w:left w:val="nil"/>
              <w:bottom w:val="single" w:color="000000" w:sz="4" w:space="0"/>
              <w:right w:val="single" w:color="000000" w:sz="4" w:space="0"/>
            </w:tcBorders>
            <w:shd w:val="clear" w:color="auto" w:fill="auto"/>
            <w:vAlign w:val="center"/>
          </w:tcPr>
          <w:p w14:paraId="68D61A6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仿宋_GB2312"/>
                <w:color w:val="000000"/>
                <w:kern w:val="2"/>
                <w:sz w:val="24"/>
                <w:szCs w:val="24"/>
                <w:woUserID w:val="1"/>
              </w:rPr>
            </w:pPr>
            <w:r>
              <w:rPr>
                <w:rFonts w:hint="default" w:ascii="仿宋_GB2312" w:hAnsi="Times New Roman" w:eastAsia="仿宋_GB2312" w:cs="仿宋_GB2312"/>
                <w:color w:val="000000"/>
                <w:kern w:val="0"/>
                <w:sz w:val="24"/>
                <w:szCs w:val="24"/>
                <w:lang w:val="en-US" w:eastAsia="zh-CN" w:bidi="ar"/>
                <w14:ligatures w14:val="standardContextual"/>
                <w:woUserID w:val="1"/>
              </w:rPr>
              <w:t>全国大学生计算机设计大赛</w:t>
            </w:r>
          </w:p>
        </w:tc>
        <w:tc>
          <w:tcPr>
            <w:tcW w:w="1066" w:type="pct"/>
            <w:tcBorders>
              <w:top w:val="single" w:color="000000" w:sz="4" w:space="0"/>
              <w:left w:val="nil"/>
              <w:bottom w:val="single" w:color="000000" w:sz="4" w:space="0"/>
              <w:right w:val="single" w:color="000000" w:sz="4" w:space="0"/>
            </w:tcBorders>
            <w:shd w:val="clear" w:color="auto" w:fill="auto"/>
            <w:noWrap/>
            <w:vAlign w:val="center"/>
          </w:tcPr>
          <w:p w14:paraId="5B7F460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仿宋_GB2312"/>
                <w:color w:val="000000"/>
                <w:kern w:val="2"/>
                <w:sz w:val="24"/>
                <w:szCs w:val="24"/>
                <w:woUserID w:val="1"/>
              </w:rPr>
            </w:pPr>
            <w:r>
              <w:rPr>
                <w:rFonts w:hint="default" w:ascii="仿宋_GB2312" w:hAnsi="Times New Roman" w:eastAsia="仿宋_GB2312" w:cs="仿宋_GB2312"/>
                <w:color w:val="000000"/>
                <w:kern w:val="0"/>
                <w:sz w:val="24"/>
                <w:szCs w:val="24"/>
                <w:lang w:val="en-US" w:eastAsia="zh-CN" w:bidi="ar"/>
                <w14:ligatures w14:val="standardContextual"/>
                <w:woUserID w:val="1"/>
              </w:rPr>
              <w:t>教务处</w:t>
            </w:r>
          </w:p>
        </w:tc>
      </w:tr>
      <w:tr w14:paraId="378BC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468C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宋体"/>
                <w:color w:val="08090C"/>
                <w:kern w:val="2"/>
                <w:sz w:val="24"/>
                <w:szCs w:val="24"/>
                <w:woUserID w:val="1"/>
              </w:rPr>
            </w:pPr>
            <w:r>
              <w:rPr>
                <w:rFonts w:hint="default" w:ascii="Times New Roman" w:hAnsi="Times New Roman" w:eastAsia="仿宋_GB2312" w:cs="Times New Roman"/>
                <w:color w:val="08090C"/>
                <w:kern w:val="0"/>
                <w:sz w:val="24"/>
                <w:szCs w:val="24"/>
                <w:lang w:val="en-US" w:eastAsia="zh-CN" w:bidi="ar"/>
                <w14:ligatures w14:val="standardContextual"/>
                <w:woUserID w:val="1"/>
              </w:rPr>
              <w:t>6</w:t>
            </w:r>
          </w:p>
        </w:tc>
        <w:tc>
          <w:tcPr>
            <w:tcW w:w="3548" w:type="pct"/>
            <w:tcBorders>
              <w:top w:val="single" w:color="000000" w:sz="4" w:space="0"/>
              <w:left w:val="nil"/>
              <w:bottom w:val="single" w:color="000000" w:sz="4" w:space="0"/>
              <w:right w:val="single" w:color="000000" w:sz="4" w:space="0"/>
            </w:tcBorders>
            <w:shd w:val="clear" w:color="auto" w:fill="auto"/>
            <w:vAlign w:val="center"/>
          </w:tcPr>
          <w:p w14:paraId="5DBC0AD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仿宋_GB2312"/>
                <w:color w:val="000000"/>
                <w:kern w:val="2"/>
                <w:sz w:val="24"/>
                <w:szCs w:val="24"/>
                <w:woUserID w:val="1"/>
              </w:rPr>
            </w:pPr>
            <w:r>
              <w:rPr>
                <w:rFonts w:hint="default" w:ascii="仿宋_GB2312" w:hAnsi="Times New Roman" w:eastAsia="仿宋_GB2312" w:cs="仿宋_GB2312"/>
                <w:color w:val="000000"/>
                <w:kern w:val="0"/>
                <w:sz w:val="24"/>
                <w:szCs w:val="24"/>
                <w:lang w:val="en-US" w:eastAsia="zh-CN" w:bidi="ar"/>
                <w14:ligatures w14:val="standardContextual"/>
                <w:woUserID w:val="1"/>
              </w:rPr>
              <w:t>全国大学生数学建模竞赛</w:t>
            </w:r>
          </w:p>
        </w:tc>
        <w:tc>
          <w:tcPr>
            <w:tcW w:w="1066" w:type="pct"/>
            <w:tcBorders>
              <w:top w:val="single" w:color="000000" w:sz="4" w:space="0"/>
              <w:left w:val="nil"/>
              <w:bottom w:val="single" w:color="000000" w:sz="4" w:space="0"/>
              <w:right w:val="single" w:color="000000" w:sz="4" w:space="0"/>
            </w:tcBorders>
            <w:shd w:val="clear" w:color="auto" w:fill="auto"/>
            <w:noWrap/>
            <w:vAlign w:val="center"/>
          </w:tcPr>
          <w:p w14:paraId="3D94C1D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仿宋_GB2312"/>
                <w:color w:val="000000"/>
                <w:kern w:val="2"/>
                <w:sz w:val="24"/>
                <w:szCs w:val="24"/>
                <w:woUserID w:val="1"/>
              </w:rPr>
            </w:pPr>
            <w:r>
              <w:rPr>
                <w:rFonts w:hint="default" w:ascii="仿宋_GB2312" w:hAnsi="Times New Roman" w:eastAsia="仿宋_GB2312" w:cs="仿宋_GB2312"/>
                <w:color w:val="000000"/>
                <w:kern w:val="0"/>
                <w:sz w:val="24"/>
                <w:szCs w:val="24"/>
                <w:lang w:val="en-US" w:eastAsia="zh-CN" w:bidi="ar"/>
                <w14:ligatures w14:val="standardContextual"/>
                <w:woUserID w:val="1"/>
              </w:rPr>
              <w:t>教务处</w:t>
            </w:r>
          </w:p>
        </w:tc>
      </w:tr>
      <w:tr w14:paraId="493F2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19EF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宋体"/>
                <w:color w:val="08090C"/>
                <w:kern w:val="2"/>
                <w:sz w:val="24"/>
                <w:szCs w:val="24"/>
                <w:woUserID w:val="1"/>
              </w:rPr>
            </w:pPr>
            <w:r>
              <w:rPr>
                <w:rFonts w:hint="default" w:ascii="Times New Roman" w:hAnsi="Times New Roman" w:eastAsia="仿宋_GB2312" w:cs="Times New Roman"/>
                <w:color w:val="08090C"/>
                <w:kern w:val="0"/>
                <w:sz w:val="24"/>
                <w:szCs w:val="24"/>
                <w:lang w:val="en-US" w:eastAsia="zh-CN" w:bidi="ar"/>
                <w14:ligatures w14:val="standardContextual"/>
                <w:woUserID w:val="1"/>
              </w:rPr>
              <w:t>7</w:t>
            </w:r>
          </w:p>
        </w:tc>
        <w:tc>
          <w:tcPr>
            <w:tcW w:w="3548" w:type="pct"/>
            <w:tcBorders>
              <w:top w:val="single" w:color="000000" w:sz="4" w:space="0"/>
              <w:left w:val="nil"/>
              <w:bottom w:val="single" w:color="000000" w:sz="4" w:space="0"/>
              <w:right w:val="single" w:color="000000" w:sz="4" w:space="0"/>
            </w:tcBorders>
            <w:shd w:val="clear" w:color="auto" w:fill="auto"/>
            <w:vAlign w:val="center"/>
          </w:tcPr>
          <w:p w14:paraId="2206174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仿宋_GB2312"/>
                <w:color w:val="000000"/>
                <w:kern w:val="2"/>
                <w:sz w:val="24"/>
                <w:szCs w:val="24"/>
                <w:woUserID w:val="1"/>
              </w:rPr>
            </w:pPr>
            <w:r>
              <w:rPr>
                <w:rFonts w:hint="default" w:ascii="仿宋_GB2312" w:hAnsi="Times New Roman" w:eastAsia="仿宋_GB2312" w:cs="仿宋_GB2312"/>
                <w:color w:val="000000"/>
                <w:kern w:val="0"/>
                <w:sz w:val="24"/>
                <w:szCs w:val="24"/>
                <w:lang w:val="en-US" w:eastAsia="zh-CN" w:bidi="ar"/>
                <w14:ligatures w14:val="standardContextual"/>
                <w:woUserID w:val="1"/>
              </w:rPr>
              <w:t>“外教社杯”全国高校学生跨文化能力大赛（包括国际组）</w:t>
            </w:r>
          </w:p>
        </w:tc>
        <w:tc>
          <w:tcPr>
            <w:tcW w:w="1066" w:type="pct"/>
            <w:tcBorders>
              <w:top w:val="single" w:color="000000" w:sz="4" w:space="0"/>
              <w:left w:val="nil"/>
              <w:bottom w:val="single" w:color="000000" w:sz="4" w:space="0"/>
              <w:right w:val="single" w:color="000000" w:sz="4" w:space="0"/>
            </w:tcBorders>
            <w:shd w:val="clear" w:color="auto" w:fill="auto"/>
            <w:noWrap/>
            <w:vAlign w:val="center"/>
          </w:tcPr>
          <w:p w14:paraId="3D6C871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仿宋_GB2312"/>
                <w:color w:val="000000"/>
                <w:kern w:val="2"/>
                <w:sz w:val="24"/>
                <w:szCs w:val="24"/>
                <w:woUserID w:val="1"/>
              </w:rPr>
            </w:pPr>
            <w:r>
              <w:rPr>
                <w:rFonts w:hint="default" w:ascii="仿宋_GB2312" w:hAnsi="Times New Roman" w:eastAsia="仿宋_GB2312" w:cs="仿宋_GB2312"/>
                <w:color w:val="000000"/>
                <w:kern w:val="0"/>
                <w:sz w:val="24"/>
                <w:szCs w:val="24"/>
                <w:lang w:val="en-US" w:eastAsia="zh-CN" w:bidi="ar"/>
                <w14:ligatures w14:val="standardContextual"/>
                <w:woUserID w:val="1"/>
              </w:rPr>
              <w:t>教务处、学工部</w:t>
            </w:r>
          </w:p>
        </w:tc>
      </w:tr>
      <w:tr w14:paraId="255B0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6975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宋体"/>
                <w:color w:val="08090C"/>
                <w:kern w:val="2"/>
                <w:sz w:val="24"/>
                <w:szCs w:val="24"/>
                <w:woUserID w:val="1"/>
              </w:rPr>
            </w:pPr>
            <w:r>
              <w:rPr>
                <w:rFonts w:hint="default" w:ascii="Times New Roman" w:hAnsi="Times New Roman" w:eastAsia="仿宋_GB2312" w:cs="Times New Roman"/>
                <w:color w:val="08090C"/>
                <w:kern w:val="0"/>
                <w:sz w:val="24"/>
                <w:szCs w:val="24"/>
                <w:lang w:val="en-US" w:eastAsia="zh-CN" w:bidi="ar"/>
                <w14:ligatures w14:val="standardContextual"/>
                <w:woUserID w:val="1"/>
              </w:rPr>
              <w:t>8</w:t>
            </w:r>
          </w:p>
        </w:tc>
        <w:tc>
          <w:tcPr>
            <w:tcW w:w="3548" w:type="pct"/>
            <w:tcBorders>
              <w:top w:val="single" w:color="000000" w:sz="4" w:space="0"/>
              <w:left w:val="nil"/>
              <w:bottom w:val="single" w:color="000000" w:sz="4" w:space="0"/>
              <w:right w:val="single" w:color="000000" w:sz="4" w:space="0"/>
            </w:tcBorders>
            <w:shd w:val="clear" w:color="auto" w:fill="auto"/>
            <w:vAlign w:val="center"/>
          </w:tcPr>
          <w:p w14:paraId="5C7A057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仿宋_GB2312"/>
                <w:color w:val="000000"/>
                <w:kern w:val="2"/>
                <w:sz w:val="24"/>
                <w:szCs w:val="24"/>
                <w:woUserID w:val="1"/>
              </w:rPr>
            </w:pPr>
            <w:r>
              <w:rPr>
                <w:rFonts w:hint="default" w:ascii="仿宋_GB2312" w:hAnsi="Times New Roman" w:eastAsia="仿宋_GB2312" w:cs="仿宋_GB2312"/>
                <w:color w:val="000000"/>
                <w:kern w:val="0"/>
                <w:sz w:val="24"/>
                <w:szCs w:val="24"/>
                <w:lang w:val="en-US" w:eastAsia="zh-CN" w:bidi="ar"/>
                <w14:ligatures w14:val="standardContextual"/>
                <w:woUserID w:val="1"/>
              </w:rPr>
              <w:t>“</w:t>
            </w:r>
            <w:r>
              <w:rPr>
                <w:rFonts w:hint="default" w:ascii="Times New Roman" w:hAnsi="Times New Roman" w:eastAsia="仿宋_GB2312" w:cs="Times New Roman"/>
                <w:color w:val="000000"/>
                <w:kern w:val="0"/>
                <w:sz w:val="24"/>
                <w:szCs w:val="24"/>
                <w:lang w:val="en-US" w:eastAsia="zh-CN" w:bidi="ar"/>
                <w14:ligatures w14:val="standardContextual"/>
                <w:woUserID w:val="1"/>
              </w:rPr>
              <w:t>21</w:t>
            </w:r>
            <w:r>
              <w:rPr>
                <w:rFonts w:hint="default" w:ascii="仿宋_GB2312" w:hAnsi="Times New Roman" w:eastAsia="仿宋_GB2312" w:cs="仿宋_GB2312"/>
                <w:color w:val="000000"/>
                <w:kern w:val="0"/>
                <w:sz w:val="24"/>
                <w:szCs w:val="24"/>
                <w:lang w:val="en-US" w:eastAsia="zh-CN" w:bidi="ar"/>
                <w14:ligatures w14:val="standardContextual"/>
                <w:woUserID w:val="1"/>
              </w:rPr>
              <w:t>世纪杯”全国英语演讲比赛</w:t>
            </w:r>
          </w:p>
        </w:tc>
        <w:tc>
          <w:tcPr>
            <w:tcW w:w="1066" w:type="pct"/>
            <w:tcBorders>
              <w:top w:val="single" w:color="000000" w:sz="4" w:space="0"/>
              <w:left w:val="nil"/>
              <w:bottom w:val="single" w:color="000000" w:sz="4" w:space="0"/>
              <w:right w:val="single" w:color="000000" w:sz="4" w:space="0"/>
            </w:tcBorders>
            <w:shd w:val="clear" w:color="auto" w:fill="auto"/>
            <w:noWrap/>
            <w:vAlign w:val="center"/>
          </w:tcPr>
          <w:p w14:paraId="2EC3597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仿宋_GB2312"/>
                <w:color w:val="000000"/>
                <w:kern w:val="2"/>
                <w:sz w:val="24"/>
                <w:szCs w:val="24"/>
                <w:woUserID w:val="1"/>
              </w:rPr>
            </w:pPr>
            <w:r>
              <w:rPr>
                <w:rFonts w:hint="default" w:ascii="仿宋_GB2312" w:hAnsi="Times New Roman" w:eastAsia="仿宋_GB2312" w:cs="仿宋_GB2312"/>
                <w:color w:val="000000"/>
                <w:kern w:val="0"/>
                <w:sz w:val="24"/>
                <w:szCs w:val="24"/>
                <w:lang w:val="en-US" w:eastAsia="zh-CN" w:bidi="ar"/>
                <w14:ligatures w14:val="standardContextual"/>
                <w:woUserID w:val="1"/>
              </w:rPr>
              <w:t>教务处</w:t>
            </w:r>
          </w:p>
        </w:tc>
      </w:tr>
      <w:tr w14:paraId="3BA89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1DA6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宋体"/>
                <w:color w:val="08090C"/>
                <w:kern w:val="2"/>
                <w:sz w:val="24"/>
                <w:szCs w:val="24"/>
                <w:woUserID w:val="1"/>
              </w:rPr>
            </w:pPr>
            <w:r>
              <w:rPr>
                <w:rFonts w:hint="default" w:ascii="Times New Roman" w:hAnsi="Times New Roman" w:eastAsia="仿宋_GB2312" w:cs="Times New Roman"/>
                <w:color w:val="08090C"/>
                <w:kern w:val="0"/>
                <w:sz w:val="24"/>
                <w:szCs w:val="24"/>
                <w:lang w:val="en-US" w:eastAsia="zh-CN" w:bidi="ar"/>
                <w14:ligatures w14:val="standardContextual"/>
                <w:woUserID w:val="1"/>
              </w:rPr>
              <w:t>9</w:t>
            </w:r>
          </w:p>
        </w:tc>
        <w:tc>
          <w:tcPr>
            <w:tcW w:w="3548" w:type="pct"/>
            <w:tcBorders>
              <w:top w:val="single" w:color="000000" w:sz="4" w:space="0"/>
              <w:left w:val="nil"/>
              <w:bottom w:val="single" w:color="000000" w:sz="4" w:space="0"/>
              <w:right w:val="single" w:color="000000" w:sz="4" w:space="0"/>
            </w:tcBorders>
            <w:shd w:val="clear" w:color="auto" w:fill="auto"/>
            <w:vAlign w:val="center"/>
          </w:tcPr>
          <w:p w14:paraId="4AE8C56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仿宋_GB2312"/>
                <w:color w:val="000000"/>
                <w:kern w:val="2"/>
                <w:sz w:val="24"/>
                <w:szCs w:val="24"/>
                <w:woUserID w:val="1"/>
              </w:rPr>
            </w:pPr>
            <w:r>
              <w:rPr>
                <w:rFonts w:hint="default" w:ascii="仿宋_GB2312" w:hAnsi="Times New Roman" w:eastAsia="仿宋_GB2312" w:cs="仿宋_GB2312"/>
                <w:color w:val="000000"/>
                <w:kern w:val="0"/>
                <w:sz w:val="24"/>
                <w:szCs w:val="24"/>
                <w:lang w:val="en-US" w:eastAsia="zh-CN" w:bidi="ar"/>
                <w14:ligatures w14:val="standardContextual"/>
                <w:woUserID w:val="1"/>
              </w:rPr>
              <w:t>外研社全国大学生英语系列赛</w:t>
            </w:r>
          </w:p>
        </w:tc>
        <w:tc>
          <w:tcPr>
            <w:tcW w:w="1066" w:type="pct"/>
            <w:tcBorders>
              <w:top w:val="single" w:color="000000" w:sz="4" w:space="0"/>
              <w:left w:val="nil"/>
              <w:bottom w:val="single" w:color="000000" w:sz="4" w:space="0"/>
              <w:right w:val="single" w:color="000000" w:sz="4" w:space="0"/>
            </w:tcBorders>
            <w:shd w:val="clear" w:color="auto" w:fill="auto"/>
            <w:noWrap/>
            <w:vAlign w:val="center"/>
          </w:tcPr>
          <w:p w14:paraId="6C08D6F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仿宋_GB2312"/>
                <w:color w:val="000000"/>
                <w:kern w:val="2"/>
                <w:sz w:val="24"/>
                <w:szCs w:val="24"/>
                <w:woUserID w:val="1"/>
              </w:rPr>
            </w:pPr>
            <w:r>
              <w:rPr>
                <w:rFonts w:hint="default" w:ascii="仿宋_GB2312" w:hAnsi="Times New Roman" w:eastAsia="仿宋_GB2312" w:cs="仿宋_GB2312"/>
                <w:color w:val="000000"/>
                <w:kern w:val="0"/>
                <w:sz w:val="24"/>
                <w:szCs w:val="24"/>
                <w:lang w:val="en-US" w:eastAsia="zh-CN" w:bidi="ar"/>
                <w14:ligatures w14:val="standardContextual"/>
                <w:woUserID w:val="1"/>
              </w:rPr>
              <w:t>教务处</w:t>
            </w:r>
          </w:p>
        </w:tc>
      </w:tr>
      <w:tr w14:paraId="23B87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C942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宋体"/>
                <w:color w:val="08090C"/>
                <w:kern w:val="2"/>
                <w:sz w:val="24"/>
                <w:szCs w:val="24"/>
                <w:woUserID w:val="1"/>
              </w:rPr>
            </w:pPr>
            <w:r>
              <w:rPr>
                <w:rFonts w:hint="default" w:ascii="Times New Roman" w:hAnsi="Times New Roman" w:eastAsia="仿宋_GB2312" w:cs="Times New Roman"/>
                <w:color w:val="08090C"/>
                <w:kern w:val="0"/>
                <w:sz w:val="24"/>
                <w:szCs w:val="24"/>
                <w:lang w:val="en-US" w:eastAsia="zh-CN" w:bidi="ar"/>
                <w14:ligatures w14:val="standardContextual"/>
                <w:woUserID w:val="1"/>
              </w:rPr>
              <w:t>10</w:t>
            </w:r>
          </w:p>
        </w:tc>
        <w:tc>
          <w:tcPr>
            <w:tcW w:w="3548" w:type="pct"/>
            <w:tcBorders>
              <w:top w:val="single" w:color="000000" w:sz="4" w:space="0"/>
              <w:left w:val="nil"/>
              <w:bottom w:val="single" w:color="000000" w:sz="4" w:space="0"/>
              <w:right w:val="single" w:color="000000" w:sz="4" w:space="0"/>
            </w:tcBorders>
            <w:shd w:val="clear" w:color="auto" w:fill="auto"/>
            <w:vAlign w:val="center"/>
          </w:tcPr>
          <w:p w14:paraId="1C75FAD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仿宋_GB2312"/>
                <w:color w:val="000000"/>
                <w:kern w:val="2"/>
                <w:sz w:val="24"/>
                <w:szCs w:val="24"/>
                <w:woUserID w:val="1"/>
              </w:rPr>
            </w:pPr>
            <w:r>
              <w:rPr>
                <w:rFonts w:hint="default" w:ascii="仿宋_GB2312" w:hAnsi="Times New Roman" w:eastAsia="仿宋_GB2312" w:cs="仿宋_GB2312"/>
                <w:color w:val="000000"/>
                <w:kern w:val="0"/>
                <w:sz w:val="24"/>
                <w:szCs w:val="24"/>
                <w:lang w:val="en-US" w:eastAsia="zh-CN" w:bidi="ar"/>
                <w14:ligatures w14:val="standardContextual"/>
                <w:woUserID w:val="1"/>
              </w:rPr>
              <w:t>中华经典诵写讲大赛</w:t>
            </w:r>
          </w:p>
        </w:tc>
        <w:tc>
          <w:tcPr>
            <w:tcW w:w="1066" w:type="pct"/>
            <w:tcBorders>
              <w:top w:val="single" w:color="000000" w:sz="4" w:space="0"/>
              <w:left w:val="nil"/>
              <w:bottom w:val="single" w:color="000000" w:sz="4" w:space="0"/>
              <w:right w:val="single" w:color="000000" w:sz="4" w:space="0"/>
            </w:tcBorders>
            <w:shd w:val="clear" w:color="auto" w:fill="auto"/>
            <w:noWrap/>
            <w:vAlign w:val="center"/>
          </w:tcPr>
          <w:p w14:paraId="6716AEB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仿宋_GB2312"/>
                <w:color w:val="000000"/>
                <w:kern w:val="2"/>
                <w:sz w:val="24"/>
                <w:szCs w:val="24"/>
                <w:woUserID w:val="1"/>
              </w:rPr>
            </w:pPr>
            <w:r>
              <w:rPr>
                <w:rFonts w:hint="default" w:ascii="仿宋_GB2312" w:hAnsi="Times New Roman" w:eastAsia="仿宋_GB2312" w:cs="仿宋_GB2312"/>
                <w:color w:val="000000"/>
                <w:kern w:val="0"/>
                <w:sz w:val="24"/>
                <w:szCs w:val="24"/>
                <w:lang w:val="en-US" w:eastAsia="zh-CN" w:bidi="ar"/>
                <w14:ligatures w14:val="standardContextual"/>
                <w:woUserID w:val="1"/>
              </w:rPr>
              <w:t>教务处</w:t>
            </w:r>
          </w:p>
        </w:tc>
      </w:tr>
      <w:tr w14:paraId="4611C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0E4E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宋体"/>
                <w:color w:val="08090C"/>
                <w:kern w:val="2"/>
                <w:sz w:val="24"/>
                <w:szCs w:val="24"/>
                <w:woUserID w:val="1"/>
              </w:rPr>
            </w:pPr>
            <w:r>
              <w:rPr>
                <w:rFonts w:hint="default" w:ascii="Times New Roman" w:hAnsi="Times New Roman" w:eastAsia="仿宋_GB2312" w:cs="Times New Roman"/>
                <w:color w:val="08090C"/>
                <w:kern w:val="0"/>
                <w:sz w:val="24"/>
                <w:szCs w:val="24"/>
                <w:lang w:val="en-US" w:eastAsia="zh-CN" w:bidi="ar"/>
                <w14:ligatures w14:val="standardContextual"/>
                <w:woUserID w:val="1"/>
              </w:rPr>
              <w:t>11</w:t>
            </w:r>
          </w:p>
        </w:tc>
        <w:tc>
          <w:tcPr>
            <w:tcW w:w="3548" w:type="pct"/>
            <w:tcBorders>
              <w:top w:val="single" w:color="000000" w:sz="4" w:space="0"/>
              <w:left w:val="nil"/>
              <w:bottom w:val="single" w:color="000000" w:sz="4" w:space="0"/>
              <w:right w:val="single" w:color="000000" w:sz="4" w:space="0"/>
            </w:tcBorders>
            <w:shd w:val="clear" w:color="auto" w:fill="auto"/>
            <w:vAlign w:val="center"/>
          </w:tcPr>
          <w:p w14:paraId="16FB3FD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仿宋_GB2312"/>
                <w:color w:val="000000"/>
                <w:kern w:val="2"/>
                <w:sz w:val="24"/>
                <w:szCs w:val="24"/>
                <w:woUserID w:val="1"/>
              </w:rPr>
            </w:pPr>
            <w:r>
              <w:rPr>
                <w:rFonts w:hint="default" w:ascii="仿宋_GB2312" w:hAnsi="Times New Roman" w:eastAsia="仿宋_GB2312" w:cs="仿宋_GB2312"/>
                <w:color w:val="000000"/>
                <w:kern w:val="0"/>
                <w:sz w:val="24"/>
                <w:szCs w:val="24"/>
                <w:lang w:val="en-US" w:eastAsia="zh-CN" w:bidi="ar"/>
                <w14:ligatures w14:val="standardContextual"/>
                <w:woUserID w:val="1"/>
              </w:rPr>
              <w:t>中国国际大学生创新大赛</w:t>
            </w:r>
          </w:p>
        </w:tc>
        <w:tc>
          <w:tcPr>
            <w:tcW w:w="1066" w:type="pct"/>
            <w:tcBorders>
              <w:top w:val="single" w:color="000000" w:sz="4" w:space="0"/>
              <w:left w:val="nil"/>
              <w:bottom w:val="single" w:color="000000" w:sz="4" w:space="0"/>
              <w:right w:val="single" w:color="000000" w:sz="4" w:space="0"/>
            </w:tcBorders>
            <w:shd w:val="clear" w:color="auto" w:fill="auto"/>
            <w:noWrap/>
            <w:vAlign w:val="center"/>
          </w:tcPr>
          <w:p w14:paraId="409DCB9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仿宋_GB2312"/>
                <w:color w:val="000000"/>
                <w:kern w:val="2"/>
                <w:sz w:val="24"/>
                <w:szCs w:val="24"/>
                <w:woUserID w:val="1"/>
              </w:rPr>
            </w:pPr>
            <w:r>
              <w:rPr>
                <w:rFonts w:hint="default" w:ascii="仿宋_GB2312" w:hAnsi="Times New Roman" w:eastAsia="仿宋_GB2312" w:cs="仿宋_GB2312"/>
                <w:color w:val="000000"/>
                <w:kern w:val="0"/>
                <w:sz w:val="24"/>
                <w:szCs w:val="24"/>
                <w:lang w:val="en-US" w:eastAsia="zh-CN" w:bidi="ar"/>
                <w14:ligatures w14:val="standardContextual"/>
                <w:woUserID w:val="1"/>
              </w:rPr>
              <w:t>学工部</w:t>
            </w:r>
          </w:p>
        </w:tc>
      </w:tr>
      <w:tr w14:paraId="1A8E8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C33E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宋体"/>
                <w:color w:val="08090C"/>
                <w:kern w:val="2"/>
                <w:sz w:val="24"/>
                <w:szCs w:val="24"/>
                <w:woUserID w:val="1"/>
              </w:rPr>
            </w:pPr>
            <w:r>
              <w:rPr>
                <w:rFonts w:hint="default" w:ascii="Times New Roman" w:hAnsi="Times New Roman" w:eastAsia="仿宋_GB2312" w:cs="Times New Roman"/>
                <w:color w:val="08090C"/>
                <w:kern w:val="0"/>
                <w:sz w:val="24"/>
                <w:szCs w:val="24"/>
                <w:lang w:val="en-US" w:eastAsia="zh-CN" w:bidi="ar"/>
                <w14:ligatures w14:val="standardContextual"/>
                <w:woUserID w:val="1"/>
              </w:rPr>
              <w:t>12</w:t>
            </w:r>
          </w:p>
        </w:tc>
        <w:tc>
          <w:tcPr>
            <w:tcW w:w="3548" w:type="pct"/>
            <w:tcBorders>
              <w:top w:val="single" w:color="000000" w:sz="4" w:space="0"/>
              <w:left w:val="nil"/>
              <w:bottom w:val="single" w:color="000000" w:sz="4" w:space="0"/>
              <w:right w:val="single" w:color="000000" w:sz="4" w:space="0"/>
            </w:tcBorders>
            <w:shd w:val="clear" w:color="auto" w:fill="auto"/>
            <w:vAlign w:val="center"/>
          </w:tcPr>
          <w:p w14:paraId="2D90C79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仿宋_GB2312"/>
                <w:color w:val="000000"/>
                <w:kern w:val="2"/>
                <w:sz w:val="24"/>
                <w:szCs w:val="24"/>
                <w:woUserID w:val="1"/>
              </w:rPr>
            </w:pPr>
            <w:r>
              <w:rPr>
                <w:rFonts w:hint="default" w:ascii="仿宋_GB2312" w:hAnsi="Times New Roman" w:eastAsia="仿宋_GB2312" w:cs="仿宋_GB2312"/>
                <w:color w:val="000000"/>
                <w:kern w:val="0"/>
                <w:sz w:val="24"/>
                <w:szCs w:val="24"/>
                <w:lang w:val="en-US" w:eastAsia="zh-CN" w:bidi="ar"/>
                <w14:ligatures w14:val="standardContextual"/>
                <w:woUserID w:val="1"/>
              </w:rPr>
              <w:t>“挑战杯”全国大学生课外学术科技作品竞赛</w:t>
            </w:r>
          </w:p>
        </w:tc>
        <w:tc>
          <w:tcPr>
            <w:tcW w:w="1066" w:type="pct"/>
            <w:tcBorders>
              <w:top w:val="single" w:color="000000" w:sz="4" w:space="0"/>
              <w:left w:val="nil"/>
              <w:bottom w:val="single" w:color="000000" w:sz="4" w:space="0"/>
              <w:right w:val="single" w:color="000000" w:sz="4" w:space="0"/>
            </w:tcBorders>
            <w:shd w:val="clear" w:color="auto" w:fill="auto"/>
            <w:noWrap/>
            <w:vAlign w:val="center"/>
          </w:tcPr>
          <w:p w14:paraId="22FA462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仿宋_GB2312"/>
                <w:color w:val="000000"/>
                <w:kern w:val="2"/>
                <w:sz w:val="24"/>
                <w:szCs w:val="24"/>
                <w:woUserID w:val="1"/>
              </w:rPr>
            </w:pPr>
            <w:r>
              <w:rPr>
                <w:rFonts w:hint="default" w:ascii="仿宋_GB2312" w:hAnsi="Times New Roman" w:eastAsia="仿宋_GB2312" w:cs="仿宋_GB2312"/>
                <w:color w:val="000000"/>
                <w:kern w:val="0"/>
                <w:sz w:val="24"/>
                <w:szCs w:val="24"/>
                <w:lang w:val="en-US" w:eastAsia="zh-CN" w:bidi="ar"/>
                <w14:ligatures w14:val="standardContextual"/>
                <w:woUserID w:val="1"/>
              </w:rPr>
              <w:t>校团委</w:t>
            </w:r>
          </w:p>
        </w:tc>
      </w:tr>
      <w:tr w14:paraId="5C797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9D3D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宋体"/>
                <w:color w:val="08090C"/>
                <w:kern w:val="2"/>
                <w:sz w:val="24"/>
                <w:szCs w:val="24"/>
                <w:woUserID w:val="1"/>
              </w:rPr>
            </w:pPr>
            <w:r>
              <w:rPr>
                <w:rFonts w:hint="default" w:ascii="Times New Roman" w:hAnsi="Times New Roman" w:eastAsia="仿宋_GB2312" w:cs="Times New Roman"/>
                <w:color w:val="08090C"/>
                <w:kern w:val="0"/>
                <w:sz w:val="24"/>
                <w:szCs w:val="24"/>
                <w:lang w:val="en-US" w:eastAsia="zh-CN" w:bidi="ar"/>
                <w14:ligatures w14:val="standardContextual"/>
                <w:woUserID w:val="1"/>
              </w:rPr>
              <w:t>13</w:t>
            </w:r>
          </w:p>
        </w:tc>
        <w:tc>
          <w:tcPr>
            <w:tcW w:w="3548" w:type="pct"/>
            <w:tcBorders>
              <w:top w:val="single" w:color="000000" w:sz="4" w:space="0"/>
              <w:left w:val="nil"/>
              <w:bottom w:val="single" w:color="000000" w:sz="4" w:space="0"/>
              <w:right w:val="single" w:color="000000" w:sz="4" w:space="0"/>
            </w:tcBorders>
            <w:shd w:val="clear" w:color="auto" w:fill="auto"/>
            <w:vAlign w:val="center"/>
          </w:tcPr>
          <w:p w14:paraId="56C3909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仿宋_GB2312"/>
                <w:color w:val="000000"/>
                <w:kern w:val="2"/>
                <w:sz w:val="24"/>
                <w:szCs w:val="24"/>
                <w:woUserID w:val="1"/>
              </w:rPr>
            </w:pPr>
            <w:r>
              <w:rPr>
                <w:rFonts w:hint="default" w:ascii="仿宋_GB2312" w:hAnsi="Times New Roman" w:eastAsia="仿宋_GB2312" w:cs="仿宋_GB2312"/>
                <w:color w:val="000000"/>
                <w:kern w:val="0"/>
                <w:sz w:val="24"/>
                <w:szCs w:val="24"/>
                <w:lang w:val="en-US" w:eastAsia="zh-CN" w:bidi="ar"/>
                <w14:ligatures w14:val="standardContextual"/>
                <w:woUserID w:val="1"/>
              </w:rPr>
              <w:t>“挑战杯”全国大学生创业计划竞赛</w:t>
            </w:r>
          </w:p>
        </w:tc>
        <w:tc>
          <w:tcPr>
            <w:tcW w:w="1066" w:type="pct"/>
            <w:tcBorders>
              <w:top w:val="single" w:color="000000" w:sz="4" w:space="0"/>
              <w:left w:val="nil"/>
              <w:bottom w:val="single" w:color="000000" w:sz="4" w:space="0"/>
              <w:right w:val="single" w:color="000000" w:sz="4" w:space="0"/>
            </w:tcBorders>
            <w:shd w:val="clear" w:color="auto" w:fill="auto"/>
            <w:noWrap/>
            <w:vAlign w:val="center"/>
          </w:tcPr>
          <w:p w14:paraId="2177AA7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仿宋_GB2312"/>
                <w:color w:val="000000"/>
                <w:kern w:val="2"/>
                <w:sz w:val="24"/>
                <w:szCs w:val="24"/>
                <w:woUserID w:val="1"/>
              </w:rPr>
            </w:pPr>
            <w:r>
              <w:rPr>
                <w:rFonts w:hint="default" w:ascii="仿宋_GB2312" w:hAnsi="Times New Roman" w:eastAsia="仿宋_GB2312" w:cs="仿宋_GB2312"/>
                <w:color w:val="000000"/>
                <w:kern w:val="0"/>
                <w:sz w:val="24"/>
                <w:szCs w:val="24"/>
                <w:lang w:val="en-US" w:eastAsia="zh-CN" w:bidi="ar"/>
                <w14:ligatures w14:val="standardContextual"/>
                <w:woUserID w:val="1"/>
              </w:rPr>
              <w:t>校团委</w:t>
            </w:r>
          </w:p>
        </w:tc>
      </w:tr>
      <w:tr w14:paraId="232C6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A381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宋体"/>
                <w:color w:val="08090C"/>
                <w:kern w:val="2"/>
                <w:sz w:val="24"/>
                <w:szCs w:val="24"/>
                <w:woUserID w:val="1"/>
              </w:rPr>
            </w:pPr>
            <w:r>
              <w:rPr>
                <w:rFonts w:hint="default" w:ascii="Times New Roman" w:hAnsi="Times New Roman" w:eastAsia="仿宋_GB2312" w:cs="Times New Roman"/>
                <w:color w:val="08090C"/>
                <w:kern w:val="2"/>
                <w:sz w:val="24"/>
                <w:szCs w:val="24"/>
                <w:lang w:val="en-US" w:eastAsia="zh-CN" w:bidi="ar"/>
                <w14:ligatures w14:val="standardContextual"/>
                <w:woUserID w:val="1"/>
              </w:rPr>
              <w:t>14</w:t>
            </w:r>
          </w:p>
        </w:tc>
        <w:tc>
          <w:tcPr>
            <w:tcW w:w="3548" w:type="pct"/>
            <w:tcBorders>
              <w:top w:val="single" w:color="000000" w:sz="4" w:space="0"/>
              <w:left w:val="nil"/>
              <w:bottom w:val="single" w:color="000000" w:sz="4" w:space="0"/>
              <w:right w:val="single" w:color="000000" w:sz="4" w:space="0"/>
            </w:tcBorders>
            <w:shd w:val="clear" w:color="auto" w:fill="auto"/>
            <w:vAlign w:val="center"/>
          </w:tcPr>
          <w:p w14:paraId="17C2D41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仿宋_GB2312"/>
                <w:color w:val="000000"/>
                <w:kern w:val="2"/>
                <w:sz w:val="24"/>
                <w:szCs w:val="24"/>
                <w:woUserID w:val="1"/>
              </w:rPr>
            </w:pPr>
            <w:r>
              <w:rPr>
                <w:rFonts w:hint="default" w:ascii="仿宋_GB2312" w:hAnsi="Times New Roman" w:eastAsia="仿宋_GB2312" w:cs="仿宋_GB2312"/>
                <w:color w:val="000000"/>
                <w:kern w:val="0"/>
                <w:sz w:val="24"/>
                <w:szCs w:val="24"/>
                <w:lang w:val="en-US" w:eastAsia="zh-CN" w:bidi="ar"/>
                <w14:ligatures w14:val="standardContextual"/>
                <w:woUserID w:val="1"/>
              </w:rPr>
              <w:t>其他全国普通高校学科竞赛排行榜目录内比赛</w:t>
            </w:r>
          </w:p>
        </w:tc>
        <w:tc>
          <w:tcPr>
            <w:tcW w:w="1066" w:type="pct"/>
            <w:tcBorders>
              <w:top w:val="single" w:color="000000" w:sz="4" w:space="0"/>
              <w:left w:val="nil"/>
              <w:bottom w:val="single" w:color="000000" w:sz="4" w:space="0"/>
              <w:right w:val="single" w:color="000000" w:sz="4" w:space="0"/>
            </w:tcBorders>
            <w:shd w:val="clear" w:color="auto" w:fill="auto"/>
            <w:noWrap/>
            <w:vAlign w:val="center"/>
          </w:tcPr>
          <w:p w14:paraId="1967020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仿宋_GB2312"/>
                <w:color w:val="000000"/>
                <w:kern w:val="2"/>
                <w:sz w:val="24"/>
                <w:szCs w:val="24"/>
                <w:woUserID w:val="1"/>
              </w:rPr>
            </w:pPr>
            <w:r>
              <w:rPr>
                <w:rFonts w:hint="default" w:ascii="仿宋_GB2312" w:hAnsi="Times New Roman" w:eastAsia="仿宋_GB2312" w:cs="仿宋_GB2312"/>
                <w:color w:val="000000"/>
                <w:kern w:val="0"/>
                <w:sz w:val="24"/>
                <w:szCs w:val="24"/>
                <w:lang w:val="en-US" w:eastAsia="zh-CN" w:bidi="ar"/>
                <w14:ligatures w14:val="standardContextual"/>
                <w:woUserID w:val="1"/>
              </w:rPr>
              <w:t>教务处</w:t>
            </w:r>
          </w:p>
        </w:tc>
      </w:tr>
      <w:tr w14:paraId="09DDA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2F1D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宋体"/>
                <w:color w:val="08090C"/>
                <w:kern w:val="2"/>
                <w:sz w:val="24"/>
                <w:szCs w:val="24"/>
                <w:woUserID w:val="1"/>
              </w:rPr>
            </w:pPr>
            <w:r>
              <w:rPr>
                <w:rFonts w:hint="default" w:ascii="Times New Roman" w:hAnsi="Times New Roman" w:eastAsia="仿宋_GB2312" w:cs="Times New Roman"/>
                <w:color w:val="08090C"/>
                <w:kern w:val="0"/>
                <w:sz w:val="24"/>
                <w:szCs w:val="24"/>
                <w:lang w:val="en-US" w:eastAsia="zh-CN" w:bidi="ar"/>
                <w14:ligatures w14:val="standardContextual"/>
                <w:woUserID w:val="1"/>
              </w:rPr>
              <w:t>15</w:t>
            </w:r>
          </w:p>
        </w:tc>
        <w:tc>
          <w:tcPr>
            <w:tcW w:w="3548" w:type="pct"/>
            <w:tcBorders>
              <w:top w:val="single" w:color="000000" w:sz="4" w:space="0"/>
              <w:left w:val="nil"/>
              <w:bottom w:val="single" w:color="000000" w:sz="4" w:space="0"/>
              <w:right w:val="single" w:color="000000" w:sz="4" w:space="0"/>
            </w:tcBorders>
            <w:shd w:val="clear" w:color="auto" w:fill="auto"/>
            <w:vAlign w:val="center"/>
          </w:tcPr>
          <w:p w14:paraId="0A38E07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仿宋_GB2312"/>
                <w:color w:val="000000"/>
                <w:kern w:val="2"/>
                <w:sz w:val="24"/>
                <w:szCs w:val="24"/>
                <w:woUserID w:val="1"/>
              </w:rPr>
            </w:pPr>
            <w:r>
              <w:rPr>
                <w:rFonts w:hint="default" w:ascii="仿宋_GB2312" w:hAnsi="Times New Roman" w:eastAsia="仿宋_GB2312" w:cs="仿宋_GB2312"/>
                <w:kern w:val="0"/>
                <w:sz w:val="24"/>
                <w:szCs w:val="24"/>
                <w:lang w:val="en-US" w:eastAsia="zh-CN" w:bidi="ar"/>
                <w14:ligatures w14:val="standardContextual"/>
                <w:woUserID w:val="1"/>
              </w:rPr>
              <w:t>其他由</w:t>
            </w:r>
            <w:r>
              <w:rPr>
                <w:rFonts w:hint="default" w:ascii="仿宋_GB2312" w:hAnsi="Times New Roman" w:eastAsia="仿宋_GB2312" w:cs="仿宋_GB2312"/>
                <w:color w:val="000000"/>
                <w:kern w:val="0"/>
                <w:sz w:val="24"/>
                <w:szCs w:val="24"/>
                <w:lang w:val="en-US" w:eastAsia="zh-CN" w:bidi="ar"/>
                <w14:ligatures w14:val="standardContextual"/>
                <w:woUserID w:val="1"/>
              </w:rPr>
              <w:t>学院认定</w:t>
            </w:r>
            <w:r>
              <w:rPr>
                <w:rFonts w:hint="default" w:ascii="仿宋_GB2312" w:hAnsi="Times New Roman" w:eastAsia="仿宋_GB2312" w:cs="仿宋_GB2312"/>
                <w:kern w:val="0"/>
                <w:sz w:val="24"/>
                <w:szCs w:val="24"/>
                <w:lang w:val="en-US" w:eastAsia="zh-CN" w:bidi="ar"/>
                <w14:ligatures w14:val="standardContextual"/>
                <w:woUserID w:val="1"/>
              </w:rPr>
              <w:t>、学校审核通过</w:t>
            </w:r>
            <w:r>
              <w:rPr>
                <w:rFonts w:hint="default" w:ascii="仿宋_GB2312" w:hAnsi="Times New Roman" w:eastAsia="仿宋_GB2312" w:cs="仿宋_GB2312"/>
                <w:color w:val="000000"/>
                <w:kern w:val="0"/>
                <w:sz w:val="24"/>
                <w:szCs w:val="24"/>
                <w:lang w:val="en-US" w:eastAsia="zh-CN" w:bidi="ar"/>
                <w14:ligatures w14:val="standardContextual"/>
                <w:woUserID w:val="1"/>
              </w:rPr>
              <w:t>的</w:t>
            </w:r>
            <w:r>
              <w:rPr>
                <w:rFonts w:hint="default" w:ascii="仿宋_GB2312" w:hAnsi="Times New Roman" w:eastAsia="仿宋_GB2312" w:cs="仿宋_GB2312"/>
                <w:kern w:val="0"/>
                <w:sz w:val="24"/>
                <w:szCs w:val="24"/>
                <w:lang w:val="en-US" w:eastAsia="zh-CN" w:bidi="ar"/>
                <w14:ligatures w14:val="standardContextual"/>
                <w:woUserID w:val="1"/>
              </w:rPr>
              <w:t>国际性比赛</w:t>
            </w:r>
          </w:p>
        </w:tc>
        <w:tc>
          <w:tcPr>
            <w:tcW w:w="1066" w:type="pct"/>
            <w:tcBorders>
              <w:top w:val="single" w:color="000000" w:sz="4" w:space="0"/>
              <w:left w:val="nil"/>
              <w:bottom w:val="single" w:color="000000" w:sz="4" w:space="0"/>
              <w:right w:val="single" w:color="000000" w:sz="4" w:space="0"/>
            </w:tcBorders>
            <w:shd w:val="clear" w:color="auto" w:fill="auto"/>
            <w:noWrap/>
            <w:vAlign w:val="center"/>
          </w:tcPr>
          <w:p w14:paraId="742FD56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仿宋_GB2312"/>
                <w:color w:val="000000"/>
                <w:kern w:val="2"/>
                <w:sz w:val="24"/>
                <w:szCs w:val="24"/>
                <w:woUserID w:val="1"/>
              </w:rPr>
            </w:pPr>
            <w:r>
              <w:rPr>
                <w:rFonts w:hint="default" w:ascii="仿宋_GB2312" w:hAnsi="Times New Roman" w:eastAsia="仿宋_GB2312" w:cs="仿宋_GB2312"/>
                <w:color w:val="000000"/>
                <w:kern w:val="0"/>
                <w:sz w:val="24"/>
                <w:szCs w:val="24"/>
                <w:lang w:val="en-US" w:eastAsia="zh-CN" w:bidi="ar"/>
                <w14:ligatures w14:val="standardContextual"/>
                <w:woUserID w:val="1"/>
              </w:rPr>
              <w:t>二级学院</w:t>
            </w:r>
          </w:p>
        </w:tc>
      </w:tr>
    </w:tbl>
    <w:p w14:paraId="351C9E2F">
      <w:pPr>
        <w:rPr>
          <w:rFonts w:hint="eastAsia" w:ascii="宋体" w:hAnsi="宋体" w:eastAsia="宋体"/>
          <w:sz w:val="24"/>
          <w:szCs w:val="24"/>
        </w:rPr>
      </w:pPr>
    </w:p>
    <w:p w14:paraId="27473319">
      <w:pPr>
        <w:widowControl/>
        <w:jc w:val="left"/>
        <w:rPr>
          <w:rFonts w:hint="eastAsia" w:ascii="宋体" w:hAnsi="宋体" w:eastAsia="宋体"/>
          <w:sz w:val="24"/>
          <w:szCs w:val="24"/>
        </w:rPr>
      </w:pPr>
      <w:r>
        <w:rPr>
          <w:rFonts w:hint="eastAsia" w:ascii="宋体" w:hAnsi="宋体" w:eastAsia="宋体"/>
          <w:sz w:val="24"/>
          <w:szCs w:val="24"/>
        </w:rPr>
        <w:br w:type="page"/>
      </w:r>
    </w:p>
    <w:p w14:paraId="5D143085">
      <w:pPr>
        <w:widowControl/>
        <w:spacing w:line="400" w:lineRule="exact"/>
        <w:rPr>
          <w:rFonts w:ascii="宋体" w:hAnsi="宋体" w:eastAsia="宋体"/>
          <w:sz w:val="24"/>
          <w:szCs w:val="24"/>
        </w:rPr>
      </w:pPr>
      <w:r>
        <w:rPr>
          <w:rFonts w:hint="eastAsia" w:ascii="宋体" w:hAnsi="宋体" w:eastAsia="宋体"/>
          <w:sz w:val="24"/>
          <w:szCs w:val="24"/>
        </w:rPr>
        <w:t xml:space="preserve">附件4 </w:t>
      </w:r>
      <w:r>
        <w:rPr>
          <w:rFonts w:ascii="宋体" w:hAnsi="宋体" w:eastAsia="宋体"/>
          <w:sz w:val="24"/>
          <w:szCs w:val="24"/>
        </w:rPr>
        <w:t>北京第二外国语学院</w:t>
      </w:r>
      <w:r>
        <w:rPr>
          <w:rFonts w:hint="eastAsia" w:ascii="宋体" w:hAnsi="宋体" w:eastAsia="宋体"/>
          <w:sz w:val="24"/>
          <w:szCs w:val="24"/>
        </w:rPr>
        <w:t>2026</w:t>
      </w:r>
      <w:r>
        <w:rPr>
          <w:rFonts w:ascii="宋体" w:hAnsi="宋体" w:eastAsia="宋体"/>
          <w:sz w:val="24"/>
          <w:szCs w:val="24"/>
        </w:rPr>
        <w:t>年推荐免试攻读研究生资格申请表</w:t>
      </w:r>
    </w:p>
    <w:p w14:paraId="0D55107B">
      <w:pPr>
        <w:widowControl/>
        <w:spacing w:line="400" w:lineRule="exact"/>
        <w:jc w:val="center"/>
        <w:rPr>
          <w:rFonts w:ascii="Times New Roman" w:hAnsi="Times New Roman" w:eastAsia="仿宋_GB2312" w:cs="Times New Roman"/>
          <w:sz w:val="32"/>
          <w:szCs w:val="32"/>
          <w14:ligatures w14:val="none"/>
        </w:rPr>
      </w:pPr>
      <w:r>
        <w:rPr>
          <w:rFonts w:ascii="方正小标宋简体" w:hAnsi="方正小标宋简体" w:eastAsia="宋体" w:cs="Times New Roman"/>
          <w:sz w:val="32"/>
          <w:szCs w:val="32"/>
          <w14:ligatures w14:val="none"/>
        </w:rPr>
        <w:t>北京第二外国语学院</w:t>
      </w:r>
      <w:r>
        <w:rPr>
          <w:rFonts w:ascii="Times New Roman" w:hAnsi="Times New Roman" w:eastAsia="宋体" w:cs="Times New Roman"/>
          <w:sz w:val="32"/>
          <w:szCs w:val="32"/>
          <w:u w:val="single"/>
          <w14:ligatures w14:val="none"/>
        </w:rPr>
        <w:t xml:space="preserve">    </w:t>
      </w:r>
      <w:r>
        <w:rPr>
          <w:rFonts w:ascii="方正小标宋简体" w:hAnsi="方正小标宋简体" w:eastAsia="宋体" w:cs="Times New Roman"/>
          <w:sz w:val="32"/>
          <w:szCs w:val="32"/>
          <w14:ligatures w14:val="none"/>
        </w:rPr>
        <w:t>年推荐免试攻读研究生资格</w:t>
      </w:r>
    </w:p>
    <w:p w14:paraId="0A422A64">
      <w:pPr>
        <w:spacing w:line="400" w:lineRule="exact"/>
        <w:jc w:val="center"/>
        <w:rPr>
          <w:rFonts w:hint="eastAsia"/>
        </w:rPr>
      </w:pPr>
      <w:r>
        <w:rPr>
          <w:rFonts w:ascii="方正小标宋简体" w:hAnsi="方正小标宋简体" w:eastAsia="宋体" w:cs="Times New Roman"/>
          <w:sz w:val="32"/>
          <w:szCs w:val="32"/>
          <w14:ligatures w14:val="none"/>
        </w:rPr>
        <w:t>申请表</w:t>
      </w:r>
    </w:p>
    <w:tbl>
      <w:tblPr>
        <w:tblStyle w:val="13"/>
        <w:tblW w:w="99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5"/>
        <w:gridCol w:w="1842"/>
        <w:gridCol w:w="1414"/>
        <w:gridCol w:w="854"/>
        <w:gridCol w:w="1002"/>
        <w:gridCol w:w="838"/>
        <w:gridCol w:w="647"/>
        <w:gridCol w:w="628"/>
        <w:gridCol w:w="1215"/>
      </w:tblGrid>
      <w:tr w14:paraId="39DB4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1B5B9A9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sz w:val="24"/>
                <w:szCs w:val="24"/>
                <w14:ligatures w14:val="none"/>
              </w:rPr>
            </w:pPr>
            <w:r>
              <w:rPr>
                <w:rFonts w:hint="eastAsia" w:ascii="宋体" w:hAnsi="宋体" w:eastAsia="宋体" w:cs="Times New Roman"/>
                <w:b/>
                <w:bCs/>
                <w:sz w:val="24"/>
                <w:szCs w:val="24"/>
                <w14:ligatures w14:val="none"/>
              </w:rPr>
              <w:t>姓名</w:t>
            </w:r>
          </w:p>
        </w:tc>
        <w:tc>
          <w:tcPr>
            <w:tcW w:w="1842" w:type="dxa"/>
            <w:tcBorders>
              <w:top w:val="single" w:color="auto" w:sz="4" w:space="0"/>
              <w:left w:val="single" w:color="auto" w:sz="4" w:space="0"/>
              <w:bottom w:val="single" w:color="auto" w:sz="4" w:space="0"/>
              <w:right w:val="single" w:color="auto" w:sz="4" w:space="0"/>
            </w:tcBorders>
            <w:vAlign w:val="center"/>
          </w:tcPr>
          <w:p w14:paraId="496A06B2">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14:ligatures w14:val="none"/>
              </w:rPr>
            </w:pPr>
          </w:p>
        </w:tc>
        <w:tc>
          <w:tcPr>
            <w:tcW w:w="1414" w:type="dxa"/>
            <w:tcBorders>
              <w:top w:val="single" w:color="auto" w:sz="4" w:space="0"/>
              <w:left w:val="single" w:color="auto" w:sz="4" w:space="0"/>
              <w:bottom w:val="single" w:color="auto" w:sz="4" w:space="0"/>
              <w:right w:val="single" w:color="auto" w:sz="4" w:space="0"/>
            </w:tcBorders>
            <w:vAlign w:val="center"/>
          </w:tcPr>
          <w:p w14:paraId="1AED61F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sz w:val="24"/>
                <w:szCs w:val="24"/>
                <w14:ligatures w14:val="none"/>
              </w:rPr>
            </w:pPr>
            <w:r>
              <w:rPr>
                <w:rFonts w:hint="eastAsia" w:ascii="宋体" w:hAnsi="宋体" w:eastAsia="宋体" w:cs="Times New Roman"/>
                <w:b/>
                <w:bCs/>
                <w:sz w:val="24"/>
                <w:szCs w:val="24"/>
                <w14:ligatures w14:val="none"/>
              </w:rPr>
              <w:t>性别</w:t>
            </w:r>
          </w:p>
        </w:tc>
        <w:tc>
          <w:tcPr>
            <w:tcW w:w="1856" w:type="dxa"/>
            <w:gridSpan w:val="2"/>
            <w:tcBorders>
              <w:top w:val="single" w:color="auto" w:sz="4" w:space="0"/>
              <w:left w:val="single" w:color="auto" w:sz="4" w:space="0"/>
              <w:bottom w:val="single" w:color="auto" w:sz="4" w:space="0"/>
              <w:right w:val="single" w:color="auto" w:sz="4" w:space="0"/>
            </w:tcBorders>
            <w:vAlign w:val="center"/>
          </w:tcPr>
          <w:p w14:paraId="46C379DA">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14:ligatures w14:val="none"/>
              </w:rPr>
            </w:pPr>
          </w:p>
        </w:tc>
        <w:tc>
          <w:tcPr>
            <w:tcW w:w="1485" w:type="dxa"/>
            <w:gridSpan w:val="2"/>
            <w:tcBorders>
              <w:top w:val="single" w:color="auto" w:sz="4" w:space="0"/>
              <w:left w:val="single" w:color="auto" w:sz="4" w:space="0"/>
              <w:bottom w:val="single" w:color="auto" w:sz="4" w:space="0"/>
              <w:right w:val="single" w:color="auto" w:sz="4" w:space="0"/>
            </w:tcBorders>
            <w:vAlign w:val="center"/>
          </w:tcPr>
          <w:p w14:paraId="1DA8CC2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sz w:val="24"/>
                <w:szCs w:val="24"/>
                <w14:ligatures w14:val="none"/>
              </w:rPr>
            </w:pPr>
            <w:r>
              <w:rPr>
                <w:rFonts w:hint="eastAsia" w:ascii="宋体" w:hAnsi="宋体" w:eastAsia="宋体" w:cs="Times New Roman"/>
                <w:b/>
                <w:bCs/>
                <w:sz w:val="24"/>
                <w:szCs w:val="24"/>
                <w14:ligatures w14:val="none"/>
              </w:rPr>
              <w:t>出生年月</w:t>
            </w:r>
          </w:p>
        </w:tc>
        <w:tc>
          <w:tcPr>
            <w:tcW w:w="1843" w:type="dxa"/>
            <w:gridSpan w:val="2"/>
            <w:tcBorders>
              <w:top w:val="single" w:color="auto" w:sz="4" w:space="0"/>
              <w:left w:val="single" w:color="auto" w:sz="4" w:space="0"/>
              <w:bottom w:val="single" w:color="auto" w:sz="4" w:space="0"/>
              <w:right w:val="single" w:color="auto" w:sz="4" w:space="0"/>
            </w:tcBorders>
            <w:vAlign w:val="center"/>
          </w:tcPr>
          <w:p w14:paraId="0AC0102B">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14:ligatures w14:val="none"/>
              </w:rPr>
            </w:pPr>
          </w:p>
        </w:tc>
      </w:tr>
      <w:tr w14:paraId="49E9E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2960062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sz w:val="24"/>
                <w:szCs w:val="24"/>
                <w14:ligatures w14:val="none"/>
              </w:rPr>
            </w:pPr>
            <w:r>
              <w:rPr>
                <w:rFonts w:hint="eastAsia" w:ascii="宋体" w:hAnsi="宋体" w:eastAsia="宋体" w:cs="Times New Roman"/>
                <w:b/>
                <w:bCs/>
                <w:sz w:val="24"/>
                <w:szCs w:val="24"/>
                <w14:ligatures w14:val="none"/>
              </w:rPr>
              <w:t>所在学院</w:t>
            </w:r>
          </w:p>
        </w:tc>
        <w:tc>
          <w:tcPr>
            <w:tcW w:w="1842" w:type="dxa"/>
            <w:tcBorders>
              <w:top w:val="single" w:color="auto" w:sz="4" w:space="0"/>
              <w:left w:val="single" w:color="auto" w:sz="4" w:space="0"/>
              <w:bottom w:val="single" w:color="auto" w:sz="4" w:space="0"/>
              <w:right w:val="single" w:color="auto" w:sz="4" w:space="0"/>
            </w:tcBorders>
            <w:vAlign w:val="center"/>
          </w:tcPr>
          <w:p w14:paraId="22F7B869">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14:ligatures w14:val="none"/>
              </w:rPr>
            </w:pPr>
          </w:p>
        </w:tc>
        <w:tc>
          <w:tcPr>
            <w:tcW w:w="1414" w:type="dxa"/>
            <w:tcBorders>
              <w:top w:val="single" w:color="auto" w:sz="4" w:space="0"/>
              <w:left w:val="single" w:color="auto" w:sz="4" w:space="0"/>
              <w:bottom w:val="single" w:color="auto" w:sz="4" w:space="0"/>
              <w:right w:val="single" w:color="auto" w:sz="4" w:space="0"/>
            </w:tcBorders>
            <w:vAlign w:val="center"/>
          </w:tcPr>
          <w:p w14:paraId="221CC43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sz w:val="24"/>
                <w:szCs w:val="24"/>
                <w14:ligatures w14:val="none"/>
              </w:rPr>
            </w:pPr>
            <w:r>
              <w:rPr>
                <w:rFonts w:hint="eastAsia" w:ascii="宋体" w:hAnsi="宋体" w:eastAsia="宋体" w:cs="Times New Roman"/>
                <w:b/>
                <w:bCs/>
                <w:sz w:val="24"/>
                <w:szCs w:val="24"/>
                <w14:ligatures w14:val="none"/>
              </w:rPr>
              <w:t>专业</w:t>
            </w:r>
          </w:p>
        </w:tc>
        <w:tc>
          <w:tcPr>
            <w:tcW w:w="1856" w:type="dxa"/>
            <w:gridSpan w:val="2"/>
            <w:tcBorders>
              <w:top w:val="single" w:color="auto" w:sz="4" w:space="0"/>
              <w:left w:val="single" w:color="auto" w:sz="4" w:space="0"/>
              <w:bottom w:val="single" w:color="auto" w:sz="4" w:space="0"/>
              <w:right w:val="single" w:color="auto" w:sz="4" w:space="0"/>
            </w:tcBorders>
            <w:vAlign w:val="center"/>
          </w:tcPr>
          <w:p w14:paraId="08FA2014">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14:ligatures w14:val="none"/>
              </w:rPr>
            </w:pPr>
          </w:p>
        </w:tc>
        <w:tc>
          <w:tcPr>
            <w:tcW w:w="1485" w:type="dxa"/>
            <w:gridSpan w:val="2"/>
            <w:tcBorders>
              <w:top w:val="single" w:color="auto" w:sz="4" w:space="0"/>
              <w:left w:val="single" w:color="auto" w:sz="4" w:space="0"/>
              <w:bottom w:val="single" w:color="auto" w:sz="4" w:space="0"/>
              <w:right w:val="single" w:color="auto" w:sz="4" w:space="0"/>
            </w:tcBorders>
            <w:vAlign w:val="center"/>
          </w:tcPr>
          <w:p w14:paraId="13A1650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sz w:val="24"/>
                <w:szCs w:val="24"/>
                <w14:ligatures w14:val="none"/>
              </w:rPr>
            </w:pPr>
            <w:r>
              <w:rPr>
                <w:rFonts w:hint="eastAsia" w:ascii="宋体" w:hAnsi="宋体" w:eastAsia="宋体" w:cs="Times New Roman"/>
                <w:b/>
                <w:bCs/>
                <w:sz w:val="24"/>
                <w:szCs w:val="24"/>
                <w14:ligatures w14:val="none"/>
              </w:rPr>
              <w:t>班级</w:t>
            </w:r>
          </w:p>
        </w:tc>
        <w:tc>
          <w:tcPr>
            <w:tcW w:w="1843" w:type="dxa"/>
            <w:gridSpan w:val="2"/>
            <w:tcBorders>
              <w:top w:val="single" w:color="auto" w:sz="4" w:space="0"/>
              <w:left w:val="single" w:color="auto" w:sz="4" w:space="0"/>
              <w:bottom w:val="single" w:color="auto" w:sz="4" w:space="0"/>
              <w:right w:val="single" w:color="auto" w:sz="4" w:space="0"/>
            </w:tcBorders>
            <w:vAlign w:val="center"/>
          </w:tcPr>
          <w:p w14:paraId="091DB655">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14:ligatures w14:val="none"/>
              </w:rPr>
            </w:pPr>
          </w:p>
        </w:tc>
      </w:tr>
      <w:tr w14:paraId="5DB32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7F910E2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sz w:val="24"/>
                <w:szCs w:val="24"/>
                <w14:ligatures w14:val="none"/>
              </w:rPr>
            </w:pPr>
            <w:r>
              <w:rPr>
                <w:rFonts w:hint="eastAsia" w:ascii="宋体" w:hAnsi="宋体" w:eastAsia="宋体" w:cs="Times New Roman"/>
                <w:b/>
                <w:bCs/>
                <w:sz w:val="24"/>
                <w:szCs w:val="24"/>
                <w14:ligatures w14:val="none"/>
              </w:rPr>
              <w:t>学号</w:t>
            </w:r>
          </w:p>
        </w:tc>
        <w:tc>
          <w:tcPr>
            <w:tcW w:w="1842" w:type="dxa"/>
            <w:tcBorders>
              <w:top w:val="single" w:color="auto" w:sz="4" w:space="0"/>
              <w:left w:val="single" w:color="auto" w:sz="4" w:space="0"/>
              <w:bottom w:val="single" w:color="auto" w:sz="4" w:space="0"/>
              <w:right w:val="single" w:color="auto" w:sz="4" w:space="0"/>
            </w:tcBorders>
            <w:vAlign w:val="center"/>
          </w:tcPr>
          <w:p w14:paraId="563399B9">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14:ligatures w14:val="none"/>
              </w:rPr>
            </w:pPr>
          </w:p>
        </w:tc>
        <w:tc>
          <w:tcPr>
            <w:tcW w:w="1414" w:type="dxa"/>
            <w:tcBorders>
              <w:top w:val="single" w:color="auto" w:sz="4" w:space="0"/>
              <w:left w:val="single" w:color="auto" w:sz="4" w:space="0"/>
              <w:bottom w:val="single" w:color="auto" w:sz="4" w:space="0"/>
              <w:right w:val="single" w:color="auto" w:sz="4" w:space="0"/>
            </w:tcBorders>
            <w:vAlign w:val="center"/>
          </w:tcPr>
          <w:p w14:paraId="5A6A65E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sz w:val="24"/>
                <w:szCs w:val="24"/>
                <w14:ligatures w14:val="none"/>
              </w:rPr>
            </w:pPr>
            <w:r>
              <w:rPr>
                <w:rFonts w:hint="eastAsia" w:ascii="宋体" w:hAnsi="宋体" w:eastAsia="宋体" w:cs="Times New Roman"/>
                <w:b/>
                <w:bCs/>
                <w:sz w:val="24"/>
                <w:szCs w:val="24"/>
                <w14:ligatures w14:val="none"/>
              </w:rPr>
              <w:t>身份证号</w:t>
            </w:r>
          </w:p>
        </w:tc>
        <w:tc>
          <w:tcPr>
            <w:tcW w:w="5184" w:type="dxa"/>
            <w:gridSpan w:val="6"/>
            <w:tcBorders>
              <w:top w:val="single" w:color="auto" w:sz="4" w:space="0"/>
              <w:left w:val="single" w:color="auto" w:sz="4" w:space="0"/>
              <w:bottom w:val="single" w:color="auto" w:sz="4" w:space="0"/>
              <w:right w:val="single" w:color="auto" w:sz="4" w:space="0"/>
            </w:tcBorders>
            <w:vAlign w:val="center"/>
          </w:tcPr>
          <w:p w14:paraId="7651072B">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14:ligatures w14:val="none"/>
              </w:rPr>
            </w:pPr>
          </w:p>
        </w:tc>
      </w:tr>
      <w:tr w14:paraId="11180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02CF8F3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sz w:val="24"/>
                <w:szCs w:val="24"/>
                <w14:ligatures w14:val="none"/>
              </w:rPr>
            </w:pPr>
            <w:r>
              <w:rPr>
                <w:rFonts w:hint="eastAsia" w:ascii="宋体" w:hAnsi="宋体" w:eastAsia="宋体" w:cs="Times New Roman"/>
                <w:b/>
                <w:bCs/>
                <w:sz w:val="24"/>
                <w:szCs w:val="24"/>
                <w14:ligatures w14:val="none"/>
              </w:rPr>
              <w:t>政治面貌</w:t>
            </w:r>
          </w:p>
        </w:tc>
        <w:tc>
          <w:tcPr>
            <w:tcW w:w="1842" w:type="dxa"/>
            <w:tcBorders>
              <w:top w:val="single" w:color="auto" w:sz="4" w:space="0"/>
              <w:left w:val="single" w:color="auto" w:sz="4" w:space="0"/>
              <w:bottom w:val="single" w:color="auto" w:sz="4" w:space="0"/>
              <w:right w:val="single" w:color="auto" w:sz="4" w:space="0"/>
            </w:tcBorders>
            <w:vAlign w:val="center"/>
          </w:tcPr>
          <w:p w14:paraId="52EB28A5">
            <w:pPr>
              <w:keepNext w:val="0"/>
              <w:keepLines w:val="0"/>
              <w:suppressLineNumbers w:val="0"/>
              <w:spacing w:before="0" w:beforeAutospacing="0" w:after="0" w:afterAutospacing="0"/>
              <w:ind w:left="0" w:right="0"/>
              <w:rPr>
                <w:rFonts w:hint="default" w:ascii="Times New Roman" w:hAnsi="Times New Roman" w:eastAsia="宋体" w:cs="Times New Roman"/>
                <w:sz w:val="24"/>
                <w:szCs w:val="24"/>
                <w14:ligatures w14:val="none"/>
              </w:rPr>
            </w:pPr>
          </w:p>
        </w:tc>
        <w:tc>
          <w:tcPr>
            <w:tcW w:w="1414" w:type="dxa"/>
            <w:tcBorders>
              <w:top w:val="single" w:color="auto" w:sz="4" w:space="0"/>
              <w:left w:val="single" w:color="auto" w:sz="4" w:space="0"/>
              <w:bottom w:val="single" w:color="auto" w:sz="4" w:space="0"/>
              <w:right w:val="single" w:color="auto" w:sz="4" w:space="0"/>
            </w:tcBorders>
            <w:vAlign w:val="center"/>
          </w:tcPr>
          <w:p w14:paraId="04100B6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sz w:val="24"/>
                <w:szCs w:val="24"/>
                <w14:ligatures w14:val="none"/>
              </w:rPr>
            </w:pPr>
            <w:r>
              <w:rPr>
                <w:rFonts w:hint="eastAsia" w:ascii="宋体" w:hAnsi="宋体" w:eastAsia="宋体" w:cs="Times New Roman"/>
                <w:b/>
                <w:bCs/>
                <w:sz w:val="24"/>
                <w:szCs w:val="24"/>
                <w14:ligatures w14:val="none"/>
              </w:rPr>
              <w:t>入学前户籍所在省市</w:t>
            </w:r>
          </w:p>
        </w:tc>
        <w:tc>
          <w:tcPr>
            <w:tcW w:w="5184" w:type="dxa"/>
            <w:gridSpan w:val="6"/>
            <w:tcBorders>
              <w:top w:val="single" w:color="auto" w:sz="4" w:space="0"/>
              <w:left w:val="single" w:color="auto" w:sz="4" w:space="0"/>
              <w:bottom w:val="single" w:color="auto" w:sz="4" w:space="0"/>
              <w:right w:val="single" w:color="auto" w:sz="4" w:space="0"/>
            </w:tcBorders>
            <w:vAlign w:val="center"/>
          </w:tcPr>
          <w:p w14:paraId="60D8BE1C">
            <w:pPr>
              <w:keepNext w:val="0"/>
              <w:keepLines w:val="0"/>
              <w:suppressLineNumbers w:val="0"/>
              <w:spacing w:before="0" w:beforeAutospacing="0" w:after="0" w:afterAutospacing="0"/>
              <w:ind w:left="0" w:right="0" w:firstLine="1920" w:firstLineChars="800"/>
              <w:rPr>
                <w:rFonts w:hint="default" w:ascii="Times New Roman" w:hAnsi="Times New Roman" w:eastAsia="宋体" w:cs="Times New Roman"/>
                <w:sz w:val="24"/>
                <w:szCs w:val="24"/>
                <w14:ligatures w14:val="none"/>
              </w:rPr>
            </w:pPr>
            <w:r>
              <w:rPr>
                <w:rFonts w:hint="eastAsia" w:ascii="宋体" w:hAnsi="宋体" w:eastAsia="宋体" w:cs="Times New Roman"/>
                <w:sz w:val="24"/>
                <w:szCs w:val="24"/>
                <w14:ligatures w14:val="none"/>
              </w:rPr>
              <w:t>省</w:t>
            </w:r>
            <w:r>
              <w:rPr>
                <w:rFonts w:hint="eastAsia" w:ascii="Times New Roman" w:hAnsi="Times New Roman" w:eastAsia="宋体" w:cs="Times New Roman"/>
                <w:sz w:val="24"/>
                <w:szCs w:val="24"/>
                <w14:ligatures w14:val="none"/>
              </w:rPr>
              <w:t xml:space="preserve"> </w:t>
            </w:r>
            <w:r>
              <w:rPr>
                <w:rFonts w:hint="default" w:ascii="Times New Roman" w:hAnsi="Times New Roman" w:eastAsia="宋体" w:cs="Times New Roman"/>
                <w:sz w:val="24"/>
                <w:szCs w:val="24"/>
                <w14:ligatures w14:val="none"/>
              </w:rPr>
              <w:t xml:space="preserve">           </w:t>
            </w:r>
            <w:r>
              <w:rPr>
                <w:rFonts w:hint="eastAsia" w:ascii="宋体" w:hAnsi="宋体" w:eastAsia="宋体" w:cs="Times New Roman"/>
                <w:sz w:val="24"/>
                <w:szCs w:val="24"/>
                <w14:ligatures w14:val="none"/>
              </w:rPr>
              <w:t>市（县）</w:t>
            </w:r>
          </w:p>
        </w:tc>
      </w:tr>
      <w:tr w14:paraId="12E3E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64F39E6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sz w:val="24"/>
                <w:szCs w:val="24"/>
                <w14:ligatures w14:val="none"/>
              </w:rPr>
            </w:pPr>
            <w:r>
              <w:rPr>
                <w:rFonts w:hint="eastAsia" w:ascii="宋体" w:hAnsi="宋体" w:eastAsia="宋体" w:cs="Times New Roman"/>
                <w:b/>
                <w:bCs/>
                <w:sz w:val="24"/>
                <w:szCs w:val="24"/>
                <w14:ligatures w14:val="none"/>
              </w:rPr>
              <w:t>申请学校</w:t>
            </w:r>
          </w:p>
        </w:tc>
        <w:tc>
          <w:tcPr>
            <w:tcW w:w="1842" w:type="dxa"/>
            <w:tcBorders>
              <w:top w:val="single" w:color="auto" w:sz="4" w:space="0"/>
              <w:left w:val="single" w:color="auto" w:sz="4" w:space="0"/>
              <w:bottom w:val="single" w:color="auto" w:sz="4" w:space="0"/>
              <w:right w:val="single" w:color="auto" w:sz="4" w:space="0"/>
            </w:tcBorders>
            <w:vAlign w:val="center"/>
          </w:tcPr>
          <w:p w14:paraId="18704C8C">
            <w:pPr>
              <w:keepNext w:val="0"/>
              <w:keepLines w:val="0"/>
              <w:suppressLineNumbers w:val="0"/>
              <w:spacing w:before="0" w:beforeAutospacing="0" w:after="0" w:afterAutospacing="0"/>
              <w:ind w:left="0" w:right="0"/>
              <w:rPr>
                <w:rFonts w:hint="default" w:ascii="Times New Roman" w:hAnsi="Times New Roman" w:eastAsia="宋体" w:cs="Times New Roman"/>
                <w:sz w:val="24"/>
                <w:szCs w:val="24"/>
                <w14:ligatures w14:val="none"/>
              </w:rPr>
            </w:pPr>
          </w:p>
        </w:tc>
        <w:tc>
          <w:tcPr>
            <w:tcW w:w="1414" w:type="dxa"/>
            <w:tcBorders>
              <w:top w:val="single" w:color="auto" w:sz="4" w:space="0"/>
              <w:left w:val="single" w:color="auto" w:sz="4" w:space="0"/>
              <w:bottom w:val="single" w:color="auto" w:sz="4" w:space="0"/>
              <w:right w:val="single" w:color="auto" w:sz="4" w:space="0"/>
            </w:tcBorders>
            <w:vAlign w:val="center"/>
          </w:tcPr>
          <w:p w14:paraId="6086C4A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sz w:val="24"/>
                <w:szCs w:val="24"/>
                <w14:ligatures w14:val="none"/>
              </w:rPr>
            </w:pPr>
            <w:r>
              <w:rPr>
                <w:rFonts w:hint="eastAsia" w:ascii="宋体" w:hAnsi="宋体" w:eastAsia="宋体" w:cs="Times New Roman"/>
                <w:b/>
                <w:bCs/>
                <w:sz w:val="24"/>
                <w:szCs w:val="24"/>
                <w14:ligatures w14:val="none"/>
              </w:rPr>
              <w:t>申请专业</w:t>
            </w:r>
          </w:p>
          <w:p w14:paraId="7FCAF63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sz w:val="24"/>
                <w:szCs w:val="24"/>
                <w14:ligatures w14:val="none"/>
              </w:rPr>
            </w:pPr>
            <w:r>
              <w:rPr>
                <w:rFonts w:hint="eastAsia" w:ascii="宋体" w:hAnsi="宋体" w:eastAsia="宋体" w:cs="Times New Roman"/>
                <w:b/>
                <w:bCs/>
                <w:sz w:val="24"/>
                <w:szCs w:val="24"/>
                <w14:ligatures w14:val="none"/>
              </w:rPr>
              <w:t>（方向）</w:t>
            </w:r>
          </w:p>
        </w:tc>
        <w:tc>
          <w:tcPr>
            <w:tcW w:w="5184" w:type="dxa"/>
            <w:gridSpan w:val="6"/>
            <w:tcBorders>
              <w:top w:val="single" w:color="auto" w:sz="4" w:space="0"/>
              <w:left w:val="single" w:color="auto" w:sz="4" w:space="0"/>
              <w:bottom w:val="single" w:color="auto" w:sz="4" w:space="0"/>
              <w:right w:val="single" w:color="auto" w:sz="4" w:space="0"/>
            </w:tcBorders>
            <w:vAlign w:val="center"/>
          </w:tcPr>
          <w:p w14:paraId="05DDD217">
            <w:pPr>
              <w:keepNext w:val="0"/>
              <w:keepLines w:val="0"/>
              <w:suppressLineNumbers w:val="0"/>
              <w:spacing w:before="0" w:beforeAutospacing="0" w:after="0" w:afterAutospacing="0"/>
              <w:ind w:left="0" w:right="0"/>
              <w:rPr>
                <w:rFonts w:hint="default" w:ascii="Times New Roman" w:hAnsi="Times New Roman" w:eastAsia="宋体" w:cs="Times New Roman"/>
                <w:sz w:val="24"/>
                <w:szCs w:val="24"/>
                <w14:ligatures w14:val="none"/>
              </w:rPr>
            </w:pPr>
          </w:p>
        </w:tc>
      </w:tr>
      <w:tr w14:paraId="55236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686D4A6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sz w:val="24"/>
                <w:szCs w:val="24"/>
                <w14:ligatures w14:val="none"/>
              </w:rPr>
            </w:pPr>
            <w:r>
              <w:rPr>
                <w:rFonts w:hint="eastAsia" w:ascii="宋体" w:hAnsi="宋体" w:eastAsia="宋体" w:cs="Times New Roman"/>
                <w:b/>
                <w:bCs/>
                <w:sz w:val="24"/>
                <w:szCs w:val="24"/>
                <w14:ligatures w14:val="none"/>
              </w:rPr>
              <w:t>何时受过</w:t>
            </w:r>
          </w:p>
          <w:p w14:paraId="4382AAE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sz w:val="24"/>
                <w:szCs w:val="24"/>
                <w14:ligatures w14:val="none"/>
              </w:rPr>
            </w:pPr>
            <w:r>
              <w:rPr>
                <w:rFonts w:hint="eastAsia" w:ascii="宋体" w:hAnsi="宋体" w:eastAsia="宋体" w:cs="Times New Roman"/>
                <w:b/>
                <w:bCs/>
                <w:sz w:val="24"/>
                <w:szCs w:val="24"/>
                <w14:ligatures w14:val="none"/>
              </w:rPr>
              <w:t>何种奖励</w:t>
            </w:r>
          </w:p>
        </w:tc>
        <w:tc>
          <w:tcPr>
            <w:tcW w:w="8440" w:type="dxa"/>
            <w:gridSpan w:val="8"/>
            <w:tcBorders>
              <w:top w:val="single" w:color="auto" w:sz="4" w:space="0"/>
              <w:left w:val="single" w:color="auto" w:sz="4" w:space="0"/>
              <w:bottom w:val="single" w:color="auto" w:sz="4" w:space="0"/>
              <w:right w:val="single" w:color="auto" w:sz="4" w:space="0"/>
            </w:tcBorders>
            <w:vAlign w:val="center"/>
          </w:tcPr>
          <w:p w14:paraId="7D70AFAE">
            <w:pPr>
              <w:keepNext w:val="0"/>
              <w:keepLines w:val="0"/>
              <w:suppressLineNumbers w:val="0"/>
              <w:spacing w:before="0" w:beforeAutospacing="0" w:after="0" w:afterAutospacing="0"/>
              <w:ind w:left="0" w:right="0"/>
              <w:rPr>
                <w:rFonts w:hint="default" w:ascii="Times New Roman" w:hAnsi="Times New Roman" w:eastAsia="宋体" w:cs="Times New Roman"/>
                <w:sz w:val="24"/>
                <w:szCs w:val="24"/>
                <w14:ligatures w14:val="none"/>
              </w:rPr>
            </w:pPr>
          </w:p>
        </w:tc>
      </w:tr>
      <w:tr w14:paraId="1EA1D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49EC217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sz w:val="24"/>
                <w:szCs w:val="24"/>
                <w14:ligatures w14:val="none"/>
              </w:rPr>
            </w:pPr>
            <w:r>
              <w:rPr>
                <w:rFonts w:hint="eastAsia" w:ascii="宋体" w:hAnsi="宋体" w:eastAsia="宋体" w:cs="Times New Roman"/>
                <w:b/>
                <w:bCs/>
                <w:sz w:val="24"/>
                <w:szCs w:val="24"/>
                <w14:ligatures w14:val="none"/>
              </w:rPr>
              <w:t>何时受过</w:t>
            </w:r>
          </w:p>
          <w:p w14:paraId="6761447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sz w:val="24"/>
                <w:szCs w:val="24"/>
                <w14:ligatures w14:val="none"/>
              </w:rPr>
            </w:pPr>
            <w:r>
              <w:rPr>
                <w:rFonts w:hint="eastAsia" w:ascii="宋体" w:hAnsi="宋体" w:eastAsia="宋体" w:cs="Times New Roman"/>
                <w:b/>
                <w:bCs/>
                <w:sz w:val="24"/>
                <w:szCs w:val="24"/>
                <w14:ligatures w14:val="none"/>
              </w:rPr>
              <w:t>何种处分</w:t>
            </w:r>
          </w:p>
        </w:tc>
        <w:tc>
          <w:tcPr>
            <w:tcW w:w="8440" w:type="dxa"/>
            <w:gridSpan w:val="8"/>
            <w:tcBorders>
              <w:top w:val="single" w:color="auto" w:sz="4" w:space="0"/>
              <w:left w:val="single" w:color="auto" w:sz="4" w:space="0"/>
              <w:bottom w:val="single" w:color="auto" w:sz="4" w:space="0"/>
              <w:right w:val="single" w:color="auto" w:sz="4" w:space="0"/>
            </w:tcBorders>
            <w:vAlign w:val="center"/>
          </w:tcPr>
          <w:p w14:paraId="11991204">
            <w:pPr>
              <w:keepNext w:val="0"/>
              <w:keepLines w:val="0"/>
              <w:suppressLineNumbers w:val="0"/>
              <w:spacing w:before="0" w:beforeAutospacing="0" w:after="0" w:afterAutospacing="0"/>
              <w:ind w:left="0" w:right="0"/>
              <w:rPr>
                <w:rFonts w:hint="default" w:ascii="Times New Roman" w:hAnsi="Times New Roman" w:eastAsia="宋体" w:cs="Times New Roman"/>
                <w:sz w:val="24"/>
                <w:szCs w:val="24"/>
                <w14:ligatures w14:val="none"/>
              </w:rPr>
            </w:pPr>
          </w:p>
        </w:tc>
      </w:tr>
      <w:tr w14:paraId="3AA5D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4" w:hRule="atLeast"/>
          <w:jc w:val="center"/>
        </w:trPr>
        <w:tc>
          <w:tcPr>
            <w:tcW w:w="9995" w:type="dxa"/>
            <w:gridSpan w:val="9"/>
            <w:tcBorders>
              <w:top w:val="single" w:color="auto" w:sz="4" w:space="0"/>
              <w:left w:val="single" w:color="auto" w:sz="4" w:space="0"/>
              <w:bottom w:val="single" w:color="auto" w:sz="4" w:space="0"/>
              <w:right w:val="single" w:color="auto" w:sz="4" w:space="0"/>
            </w:tcBorders>
          </w:tcPr>
          <w:p w14:paraId="06BBBF8A">
            <w:pPr>
              <w:keepNext w:val="0"/>
              <w:keepLines w:val="0"/>
              <w:suppressLineNumbers w:val="0"/>
              <w:spacing w:before="0" w:beforeAutospacing="0" w:after="0" w:afterAutospacing="0"/>
              <w:ind w:left="0" w:right="0"/>
              <w:rPr>
                <w:rFonts w:hint="default" w:ascii="Times New Roman" w:hAnsi="Times New Roman" w:eastAsia="宋体" w:cs="Times New Roman"/>
                <w:b/>
                <w:bCs/>
                <w:sz w:val="24"/>
                <w:szCs w:val="24"/>
                <w14:ligatures w14:val="none"/>
              </w:rPr>
            </w:pPr>
            <w:r>
              <w:rPr>
                <w:rFonts w:hint="eastAsia" w:ascii="宋体" w:hAnsi="宋体" w:eastAsia="宋体" w:cs="Times New Roman"/>
                <w:b/>
                <w:bCs/>
                <w:sz w:val="24"/>
                <w:szCs w:val="24"/>
                <w14:ligatures w14:val="none"/>
              </w:rPr>
              <w:t>思想政治表现自述：</w:t>
            </w:r>
          </w:p>
          <w:p w14:paraId="226F07EF">
            <w:pPr>
              <w:keepNext w:val="0"/>
              <w:keepLines w:val="0"/>
              <w:suppressLineNumbers w:val="0"/>
              <w:spacing w:before="0" w:beforeAutospacing="0" w:after="0" w:afterAutospacing="0"/>
              <w:ind w:left="0" w:right="0"/>
              <w:rPr>
                <w:rFonts w:hint="default" w:ascii="Times New Roman" w:hAnsi="Times New Roman" w:eastAsia="宋体" w:cs="Times New Roman"/>
                <w:sz w:val="24"/>
                <w:szCs w:val="24"/>
                <w14:ligatures w14:val="none"/>
              </w:rPr>
            </w:pPr>
          </w:p>
          <w:p w14:paraId="0BFA63B5">
            <w:pPr>
              <w:keepNext w:val="0"/>
              <w:keepLines w:val="0"/>
              <w:suppressLineNumbers w:val="0"/>
              <w:spacing w:before="0" w:beforeAutospacing="0" w:after="0" w:afterAutospacing="0"/>
              <w:ind w:left="0" w:right="0"/>
              <w:rPr>
                <w:rFonts w:hint="default" w:ascii="Times New Roman" w:hAnsi="Times New Roman" w:eastAsia="宋体" w:cs="Times New Roman"/>
                <w:sz w:val="24"/>
                <w:szCs w:val="24"/>
                <w14:ligatures w14:val="none"/>
              </w:rPr>
            </w:pPr>
          </w:p>
          <w:p w14:paraId="09DFC067">
            <w:pPr>
              <w:keepNext w:val="0"/>
              <w:keepLines w:val="0"/>
              <w:suppressLineNumbers w:val="0"/>
              <w:spacing w:before="0" w:beforeAutospacing="0" w:after="0" w:afterAutospacing="0"/>
              <w:ind w:left="0" w:right="0"/>
              <w:rPr>
                <w:rFonts w:hint="default" w:ascii="Times New Roman" w:hAnsi="Times New Roman" w:eastAsia="宋体" w:cs="Times New Roman"/>
                <w:sz w:val="24"/>
                <w:szCs w:val="24"/>
                <w14:ligatures w14:val="none"/>
              </w:rPr>
            </w:pPr>
          </w:p>
          <w:p w14:paraId="1015722B">
            <w:pPr>
              <w:keepNext w:val="0"/>
              <w:keepLines w:val="0"/>
              <w:suppressLineNumbers w:val="0"/>
              <w:spacing w:before="0" w:beforeAutospacing="0" w:after="0" w:afterAutospacing="0"/>
              <w:ind w:left="0" w:right="0"/>
              <w:rPr>
                <w:rFonts w:hint="default" w:ascii="Times New Roman" w:hAnsi="Times New Roman" w:eastAsia="宋体" w:cs="Times New Roman"/>
                <w:sz w:val="24"/>
                <w:szCs w:val="24"/>
                <w14:ligatures w14:val="none"/>
              </w:rPr>
            </w:pPr>
          </w:p>
          <w:p w14:paraId="3B38A9B5">
            <w:pPr>
              <w:keepNext w:val="0"/>
              <w:keepLines w:val="0"/>
              <w:suppressLineNumbers w:val="0"/>
              <w:spacing w:before="0" w:beforeAutospacing="0" w:after="0" w:afterAutospacing="0"/>
              <w:ind w:left="0" w:right="0"/>
              <w:rPr>
                <w:rFonts w:hint="default" w:ascii="Times New Roman" w:hAnsi="Times New Roman" w:eastAsia="宋体" w:cs="Times New Roman"/>
                <w:sz w:val="24"/>
                <w:szCs w:val="24"/>
                <w14:ligatures w14:val="none"/>
              </w:rPr>
            </w:pPr>
          </w:p>
          <w:p w14:paraId="651F7B5A">
            <w:pPr>
              <w:keepNext w:val="0"/>
              <w:keepLines w:val="0"/>
              <w:suppressLineNumbers w:val="0"/>
              <w:spacing w:before="0" w:beforeAutospacing="0" w:after="0" w:afterAutospacing="0"/>
              <w:ind w:left="0" w:right="0"/>
              <w:rPr>
                <w:rFonts w:hint="default" w:ascii="Times New Roman" w:hAnsi="Times New Roman" w:eastAsia="宋体" w:cs="Times New Roman"/>
                <w:sz w:val="24"/>
                <w:szCs w:val="24"/>
                <w14:ligatures w14:val="none"/>
              </w:rPr>
            </w:pPr>
          </w:p>
          <w:p w14:paraId="48714E7A">
            <w:pPr>
              <w:keepNext w:val="0"/>
              <w:keepLines w:val="0"/>
              <w:suppressLineNumbers w:val="0"/>
              <w:spacing w:before="0" w:beforeAutospacing="0" w:after="0" w:afterAutospacing="0"/>
              <w:ind w:left="0" w:right="0"/>
              <w:rPr>
                <w:rFonts w:hint="default" w:ascii="Times New Roman" w:hAnsi="Times New Roman" w:eastAsia="宋体" w:cs="Times New Roman"/>
                <w:sz w:val="24"/>
                <w:szCs w:val="24"/>
                <w14:ligatures w14:val="none"/>
              </w:rPr>
            </w:pPr>
          </w:p>
          <w:p w14:paraId="1CFF1FE9">
            <w:pPr>
              <w:keepNext w:val="0"/>
              <w:keepLines w:val="0"/>
              <w:suppressLineNumbers w:val="0"/>
              <w:spacing w:before="0" w:beforeAutospacing="0" w:after="0" w:afterAutospacing="0"/>
              <w:ind w:left="0" w:right="0" w:firstLine="3120" w:firstLineChars="1300"/>
              <w:rPr>
                <w:rFonts w:hint="default" w:ascii="Times New Roman" w:hAnsi="Times New Roman" w:eastAsia="宋体" w:cs="Times New Roman"/>
                <w:sz w:val="24"/>
                <w:szCs w:val="24"/>
                <w14:ligatures w14:val="none"/>
              </w:rPr>
            </w:pPr>
            <w:r>
              <w:rPr>
                <w:rFonts w:hint="eastAsia" w:ascii="宋体" w:hAnsi="宋体" w:eastAsia="宋体" w:cs="Times New Roman"/>
                <w:sz w:val="24"/>
                <w:szCs w:val="24"/>
                <w14:ligatures w14:val="none"/>
              </w:rPr>
              <w:t>本人签名：</w:t>
            </w:r>
            <w:r>
              <w:rPr>
                <w:rFonts w:hint="eastAsia" w:ascii="Times New Roman" w:hAnsi="Times New Roman" w:eastAsia="宋体" w:cs="Times New Roman"/>
                <w:sz w:val="24"/>
                <w:szCs w:val="24"/>
                <w14:ligatures w14:val="none"/>
              </w:rPr>
              <w:t xml:space="preserve"> </w:t>
            </w:r>
            <w:r>
              <w:rPr>
                <w:rFonts w:hint="default" w:ascii="Times New Roman" w:hAnsi="Times New Roman" w:eastAsia="宋体" w:cs="Times New Roman"/>
                <w:sz w:val="24"/>
                <w:szCs w:val="24"/>
                <w14:ligatures w14:val="none"/>
              </w:rPr>
              <w:t xml:space="preserve">                          </w:t>
            </w:r>
            <w:r>
              <w:rPr>
                <w:rFonts w:hint="eastAsia" w:ascii="宋体" w:hAnsi="宋体" w:eastAsia="宋体" w:cs="Times New Roman"/>
                <w:sz w:val="24"/>
                <w:szCs w:val="24"/>
                <w14:ligatures w14:val="none"/>
              </w:rPr>
              <w:t>日期：</w:t>
            </w:r>
          </w:p>
        </w:tc>
      </w:tr>
      <w:tr w14:paraId="12E82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0" w:hRule="atLeast"/>
          <w:jc w:val="center"/>
        </w:trPr>
        <w:tc>
          <w:tcPr>
            <w:tcW w:w="9995" w:type="dxa"/>
            <w:gridSpan w:val="9"/>
            <w:tcBorders>
              <w:top w:val="single" w:color="auto" w:sz="4" w:space="0"/>
              <w:left w:val="single" w:color="auto" w:sz="4" w:space="0"/>
              <w:bottom w:val="single" w:color="auto" w:sz="4" w:space="0"/>
              <w:right w:val="single" w:color="auto" w:sz="4" w:space="0"/>
            </w:tcBorders>
          </w:tcPr>
          <w:p w14:paraId="6E797E1A">
            <w:pPr>
              <w:keepNext w:val="0"/>
              <w:keepLines w:val="0"/>
              <w:suppressLineNumbers w:val="0"/>
              <w:spacing w:before="0" w:beforeAutospacing="0" w:after="0" w:afterAutospacing="0"/>
              <w:ind w:left="0" w:right="0"/>
              <w:rPr>
                <w:rFonts w:hint="default" w:ascii="Times New Roman" w:hAnsi="Times New Roman" w:eastAsia="宋体" w:cs="Times New Roman"/>
                <w:b/>
                <w:bCs/>
                <w:sz w:val="24"/>
                <w:szCs w:val="24"/>
                <w14:ligatures w14:val="none"/>
              </w:rPr>
            </w:pPr>
            <w:r>
              <w:rPr>
                <w:rFonts w:hint="eastAsia" w:ascii="宋体" w:hAnsi="宋体" w:eastAsia="宋体" w:cs="Times New Roman"/>
                <w:b/>
                <w:bCs/>
                <w:sz w:val="24"/>
                <w:szCs w:val="24"/>
                <w14:ligatures w14:val="none"/>
              </w:rPr>
              <w:t>思想政治表现情况：（由学院填写，主要从政治态度、思想表现、道德品质、科学精神、诚实守信、遵纪守法等方面评价）</w:t>
            </w:r>
          </w:p>
          <w:p w14:paraId="28714700">
            <w:pPr>
              <w:keepNext w:val="0"/>
              <w:keepLines w:val="0"/>
              <w:suppressLineNumbers w:val="0"/>
              <w:spacing w:before="0" w:beforeAutospacing="0" w:after="0" w:afterAutospacing="0"/>
              <w:ind w:left="0" w:right="0"/>
              <w:rPr>
                <w:rFonts w:hint="default" w:ascii="Times New Roman" w:hAnsi="Times New Roman" w:eastAsia="宋体" w:cs="Times New Roman"/>
                <w:sz w:val="24"/>
                <w:szCs w:val="24"/>
                <w14:ligatures w14:val="none"/>
              </w:rPr>
            </w:pPr>
          </w:p>
          <w:p w14:paraId="02AA0366">
            <w:pPr>
              <w:keepNext w:val="0"/>
              <w:keepLines w:val="0"/>
              <w:suppressLineNumbers w:val="0"/>
              <w:spacing w:before="0" w:beforeAutospacing="0" w:after="0" w:afterAutospacing="0"/>
              <w:ind w:left="0" w:right="0"/>
              <w:rPr>
                <w:rFonts w:hint="default" w:ascii="Times New Roman" w:hAnsi="Times New Roman" w:eastAsia="宋体" w:cs="Times New Roman"/>
                <w:sz w:val="24"/>
                <w:szCs w:val="24"/>
                <w14:ligatures w14:val="none"/>
              </w:rPr>
            </w:pPr>
          </w:p>
          <w:p w14:paraId="31E09F5F">
            <w:pPr>
              <w:keepNext w:val="0"/>
              <w:keepLines w:val="0"/>
              <w:suppressLineNumbers w:val="0"/>
              <w:spacing w:before="0" w:beforeAutospacing="0" w:after="0" w:afterAutospacing="0"/>
              <w:ind w:left="0" w:right="0"/>
              <w:rPr>
                <w:rFonts w:hint="default" w:ascii="Times New Roman" w:hAnsi="Times New Roman" w:eastAsia="宋体" w:cs="Times New Roman"/>
                <w:sz w:val="24"/>
                <w:szCs w:val="24"/>
                <w14:ligatures w14:val="none"/>
              </w:rPr>
            </w:pPr>
          </w:p>
          <w:p w14:paraId="6B77075E">
            <w:pPr>
              <w:keepNext w:val="0"/>
              <w:keepLines w:val="0"/>
              <w:suppressLineNumbers w:val="0"/>
              <w:spacing w:before="0" w:beforeAutospacing="0" w:after="0" w:afterAutospacing="0"/>
              <w:ind w:left="0" w:right="0"/>
              <w:rPr>
                <w:rFonts w:hint="default" w:ascii="Times New Roman" w:hAnsi="Times New Roman" w:eastAsia="宋体" w:cs="Times New Roman"/>
                <w:sz w:val="24"/>
                <w:szCs w:val="24"/>
                <w14:ligatures w14:val="none"/>
              </w:rPr>
            </w:pPr>
          </w:p>
          <w:p w14:paraId="5D486F68">
            <w:pPr>
              <w:keepNext w:val="0"/>
              <w:keepLines w:val="0"/>
              <w:suppressLineNumbers w:val="0"/>
              <w:spacing w:before="0" w:beforeAutospacing="0" w:after="0" w:afterAutospacing="0"/>
              <w:ind w:left="0" w:right="0"/>
              <w:rPr>
                <w:rFonts w:hint="default" w:ascii="Times New Roman" w:hAnsi="Times New Roman" w:eastAsia="宋体" w:cs="Times New Roman"/>
                <w:sz w:val="24"/>
                <w:szCs w:val="24"/>
                <w14:ligatures w14:val="none"/>
              </w:rPr>
            </w:pPr>
          </w:p>
          <w:p w14:paraId="2CA8D837">
            <w:pPr>
              <w:keepNext w:val="0"/>
              <w:keepLines w:val="0"/>
              <w:suppressLineNumbers w:val="0"/>
              <w:spacing w:before="0" w:beforeAutospacing="0" w:after="0" w:afterAutospacing="0"/>
              <w:ind w:left="0" w:right="0"/>
              <w:rPr>
                <w:rFonts w:hint="default" w:ascii="Times New Roman" w:hAnsi="Times New Roman" w:eastAsia="宋体" w:cs="Times New Roman"/>
                <w:sz w:val="24"/>
                <w:szCs w:val="24"/>
                <w14:ligatures w14:val="none"/>
              </w:rPr>
            </w:pPr>
          </w:p>
          <w:p w14:paraId="0BA0025F">
            <w:pPr>
              <w:keepNext w:val="0"/>
              <w:keepLines w:val="0"/>
              <w:suppressLineNumbers w:val="0"/>
              <w:spacing w:before="0" w:beforeAutospacing="0" w:after="0" w:afterAutospacing="0"/>
              <w:ind w:left="0" w:right="0"/>
              <w:rPr>
                <w:rFonts w:hint="default" w:ascii="Times New Roman" w:hAnsi="Times New Roman" w:eastAsia="宋体" w:cs="Times New Roman"/>
                <w:sz w:val="24"/>
                <w:szCs w:val="24"/>
                <w14:ligatures w14:val="none"/>
              </w:rPr>
            </w:pPr>
          </w:p>
          <w:p w14:paraId="721EA8E6">
            <w:pPr>
              <w:keepNext w:val="0"/>
              <w:keepLines w:val="0"/>
              <w:suppressLineNumbers w:val="0"/>
              <w:spacing w:before="0" w:beforeAutospacing="0" w:after="0" w:afterAutospacing="0"/>
              <w:ind w:left="0" w:right="0"/>
              <w:rPr>
                <w:rFonts w:hint="default" w:ascii="Times New Roman" w:hAnsi="Times New Roman" w:eastAsia="宋体" w:cs="Times New Roman"/>
                <w:sz w:val="24"/>
                <w:szCs w:val="24"/>
                <w14:ligatures w14:val="none"/>
              </w:rPr>
            </w:pPr>
          </w:p>
          <w:p w14:paraId="34F63650">
            <w:pPr>
              <w:keepNext w:val="0"/>
              <w:keepLines w:val="0"/>
              <w:suppressLineNumbers w:val="0"/>
              <w:spacing w:before="0" w:beforeAutospacing="0" w:after="0" w:afterAutospacing="0"/>
              <w:ind w:left="0" w:right="0" w:firstLine="3120" w:firstLineChars="1300"/>
              <w:rPr>
                <w:rFonts w:hint="default" w:ascii="Times New Roman" w:hAnsi="Times New Roman" w:eastAsia="宋体" w:cs="Times New Roman"/>
                <w:b/>
                <w:bCs/>
                <w:sz w:val="24"/>
                <w:szCs w:val="24"/>
                <w14:ligatures w14:val="none"/>
              </w:rPr>
            </w:pPr>
            <w:r>
              <w:rPr>
                <w:rFonts w:hint="eastAsia" w:ascii="宋体" w:hAnsi="宋体" w:eastAsia="宋体" w:cs="Times New Roman"/>
                <w:sz w:val="24"/>
                <w:szCs w:val="24"/>
                <w14:ligatures w14:val="none"/>
              </w:rPr>
              <w:t>学生工作负责人签章：</w:t>
            </w:r>
            <w:r>
              <w:rPr>
                <w:rFonts w:hint="eastAsia" w:ascii="Times New Roman" w:hAnsi="Times New Roman" w:eastAsia="宋体" w:cs="Times New Roman"/>
                <w:sz w:val="24"/>
                <w:szCs w:val="24"/>
                <w14:ligatures w14:val="none"/>
              </w:rPr>
              <w:t xml:space="preserve"> </w:t>
            </w:r>
            <w:r>
              <w:rPr>
                <w:rFonts w:hint="default" w:ascii="Times New Roman" w:hAnsi="Times New Roman" w:eastAsia="宋体" w:cs="Times New Roman"/>
                <w:sz w:val="24"/>
                <w:szCs w:val="24"/>
                <w14:ligatures w14:val="none"/>
              </w:rPr>
              <w:t xml:space="preserve">                </w:t>
            </w:r>
            <w:r>
              <w:rPr>
                <w:rFonts w:hint="eastAsia" w:ascii="宋体" w:hAnsi="宋体" w:eastAsia="宋体" w:cs="Times New Roman"/>
                <w:sz w:val="24"/>
                <w:szCs w:val="24"/>
                <w14:ligatures w14:val="none"/>
              </w:rPr>
              <w:t>日期：</w:t>
            </w:r>
          </w:p>
        </w:tc>
      </w:tr>
      <w:tr w14:paraId="43DC4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555" w:type="dxa"/>
            <w:vMerge w:val="restart"/>
            <w:tcBorders>
              <w:top w:val="nil"/>
              <w:left w:val="single" w:color="auto" w:sz="4" w:space="0"/>
              <w:bottom w:val="single" w:color="auto" w:sz="4" w:space="0"/>
              <w:right w:val="single" w:color="auto" w:sz="4" w:space="0"/>
            </w:tcBorders>
            <w:vAlign w:val="center"/>
          </w:tcPr>
          <w:p w14:paraId="6A5AECD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sz w:val="24"/>
                <w:szCs w:val="24"/>
                <w14:ligatures w14:val="none"/>
              </w:rPr>
            </w:pPr>
            <w:r>
              <w:rPr>
                <w:rFonts w:hint="eastAsia" w:ascii="宋体" w:hAnsi="宋体" w:eastAsia="宋体" w:cs="Times New Roman"/>
                <w:b/>
                <w:bCs/>
                <w:sz w:val="24"/>
                <w:szCs w:val="24"/>
                <w14:ligatures w14:val="none"/>
              </w:rPr>
              <w:t>学业情况</w:t>
            </w:r>
          </w:p>
        </w:tc>
        <w:tc>
          <w:tcPr>
            <w:tcW w:w="1842" w:type="dxa"/>
            <w:tcBorders>
              <w:top w:val="single" w:color="auto" w:sz="4" w:space="0"/>
              <w:left w:val="single" w:color="auto" w:sz="4" w:space="0"/>
              <w:bottom w:val="single" w:color="auto" w:sz="4" w:space="0"/>
              <w:right w:val="single" w:color="auto" w:sz="4" w:space="0"/>
            </w:tcBorders>
            <w:vAlign w:val="center"/>
          </w:tcPr>
          <w:p w14:paraId="14A88CE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sz w:val="24"/>
                <w:szCs w:val="24"/>
                <w14:ligatures w14:val="none"/>
              </w:rPr>
            </w:pPr>
            <w:r>
              <w:rPr>
                <w:rFonts w:hint="eastAsia" w:ascii="宋体" w:hAnsi="宋体" w:eastAsia="宋体" w:cs="Times New Roman"/>
                <w:b/>
                <w:bCs/>
                <w:sz w:val="24"/>
                <w:szCs w:val="24"/>
                <w14:ligatures w14:val="none"/>
              </w:rPr>
              <w:t>毕业应修学分</w:t>
            </w:r>
          </w:p>
        </w:tc>
        <w:tc>
          <w:tcPr>
            <w:tcW w:w="2268" w:type="dxa"/>
            <w:gridSpan w:val="2"/>
            <w:tcBorders>
              <w:top w:val="single" w:color="auto" w:sz="4" w:space="0"/>
              <w:left w:val="single" w:color="auto" w:sz="4" w:space="0"/>
              <w:bottom w:val="single" w:color="auto" w:sz="4" w:space="0"/>
              <w:right w:val="single" w:color="auto" w:sz="4" w:space="0"/>
            </w:tcBorders>
            <w:vAlign w:val="center"/>
          </w:tcPr>
          <w:p w14:paraId="7FA7BDBD">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14:ligatures w14:val="none"/>
              </w:rPr>
            </w:pPr>
          </w:p>
        </w:tc>
        <w:tc>
          <w:tcPr>
            <w:tcW w:w="1840" w:type="dxa"/>
            <w:gridSpan w:val="2"/>
            <w:tcBorders>
              <w:top w:val="single" w:color="auto" w:sz="4" w:space="0"/>
              <w:left w:val="single" w:color="auto" w:sz="4" w:space="0"/>
              <w:bottom w:val="single" w:color="auto" w:sz="4" w:space="0"/>
              <w:right w:val="single" w:color="auto" w:sz="4" w:space="0"/>
            </w:tcBorders>
            <w:vAlign w:val="center"/>
          </w:tcPr>
          <w:p w14:paraId="599C711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sz w:val="24"/>
                <w:szCs w:val="24"/>
                <w14:ligatures w14:val="none"/>
              </w:rPr>
            </w:pPr>
            <w:r>
              <w:rPr>
                <w:rFonts w:hint="eastAsia" w:ascii="宋体" w:hAnsi="宋体" w:eastAsia="宋体" w:cs="Times New Roman"/>
                <w:b/>
                <w:bCs/>
                <w:sz w:val="24"/>
                <w:szCs w:val="24"/>
                <w14:ligatures w14:val="none"/>
              </w:rPr>
              <w:t>已获学分</w:t>
            </w:r>
          </w:p>
        </w:tc>
        <w:tc>
          <w:tcPr>
            <w:tcW w:w="2490" w:type="dxa"/>
            <w:gridSpan w:val="3"/>
            <w:tcBorders>
              <w:top w:val="single" w:color="auto" w:sz="4" w:space="0"/>
              <w:left w:val="single" w:color="auto" w:sz="4" w:space="0"/>
              <w:bottom w:val="single" w:color="auto" w:sz="4" w:space="0"/>
              <w:right w:val="single" w:color="auto" w:sz="4" w:space="0"/>
            </w:tcBorders>
            <w:vAlign w:val="center"/>
          </w:tcPr>
          <w:p w14:paraId="3CD36D8C">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14:ligatures w14:val="none"/>
              </w:rPr>
            </w:pPr>
          </w:p>
        </w:tc>
      </w:tr>
      <w:tr w14:paraId="55A73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00" w:type="dxa"/>
            <w:vMerge w:val="continue"/>
            <w:tcBorders>
              <w:top w:val="nil"/>
              <w:left w:val="single" w:color="auto" w:sz="4" w:space="0"/>
              <w:bottom w:val="single" w:color="auto" w:sz="4" w:space="0"/>
              <w:right w:val="single" w:color="auto" w:sz="4" w:space="0"/>
            </w:tcBorders>
            <w:vAlign w:val="center"/>
          </w:tcPr>
          <w:p w14:paraId="3FFCDD64">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bCs/>
                <w:sz w:val="24"/>
                <w:szCs w:val="24"/>
                <w14:ligatures w14:val="none"/>
              </w:rPr>
            </w:pPr>
          </w:p>
        </w:tc>
        <w:tc>
          <w:tcPr>
            <w:tcW w:w="1842" w:type="dxa"/>
            <w:tcBorders>
              <w:top w:val="single" w:color="auto" w:sz="4" w:space="0"/>
              <w:left w:val="single" w:color="auto" w:sz="4" w:space="0"/>
              <w:bottom w:val="single" w:color="auto" w:sz="4" w:space="0"/>
              <w:right w:val="single" w:color="auto" w:sz="4" w:space="0"/>
            </w:tcBorders>
            <w:vAlign w:val="center"/>
          </w:tcPr>
          <w:p w14:paraId="4A8C364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sz w:val="24"/>
                <w:szCs w:val="24"/>
                <w14:ligatures w14:val="none"/>
              </w:rPr>
            </w:pPr>
            <w:r>
              <w:rPr>
                <w:rFonts w:hint="eastAsia" w:ascii="宋体" w:hAnsi="宋体" w:eastAsia="宋体" w:cs="Times New Roman"/>
                <w:b/>
                <w:bCs/>
                <w:sz w:val="24"/>
                <w:szCs w:val="24"/>
                <w14:ligatures w14:val="none"/>
              </w:rPr>
              <w:t>加权平均分</w:t>
            </w:r>
          </w:p>
        </w:tc>
        <w:tc>
          <w:tcPr>
            <w:tcW w:w="2268" w:type="dxa"/>
            <w:gridSpan w:val="2"/>
            <w:tcBorders>
              <w:top w:val="single" w:color="auto" w:sz="4" w:space="0"/>
              <w:left w:val="single" w:color="auto" w:sz="4" w:space="0"/>
              <w:bottom w:val="single" w:color="auto" w:sz="4" w:space="0"/>
              <w:right w:val="single" w:color="auto" w:sz="4" w:space="0"/>
            </w:tcBorders>
            <w:vAlign w:val="center"/>
          </w:tcPr>
          <w:p w14:paraId="19BC9379">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14:ligatures w14:val="none"/>
              </w:rPr>
            </w:pPr>
          </w:p>
        </w:tc>
        <w:tc>
          <w:tcPr>
            <w:tcW w:w="1840" w:type="dxa"/>
            <w:gridSpan w:val="2"/>
            <w:tcBorders>
              <w:top w:val="single" w:color="auto" w:sz="4" w:space="0"/>
              <w:left w:val="single" w:color="auto" w:sz="4" w:space="0"/>
              <w:bottom w:val="single" w:color="auto" w:sz="4" w:space="0"/>
              <w:right w:val="single" w:color="auto" w:sz="4" w:space="0"/>
            </w:tcBorders>
            <w:vAlign w:val="center"/>
          </w:tcPr>
          <w:p w14:paraId="3DF8040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sz w:val="24"/>
                <w:szCs w:val="24"/>
                <w14:ligatures w14:val="none"/>
              </w:rPr>
            </w:pPr>
            <w:r>
              <w:rPr>
                <w:rFonts w:hint="eastAsia" w:ascii="宋体" w:hAnsi="宋体" w:eastAsia="宋体" w:cs="Times New Roman"/>
                <w:b/>
                <w:bCs/>
                <w:sz w:val="24"/>
                <w:szCs w:val="24"/>
                <w14:ligatures w14:val="none"/>
              </w:rPr>
              <w:t>平均学分绩点</w:t>
            </w:r>
          </w:p>
        </w:tc>
        <w:tc>
          <w:tcPr>
            <w:tcW w:w="2490" w:type="dxa"/>
            <w:gridSpan w:val="3"/>
            <w:tcBorders>
              <w:top w:val="single" w:color="auto" w:sz="4" w:space="0"/>
              <w:left w:val="single" w:color="auto" w:sz="4" w:space="0"/>
              <w:bottom w:val="single" w:color="auto" w:sz="4" w:space="0"/>
              <w:right w:val="single" w:color="auto" w:sz="4" w:space="0"/>
            </w:tcBorders>
            <w:vAlign w:val="center"/>
          </w:tcPr>
          <w:p w14:paraId="392CE984">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14:ligatures w14:val="none"/>
              </w:rPr>
            </w:pPr>
          </w:p>
        </w:tc>
      </w:tr>
      <w:tr w14:paraId="79CC7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00" w:type="dxa"/>
            <w:vMerge w:val="continue"/>
            <w:tcBorders>
              <w:top w:val="nil"/>
              <w:left w:val="single" w:color="auto" w:sz="4" w:space="0"/>
              <w:bottom w:val="single" w:color="auto" w:sz="4" w:space="0"/>
              <w:right w:val="single" w:color="auto" w:sz="4" w:space="0"/>
            </w:tcBorders>
            <w:vAlign w:val="center"/>
          </w:tcPr>
          <w:p w14:paraId="7F04CF09">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b/>
                <w:bCs/>
                <w:sz w:val="24"/>
                <w:szCs w:val="24"/>
                <w14:ligatures w14:val="none"/>
              </w:rPr>
            </w:pPr>
          </w:p>
        </w:tc>
        <w:tc>
          <w:tcPr>
            <w:tcW w:w="1842" w:type="dxa"/>
            <w:tcBorders>
              <w:top w:val="single" w:color="auto" w:sz="4" w:space="0"/>
              <w:left w:val="single" w:color="auto" w:sz="4" w:space="0"/>
              <w:bottom w:val="single" w:color="auto" w:sz="4" w:space="0"/>
              <w:right w:val="single" w:color="auto" w:sz="4" w:space="0"/>
            </w:tcBorders>
            <w:vAlign w:val="center"/>
          </w:tcPr>
          <w:p w14:paraId="5955325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sz w:val="24"/>
                <w:szCs w:val="24"/>
                <w14:ligatures w14:val="none"/>
              </w:rPr>
            </w:pPr>
            <w:r>
              <w:rPr>
                <w:rFonts w:hint="eastAsia" w:ascii="宋体" w:hAnsi="宋体" w:eastAsia="宋体" w:cs="Times New Roman"/>
                <w:b/>
                <w:bCs/>
                <w:sz w:val="24"/>
                <w:szCs w:val="24"/>
                <w14:ligatures w14:val="none"/>
              </w:rPr>
              <w:t>专业排名</w:t>
            </w:r>
          </w:p>
        </w:tc>
        <w:tc>
          <w:tcPr>
            <w:tcW w:w="2268" w:type="dxa"/>
            <w:gridSpan w:val="2"/>
            <w:tcBorders>
              <w:top w:val="single" w:color="auto" w:sz="4" w:space="0"/>
              <w:left w:val="single" w:color="auto" w:sz="4" w:space="0"/>
              <w:bottom w:val="single" w:color="auto" w:sz="4" w:space="0"/>
              <w:right w:val="single" w:color="auto" w:sz="4" w:space="0"/>
            </w:tcBorders>
            <w:vAlign w:val="center"/>
          </w:tcPr>
          <w:p w14:paraId="62EA8F7B">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14:ligatures w14:val="none"/>
              </w:rPr>
            </w:pPr>
          </w:p>
        </w:tc>
        <w:tc>
          <w:tcPr>
            <w:tcW w:w="1840" w:type="dxa"/>
            <w:gridSpan w:val="2"/>
            <w:tcBorders>
              <w:top w:val="single" w:color="auto" w:sz="4" w:space="0"/>
              <w:left w:val="single" w:color="auto" w:sz="4" w:space="0"/>
              <w:bottom w:val="single" w:color="auto" w:sz="4" w:space="0"/>
              <w:right w:val="single" w:color="auto" w:sz="4" w:space="0"/>
            </w:tcBorders>
            <w:vAlign w:val="center"/>
          </w:tcPr>
          <w:p w14:paraId="421DC71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sz w:val="24"/>
                <w:szCs w:val="24"/>
                <w14:ligatures w14:val="none"/>
              </w:rPr>
            </w:pPr>
            <w:r>
              <w:rPr>
                <w:rFonts w:hint="eastAsia" w:ascii="宋体" w:hAnsi="宋体" w:eastAsia="宋体" w:cs="Times New Roman"/>
                <w:b/>
                <w:bCs/>
                <w:sz w:val="24"/>
                <w:szCs w:val="24"/>
                <w14:ligatures w14:val="none"/>
              </w:rPr>
              <w:t>外语等级考试成绩</w:t>
            </w:r>
          </w:p>
        </w:tc>
        <w:tc>
          <w:tcPr>
            <w:tcW w:w="2490" w:type="dxa"/>
            <w:gridSpan w:val="3"/>
            <w:tcBorders>
              <w:top w:val="single" w:color="auto" w:sz="4" w:space="0"/>
              <w:left w:val="single" w:color="auto" w:sz="4" w:space="0"/>
              <w:bottom w:val="single" w:color="auto" w:sz="4" w:space="0"/>
              <w:right w:val="single" w:color="auto" w:sz="4" w:space="0"/>
            </w:tcBorders>
            <w:vAlign w:val="center"/>
          </w:tcPr>
          <w:p w14:paraId="53218FEE">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14:ligatures w14:val="none"/>
              </w:rPr>
            </w:pPr>
          </w:p>
        </w:tc>
      </w:tr>
      <w:tr w14:paraId="0EA6E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3397" w:type="dxa"/>
            <w:gridSpan w:val="2"/>
            <w:tcBorders>
              <w:top w:val="single" w:color="auto" w:sz="4" w:space="0"/>
              <w:left w:val="single" w:color="auto" w:sz="4" w:space="0"/>
              <w:bottom w:val="single" w:color="auto" w:sz="4" w:space="0"/>
              <w:right w:val="single" w:color="auto" w:sz="4" w:space="0"/>
            </w:tcBorders>
            <w:vAlign w:val="center"/>
          </w:tcPr>
          <w:p w14:paraId="052FFB51">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14:ligatures w14:val="none"/>
              </w:rPr>
            </w:pPr>
            <w:r>
              <w:rPr>
                <w:rFonts w:hint="eastAsia" w:ascii="宋体" w:hAnsi="宋体" w:eastAsia="宋体" w:cs="Times New Roman"/>
                <w:b/>
                <w:bCs/>
                <w:sz w:val="24"/>
                <w:szCs w:val="24"/>
                <w14:ligatures w14:val="none"/>
              </w:rPr>
              <w:t>参军入伍服兵役</w:t>
            </w:r>
            <w:r>
              <w:rPr>
                <w:rFonts w:hint="eastAsia" w:ascii="宋体" w:hAnsi="宋体" w:eastAsia="宋体" w:cs="Times New Roman"/>
                <w:sz w:val="24"/>
                <w:szCs w:val="24"/>
                <w14:ligatures w14:val="none"/>
              </w:rPr>
              <w:t>（如有，填写起止时间）</w:t>
            </w:r>
          </w:p>
        </w:tc>
        <w:tc>
          <w:tcPr>
            <w:tcW w:w="4108" w:type="dxa"/>
            <w:gridSpan w:val="4"/>
            <w:tcBorders>
              <w:top w:val="single" w:color="auto" w:sz="4" w:space="0"/>
              <w:left w:val="single" w:color="auto" w:sz="4" w:space="0"/>
              <w:bottom w:val="single" w:color="auto" w:sz="4" w:space="0"/>
              <w:right w:val="single" w:color="auto" w:sz="4" w:space="0"/>
            </w:tcBorders>
            <w:vAlign w:val="center"/>
          </w:tcPr>
          <w:p w14:paraId="37B262AD">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14:ligatures w14:val="none"/>
              </w:rPr>
            </w:pPr>
          </w:p>
        </w:tc>
        <w:tc>
          <w:tcPr>
            <w:tcW w:w="1275" w:type="dxa"/>
            <w:gridSpan w:val="2"/>
            <w:tcBorders>
              <w:top w:val="single" w:color="auto" w:sz="4" w:space="0"/>
              <w:left w:val="single" w:color="auto" w:sz="4" w:space="0"/>
              <w:bottom w:val="single" w:color="auto" w:sz="4" w:space="0"/>
              <w:right w:val="single" w:color="auto" w:sz="4" w:space="0"/>
            </w:tcBorders>
            <w:vAlign w:val="center"/>
          </w:tcPr>
          <w:p w14:paraId="0CAB097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sz w:val="24"/>
                <w:szCs w:val="24"/>
                <w14:ligatures w14:val="none"/>
              </w:rPr>
            </w:pPr>
            <w:r>
              <w:rPr>
                <w:rFonts w:hint="eastAsia" w:ascii="宋体" w:hAnsi="宋体" w:eastAsia="宋体" w:cs="Times New Roman"/>
                <w:b/>
                <w:bCs/>
                <w:sz w:val="24"/>
                <w:szCs w:val="24"/>
                <w14:ligatures w14:val="none"/>
              </w:rPr>
              <w:t>奖励加分</w:t>
            </w:r>
          </w:p>
        </w:tc>
        <w:tc>
          <w:tcPr>
            <w:tcW w:w="1215" w:type="dxa"/>
            <w:tcBorders>
              <w:top w:val="single" w:color="auto" w:sz="4" w:space="0"/>
              <w:left w:val="single" w:color="auto" w:sz="4" w:space="0"/>
              <w:bottom w:val="single" w:color="auto" w:sz="4" w:space="0"/>
              <w:right w:val="single" w:color="auto" w:sz="4" w:space="0"/>
            </w:tcBorders>
            <w:vAlign w:val="center"/>
          </w:tcPr>
          <w:p w14:paraId="4B0C35E6">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14:ligatures w14:val="none"/>
              </w:rPr>
            </w:pPr>
          </w:p>
        </w:tc>
      </w:tr>
      <w:tr w14:paraId="0052A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jc w:val="center"/>
        </w:trPr>
        <w:tc>
          <w:tcPr>
            <w:tcW w:w="3397" w:type="dxa"/>
            <w:gridSpan w:val="2"/>
            <w:tcBorders>
              <w:top w:val="single" w:color="auto" w:sz="4" w:space="0"/>
              <w:left w:val="single" w:color="auto" w:sz="4" w:space="0"/>
              <w:bottom w:val="single" w:color="auto" w:sz="4" w:space="0"/>
              <w:right w:val="single" w:color="auto" w:sz="4" w:space="0"/>
            </w:tcBorders>
            <w:vAlign w:val="center"/>
          </w:tcPr>
          <w:p w14:paraId="57048B9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sz w:val="24"/>
                <w:szCs w:val="24"/>
                <w14:ligatures w14:val="none"/>
              </w:rPr>
            </w:pPr>
            <w:r>
              <w:rPr>
                <w:rFonts w:hint="eastAsia" w:ascii="宋体" w:hAnsi="宋体" w:eastAsia="宋体" w:cs="Times New Roman"/>
                <w:b/>
                <w:bCs/>
                <w:sz w:val="24"/>
                <w:szCs w:val="24"/>
                <w14:ligatures w14:val="none"/>
              </w:rPr>
              <w:t>参加有组织志愿服务</w:t>
            </w:r>
            <w:r>
              <w:rPr>
                <w:rFonts w:hint="eastAsia" w:ascii="宋体" w:hAnsi="宋体" w:eastAsia="宋体" w:cs="Times New Roman"/>
                <w:sz w:val="24"/>
                <w:szCs w:val="24"/>
                <w14:ligatures w14:val="none"/>
              </w:rPr>
              <w:t>（如有，填写项目名称、服务时长）</w:t>
            </w:r>
          </w:p>
        </w:tc>
        <w:tc>
          <w:tcPr>
            <w:tcW w:w="4108" w:type="dxa"/>
            <w:gridSpan w:val="4"/>
            <w:tcBorders>
              <w:top w:val="single" w:color="auto" w:sz="4" w:space="0"/>
              <w:left w:val="single" w:color="auto" w:sz="4" w:space="0"/>
              <w:bottom w:val="single" w:color="auto" w:sz="4" w:space="0"/>
              <w:right w:val="single" w:color="auto" w:sz="4" w:space="0"/>
            </w:tcBorders>
            <w:vAlign w:val="center"/>
          </w:tcPr>
          <w:p w14:paraId="0E192A72">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14:ligatures w14:val="none"/>
              </w:rPr>
            </w:pPr>
          </w:p>
        </w:tc>
        <w:tc>
          <w:tcPr>
            <w:tcW w:w="1275" w:type="dxa"/>
            <w:gridSpan w:val="2"/>
            <w:tcBorders>
              <w:top w:val="single" w:color="auto" w:sz="4" w:space="0"/>
              <w:left w:val="single" w:color="auto" w:sz="4" w:space="0"/>
              <w:bottom w:val="single" w:color="auto" w:sz="4" w:space="0"/>
              <w:right w:val="single" w:color="auto" w:sz="4" w:space="0"/>
            </w:tcBorders>
            <w:vAlign w:val="center"/>
          </w:tcPr>
          <w:p w14:paraId="3D791C1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sz w:val="24"/>
                <w:szCs w:val="24"/>
                <w14:ligatures w14:val="none"/>
              </w:rPr>
            </w:pPr>
            <w:r>
              <w:rPr>
                <w:rFonts w:hint="eastAsia" w:ascii="宋体" w:hAnsi="宋体" w:eastAsia="宋体" w:cs="Times New Roman"/>
                <w:b/>
                <w:bCs/>
                <w:sz w:val="24"/>
                <w:szCs w:val="24"/>
                <w14:ligatures w14:val="none"/>
              </w:rPr>
              <w:t>奖励加分</w:t>
            </w:r>
          </w:p>
        </w:tc>
        <w:tc>
          <w:tcPr>
            <w:tcW w:w="1215" w:type="dxa"/>
            <w:tcBorders>
              <w:top w:val="single" w:color="auto" w:sz="4" w:space="0"/>
              <w:left w:val="single" w:color="auto" w:sz="4" w:space="0"/>
              <w:bottom w:val="single" w:color="auto" w:sz="4" w:space="0"/>
              <w:right w:val="single" w:color="auto" w:sz="4" w:space="0"/>
            </w:tcBorders>
            <w:vAlign w:val="center"/>
          </w:tcPr>
          <w:p w14:paraId="3FE33254">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14:ligatures w14:val="none"/>
              </w:rPr>
            </w:pPr>
          </w:p>
        </w:tc>
      </w:tr>
      <w:tr w14:paraId="1CD77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jc w:val="center"/>
        </w:trPr>
        <w:tc>
          <w:tcPr>
            <w:tcW w:w="3397" w:type="dxa"/>
            <w:gridSpan w:val="2"/>
            <w:tcBorders>
              <w:top w:val="single" w:color="auto" w:sz="4" w:space="0"/>
              <w:left w:val="single" w:color="auto" w:sz="4" w:space="0"/>
              <w:bottom w:val="single" w:color="auto" w:sz="4" w:space="0"/>
              <w:right w:val="single" w:color="auto" w:sz="4" w:space="0"/>
            </w:tcBorders>
            <w:vAlign w:val="center"/>
          </w:tcPr>
          <w:p w14:paraId="14290A8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sz w:val="24"/>
                <w:szCs w:val="24"/>
                <w14:ligatures w14:val="none"/>
              </w:rPr>
            </w:pPr>
            <w:r>
              <w:rPr>
                <w:rFonts w:hint="eastAsia" w:ascii="宋体" w:hAnsi="宋体" w:eastAsia="宋体" w:cs="Times New Roman"/>
                <w:b/>
                <w:bCs/>
                <w:sz w:val="24"/>
                <w:szCs w:val="24"/>
                <w14:ligatures w14:val="none"/>
              </w:rPr>
              <w:t>国际组织实习</w:t>
            </w:r>
            <w:r>
              <w:rPr>
                <w:rFonts w:hint="eastAsia" w:ascii="宋体" w:hAnsi="宋体" w:eastAsia="宋体" w:cs="Times New Roman"/>
                <w:sz w:val="24"/>
                <w:szCs w:val="24"/>
                <w14:ligatures w14:val="none"/>
              </w:rPr>
              <w:t>（如有，填写实习机构名称、实习岗位、起止时间）</w:t>
            </w:r>
          </w:p>
        </w:tc>
        <w:tc>
          <w:tcPr>
            <w:tcW w:w="4108" w:type="dxa"/>
            <w:gridSpan w:val="4"/>
            <w:tcBorders>
              <w:top w:val="single" w:color="auto" w:sz="4" w:space="0"/>
              <w:left w:val="single" w:color="auto" w:sz="4" w:space="0"/>
              <w:bottom w:val="single" w:color="auto" w:sz="4" w:space="0"/>
              <w:right w:val="single" w:color="auto" w:sz="4" w:space="0"/>
            </w:tcBorders>
            <w:vAlign w:val="center"/>
          </w:tcPr>
          <w:p w14:paraId="3821AFCA">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14:ligatures w14:val="none"/>
              </w:rPr>
            </w:pPr>
          </w:p>
        </w:tc>
        <w:tc>
          <w:tcPr>
            <w:tcW w:w="1275" w:type="dxa"/>
            <w:gridSpan w:val="2"/>
            <w:tcBorders>
              <w:top w:val="single" w:color="auto" w:sz="4" w:space="0"/>
              <w:left w:val="single" w:color="auto" w:sz="4" w:space="0"/>
              <w:bottom w:val="single" w:color="auto" w:sz="4" w:space="0"/>
              <w:right w:val="single" w:color="auto" w:sz="4" w:space="0"/>
            </w:tcBorders>
            <w:vAlign w:val="center"/>
          </w:tcPr>
          <w:p w14:paraId="305DEC5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sz w:val="24"/>
                <w:szCs w:val="24"/>
                <w14:ligatures w14:val="none"/>
              </w:rPr>
            </w:pPr>
            <w:r>
              <w:rPr>
                <w:rFonts w:hint="eastAsia" w:ascii="宋体" w:hAnsi="宋体" w:eastAsia="宋体" w:cs="Times New Roman"/>
                <w:b/>
                <w:bCs/>
                <w:sz w:val="24"/>
                <w:szCs w:val="24"/>
                <w14:ligatures w14:val="none"/>
              </w:rPr>
              <w:t>奖励加分</w:t>
            </w:r>
          </w:p>
        </w:tc>
        <w:tc>
          <w:tcPr>
            <w:tcW w:w="1215" w:type="dxa"/>
            <w:tcBorders>
              <w:top w:val="single" w:color="auto" w:sz="4" w:space="0"/>
              <w:left w:val="single" w:color="auto" w:sz="4" w:space="0"/>
              <w:bottom w:val="single" w:color="auto" w:sz="4" w:space="0"/>
              <w:right w:val="single" w:color="auto" w:sz="4" w:space="0"/>
            </w:tcBorders>
            <w:vAlign w:val="center"/>
          </w:tcPr>
          <w:p w14:paraId="1C692D86">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14:ligatures w14:val="none"/>
              </w:rPr>
            </w:pPr>
          </w:p>
        </w:tc>
      </w:tr>
      <w:tr w14:paraId="24A66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3397" w:type="dxa"/>
            <w:gridSpan w:val="2"/>
            <w:tcBorders>
              <w:top w:val="single" w:color="auto" w:sz="4" w:space="0"/>
              <w:left w:val="single" w:color="auto" w:sz="4" w:space="0"/>
              <w:bottom w:val="single" w:color="auto" w:sz="4" w:space="0"/>
              <w:right w:val="single" w:color="auto" w:sz="4" w:space="0"/>
            </w:tcBorders>
            <w:vAlign w:val="center"/>
          </w:tcPr>
          <w:p w14:paraId="43DF969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sz w:val="24"/>
                <w:szCs w:val="24"/>
                <w14:ligatures w14:val="none"/>
              </w:rPr>
            </w:pPr>
            <w:r>
              <w:rPr>
                <w:rFonts w:hint="eastAsia" w:ascii="宋体" w:hAnsi="宋体" w:eastAsia="宋体" w:cs="Times New Roman"/>
                <w:b/>
                <w:bCs/>
                <w:sz w:val="24"/>
                <w:szCs w:val="24"/>
                <w14:ligatures w14:val="none"/>
              </w:rPr>
              <w:t>科研创新成果</w:t>
            </w:r>
            <w:r>
              <w:rPr>
                <w:rFonts w:hint="eastAsia" w:ascii="宋体" w:hAnsi="宋体" w:eastAsia="宋体" w:cs="Times New Roman"/>
                <w:sz w:val="24"/>
                <w:szCs w:val="24"/>
                <w14:ligatures w14:val="none"/>
              </w:rPr>
              <w:t>（如有，填写刊物名称、卷号期号、论文题目、作者排序）</w:t>
            </w:r>
          </w:p>
        </w:tc>
        <w:tc>
          <w:tcPr>
            <w:tcW w:w="4108" w:type="dxa"/>
            <w:gridSpan w:val="4"/>
            <w:tcBorders>
              <w:top w:val="single" w:color="auto" w:sz="4" w:space="0"/>
              <w:left w:val="single" w:color="auto" w:sz="4" w:space="0"/>
              <w:bottom w:val="single" w:color="auto" w:sz="4" w:space="0"/>
              <w:right w:val="single" w:color="auto" w:sz="4" w:space="0"/>
            </w:tcBorders>
            <w:vAlign w:val="center"/>
          </w:tcPr>
          <w:p w14:paraId="26459CC2">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14:ligatures w14:val="none"/>
              </w:rPr>
            </w:pPr>
          </w:p>
        </w:tc>
        <w:tc>
          <w:tcPr>
            <w:tcW w:w="1275" w:type="dxa"/>
            <w:gridSpan w:val="2"/>
            <w:tcBorders>
              <w:top w:val="single" w:color="auto" w:sz="4" w:space="0"/>
              <w:left w:val="single" w:color="auto" w:sz="4" w:space="0"/>
              <w:bottom w:val="single" w:color="auto" w:sz="4" w:space="0"/>
              <w:right w:val="single" w:color="auto" w:sz="4" w:space="0"/>
            </w:tcBorders>
            <w:vAlign w:val="center"/>
          </w:tcPr>
          <w:p w14:paraId="54F6961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sz w:val="24"/>
                <w:szCs w:val="24"/>
                <w14:ligatures w14:val="none"/>
              </w:rPr>
            </w:pPr>
            <w:r>
              <w:rPr>
                <w:rFonts w:hint="eastAsia" w:ascii="宋体" w:hAnsi="宋体" w:eastAsia="宋体" w:cs="Times New Roman"/>
                <w:b/>
                <w:bCs/>
                <w:sz w:val="24"/>
                <w:szCs w:val="24"/>
                <w14:ligatures w14:val="none"/>
              </w:rPr>
              <w:t>奖励加分</w:t>
            </w:r>
          </w:p>
        </w:tc>
        <w:tc>
          <w:tcPr>
            <w:tcW w:w="1215" w:type="dxa"/>
            <w:tcBorders>
              <w:top w:val="single" w:color="auto" w:sz="4" w:space="0"/>
              <w:left w:val="single" w:color="auto" w:sz="4" w:space="0"/>
              <w:bottom w:val="single" w:color="auto" w:sz="4" w:space="0"/>
              <w:right w:val="single" w:color="auto" w:sz="4" w:space="0"/>
            </w:tcBorders>
            <w:vAlign w:val="center"/>
          </w:tcPr>
          <w:p w14:paraId="3B307A54">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14:ligatures w14:val="none"/>
              </w:rPr>
            </w:pPr>
          </w:p>
        </w:tc>
      </w:tr>
      <w:tr w14:paraId="1D895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3397" w:type="dxa"/>
            <w:gridSpan w:val="2"/>
            <w:tcBorders>
              <w:top w:val="single" w:color="auto" w:sz="4" w:space="0"/>
              <w:left w:val="single" w:color="auto" w:sz="4" w:space="0"/>
              <w:bottom w:val="single" w:color="auto" w:sz="4" w:space="0"/>
              <w:right w:val="single" w:color="auto" w:sz="4" w:space="0"/>
            </w:tcBorders>
            <w:vAlign w:val="center"/>
          </w:tcPr>
          <w:p w14:paraId="2F2C176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sz w:val="24"/>
                <w:szCs w:val="24"/>
                <w14:ligatures w14:val="none"/>
              </w:rPr>
            </w:pPr>
            <w:r>
              <w:rPr>
                <w:rFonts w:hint="eastAsia" w:ascii="宋体" w:hAnsi="宋体" w:eastAsia="宋体" w:cs="Times New Roman"/>
                <w:b/>
                <w:bCs/>
                <w:sz w:val="24"/>
                <w:szCs w:val="24"/>
                <w14:ligatures w14:val="none"/>
              </w:rPr>
              <w:t>竞赛获奖</w:t>
            </w:r>
            <w:r>
              <w:rPr>
                <w:rFonts w:hint="eastAsia" w:ascii="宋体" w:hAnsi="宋体" w:eastAsia="宋体" w:cs="Times New Roman"/>
                <w:sz w:val="24"/>
                <w:szCs w:val="24"/>
                <w14:ligatures w14:val="none"/>
              </w:rPr>
              <w:t>（如有，填写获奖时间、赛事名称、获奖等次、排名）</w:t>
            </w:r>
          </w:p>
        </w:tc>
        <w:tc>
          <w:tcPr>
            <w:tcW w:w="4108" w:type="dxa"/>
            <w:gridSpan w:val="4"/>
            <w:tcBorders>
              <w:top w:val="single" w:color="auto" w:sz="4" w:space="0"/>
              <w:left w:val="single" w:color="auto" w:sz="4" w:space="0"/>
              <w:bottom w:val="single" w:color="auto" w:sz="4" w:space="0"/>
              <w:right w:val="single" w:color="auto" w:sz="4" w:space="0"/>
            </w:tcBorders>
            <w:vAlign w:val="center"/>
          </w:tcPr>
          <w:p w14:paraId="70DE3230">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14:ligatures w14:val="none"/>
              </w:rPr>
            </w:pPr>
          </w:p>
        </w:tc>
        <w:tc>
          <w:tcPr>
            <w:tcW w:w="1275" w:type="dxa"/>
            <w:gridSpan w:val="2"/>
            <w:tcBorders>
              <w:top w:val="single" w:color="auto" w:sz="4" w:space="0"/>
              <w:left w:val="single" w:color="auto" w:sz="4" w:space="0"/>
              <w:bottom w:val="single" w:color="auto" w:sz="4" w:space="0"/>
              <w:right w:val="single" w:color="auto" w:sz="4" w:space="0"/>
            </w:tcBorders>
            <w:vAlign w:val="center"/>
          </w:tcPr>
          <w:p w14:paraId="7502158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sz w:val="24"/>
                <w:szCs w:val="24"/>
                <w14:ligatures w14:val="none"/>
              </w:rPr>
            </w:pPr>
            <w:r>
              <w:rPr>
                <w:rFonts w:hint="eastAsia" w:ascii="宋体" w:hAnsi="宋体" w:eastAsia="宋体" w:cs="Times New Roman"/>
                <w:b/>
                <w:bCs/>
                <w:sz w:val="24"/>
                <w:szCs w:val="24"/>
                <w14:ligatures w14:val="none"/>
              </w:rPr>
              <w:t>奖励加分</w:t>
            </w:r>
          </w:p>
        </w:tc>
        <w:tc>
          <w:tcPr>
            <w:tcW w:w="1215" w:type="dxa"/>
            <w:tcBorders>
              <w:top w:val="single" w:color="auto" w:sz="4" w:space="0"/>
              <w:left w:val="single" w:color="auto" w:sz="4" w:space="0"/>
              <w:bottom w:val="single" w:color="auto" w:sz="4" w:space="0"/>
              <w:right w:val="single" w:color="auto" w:sz="4" w:space="0"/>
            </w:tcBorders>
            <w:vAlign w:val="center"/>
          </w:tcPr>
          <w:p w14:paraId="322A5C67">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14:ligatures w14:val="none"/>
              </w:rPr>
            </w:pPr>
          </w:p>
        </w:tc>
      </w:tr>
      <w:tr w14:paraId="69779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2"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66EB0A4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sz w:val="24"/>
                <w:szCs w:val="24"/>
                <w14:ligatures w14:val="none"/>
              </w:rPr>
            </w:pPr>
            <w:r>
              <w:rPr>
                <w:rFonts w:hint="eastAsia" w:ascii="宋体" w:hAnsi="宋体" w:eastAsia="宋体" w:cs="Times New Roman"/>
                <w:b/>
                <w:bCs/>
                <w:sz w:val="24"/>
                <w:szCs w:val="24"/>
                <w14:ligatures w14:val="none"/>
              </w:rPr>
              <w:t>申请人</w:t>
            </w:r>
          </w:p>
          <w:p w14:paraId="566CC8BD">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14:ligatures w14:val="none"/>
              </w:rPr>
            </w:pPr>
            <w:r>
              <w:rPr>
                <w:rFonts w:hint="eastAsia" w:ascii="宋体" w:hAnsi="宋体" w:eastAsia="宋体" w:cs="Times New Roman"/>
                <w:b/>
                <w:bCs/>
                <w:sz w:val="24"/>
                <w:szCs w:val="24"/>
                <w14:ligatures w14:val="none"/>
              </w:rPr>
              <w:t>承诺</w:t>
            </w:r>
          </w:p>
        </w:tc>
        <w:tc>
          <w:tcPr>
            <w:tcW w:w="8440" w:type="dxa"/>
            <w:gridSpan w:val="8"/>
            <w:tcBorders>
              <w:top w:val="single" w:color="auto" w:sz="4" w:space="0"/>
              <w:left w:val="single" w:color="auto" w:sz="4" w:space="0"/>
              <w:bottom w:val="single" w:color="auto" w:sz="4" w:space="0"/>
              <w:right w:val="single" w:color="auto" w:sz="4" w:space="0"/>
            </w:tcBorders>
            <w:vAlign w:val="center"/>
          </w:tcPr>
          <w:p w14:paraId="0E55D339">
            <w:pPr>
              <w:keepNext w:val="0"/>
              <w:keepLines w:val="0"/>
              <w:suppressLineNumbers w:val="0"/>
              <w:spacing w:before="0" w:beforeAutospacing="0" w:after="0" w:afterAutospacing="0"/>
              <w:ind w:left="0" w:right="0" w:firstLine="480" w:firstLineChars="200"/>
              <w:rPr>
                <w:rFonts w:hint="default" w:ascii="Times New Roman" w:hAnsi="Times New Roman" w:eastAsia="宋体" w:cs="Times New Roman"/>
                <w:sz w:val="24"/>
                <w:szCs w:val="24"/>
                <w14:ligatures w14:val="none"/>
              </w:rPr>
            </w:pPr>
            <w:r>
              <w:rPr>
                <w:rFonts w:hint="default" w:ascii="仿宋_GB2312" w:hAnsi="仿宋_GB2312" w:eastAsia="宋体" w:cs="Times New Roman"/>
                <w:bCs/>
                <w:sz w:val="24"/>
                <w:szCs w:val="24"/>
                <w14:ligatures w14:val="none"/>
              </w:rPr>
              <w:t>我自愿报名参加</w:t>
            </w:r>
            <w:r>
              <w:rPr>
                <w:rFonts w:hint="default" w:ascii="Times New Roman" w:hAnsi="Times New Roman" w:eastAsia="宋体" w:cs="Times New Roman"/>
                <w:bCs/>
                <w:sz w:val="24"/>
                <w:szCs w:val="24"/>
                <w:u w:val="single"/>
                <w14:ligatures w14:val="none"/>
              </w:rPr>
              <w:t xml:space="preserve">    </w:t>
            </w:r>
            <w:r>
              <w:rPr>
                <w:rFonts w:hint="default" w:ascii="仿宋_GB2312" w:hAnsi="仿宋_GB2312" w:eastAsia="宋体" w:cs="Times New Roman"/>
                <w:bCs/>
                <w:sz w:val="24"/>
                <w:szCs w:val="24"/>
                <w14:ligatures w14:val="none"/>
              </w:rPr>
              <w:t>年推荐优秀应届本科毕业生免试攻读硕士研究生遴选，已如实填写了以上相关内容，如果提供虚假信息或者情况不实，同意取消本人推免生申请资格，在取得正式推免生资格后不放弃这一资格。</w:t>
            </w:r>
          </w:p>
          <w:p w14:paraId="7DA53A88">
            <w:pPr>
              <w:keepNext w:val="0"/>
              <w:keepLines w:val="0"/>
              <w:suppressLineNumbers w:val="0"/>
              <w:spacing w:before="0" w:beforeAutospacing="0" w:after="0" w:afterAutospacing="0"/>
              <w:ind w:left="0" w:right="0"/>
              <w:rPr>
                <w:rFonts w:hint="default" w:ascii="Times New Roman" w:hAnsi="Times New Roman" w:eastAsia="宋体" w:cs="Times New Roman"/>
                <w:sz w:val="24"/>
                <w:szCs w:val="24"/>
                <w14:ligatures w14:val="none"/>
              </w:rPr>
            </w:pPr>
          </w:p>
          <w:p w14:paraId="5244F2CD">
            <w:pPr>
              <w:keepNext w:val="0"/>
              <w:keepLines w:val="0"/>
              <w:suppressLineNumbers w:val="0"/>
              <w:spacing w:before="0" w:beforeAutospacing="0" w:after="0" w:afterAutospacing="0"/>
              <w:ind w:left="0" w:right="0"/>
              <w:rPr>
                <w:rFonts w:hint="default" w:ascii="Times New Roman" w:hAnsi="Times New Roman" w:eastAsia="宋体" w:cs="Times New Roman"/>
                <w:sz w:val="24"/>
                <w:szCs w:val="24"/>
                <w14:ligatures w14:val="none"/>
              </w:rPr>
            </w:pPr>
            <w:r>
              <w:rPr>
                <w:rFonts w:hint="default" w:ascii="Times New Roman" w:hAnsi="Times New Roman" w:eastAsia="宋体" w:cs="Times New Roman"/>
                <w:sz w:val="24"/>
                <w:szCs w:val="24"/>
                <w14:ligatures w14:val="none"/>
              </w:rPr>
              <w:t xml:space="preserve">                </w:t>
            </w:r>
            <w:r>
              <w:rPr>
                <w:rFonts w:hint="eastAsia" w:ascii="宋体" w:hAnsi="宋体" w:eastAsia="宋体" w:cs="Times New Roman"/>
                <w:sz w:val="24"/>
                <w:szCs w:val="24"/>
                <w14:ligatures w14:val="none"/>
              </w:rPr>
              <w:t>申请人签名：</w:t>
            </w:r>
            <w:r>
              <w:rPr>
                <w:rFonts w:hint="eastAsia" w:ascii="Times New Roman" w:hAnsi="Times New Roman" w:eastAsia="宋体" w:cs="Times New Roman"/>
                <w:sz w:val="24"/>
                <w:szCs w:val="24"/>
                <w14:ligatures w14:val="none"/>
              </w:rPr>
              <w:t xml:space="preserve"> </w:t>
            </w:r>
            <w:r>
              <w:rPr>
                <w:rFonts w:hint="default" w:ascii="Times New Roman" w:hAnsi="Times New Roman" w:eastAsia="宋体" w:cs="Times New Roman"/>
                <w:sz w:val="24"/>
                <w:szCs w:val="24"/>
                <w14:ligatures w14:val="none"/>
              </w:rPr>
              <w:t xml:space="preserve">                     </w:t>
            </w:r>
            <w:r>
              <w:rPr>
                <w:rFonts w:hint="eastAsia" w:ascii="宋体" w:hAnsi="宋体" w:eastAsia="宋体" w:cs="Times New Roman"/>
                <w:sz w:val="24"/>
                <w:szCs w:val="24"/>
                <w14:ligatures w14:val="none"/>
              </w:rPr>
              <w:t>日期：</w:t>
            </w:r>
          </w:p>
        </w:tc>
      </w:tr>
      <w:tr w14:paraId="01462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7"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7557698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sz w:val="24"/>
                <w:szCs w:val="24"/>
                <w14:ligatures w14:val="none"/>
              </w:rPr>
            </w:pPr>
            <w:r>
              <w:rPr>
                <w:rFonts w:hint="eastAsia" w:ascii="宋体" w:hAnsi="宋体" w:eastAsia="宋体" w:cs="Times New Roman"/>
                <w:b/>
                <w:bCs/>
                <w:sz w:val="24"/>
                <w:szCs w:val="24"/>
                <w14:ligatures w14:val="none"/>
              </w:rPr>
              <w:t>学院</w:t>
            </w:r>
          </w:p>
          <w:p w14:paraId="57556EA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sz w:val="24"/>
                <w:szCs w:val="24"/>
                <w14:ligatures w14:val="none"/>
              </w:rPr>
            </w:pPr>
            <w:r>
              <w:rPr>
                <w:rFonts w:hint="eastAsia" w:ascii="宋体" w:hAnsi="宋体" w:eastAsia="宋体" w:cs="Times New Roman"/>
                <w:b/>
                <w:bCs/>
                <w:sz w:val="24"/>
                <w:szCs w:val="24"/>
                <w14:ligatures w14:val="none"/>
              </w:rPr>
              <w:t>推免生遴选</w:t>
            </w:r>
          </w:p>
          <w:p w14:paraId="6819998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sz w:val="24"/>
                <w:szCs w:val="24"/>
                <w14:ligatures w14:val="none"/>
              </w:rPr>
            </w:pPr>
            <w:r>
              <w:rPr>
                <w:rFonts w:hint="eastAsia" w:ascii="宋体" w:hAnsi="宋体" w:eastAsia="宋体" w:cs="Times New Roman"/>
                <w:b/>
                <w:bCs/>
                <w:sz w:val="24"/>
                <w:szCs w:val="24"/>
                <w14:ligatures w14:val="none"/>
              </w:rPr>
              <w:t>工作小组</w:t>
            </w:r>
          </w:p>
          <w:p w14:paraId="41A101D4">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14:ligatures w14:val="none"/>
              </w:rPr>
            </w:pPr>
            <w:r>
              <w:rPr>
                <w:rFonts w:hint="eastAsia" w:ascii="宋体" w:hAnsi="宋体" w:eastAsia="宋体" w:cs="Times New Roman"/>
                <w:b/>
                <w:bCs/>
                <w:sz w:val="24"/>
                <w:szCs w:val="24"/>
                <w14:ligatures w14:val="none"/>
              </w:rPr>
              <w:t>推荐意见</w:t>
            </w:r>
          </w:p>
        </w:tc>
        <w:tc>
          <w:tcPr>
            <w:tcW w:w="8440" w:type="dxa"/>
            <w:gridSpan w:val="8"/>
            <w:tcBorders>
              <w:top w:val="single" w:color="auto" w:sz="4" w:space="0"/>
              <w:left w:val="single" w:color="auto" w:sz="4" w:space="0"/>
              <w:bottom w:val="single" w:color="auto" w:sz="4" w:space="0"/>
              <w:right w:val="single" w:color="auto" w:sz="4" w:space="0"/>
            </w:tcBorders>
            <w:vAlign w:val="center"/>
          </w:tcPr>
          <w:p w14:paraId="63D669C1">
            <w:pPr>
              <w:keepNext w:val="0"/>
              <w:keepLines w:val="0"/>
              <w:suppressLineNumbers w:val="0"/>
              <w:spacing w:before="0" w:beforeAutospacing="0" w:after="0" w:afterAutospacing="0"/>
              <w:ind w:left="0" w:right="0"/>
              <w:rPr>
                <w:rFonts w:hint="default" w:ascii="Times New Roman" w:hAnsi="Times New Roman" w:eastAsia="宋体" w:cs="Times New Roman"/>
                <w:sz w:val="24"/>
                <w:szCs w:val="24"/>
                <w14:ligatures w14:val="none"/>
              </w:rPr>
            </w:pPr>
          </w:p>
          <w:p w14:paraId="1A4BDF97">
            <w:pPr>
              <w:keepNext w:val="0"/>
              <w:keepLines w:val="0"/>
              <w:suppressLineNumbers w:val="0"/>
              <w:spacing w:before="0" w:beforeAutospacing="0" w:after="0" w:afterAutospacing="0"/>
              <w:ind w:left="0" w:right="0"/>
              <w:rPr>
                <w:rFonts w:hint="default" w:ascii="Times New Roman" w:hAnsi="Times New Roman" w:eastAsia="宋体" w:cs="Times New Roman"/>
                <w:sz w:val="24"/>
                <w:szCs w:val="24"/>
                <w14:ligatures w14:val="none"/>
              </w:rPr>
            </w:pPr>
          </w:p>
          <w:p w14:paraId="4B9CA311">
            <w:pPr>
              <w:keepNext w:val="0"/>
              <w:keepLines w:val="0"/>
              <w:suppressLineNumbers w:val="0"/>
              <w:spacing w:before="0" w:beforeAutospacing="0" w:after="0" w:afterAutospacing="0"/>
              <w:ind w:left="0" w:right="0"/>
              <w:rPr>
                <w:rFonts w:hint="default" w:ascii="Times New Roman" w:hAnsi="Times New Roman" w:eastAsia="宋体" w:cs="Times New Roman"/>
                <w:sz w:val="24"/>
                <w:szCs w:val="24"/>
                <w14:ligatures w14:val="none"/>
              </w:rPr>
            </w:pPr>
          </w:p>
          <w:p w14:paraId="494CD5FD">
            <w:pPr>
              <w:keepNext w:val="0"/>
              <w:keepLines w:val="0"/>
              <w:suppressLineNumbers w:val="0"/>
              <w:spacing w:before="0" w:beforeAutospacing="0" w:after="0" w:afterAutospacing="0"/>
              <w:ind w:left="0" w:right="0"/>
              <w:rPr>
                <w:rFonts w:hint="default" w:ascii="Times New Roman" w:hAnsi="Times New Roman" w:eastAsia="宋体" w:cs="Times New Roman"/>
                <w:sz w:val="24"/>
                <w:szCs w:val="24"/>
                <w14:ligatures w14:val="none"/>
              </w:rPr>
            </w:pPr>
          </w:p>
          <w:p w14:paraId="7EAD24D9">
            <w:pPr>
              <w:keepNext w:val="0"/>
              <w:keepLines w:val="0"/>
              <w:suppressLineNumbers w:val="0"/>
              <w:spacing w:before="0" w:beforeAutospacing="0" w:after="0" w:afterAutospacing="0"/>
              <w:ind w:left="0" w:right="0"/>
              <w:rPr>
                <w:rFonts w:hint="default" w:ascii="Times New Roman" w:hAnsi="Times New Roman" w:eastAsia="宋体" w:cs="Times New Roman"/>
                <w:sz w:val="24"/>
                <w:szCs w:val="24"/>
                <w14:ligatures w14:val="none"/>
              </w:rPr>
            </w:pPr>
          </w:p>
          <w:p w14:paraId="02AA1CC2">
            <w:pPr>
              <w:keepNext w:val="0"/>
              <w:keepLines w:val="0"/>
              <w:suppressLineNumbers w:val="0"/>
              <w:spacing w:before="0" w:beforeAutospacing="0" w:after="0" w:afterAutospacing="0"/>
              <w:ind w:left="0" w:right="0"/>
              <w:rPr>
                <w:rFonts w:hint="default" w:ascii="Times New Roman" w:hAnsi="Times New Roman" w:eastAsia="宋体" w:cs="Times New Roman"/>
                <w:sz w:val="24"/>
                <w:szCs w:val="24"/>
                <w14:ligatures w14:val="none"/>
              </w:rPr>
            </w:pPr>
          </w:p>
          <w:p w14:paraId="4094ECD3">
            <w:pPr>
              <w:keepNext w:val="0"/>
              <w:keepLines w:val="0"/>
              <w:suppressLineNumbers w:val="0"/>
              <w:spacing w:before="0" w:beforeAutospacing="0" w:after="0" w:afterAutospacing="0"/>
              <w:ind w:left="0" w:right="0" w:firstLine="1920" w:firstLineChars="800"/>
              <w:rPr>
                <w:rFonts w:hint="default" w:ascii="Times New Roman" w:hAnsi="Times New Roman" w:eastAsia="宋体" w:cs="Times New Roman"/>
                <w:sz w:val="24"/>
                <w:szCs w:val="24"/>
                <w14:ligatures w14:val="none"/>
              </w:rPr>
            </w:pPr>
            <w:r>
              <w:rPr>
                <w:rFonts w:hint="eastAsia" w:ascii="宋体" w:hAnsi="宋体" w:eastAsia="宋体" w:cs="Times New Roman"/>
                <w:sz w:val="24"/>
                <w:szCs w:val="24"/>
                <w14:ligatures w14:val="none"/>
              </w:rPr>
              <w:t>组长签名（学院公章）：</w:t>
            </w:r>
            <w:r>
              <w:rPr>
                <w:rFonts w:hint="eastAsia" w:ascii="Times New Roman" w:hAnsi="Times New Roman" w:eastAsia="宋体" w:cs="Times New Roman"/>
                <w:sz w:val="24"/>
                <w:szCs w:val="24"/>
                <w14:ligatures w14:val="none"/>
              </w:rPr>
              <w:t xml:space="preserve"> </w:t>
            </w:r>
            <w:r>
              <w:rPr>
                <w:rFonts w:hint="default" w:ascii="Times New Roman" w:hAnsi="Times New Roman" w:eastAsia="宋体" w:cs="Times New Roman"/>
                <w:sz w:val="24"/>
                <w:szCs w:val="24"/>
                <w14:ligatures w14:val="none"/>
              </w:rPr>
              <w:t xml:space="preserve">            </w:t>
            </w:r>
            <w:r>
              <w:rPr>
                <w:rFonts w:hint="eastAsia" w:ascii="宋体" w:hAnsi="宋体" w:eastAsia="宋体" w:cs="Times New Roman"/>
                <w:sz w:val="24"/>
                <w:szCs w:val="24"/>
                <w14:ligatures w14:val="none"/>
              </w:rPr>
              <w:t>日期：</w:t>
            </w:r>
          </w:p>
        </w:tc>
      </w:tr>
      <w:tr w14:paraId="4221D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4F1528C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sz w:val="24"/>
                <w:szCs w:val="24"/>
                <w14:ligatures w14:val="none"/>
              </w:rPr>
            </w:pPr>
            <w:r>
              <w:rPr>
                <w:rFonts w:hint="eastAsia" w:ascii="宋体" w:hAnsi="宋体" w:eastAsia="宋体" w:cs="Times New Roman"/>
                <w:b/>
                <w:bCs/>
                <w:sz w:val="24"/>
                <w:szCs w:val="24"/>
                <w14:ligatures w14:val="none"/>
              </w:rPr>
              <w:t>学校</w:t>
            </w:r>
          </w:p>
          <w:p w14:paraId="2DBC75A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sz w:val="24"/>
                <w:szCs w:val="24"/>
                <w14:ligatures w14:val="none"/>
              </w:rPr>
            </w:pPr>
            <w:r>
              <w:rPr>
                <w:rFonts w:hint="eastAsia" w:ascii="宋体" w:hAnsi="宋体" w:eastAsia="宋体" w:cs="Times New Roman"/>
                <w:b/>
                <w:bCs/>
                <w:sz w:val="24"/>
                <w:szCs w:val="24"/>
                <w14:ligatures w14:val="none"/>
              </w:rPr>
              <w:t>推免生遴选</w:t>
            </w:r>
          </w:p>
          <w:p w14:paraId="516B3E6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sz w:val="24"/>
                <w:szCs w:val="24"/>
                <w14:ligatures w14:val="none"/>
              </w:rPr>
            </w:pPr>
            <w:r>
              <w:rPr>
                <w:rFonts w:hint="eastAsia" w:ascii="宋体" w:hAnsi="宋体" w:eastAsia="宋体" w:cs="Times New Roman"/>
                <w:b/>
                <w:bCs/>
                <w:sz w:val="24"/>
                <w:szCs w:val="24"/>
                <w14:ligatures w14:val="none"/>
              </w:rPr>
              <w:t>工作领导</w:t>
            </w:r>
          </w:p>
          <w:p w14:paraId="69702DFB">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24"/>
                <w14:ligatures w14:val="none"/>
              </w:rPr>
            </w:pPr>
            <w:r>
              <w:rPr>
                <w:rFonts w:hint="eastAsia" w:ascii="宋体" w:hAnsi="宋体" w:eastAsia="宋体" w:cs="Times New Roman"/>
                <w:b/>
                <w:bCs/>
                <w:sz w:val="24"/>
                <w:szCs w:val="24"/>
                <w14:ligatures w14:val="none"/>
              </w:rPr>
              <w:t>小组意见</w:t>
            </w:r>
          </w:p>
        </w:tc>
        <w:tc>
          <w:tcPr>
            <w:tcW w:w="8440" w:type="dxa"/>
            <w:gridSpan w:val="8"/>
            <w:tcBorders>
              <w:top w:val="single" w:color="auto" w:sz="4" w:space="0"/>
              <w:left w:val="single" w:color="auto" w:sz="4" w:space="0"/>
              <w:bottom w:val="single" w:color="auto" w:sz="4" w:space="0"/>
              <w:right w:val="single" w:color="auto" w:sz="4" w:space="0"/>
            </w:tcBorders>
            <w:vAlign w:val="center"/>
          </w:tcPr>
          <w:p w14:paraId="6F6DCE1A">
            <w:pPr>
              <w:keepNext w:val="0"/>
              <w:keepLines w:val="0"/>
              <w:suppressLineNumbers w:val="0"/>
              <w:spacing w:before="0" w:beforeAutospacing="0" w:after="0" w:afterAutospacing="0"/>
              <w:ind w:left="0" w:right="0"/>
              <w:rPr>
                <w:rFonts w:hint="default" w:ascii="Times New Roman" w:hAnsi="Times New Roman" w:eastAsia="宋体" w:cs="Times New Roman"/>
                <w:sz w:val="24"/>
                <w:szCs w:val="24"/>
                <w14:ligatures w14:val="none"/>
              </w:rPr>
            </w:pPr>
          </w:p>
          <w:p w14:paraId="32BDD53D">
            <w:pPr>
              <w:keepNext w:val="0"/>
              <w:keepLines w:val="0"/>
              <w:suppressLineNumbers w:val="0"/>
              <w:spacing w:before="0" w:beforeAutospacing="0" w:after="0" w:afterAutospacing="0"/>
              <w:ind w:left="0" w:right="0"/>
              <w:rPr>
                <w:rFonts w:hint="default" w:ascii="Times New Roman" w:hAnsi="Times New Roman" w:eastAsia="宋体" w:cs="Times New Roman"/>
                <w:sz w:val="24"/>
                <w:szCs w:val="24"/>
                <w14:ligatures w14:val="none"/>
              </w:rPr>
            </w:pPr>
          </w:p>
          <w:p w14:paraId="685FE15B">
            <w:pPr>
              <w:keepNext w:val="0"/>
              <w:keepLines w:val="0"/>
              <w:suppressLineNumbers w:val="0"/>
              <w:spacing w:before="0" w:beforeAutospacing="0" w:after="0" w:afterAutospacing="0"/>
              <w:ind w:left="0" w:right="0"/>
              <w:rPr>
                <w:rFonts w:hint="default" w:ascii="Times New Roman" w:hAnsi="Times New Roman" w:eastAsia="宋体" w:cs="Times New Roman"/>
                <w:sz w:val="24"/>
                <w:szCs w:val="24"/>
                <w14:ligatures w14:val="none"/>
              </w:rPr>
            </w:pPr>
          </w:p>
          <w:p w14:paraId="5B8E938F">
            <w:pPr>
              <w:keepNext w:val="0"/>
              <w:keepLines w:val="0"/>
              <w:suppressLineNumbers w:val="0"/>
              <w:spacing w:before="0" w:beforeAutospacing="0" w:after="0" w:afterAutospacing="0"/>
              <w:ind w:left="0" w:right="0"/>
              <w:rPr>
                <w:rFonts w:hint="default" w:ascii="Times New Roman" w:hAnsi="Times New Roman" w:eastAsia="宋体" w:cs="Times New Roman"/>
                <w:sz w:val="24"/>
                <w:szCs w:val="24"/>
                <w14:ligatures w14:val="none"/>
              </w:rPr>
            </w:pPr>
          </w:p>
          <w:p w14:paraId="3D420DFE">
            <w:pPr>
              <w:keepNext w:val="0"/>
              <w:keepLines w:val="0"/>
              <w:suppressLineNumbers w:val="0"/>
              <w:spacing w:before="0" w:beforeAutospacing="0" w:after="0" w:afterAutospacing="0"/>
              <w:ind w:left="0" w:right="0"/>
              <w:rPr>
                <w:rFonts w:hint="default" w:ascii="Times New Roman" w:hAnsi="Times New Roman" w:eastAsia="宋体" w:cs="Times New Roman"/>
                <w:sz w:val="24"/>
                <w:szCs w:val="24"/>
                <w14:ligatures w14:val="none"/>
              </w:rPr>
            </w:pPr>
          </w:p>
          <w:p w14:paraId="507C6BE5">
            <w:pPr>
              <w:keepNext w:val="0"/>
              <w:keepLines w:val="0"/>
              <w:suppressLineNumbers w:val="0"/>
              <w:spacing w:before="0" w:beforeAutospacing="0" w:after="0" w:afterAutospacing="0"/>
              <w:ind w:left="0" w:right="0" w:firstLine="1920" w:firstLineChars="800"/>
              <w:rPr>
                <w:rFonts w:hint="default" w:ascii="Times New Roman" w:hAnsi="Times New Roman" w:eastAsia="宋体" w:cs="Times New Roman"/>
                <w:sz w:val="24"/>
                <w:szCs w:val="24"/>
                <w14:ligatures w14:val="none"/>
              </w:rPr>
            </w:pPr>
            <w:r>
              <w:rPr>
                <w:rFonts w:hint="eastAsia" w:ascii="宋体" w:hAnsi="宋体" w:eastAsia="宋体" w:cs="Times New Roman"/>
                <w:sz w:val="24"/>
                <w:szCs w:val="24"/>
                <w14:ligatures w14:val="none"/>
              </w:rPr>
              <w:t>组长签名（学校公章）：</w:t>
            </w:r>
            <w:r>
              <w:rPr>
                <w:rFonts w:hint="eastAsia" w:ascii="Times New Roman" w:hAnsi="Times New Roman" w:eastAsia="宋体" w:cs="Times New Roman"/>
                <w:sz w:val="24"/>
                <w:szCs w:val="24"/>
                <w14:ligatures w14:val="none"/>
              </w:rPr>
              <w:t xml:space="preserve"> </w:t>
            </w:r>
            <w:r>
              <w:rPr>
                <w:rFonts w:hint="default" w:ascii="Times New Roman" w:hAnsi="Times New Roman" w:eastAsia="宋体" w:cs="Times New Roman"/>
                <w:sz w:val="24"/>
                <w:szCs w:val="24"/>
                <w14:ligatures w14:val="none"/>
              </w:rPr>
              <w:t xml:space="preserve">            </w:t>
            </w:r>
            <w:r>
              <w:rPr>
                <w:rFonts w:hint="eastAsia" w:ascii="宋体" w:hAnsi="宋体" w:eastAsia="宋体" w:cs="Times New Roman"/>
                <w:sz w:val="24"/>
                <w:szCs w:val="24"/>
                <w14:ligatures w14:val="none"/>
              </w:rPr>
              <w:t>日期：</w:t>
            </w:r>
          </w:p>
        </w:tc>
      </w:tr>
    </w:tbl>
    <w:p w14:paraId="6ABC31EB">
      <w:pPr>
        <w:rPr>
          <w:rFonts w:hint="eastAsia" w:ascii="楷体_GB2312" w:hAnsi="楷体_GB2312" w:eastAsia="宋体" w:cs="Times New Roman"/>
          <w:sz w:val="22"/>
          <w14:ligatures w14:val="none"/>
        </w:rPr>
      </w:pPr>
      <w:r>
        <w:rPr>
          <w:rFonts w:ascii="楷体_GB2312" w:hAnsi="楷体_GB2312" w:eastAsia="宋体" w:cs="Times New Roman"/>
          <w:sz w:val="22"/>
          <w14:ligatures w14:val="none"/>
        </w:rPr>
        <w:t>注：奖励加分由学院审核填写。</w:t>
      </w:r>
    </w:p>
    <w:p w14:paraId="18EFECF4">
      <w:pPr>
        <w:widowControl/>
        <w:jc w:val="left"/>
        <w:rPr>
          <w:rFonts w:hint="eastAsia" w:ascii="楷体_GB2312" w:hAnsi="楷体_GB2312" w:eastAsia="宋体" w:cs="Times New Roman"/>
          <w:sz w:val="22"/>
          <w14:ligatures w14:val="none"/>
        </w:rPr>
      </w:pPr>
      <w:r>
        <w:rPr>
          <w:rFonts w:hint="eastAsia" w:ascii="楷体_GB2312" w:hAnsi="楷体_GB2312" w:eastAsia="宋体" w:cs="Times New Roman"/>
          <w:sz w:val="22"/>
          <w14:ligatures w14:val="none"/>
        </w:rPr>
        <w:br w:type="page"/>
      </w:r>
    </w:p>
    <w:p w14:paraId="66D8507F">
      <w:pPr>
        <w:rPr>
          <w:rFonts w:ascii="宋体" w:hAnsi="宋体" w:eastAsia="宋体"/>
          <w:sz w:val="24"/>
          <w:szCs w:val="24"/>
        </w:rPr>
      </w:pPr>
      <w:r>
        <w:rPr>
          <w:rFonts w:hint="eastAsia" w:ascii="宋体" w:hAnsi="宋体" w:eastAsia="宋体"/>
          <w:sz w:val="24"/>
          <w:szCs w:val="24"/>
        </w:rPr>
        <w:t xml:space="preserve">附件5 </w:t>
      </w:r>
      <w:r>
        <w:rPr>
          <w:rFonts w:hint="eastAsia" w:ascii="宋体" w:hAnsi="宋体" w:eastAsia="宋体"/>
          <w:sz w:val="24"/>
          <w:szCs w:val="24"/>
          <w:lang w:eastAsia="zh"/>
          <w:woUserID w:val="1"/>
        </w:rPr>
        <w:t>商</w:t>
      </w:r>
      <w:r>
        <w:rPr>
          <w:rFonts w:ascii="宋体" w:hAnsi="宋体" w:eastAsia="宋体"/>
          <w:sz w:val="24"/>
          <w:szCs w:val="24"/>
        </w:rPr>
        <w:t>学院2026年推免生拟推荐名单</w:t>
      </w:r>
    </w:p>
    <w:p w14:paraId="4B28EFFD">
      <w:pPr>
        <w:rPr>
          <w:rFonts w:hint="eastAsia" w:ascii="宋体" w:hAnsi="宋体" w:eastAsia="宋体"/>
          <w:sz w:val="24"/>
          <w:szCs w:val="24"/>
          <w:lang w:eastAsia="zh"/>
          <w:woUserID w:val="1"/>
        </w:rPr>
      </w:pPr>
      <w:r>
        <w:rPr>
          <w:rFonts w:hint="eastAsia" w:ascii="宋体" w:hAnsi="宋体" w:eastAsia="宋体"/>
          <w:b/>
          <w:bCs/>
          <w:sz w:val="24"/>
          <w:szCs w:val="24"/>
          <w:lang w:val="en-US" w:eastAsia="zh"/>
          <w:woUserID w:val="1"/>
        </w:rPr>
        <w:t>附</w:t>
      </w:r>
      <w:r>
        <w:rPr>
          <w:rFonts w:hint="eastAsia" w:ascii="宋体" w:hAnsi="宋体" w:eastAsia="宋体"/>
          <w:b/>
          <w:bCs/>
          <w:sz w:val="24"/>
          <w:szCs w:val="24"/>
          <w:lang w:val="en-US" w:eastAsia="zh-CN"/>
          <w:woUserID w:val="1"/>
        </w:rPr>
        <w:t>表</w:t>
      </w:r>
      <w:r>
        <w:rPr>
          <w:rFonts w:hint="eastAsia" w:ascii="宋体" w:hAnsi="宋体" w:eastAsia="宋体"/>
          <w:b/>
          <w:bCs/>
          <w:sz w:val="24"/>
          <w:szCs w:val="24"/>
          <w:lang w:val="en-US" w:eastAsia="zh"/>
          <w:woUserID w:val="1"/>
        </w:rPr>
        <w:t>5</w:t>
      </w:r>
    </w:p>
    <w:tbl>
      <w:tblPr>
        <w:tblStyle w:val="14"/>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506"/>
        <w:gridCol w:w="1012"/>
        <w:gridCol w:w="886"/>
        <w:gridCol w:w="886"/>
        <w:gridCol w:w="886"/>
        <w:gridCol w:w="1121"/>
        <w:gridCol w:w="840"/>
        <w:gridCol w:w="793"/>
        <w:gridCol w:w="791"/>
        <w:gridCol w:w="792"/>
      </w:tblGrid>
      <w:tr w14:paraId="3BC7E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 w:type="pct"/>
            <w:tcBorders>
              <w:top w:val="single" w:color="auto" w:sz="4" w:space="0"/>
              <w:left w:val="single" w:color="auto" w:sz="4" w:space="0"/>
              <w:bottom w:val="single" w:color="auto" w:sz="4" w:space="0"/>
              <w:right w:val="single" w:color="auto" w:sz="4" w:space="0"/>
            </w:tcBorders>
            <w:shd w:val="clear" w:color="auto" w:fill="auto"/>
            <w:vAlign w:val="center"/>
          </w:tcPr>
          <w:p w14:paraId="2092AE7E">
            <w:pPr>
              <w:keepNext w:val="0"/>
              <w:keepLines w:val="0"/>
              <w:widowControl w:val="0"/>
              <w:suppressLineNumbers w:val="0"/>
              <w:spacing w:before="0" w:beforeAutospacing="0" w:after="0" w:afterAutospacing="0" w:line="400" w:lineRule="exact"/>
              <w:ind w:left="0" w:right="0"/>
              <w:jc w:val="both"/>
              <w:rPr>
                <w:rFonts w:hint="default" w:ascii="仿宋_GB2312" w:hAnsi="宋体" w:eastAsia="仿宋_GB2312" w:cs="微软雅黑"/>
                <w:color w:val="000000"/>
                <w:kern w:val="2"/>
                <w:sz w:val="28"/>
                <w:szCs w:val="28"/>
                <w:woUserID w:val="1"/>
              </w:rPr>
            </w:pPr>
            <w:r>
              <w:rPr>
                <w:rFonts w:hint="default" w:ascii="仿宋_GB2312" w:hAnsi="宋体" w:eastAsia="仿宋_GB2312" w:cs="仿宋_GB2312"/>
                <w:color w:val="000000"/>
                <w:kern w:val="2"/>
                <w:sz w:val="28"/>
                <w:szCs w:val="28"/>
                <w:lang w:val="en-US" w:eastAsia="zh-CN" w:bidi="ar"/>
                <w14:ligatures w14:val="standardContextual"/>
                <w:woUserID w:val="1"/>
              </w:rPr>
              <w:t>序号</w:t>
            </w: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14:paraId="44BA9C74">
            <w:pPr>
              <w:keepNext w:val="0"/>
              <w:keepLines w:val="0"/>
              <w:widowControl w:val="0"/>
              <w:suppressLineNumbers w:val="0"/>
              <w:spacing w:before="0" w:beforeAutospacing="0" w:after="0" w:afterAutospacing="0" w:line="400" w:lineRule="exact"/>
              <w:ind w:left="0" w:right="0"/>
              <w:jc w:val="both"/>
              <w:rPr>
                <w:rFonts w:hint="default" w:ascii="仿宋_GB2312" w:hAnsi="宋体" w:eastAsia="仿宋_GB2312" w:cs="微软雅黑"/>
                <w:color w:val="000000"/>
                <w:kern w:val="2"/>
                <w:sz w:val="28"/>
                <w:szCs w:val="28"/>
                <w:woUserID w:val="1"/>
              </w:rPr>
            </w:pPr>
            <w:r>
              <w:rPr>
                <w:rFonts w:hint="default" w:ascii="仿宋_GB2312" w:hAnsi="宋体" w:eastAsia="仿宋_GB2312" w:cs="仿宋_GB2312"/>
                <w:color w:val="000000"/>
                <w:kern w:val="2"/>
                <w:sz w:val="28"/>
                <w:szCs w:val="28"/>
                <w:lang w:val="en-US" w:eastAsia="zh-CN" w:bidi="ar"/>
                <w14:ligatures w14:val="standardContextual"/>
                <w:woUserID w:val="1"/>
              </w:rPr>
              <w:t>姓名</w:t>
            </w:r>
          </w:p>
        </w:tc>
        <w:tc>
          <w:tcPr>
            <w:tcW w:w="520" w:type="pct"/>
            <w:tcBorders>
              <w:top w:val="single" w:color="auto" w:sz="4" w:space="0"/>
              <w:left w:val="single" w:color="auto" w:sz="4" w:space="0"/>
              <w:bottom w:val="single" w:color="auto" w:sz="4" w:space="0"/>
              <w:right w:val="single" w:color="auto" w:sz="4" w:space="0"/>
            </w:tcBorders>
            <w:shd w:val="clear" w:color="auto" w:fill="auto"/>
            <w:vAlign w:val="center"/>
          </w:tcPr>
          <w:p w14:paraId="0E66A664">
            <w:pPr>
              <w:keepNext w:val="0"/>
              <w:keepLines w:val="0"/>
              <w:widowControl w:val="0"/>
              <w:suppressLineNumbers w:val="0"/>
              <w:spacing w:before="0" w:beforeAutospacing="0" w:after="0" w:afterAutospacing="0" w:line="400" w:lineRule="exact"/>
              <w:ind w:left="0" w:right="0"/>
              <w:jc w:val="both"/>
              <w:rPr>
                <w:rFonts w:hint="default" w:ascii="仿宋_GB2312" w:hAnsi="宋体" w:eastAsia="仿宋_GB2312" w:cs="微软雅黑"/>
                <w:color w:val="000000"/>
                <w:kern w:val="2"/>
                <w:sz w:val="28"/>
                <w:szCs w:val="28"/>
                <w:woUserID w:val="1"/>
              </w:rPr>
            </w:pPr>
            <w:r>
              <w:rPr>
                <w:rFonts w:hint="default" w:ascii="仿宋_GB2312" w:hAnsi="宋体" w:eastAsia="仿宋_GB2312" w:cs="仿宋_GB2312"/>
                <w:color w:val="000000"/>
                <w:kern w:val="2"/>
                <w:sz w:val="28"/>
                <w:szCs w:val="28"/>
                <w:lang w:val="en-US" w:eastAsia="zh-CN" w:bidi="ar"/>
                <w14:ligatures w14:val="standardContextual"/>
                <w:woUserID w:val="1"/>
              </w:rPr>
              <w:t>学号</w:t>
            </w:r>
          </w:p>
        </w:tc>
        <w:tc>
          <w:tcPr>
            <w:tcW w:w="520" w:type="pct"/>
            <w:tcBorders>
              <w:top w:val="single" w:color="auto" w:sz="4" w:space="0"/>
              <w:left w:val="single" w:color="auto" w:sz="4" w:space="0"/>
              <w:bottom w:val="single" w:color="auto" w:sz="4" w:space="0"/>
              <w:right w:val="single" w:color="auto" w:sz="4" w:space="0"/>
            </w:tcBorders>
            <w:shd w:val="clear" w:color="auto" w:fill="auto"/>
            <w:vAlign w:val="center"/>
          </w:tcPr>
          <w:p w14:paraId="6F8CEA12">
            <w:pPr>
              <w:keepNext w:val="0"/>
              <w:keepLines w:val="0"/>
              <w:widowControl w:val="0"/>
              <w:suppressLineNumbers w:val="0"/>
              <w:spacing w:before="0" w:beforeAutospacing="0" w:after="0" w:afterAutospacing="0" w:line="400" w:lineRule="exact"/>
              <w:ind w:left="0" w:right="0"/>
              <w:jc w:val="both"/>
              <w:rPr>
                <w:rFonts w:hint="default" w:ascii="仿宋_GB2312" w:hAnsi="宋体" w:eastAsia="仿宋_GB2312" w:cs="微软雅黑"/>
                <w:color w:val="000000"/>
                <w:kern w:val="2"/>
                <w:sz w:val="28"/>
                <w:szCs w:val="28"/>
                <w:woUserID w:val="1"/>
              </w:rPr>
            </w:pPr>
            <w:r>
              <w:rPr>
                <w:rFonts w:hint="default" w:ascii="仿宋_GB2312" w:hAnsi="宋体" w:eastAsia="仿宋_GB2312" w:cs="仿宋_GB2312"/>
                <w:color w:val="000000"/>
                <w:kern w:val="2"/>
                <w:sz w:val="28"/>
                <w:szCs w:val="28"/>
                <w:lang w:val="en-US" w:eastAsia="zh-CN" w:bidi="ar"/>
                <w14:ligatures w14:val="standardContextual"/>
                <w:woUserID w:val="1"/>
              </w:rPr>
              <w:t>专业</w:t>
            </w:r>
          </w:p>
        </w:tc>
        <w:tc>
          <w:tcPr>
            <w:tcW w:w="520" w:type="pct"/>
            <w:tcBorders>
              <w:top w:val="single" w:color="auto" w:sz="4" w:space="0"/>
              <w:left w:val="single" w:color="auto" w:sz="4" w:space="0"/>
              <w:bottom w:val="single" w:color="auto" w:sz="4" w:space="0"/>
              <w:right w:val="single" w:color="auto" w:sz="4" w:space="0"/>
            </w:tcBorders>
            <w:shd w:val="clear" w:color="auto" w:fill="auto"/>
            <w:vAlign w:val="center"/>
          </w:tcPr>
          <w:p w14:paraId="1ABEFED4">
            <w:pPr>
              <w:keepNext w:val="0"/>
              <w:keepLines w:val="0"/>
              <w:widowControl w:val="0"/>
              <w:suppressLineNumbers w:val="0"/>
              <w:spacing w:before="0" w:beforeAutospacing="0" w:after="0" w:afterAutospacing="0" w:line="400" w:lineRule="exact"/>
              <w:ind w:left="0" w:right="0"/>
              <w:jc w:val="both"/>
              <w:rPr>
                <w:rFonts w:hint="default" w:ascii="仿宋_GB2312" w:hAnsi="宋体" w:eastAsia="仿宋_GB2312" w:cs="微软雅黑"/>
                <w:color w:val="000000"/>
                <w:kern w:val="2"/>
                <w:sz w:val="28"/>
                <w:szCs w:val="28"/>
                <w:woUserID w:val="1"/>
              </w:rPr>
            </w:pPr>
            <w:r>
              <w:rPr>
                <w:rFonts w:hint="default" w:ascii="仿宋_GB2312" w:hAnsi="宋体" w:eastAsia="仿宋_GB2312" w:cs="仿宋_GB2312"/>
                <w:color w:val="000000"/>
                <w:kern w:val="2"/>
                <w:sz w:val="28"/>
                <w:szCs w:val="28"/>
                <w:lang w:val="en-US" w:eastAsia="zh-CN" w:bidi="ar"/>
                <w14:ligatures w14:val="standardContextual"/>
                <w:woUserID w:val="1"/>
              </w:rPr>
              <w:t>专业排名</w:t>
            </w:r>
          </w:p>
        </w:tc>
        <w:tc>
          <w:tcPr>
            <w:tcW w:w="658" w:type="pct"/>
            <w:tcBorders>
              <w:top w:val="single" w:color="auto" w:sz="4" w:space="0"/>
              <w:left w:val="single" w:color="auto" w:sz="4" w:space="0"/>
              <w:bottom w:val="single" w:color="auto" w:sz="4" w:space="0"/>
              <w:right w:val="single" w:color="auto" w:sz="4" w:space="0"/>
            </w:tcBorders>
            <w:shd w:val="clear" w:color="auto" w:fill="auto"/>
            <w:vAlign w:val="center"/>
          </w:tcPr>
          <w:p w14:paraId="46A53AA7">
            <w:pPr>
              <w:keepNext w:val="0"/>
              <w:keepLines w:val="0"/>
              <w:widowControl w:val="0"/>
              <w:suppressLineNumbers w:val="0"/>
              <w:spacing w:before="0" w:beforeAutospacing="0" w:after="0" w:afterAutospacing="0" w:line="400" w:lineRule="exact"/>
              <w:ind w:left="0" w:right="0"/>
              <w:jc w:val="center"/>
              <w:rPr>
                <w:rFonts w:hint="default" w:ascii="仿宋_GB2312" w:hAnsi="宋体" w:eastAsia="仿宋_GB2312" w:cs="微软雅黑"/>
                <w:color w:val="000000"/>
                <w:kern w:val="2"/>
                <w:sz w:val="28"/>
                <w:szCs w:val="28"/>
                <w:woUserID w:val="1"/>
              </w:rPr>
            </w:pPr>
            <w:r>
              <w:rPr>
                <w:rFonts w:hint="default" w:ascii="仿宋_GB2312" w:hAnsi="宋体" w:eastAsia="仿宋_GB2312" w:cs="仿宋_GB2312"/>
                <w:color w:val="000000"/>
                <w:kern w:val="2"/>
                <w:sz w:val="28"/>
                <w:szCs w:val="28"/>
                <w:lang w:val="en-US" w:eastAsia="zh-CN" w:bidi="ar"/>
                <w14:ligatures w14:val="standardContextual"/>
                <w:woUserID w:val="1"/>
              </w:rPr>
              <w:t>加权</w:t>
            </w:r>
          </w:p>
          <w:p w14:paraId="38197910">
            <w:pPr>
              <w:keepNext w:val="0"/>
              <w:keepLines w:val="0"/>
              <w:widowControl w:val="0"/>
              <w:suppressLineNumbers w:val="0"/>
              <w:spacing w:before="0" w:beforeAutospacing="0" w:after="0" w:afterAutospacing="0" w:line="400" w:lineRule="exact"/>
              <w:ind w:left="0" w:right="0"/>
              <w:jc w:val="center"/>
              <w:rPr>
                <w:rFonts w:hint="default" w:ascii="仿宋_GB2312" w:hAnsi="宋体" w:eastAsia="仿宋_GB2312" w:cs="微软雅黑"/>
                <w:color w:val="000000"/>
                <w:kern w:val="2"/>
                <w:sz w:val="28"/>
                <w:szCs w:val="28"/>
                <w:woUserID w:val="1"/>
              </w:rPr>
            </w:pPr>
            <w:r>
              <w:rPr>
                <w:rFonts w:hint="default" w:ascii="仿宋_GB2312" w:hAnsi="宋体" w:eastAsia="仿宋_GB2312" w:cs="仿宋_GB2312"/>
                <w:color w:val="000000"/>
                <w:kern w:val="2"/>
                <w:sz w:val="28"/>
                <w:szCs w:val="28"/>
                <w:lang w:val="en-US" w:eastAsia="zh-CN" w:bidi="ar"/>
                <w14:ligatures w14:val="standardContextual"/>
                <w:woUserID w:val="1"/>
              </w:rPr>
              <w:t>平均分</w:t>
            </w:r>
          </w:p>
        </w:tc>
        <w:tc>
          <w:tcPr>
            <w:tcW w:w="493" w:type="pct"/>
            <w:tcBorders>
              <w:top w:val="single" w:color="auto" w:sz="4" w:space="0"/>
              <w:left w:val="single" w:color="auto" w:sz="4" w:space="0"/>
              <w:bottom w:val="single" w:color="auto" w:sz="4" w:space="0"/>
              <w:right w:val="single" w:color="auto" w:sz="4" w:space="0"/>
            </w:tcBorders>
            <w:shd w:val="clear" w:color="auto" w:fill="auto"/>
            <w:vAlign w:val="center"/>
          </w:tcPr>
          <w:p w14:paraId="33868113">
            <w:pPr>
              <w:keepNext w:val="0"/>
              <w:keepLines w:val="0"/>
              <w:widowControl w:val="0"/>
              <w:suppressLineNumbers w:val="0"/>
              <w:spacing w:before="0" w:beforeAutospacing="0" w:after="0" w:afterAutospacing="0" w:line="400" w:lineRule="exact"/>
              <w:ind w:left="0" w:right="0"/>
              <w:jc w:val="both"/>
              <w:rPr>
                <w:rFonts w:hint="default" w:ascii="仿宋_GB2312" w:hAnsi="宋体" w:eastAsia="仿宋_GB2312" w:cs="微软雅黑"/>
                <w:color w:val="000000"/>
                <w:kern w:val="2"/>
                <w:sz w:val="28"/>
                <w:szCs w:val="28"/>
                <w:woUserID w:val="1"/>
              </w:rPr>
            </w:pPr>
            <w:r>
              <w:rPr>
                <w:rFonts w:hint="default" w:ascii="仿宋_GB2312" w:hAnsi="宋体" w:eastAsia="仿宋_GB2312" w:cs="仿宋_GB2312"/>
                <w:color w:val="000000"/>
                <w:kern w:val="2"/>
                <w:sz w:val="28"/>
                <w:szCs w:val="28"/>
                <w:lang w:val="en-US" w:eastAsia="zh-CN" w:bidi="ar"/>
                <w14:ligatures w14:val="standardContextual"/>
                <w:woUserID w:val="1"/>
              </w:rPr>
              <w:t>奖励加分</w:t>
            </w:r>
          </w:p>
        </w:tc>
        <w:tc>
          <w:tcPr>
            <w:tcW w:w="465" w:type="pct"/>
            <w:tcBorders>
              <w:top w:val="single" w:color="auto" w:sz="4" w:space="0"/>
              <w:left w:val="single" w:color="auto" w:sz="4" w:space="0"/>
              <w:bottom w:val="single" w:color="auto" w:sz="4" w:space="0"/>
              <w:right w:val="single" w:color="auto" w:sz="4" w:space="0"/>
            </w:tcBorders>
            <w:shd w:val="clear" w:color="auto" w:fill="auto"/>
            <w:vAlign w:val="center"/>
          </w:tcPr>
          <w:p w14:paraId="67C306B7">
            <w:pPr>
              <w:keepNext w:val="0"/>
              <w:keepLines w:val="0"/>
              <w:widowControl w:val="0"/>
              <w:suppressLineNumbers w:val="0"/>
              <w:spacing w:before="0" w:beforeAutospacing="0" w:after="0" w:afterAutospacing="0" w:line="400" w:lineRule="exact"/>
              <w:ind w:left="0" w:right="0"/>
              <w:jc w:val="both"/>
              <w:rPr>
                <w:rFonts w:hint="default" w:ascii="仿宋_GB2312" w:hAnsi="宋体" w:eastAsia="仿宋_GB2312" w:cs="微软雅黑"/>
                <w:color w:val="000000"/>
                <w:kern w:val="2"/>
                <w:sz w:val="28"/>
                <w:szCs w:val="28"/>
                <w:woUserID w:val="1"/>
              </w:rPr>
            </w:pPr>
            <w:r>
              <w:rPr>
                <w:rFonts w:hint="default" w:ascii="仿宋_GB2312" w:hAnsi="宋体" w:eastAsia="仿宋_GB2312" w:cs="仿宋_GB2312"/>
                <w:color w:val="000000"/>
                <w:kern w:val="2"/>
                <w:sz w:val="28"/>
                <w:szCs w:val="28"/>
                <w:lang w:val="en-US" w:eastAsia="zh-CN" w:bidi="ar"/>
                <w14:ligatures w14:val="standardContextual"/>
                <w:woUserID w:val="1"/>
              </w:rPr>
              <w:t>综合成绩</w:t>
            </w:r>
          </w:p>
        </w:tc>
        <w:tc>
          <w:tcPr>
            <w:tcW w:w="464" w:type="pct"/>
            <w:tcBorders>
              <w:top w:val="single" w:color="auto" w:sz="4" w:space="0"/>
              <w:left w:val="single" w:color="auto" w:sz="4" w:space="0"/>
              <w:bottom w:val="single" w:color="auto" w:sz="4" w:space="0"/>
              <w:right w:val="single" w:color="auto" w:sz="4" w:space="0"/>
            </w:tcBorders>
            <w:shd w:val="clear" w:color="auto" w:fill="auto"/>
            <w:vAlign w:val="center"/>
          </w:tcPr>
          <w:p w14:paraId="7DD4D6A9">
            <w:pPr>
              <w:keepNext w:val="0"/>
              <w:keepLines w:val="0"/>
              <w:widowControl w:val="0"/>
              <w:suppressLineNumbers w:val="0"/>
              <w:spacing w:before="0" w:beforeAutospacing="0" w:after="0" w:afterAutospacing="0" w:line="400" w:lineRule="exact"/>
              <w:ind w:left="0" w:right="0"/>
              <w:jc w:val="both"/>
              <w:rPr>
                <w:rFonts w:hint="default" w:ascii="仿宋_GB2312" w:hAnsi="宋体" w:eastAsia="仿宋_GB2312" w:cs="微软雅黑"/>
                <w:color w:val="000000"/>
                <w:kern w:val="2"/>
                <w:sz w:val="28"/>
                <w:szCs w:val="28"/>
                <w:woUserID w:val="1"/>
              </w:rPr>
            </w:pPr>
            <w:r>
              <w:rPr>
                <w:rFonts w:hint="default" w:ascii="仿宋_GB2312" w:hAnsi="宋体" w:eastAsia="仿宋_GB2312" w:cs="仿宋_GB2312"/>
                <w:color w:val="000000"/>
                <w:kern w:val="2"/>
                <w:sz w:val="28"/>
                <w:szCs w:val="28"/>
                <w:lang w:val="en-US" w:eastAsia="zh-CN" w:bidi="ar"/>
                <w14:ligatures w14:val="standardContextual"/>
                <w:woUserID w:val="1"/>
              </w:rPr>
              <w:t>综合排名</w:t>
            </w:r>
          </w:p>
        </w:tc>
        <w:tc>
          <w:tcPr>
            <w:tcW w:w="464" w:type="pct"/>
            <w:tcBorders>
              <w:top w:val="single" w:color="auto" w:sz="4" w:space="0"/>
              <w:left w:val="single" w:color="auto" w:sz="4" w:space="0"/>
              <w:bottom w:val="single" w:color="auto" w:sz="4" w:space="0"/>
              <w:right w:val="single" w:color="auto" w:sz="4" w:space="0"/>
            </w:tcBorders>
            <w:shd w:val="clear" w:color="auto" w:fill="auto"/>
            <w:vAlign w:val="top"/>
          </w:tcPr>
          <w:p w14:paraId="10BE1327">
            <w:pPr>
              <w:keepNext w:val="0"/>
              <w:keepLines w:val="0"/>
              <w:widowControl w:val="0"/>
              <w:suppressLineNumbers w:val="0"/>
              <w:spacing w:before="0" w:beforeAutospacing="0" w:after="0" w:afterAutospacing="0" w:line="400" w:lineRule="exact"/>
              <w:ind w:left="0" w:right="0"/>
              <w:jc w:val="both"/>
              <w:rPr>
                <w:rFonts w:hint="default" w:ascii="仿宋_GB2312" w:hAnsi="宋体" w:eastAsia="仿宋_GB2312" w:cs="微软雅黑"/>
                <w:color w:val="000000"/>
                <w:kern w:val="2"/>
                <w:sz w:val="28"/>
                <w:szCs w:val="28"/>
                <w:woUserID w:val="1"/>
              </w:rPr>
            </w:pPr>
            <w:r>
              <w:rPr>
                <w:rFonts w:hint="default" w:ascii="仿宋_GB2312" w:hAnsi="宋体" w:eastAsia="仿宋_GB2312" w:cs="仿宋_GB2312"/>
                <w:color w:val="000000"/>
                <w:kern w:val="2"/>
                <w:sz w:val="28"/>
                <w:szCs w:val="28"/>
                <w:lang w:val="en-US" w:eastAsia="zh-CN" w:bidi="ar"/>
                <w14:ligatures w14:val="standardContextual"/>
                <w:woUserID w:val="1"/>
              </w:rPr>
              <w:t>推荐意见</w:t>
            </w:r>
          </w:p>
        </w:tc>
      </w:tr>
      <w:tr w14:paraId="76657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97" w:type="pct"/>
            <w:tcBorders>
              <w:top w:val="single" w:color="auto" w:sz="4" w:space="0"/>
              <w:left w:val="single" w:color="auto" w:sz="4" w:space="0"/>
              <w:bottom w:val="single" w:color="auto" w:sz="4" w:space="0"/>
              <w:right w:val="single" w:color="auto" w:sz="4" w:space="0"/>
            </w:tcBorders>
            <w:shd w:val="clear" w:color="auto" w:fill="auto"/>
            <w:vAlign w:val="center"/>
          </w:tcPr>
          <w:p w14:paraId="19678A75">
            <w:pPr>
              <w:keepNext w:val="0"/>
              <w:keepLines w:val="0"/>
              <w:widowControl w:val="0"/>
              <w:suppressLineNumbers w:val="0"/>
              <w:spacing w:before="0" w:beforeAutospacing="0" w:after="0" w:afterAutospacing="0" w:line="400" w:lineRule="exact"/>
              <w:ind w:left="0" w:right="0"/>
              <w:jc w:val="both"/>
              <w:rPr>
                <w:rFonts w:hint="default" w:ascii="仿宋_GB2312" w:hAnsi="宋体" w:eastAsia="仿宋_GB2312" w:cs="微软雅黑"/>
                <w:color w:val="000000"/>
                <w:kern w:val="2"/>
                <w:sz w:val="28"/>
                <w:szCs w:val="28"/>
                <w:woUserID w:val="1"/>
              </w:rPr>
            </w:pP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14:paraId="6CE9015C">
            <w:pPr>
              <w:keepNext w:val="0"/>
              <w:keepLines w:val="0"/>
              <w:widowControl w:val="0"/>
              <w:suppressLineNumbers w:val="0"/>
              <w:spacing w:before="0" w:beforeAutospacing="0" w:after="0" w:afterAutospacing="0" w:line="400" w:lineRule="exact"/>
              <w:ind w:left="0" w:right="0"/>
              <w:jc w:val="both"/>
              <w:rPr>
                <w:rFonts w:hint="default" w:ascii="仿宋_GB2312" w:hAnsi="宋体" w:eastAsia="仿宋_GB2312" w:cs="微软雅黑"/>
                <w:color w:val="000000"/>
                <w:kern w:val="2"/>
                <w:sz w:val="28"/>
                <w:szCs w:val="28"/>
                <w:woUserID w:val="1"/>
              </w:rPr>
            </w:pPr>
          </w:p>
        </w:tc>
        <w:tc>
          <w:tcPr>
            <w:tcW w:w="520" w:type="pct"/>
            <w:tcBorders>
              <w:top w:val="single" w:color="auto" w:sz="4" w:space="0"/>
              <w:left w:val="single" w:color="auto" w:sz="4" w:space="0"/>
              <w:bottom w:val="single" w:color="auto" w:sz="4" w:space="0"/>
              <w:right w:val="single" w:color="auto" w:sz="4" w:space="0"/>
            </w:tcBorders>
            <w:shd w:val="clear" w:color="auto" w:fill="auto"/>
            <w:vAlign w:val="center"/>
          </w:tcPr>
          <w:p w14:paraId="230E4969">
            <w:pPr>
              <w:keepNext w:val="0"/>
              <w:keepLines w:val="0"/>
              <w:widowControl w:val="0"/>
              <w:suppressLineNumbers w:val="0"/>
              <w:spacing w:before="0" w:beforeAutospacing="0" w:after="0" w:afterAutospacing="0" w:line="400" w:lineRule="exact"/>
              <w:ind w:left="0" w:right="0"/>
              <w:jc w:val="both"/>
              <w:rPr>
                <w:rFonts w:hint="default" w:ascii="仿宋_GB2312" w:hAnsi="宋体" w:eastAsia="仿宋_GB2312" w:cs="微软雅黑"/>
                <w:color w:val="000000"/>
                <w:kern w:val="2"/>
                <w:sz w:val="28"/>
                <w:szCs w:val="28"/>
                <w:woUserID w:val="1"/>
              </w:rPr>
            </w:pPr>
          </w:p>
        </w:tc>
        <w:tc>
          <w:tcPr>
            <w:tcW w:w="520" w:type="pct"/>
            <w:tcBorders>
              <w:top w:val="single" w:color="auto" w:sz="4" w:space="0"/>
              <w:left w:val="single" w:color="auto" w:sz="4" w:space="0"/>
              <w:bottom w:val="single" w:color="auto" w:sz="4" w:space="0"/>
              <w:right w:val="single" w:color="auto" w:sz="4" w:space="0"/>
            </w:tcBorders>
            <w:shd w:val="clear" w:color="auto" w:fill="auto"/>
            <w:vAlign w:val="center"/>
          </w:tcPr>
          <w:p w14:paraId="393C98B9">
            <w:pPr>
              <w:keepNext w:val="0"/>
              <w:keepLines w:val="0"/>
              <w:widowControl w:val="0"/>
              <w:suppressLineNumbers w:val="0"/>
              <w:spacing w:before="0" w:beforeAutospacing="0" w:after="0" w:afterAutospacing="0" w:line="400" w:lineRule="exact"/>
              <w:ind w:left="0" w:right="0"/>
              <w:jc w:val="both"/>
              <w:rPr>
                <w:rFonts w:hint="default" w:ascii="仿宋_GB2312" w:hAnsi="宋体" w:eastAsia="仿宋_GB2312" w:cs="微软雅黑"/>
                <w:color w:val="000000"/>
                <w:kern w:val="2"/>
                <w:sz w:val="28"/>
                <w:szCs w:val="28"/>
                <w:woUserID w:val="1"/>
              </w:rPr>
            </w:pPr>
          </w:p>
        </w:tc>
        <w:tc>
          <w:tcPr>
            <w:tcW w:w="520" w:type="pct"/>
            <w:tcBorders>
              <w:top w:val="single" w:color="auto" w:sz="4" w:space="0"/>
              <w:left w:val="single" w:color="auto" w:sz="4" w:space="0"/>
              <w:bottom w:val="single" w:color="auto" w:sz="4" w:space="0"/>
              <w:right w:val="single" w:color="auto" w:sz="4" w:space="0"/>
            </w:tcBorders>
            <w:shd w:val="clear" w:color="auto" w:fill="auto"/>
            <w:vAlign w:val="center"/>
          </w:tcPr>
          <w:p w14:paraId="4B1186F0">
            <w:pPr>
              <w:keepNext w:val="0"/>
              <w:keepLines w:val="0"/>
              <w:widowControl w:val="0"/>
              <w:suppressLineNumbers w:val="0"/>
              <w:spacing w:before="0" w:beforeAutospacing="0" w:after="0" w:afterAutospacing="0" w:line="400" w:lineRule="exact"/>
              <w:ind w:left="0" w:right="0"/>
              <w:jc w:val="both"/>
              <w:rPr>
                <w:rFonts w:hint="default" w:ascii="仿宋_GB2312" w:hAnsi="宋体" w:eastAsia="仿宋_GB2312" w:cs="微软雅黑"/>
                <w:color w:val="000000"/>
                <w:kern w:val="2"/>
                <w:sz w:val="28"/>
                <w:szCs w:val="28"/>
                <w:woUserID w:val="1"/>
              </w:rPr>
            </w:pPr>
          </w:p>
        </w:tc>
        <w:tc>
          <w:tcPr>
            <w:tcW w:w="658" w:type="pct"/>
            <w:tcBorders>
              <w:top w:val="single" w:color="auto" w:sz="4" w:space="0"/>
              <w:left w:val="single" w:color="auto" w:sz="4" w:space="0"/>
              <w:bottom w:val="single" w:color="auto" w:sz="4" w:space="0"/>
              <w:right w:val="single" w:color="auto" w:sz="4" w:space="0"/>
            </w:tcBorders>
            <w:shd w:val="clear" w:color="auto" w:fill="auto"/>
            <w:vAlign w:val="center"/>
          </w:tcPr>
          <w:p w14:paraId="71B1C98E">
            <w:pPr>
              <w:keepNext w:val="0"/>
              <w:keepLines w:val="0"/>
              <w:widowControl w:val="0"/>
              <w:suppressLineNumbers w:val="0"/>
              <w:spacing w:before="0" w:beforeAutospacing="0" w:after="0" w:afterAutospacing="0" w:line="400" w:lineRule="exact"/>
              <w:ind w:left="0" w:right="0"/>
              <w:jc w:val="both"/>
              <w:rPr>
                <w:rFonts w:hint="default" w:ascii="仿宋_GB2312" w:hAnsi="宋体" w:eastAsia="仿宋_GB2312" w:cs="微软雅黑"/>
                <w:color w:val="000000"/>
                <w:kern w:val="2"/>
                <w:sz w:val="28"/>
                <w:szCs w:val="28"/>
                <w:woUserID w:val="1"/>
              </w:rPr>
            </w:pPr>
          </w:p>
        </w:tc>
        <w:tc>
          <w:tcPr>
            <w:tcW w:w="493" w:type="pct"/>
            <w:tcBorders>
              <w:top w:val="single" w:color="auto" w:sz="4" w:space="0"/>
              <w:left w:val="single" w:color="auto" w:sz="4" w:space="0"/>
              <w:bottom w:val="single" w:color="auto" w:sz="4" w:space="0"/>
              <w:right w:val="single" w:color="auto" w:sz="4" w:space="0"/>
            </w:tcBorders>
            <w:shd w:val="clear" w:color="auto" w:fill="auto"/>
            <w:vAlign w:val="center"/>
          </w:tcPr>
          <w:p w14:paraId="4F7A2112">
            <w:pPr>
              <w:keepNext w:val="0"/>
              <w:keepLines w:val="0"/>
              <w:widowControl w:val="0"/>
              <w:suppressLineNumbers w:val="0"/>
              <w:spacing w:before="0" w:beforeAutospacing="0" w:after="0" w:afterAutospacing="0" w:line="400" w:lineRule="exact"/>
              <w:ind w:left="0" w:right="0"/>
              <w:jc w:val="both"/>
              <w:rPr>
                <w:rFonts w:hint="default" w:ascii="仿宋_GB2312" w:hAnsi="宋体" w:eastAsia="仿宋_GB2312" w:cs="微软雅黑"/>
                <w:color w:val="000000"/>
                <w:kern w:val="2"/>
                <w:sz w:val="28"/>
                <w:szCs w:val="28"/>
                <w:woUserID w:val="1"/>
              </w:rPr>
            </w:pPr>
          </w:p>
        </w:tc>
        <w:tc>
          <w:tcPr>
            <w:tcW w:w="465" w:type="pct"/>
            <w:tcBorders>
              <w:top w:val="single" w:color="auto" w:sz="4" w:space="0"/>
              <w:left w:val="single" w:color="auto" w:sz="4" w:space="0"/>
              <w:bottom w:val="single" w:color="auto" w:sz="4" w:space="0"/>
              <w:right w:val="single" w:color="auto" w:sz="4" w:space="0"/>
            </w:tcBorders>
            <w:shd w:val="clear" w:color="auto" w:fill="auto"/>
            <w:vAlign w:val="center"/>
          </w:tcPr>
          <w:p w14:paraId="17B464AD">
            <w:pPr>
              <w:keepNext w:val="0"/>
              <w:keepLines w:val="0"/>
              <w:widowControl w:val="0"/>
              <w:suppressLineNumbers w:val="0"/>
              <w:spacing w:before="0" w:beforeAutospacing="0" w:after="0" w:afterAutospacing="0" w:line="400" w:lineRule="exact"/>
              <w:ind w:left="0" w:right="0"/>
              <w:jc w:val="both"/>
              <w:rPr>
                <w:rFonts w:hint="default" w:ascii="仿宋_GB2312" w:hAnsi="宋体" w:eastAsia="仿宋_GB2312" w:cs="微软雅黑"/>
                <w:color w:val="000000"/>
                <w:kern w:val="2"/>
                <w:sz w:val="28"/>
                <w:szCs w:val="28"/>
                <w:woUserID w:val="1"/>
              </w:rPr>
            </w:pPr>
          </w:p>
        </w:tc>
        <w:tc>
          <w:tcPr>
            <w:tcW w:w="464" w:type="pct"/>
            <w:tcBorders>
              <w:top w:val="single" w:color="auto" w:sz="4" w:space="0"/>
              <w:left w:val="single" w:color="auto" w:sz="4" w:space="0"/>
              <w:bottom w:val="single" w:color="auto" w:sz="4" w:space="0"/>
              <w:right w:val="single" w:color="auto" w:sz="4" w:space="0"/>
            </w:tcBorders>
            <w:shd w:val="clear" w:color="auto" w:fill="auto"/>
            <w:vAlign w:val="center"/>
          </w:tcPr>
          <w:p w14:paraId="6035AE5F">
            <w:pPr>
              <w:keepNext w:val="0"/>
              <w:keepLines w:val="0"/>
              <w:widowControl w:val="0"/>
              <w:suppressLineNumbers w:val="0"/>
              <w:spacing w:before="0" w:beforeAutospacing="0" w:after="0" w:afterAutospacing="0" w:line="400" w:lineRule="exact"/>
              <w:ind w:left="0" w:right="0"/>
              <w:jc w:val="both"/>
              <w:rPr>
                <w:rFonts w:hint="default" w:ascii="仿宋_GB2312" w:hAnsi="宋体" w:eastAsia="仿宋_GB2312" w:cs="微软雅黑"/>
                <w:color w:val="000000"/>
                <w:kern w:val="2"/>
                <w:sz w:val="28"/>
                <w:szCs w:val="28"/>
                <w:woUserID w:val="1"/>
              </w:rPr>
            </w:pPr>
          </w:p>
        </w:tc>
        <w:tc>
          <w:tcPr>
            <w:tcW w:w="464" w:type="pct"/>
            <w:tcBorders>
              <w:top w:val="single" w:color="auto" w:sz="4" w:space="0"/>
              <w:left w:val="single" w:color="auto" w:sz="4" w:space="0"/>
              <w:bottom w:val="single" w:color="auto" w:sz="4" w:space="0"/>
              <w:right w:val="single" w:color="auto" w:sz="4" w:space="0"/>
            </w:tcBorders>
            <w:shd w:val="clear" w:color="auto" w:fill="auto"/>
            <w:vAlign w:val="top"/>
          </w:tcPr>
          <w:p w14:paraId="5BB28B53">
            <w:pPr>
              <w:keepNext w:val="0"/>
              <w:keepLines w:val="0"/>
              <w:widowControl w:val="0"/>
              <w:suppressLineNumbers w:val="0"/>
              <w:spacing w:before="0" w:beforeAutospacing="0" w:after="0" w:afterAutospacing="0" w:line="400" w:lineRule="exact"/>
              <w:ind w:left="0" w:right="0"/>
              <w:jc w:val="both"/>
              <w:rPr>
                <w:rFonts w:hint="default" w:ascii="仿宋_GB2312" w:hAnsi="宋体" w:eastAsia="仿宋_GB2312" w:cs="微软雅黑"/>
                <w:color w:val="000000"/>
                <w:kern w:val="2"/>
                <w:sz w:val="28"/>
                <w:szCs w:val="28"/>
                <w:woUserID w:val="1"/>
              </w:rPr>
            </w:pPr>
            <w:r>
              <w:rPr>
                <w:rFonts w:hint="default" w:ascii="仿宋_GB2312" w:hAnsi="宋体" w:eastAsia="仿宋_GB2312" w:cs="仿宋_GB2312"/>
                <w:color w:val="000000"/>
                <w:kern w:val="2"/>
                <w:sz w:val="28"/>
                <w:szCs w:val="28"/>
                <w:lang w:val="en-US" w:eastAsia="zh-CN" w:bidi="ar"/>
                <w14:ligatures w14:val="standardContextual"/>
                <w:woUserID w:val="1"/>
              </w:rPr>
              <w:t>同意推荐</w:t>
            </w:r>
          </w:p>
        </w:tc>
      </w:tr>
      <w:tr w14:paraId="01BED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97" w:type="pct"/>
            <w:tcBorders>
              <w:top w:val="single" w:color="auto" w:sz="4" w:space="0"/>
              <w:left w:val="single" w:color="auto" w:sz="4" w:space="0"/>
              <w:bottom w:val="single" w:color="auto" w:sz="4" w:space="0"/>
              <w:right w:val="single" w:color="auto" w:sz="4" w:space="0"/>
            </w:tcBorders>
            <w:shd w:val="clear" w:color="auto" w:fill="auto"/>
            <w:vAlign w:val="center"/>
          </w:tcPr>
          <w:p w14:paraId="21DC80DE">
            <w:pPr>
              <w:keepNext w:val="0"/>
              <w:keepLines w:val="0"/>
              <w:widowControl w:val="0"/>
              <w:suppressLineNumbers w:val="0"/>
              <w:spacing w:before="0" w:beforeAutospacing="0" w:after="0" w:afterAutospacing="0" w:line="400" w:lineRule="exact"/>
              <w:ind w:left="0" w:right="0"/>
              <w:jc w:val="both"/>
              <w:rPr>
                <w:rFonts w:hint="default" w:ascii="仿宋_GB2312" w:hAnsi="宋体" w:eastAsia="仿宋_GB2312" w:cs="微软雅黑"/>
                <w:color w:val="000000"/>
                <w:kern w:val="2"/>
                <w:sz w:val="28"/>
                <w:szCs w:val="28"/>
                <w:woUserID w:val="1"/>
              </w:rPr>
            </w:pPr>
          </w:p>
        </w:tc>
        <w:tc>
          <w:tcPr>
            <w:tcW w:w="594" w:type="pct"/>
            <w:tcBorders>
              <w:top w:val="single" w:color="auto" w:sz="4" w:space="0"/>
              <w:left w:val="single" w:color="auto" w:sz="4" w:space="0"/>
              <w:bottom w:val="single" w:color="auto" w:sz="4" w:space="0"/>
              <w:right w:val="single" w:color="auto" w:sz="4" w:space="0"/>
            </w:tcBorders>
            <w:shd w:val="clear" w:color="auto" w:fill="auto"/>
            <w:vAlign w:val="center"/>
          </w:tcPr>
          <w:p w14:paraId="724B4FEA">
            <w:pPr>
              <w:keepNext w:val="0"/>
              <w:keepLines w:val="0"/>
              <w:widowControl w:val="0"/>
              <w:suppressLineNumbers w:val="0"/>
              <w:spacing w:before="0" w:beforeAutospacing="0" w:after="0" w:afterAutospacing="0" w:line="400" w:lineRule="exact"/>
              <w:ind w:left="0" w:right="0"/>
              <w:jc w:val="both"/>
              <w:rPr>
                <w:rFonts w:hint="default" w:ascii="仿宋_GB2312" w:hAnsi="宋体" w:eastAsia="仿宋_GB2312" w:cs="微软雅黑"/>
                <w:color w:val="000000"/>
                <w:kern w:val="2"/>
                <w:sz w:val="28"/>
                <w:szCs w:val="28"/>
                <w:woUserID w:val="1"/>
              </w:rPr>
            </w:pPr>
          </w:p>
        </w:tc>
        <w:tc>
          <w:tcPr>
            <w:tcW w:w="520" w:type="pct"/>
            <w:tcBorders>
              <w:top w:val="single" w:color="auto" w:sz="4" w:space="0"/>
              <w:left w:val="single" w:color="auto" w:sz="4" w:space="0"/>
              <w:bottom w:val="single" w:color="auto" w:sz="4" w:space="0"/>
              <w:right w:val="single" w:color="auto" w:sz="4" w:space="0"/>
            </w:tcBorders>
            <w:shd w:val="clear" w:color="auto" w:fill="auto"/>
            <w:vAlign w:val="center"/>
          </w:tcPr>
          <w:p w14:paraId="38F11044">
            <w:pPr>
              <w:keepNext w:val="0"/>
              <w:keepLines w:val="0"/>
              <w:widowControl w:val="0"/>
              <w:suppressLineNumbers w:val="0"/>
              <w:spacing w:before="0" w:beforeAutospacing="0" w:after="0" w:afterAutospacing="0" w:line="400" w:lineRule="exact"/>
              <w:ind w:left="0" w:right="0"/>
              <w:jc w:val="both"/>
              <w:rPr>
                <w:rFonts w:hint="default" w:ascii="仿宋_GB2312" w:hAnsi="宋体" w:eastAsia="仿宋_GB2312" w:cs="微软雅黑"/>
                <w:color w:val="000000"/>
                <w:kern w:val="2"/>
                <w:sz w:val="28"/>
                <w:szCs w:val="28"/>
                <w:woUserID w:val="1"/>
              </w:rPr>
            </w:pPr>
          </w:p>
        </w:tc>
        <w:tc>
          <w:tcPr>
            <w:tcW w:w="520" w:type="pct"/>
            <w:tcBorders>
              <w:top w:val="single" w:color="auto" w:sz="4" w:space="0"/>
              <w:left w:val="single" w:color="auto" w:sz="4" w:space="0"/>
              <w:bottom w:val="single" w:color="auto" w:sz="4" w:space="0"/>
              <w:right w:val="single" w:color="auto" w:sz="4" w:space="0"/>
            </w:tcBorders>
            <w:shd w:val="clear" w:color="auto" w:fill="auto"/>
            <w:vAlign w:val="center"/>
          </w:tcPr>
          <w:p w14:paraId="73E19BFA">
            <w:pPr>
              <w:keepNext w:val="0"/>
              <w:keepLines w:val="0"/>
              <w:widowControl w:val="0"/>
              <w:suppressLineNumbers w:val="0"/>
              <w:spacing w:before="0" w:beforeAutospacing="0" w:after="0" w:afterAutospacing="0" w:line="400" w:lineRule="exact"/>
              <w:ind w:left="0" w:right="0"/>
              <w:jc w:val="both"/>
              <w:rPr>
                <w:rFonts w:hint="default" w:ascii="仿宋_GB2312" w:hAnsi="宋体" w:eastAsia="仿宋_GB2312" w:cs="微软雅黑"/>
                <w:color w:val="000000"/>
                <w:kern w:val="2"/>
                <w:sz w:val="28"/>
                <w:szCs w:val="28"/>
                <w:woUserID w:val="1"/>
              </w:rPr>
            </w:pPr>
          </w:p>
        </w:tc>
        <w:tc>
          <w:tcPr>
            <w:tcW w:w="520" w:type="pct"/>
            <w:tcBorders>
              <w:top w:val="single" w:color="auto" w:sz="4" w:space="0"/>
              <w:left w:val="single" w:color="auto" w:sz="4" w:space="0"/>
              <w:bottom w:val="single" w:color="auto" w:sz="4" w:space="0"/>
              <w:right w:val="single" w:color="auto" w:sz="4" w:space="0"/>
            </w:tcBorders>
            <w:shd w:val="clear" w:color="auto" w:fill="auto"/>
            <w:vAlign w:val="center"/>
          </w:tcPr>
          <w:p w14:paraId="3215742A">
            <w:pPr>
              <w:keepNext w:val="0"/>
              <w:keepLines w:val="0"/>
              <w:widowControl w:val="0"/>
              <w:suppressLineNumbers w:val="0"/>
              <w:spacing w:before="0" w:beforeAutospacing="0" w:after="0" w:afterAutospacing="0" w:line="400" w:lineRule="exact"/>
              <w:ind w:left="0" w:right="0"/>
              <w:jc w:val="both"/>
              <w:rPr>
                <w:rFonts w:hint="default" w:ascii="仿宋_GB2312" w:hAnsi="宋体" w:eastAsia="仿宋_GB2312" w:cs="微软雅黑"/>
                <w:color w:val="000000"/>
                <w:kern w:val="2"/>
                <w:sz w:val="28"/>
                <w:szCs w:val="28"/>
                <w:woUserID w:val="1"/>
              </w:rPr>
            </w:pPr>
          </w:p>
        </w:tc>
        <w:tc>
          <w:tcPr>
            <w:tcW w:w="658" w:type="pct"/>
            <w:tcBorders>
              <w:top w:val="single" w:color="auto" w:sz="4" w:space="0"/>
              <w:left w:val="single" w:color="auto" w:sz="4" w:space="0"/>
              <w:bottom w:val="single" w:color="auto" w:sz="4" w:space="0"/>
              <w:right w:val="single" w:color="auto" w:sz="4" w:space="0"/>
            </w:tcBorders>
            <w:shd w:val="clear" w:color="auto" w:fill="auto"/>
            <w:vAlign w:val="center"/>
          </w:tcPr>
          <w:p w14:paraId="36C1106B">
            <w:pPr>
              <w:keepNext w:val="0"/>
              <w:keepLines w:val="0"/>
              <w:widowControl w:val="0"/>
              <w:suppressLineNumbers w:val="0"/>
              <w:spacing w:before="0" w:beforeAutospacing="0" w:after="0" w:afterAutospacing="0" w:line="400" w:lineRule="exact"/>
              <w:ind w:left="0" w:right="0"/>
              <w:jc w:val="both"/>
              <w:rPr>
                <w:rFonts w:hint="default" w:ascii="仿宋_GB2312" w:hAnsi="宋体" w:eastAsia="仿宋_GB2312" w:cs="微软雅黑"/>
                <w:color w:val="000000"/>
                <w:kern w:val="2"/>
                <w:sz w:val="28"/>
                <w:szCs w:val="28"/>
                <w:woUserID w:val="1"/>
              </w:rPr>
            </w:pPr>
          </w:p>
        </w:tc>
        <w:tc>
          <w:tcPr>
            <w:tcW w:w="493" w:type="pct"/>
            <w:tcBorders>
              <w:top w:val="single" w:color="auto" w:sz="4" w:space="0"/>
              <w:left w:val="single" w:color="auto" w:sz="4" w:space="0"/>
              <w:bottom w:val="single" w:color="auto" w:sz="4" w:space="0"/>
              <w:right w:val="single" w:color="auto" w:sz="4" w:space="0"/>
            </w:tcBorders>
            <w:shd w:val="clear" w:color="auto" w:fill="auto"/>
            <w:vAlign w:val="center"/>
          </w:tcPr>
          <w:p w14:paraId="36A8A4FE">
            <w:pPr>
              <w:keepNext w:val="0"/>
              <w:keepLines w:val="0"/>
              <w:widowControl w:val="0"/>
              <w:suppressLineNumbers w:val="0"/>
              <w:spacing w:before="0" w:beforeAutospacing="0" w:after="0" w:afterAutospacing="0" w:line="400" w:lineRule="exact"/>
              <w:ind w:left="0" w:right="0"/>
              <w:jc w:val="both"/>
              <w:rPr>
                <w:rFonts w:hint="default" w:ascii="仿宋_GB2312" w:hAnsi="宋体" w:eastAsia="仿宋_GB2312" w:cs="微软雅黑"/>
                <w:color w:val="000000"/>
                <w:kern w:val="2"/>
                <w:sz w:val="28"/>
                <w:szCs w:val="28"/>
                <w:woUserID w:val="1"/>
              </w:rPr>
            </w:pPr>
          </w:p>
        </w:tc>
        <w:tc>
          <w:tcPr>
            <w:tcW w:w="465" w:type="pct"/>
            <w:tcBorders>
              <w:top w:val="single" w:color="auto" w:sz="4" w:space="0"/>
              <w:left w:val="single" w:color="auto" w:sz="4" w:space="0"/>
              <w:bottom w:val="single" w:color="auto" w:sz="4" w:space="0"/>
              <w:right w:val="single" w:color="auto" w:sz="4" w:space="0"/>
            </w:tcBorders>
            <w:shd w:val="clear" w:color="auto" w:fill="auto"/>
            <w:vAlign w:val="center"/>
          </w:tcPr>
          <w:p w14:paraId="3A424FAE">
            <w:pPr>
              <w:keepNext w:val="0"/>
              <w:keepLines w:val="0"/>
              <w:widowControl w:val="0"/>
              <w:suppressLineNumbers w:val="0"/>
              <w:spacing w:before="0" w:beforeAutospacing="0" w:after="0" w:afterAutospacing="0" w:line="400" w:lineRule="exact"/>
              <w:ind w:left="0" w:right="0"/>
              <w:jc w:val="both"/>
              <w:rPr>
                <w:rFonts w:hint="default" w:ascii="仿宋_GB2312" w:hAnsi="宋体" w:eastAsia="仿宋_GB2312" w:cs="微软雅黑"/>
                <w:color w:val="000000"/>
                <w:kern w:val="2"/>
                <w:sz w:val="28"/>
                <w:szCs w:val="28"/>
                <w:woUserID w:val="1"/>
              </w:rPr>
            </w:pPr>
          </w:p>
        </w:tc>
        <w:tc>
          <w:tcPr>
            <w:tcW w:w="464" w:type="pct"/>
            <w:tcBorders>
              <w:top w:val="single" w:color="auto" w:sz="4" w:space="0"/>
              <w:left w:val="single" w:color="auto" w:sz="4" w:space="0"/>
              <w:bottom w:val="single" w:color="auto" w:sz="4" w:space="0"/>
              <w:right w:val="single" w:color="auto" w:sz="4" w:space="0"/>
            </w:tcBorders>
            <w:shd w:val="clear" w:color="auto" w:fill="auto"/>
            <w:vAlign w:val="center"/>
          </w:tcPr>
          <w:p w14:paraId="202EACEA">
            <w:pPr>
              <w:keepNext w:val="0"/>
              <w:keepLines w:val="0"/>
              <w:widowControl w:val="0"/>
              <w:suppressLineNumbers w:val="0"/>
              <w:spacing w:before="0" w:beforeAutospacing="0" w:after="0" w:afterAutospacing="0" w:line="400" w:lineRule="exact"/>
              <w:ind w:left="0" w:right="0"/>
              <w:jc w:val="both"/>
              <w:rPr>
                <w:rFonts w:hint="default" w:ascii="仿宋_GB2312" w:hAnsi="宋体" w:eastAsia="仿宋_GB2312" w:cs="微软雅黑"/>
                <w:color w:val="000000"/>
                <w:kern w:val="2"/>
                <w:sz w:val="28"/>
                <w:szCs w:val="28"/>
                <w:woUserID w:val="1"/>
              </w:rPr>
            </w:pPr>
          </w:p>
        </w:tc>
        <w:tc>
          <w:tcPr>
            <w:tcW w:w="464" w:type="pct"/>
            <w:tcBorders>
              <w:top w:val="single" w:color="auto" w:sz="4" w:space="0"/>
              <w:left w:val="single" w:color="auto" w:sz="4" w:space="0"/>
              <w:bottom w:val="single" w:color="auto" w:sz="4" w:space="0"/>
              <w:right w:val="single" w:color="auto" w:sz="4" w:space="0"/>
            </w:tcBorders>
            <w:shd w:val="clear" w:color="auto" w:fill="auto"/>
            <w:vAlign w:val="top"/>
          </w:tcPr>
          <w:p w14:paraId="69722A6A">
            <w:pPr>
              <w:keepNext w:val="0"/>
              <w:keepLines w:val="0"/>
              <w:widowControl w:val="0"/>
              <w:suppressLineNumbers w:val="0"/>
              <w:spacing w:before="0" w:beforeAutospacing="0" w:after="0" w:afterAutospacing="0" w:line="400" w:lineRule="exact"/>
              <w:ind w:left="0" w:right="0"/>
              <w:jc w:val="both"/>
              <w:rPr>
                <w:rFonts w:hint="default" w:ascii="仿宋_GB2312" w:hAnsi="宋体" w:eastAsia="仿宋_GB2312" w:cs="微软雅黑"/>
                <w:color w:val="000000"/>
                <w:kern w:val="2"/>
                <w:sz w:val="28"/>
                <w:szCs w:val="28"/>
                <w:woUserID w:val="1"/>
              </w:rPr>
            </w:pPr>
            <w:r>
              <w:rPr>
                <w:rFonts w:hint="default" w:ascii="仿宋_GB2312" w:hAnsi="宋体" w:eastAsia="仿宋_GB2312" w:cs="仿宋_GB2312"/>
                <w:color w:val="000000"/>
                <w:kern w:val="2"/>
                <w:sz w:val="28"/>
                <w:szCs w:val="28"/>
                <w:lang w:val="en-US" w:eastAsia="zh-CN" w:bidi="ar"/>
                <w14:ligatures w14:val="standardContextual"/>
                <w:woUserID w:val="1"/>
              </w:rPr>
              <w:t>同意递补推荐</w:t>
            </w:r>
          </w:p>
        </w:tc>
      </w:tr>
    </w:tbl>
    <w:p w14:paraId="032390F2">
      <w:pPr>
        <w:rPr>
          <w:rFonts w:hint="eastAsia"/>
          <w:sz w:val="18"/>
          <w:szCs w:val="2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0000000000000000000"/>
    <w:charset w:val="00"/>
    <w:family w:val="auto"/>
    <w:pitch w:val="default"/>
    <w:sig w:usb0="00000000" w:usb1="00000000" w:usb2="00000000" w:usb3="00000000" w:csb0="00000000" w:csb1="00000000"/>
  </w:font>
  <w:font w:name="方正小标宋简体">
    <w:altName w:val="方正舒体"/>
    <w:panose1 w:val="00000000000000000000"/>
    <w:charset w:val="00"/>
    <w:family w:val="auto"/>
    <w:pitch w:val="default"/>
    <w:sig w:usb0="00000000" w:usb1="00000000" w:usb2="00000000" w:usb3="00000000" w:csb0="00000000" w:csb1="00000000"/>
  </w:font>
  <w:font w:name="汉仪中等线KW">
    <w:altName w:val="宋体"/>
    <w:panose1 w:val="01010104010101010101"/>
    <w:charset w:val="86"/>
    <w:family w:val="auto"/>
    <w:pitch w:val="default"/>
    <w:sig w:usb0="00000000" w:usb1="00000000" w:usb2="00000000" w:usb3="00000000" w:csb0="00040001" w:csb1="00000000"/>
  </w:font>
  <w:font w:name="楷体_GB2312">
    <w:altName w:val="楷体"/>
    <w:panose1 w:val="00000000000000000000"/>
    <w:charset w:val="00"/>
    <w:family w:val="auto"/>
    <w:pitch w:val="default"/>
    <w:sig w:usb0="00000000" w:usb1="00000000" w:usb2="00000000" w:usb3="00000000" w:csb0="00000000" w:csb1="00000000"/>
  </w:font>
  <w:font w:name="汉仪楷体KW">
    <w:altName w:val="宋体"/>
    <w:panose1 w:val="00020600040101010101"/>
    <w:charset w:val="86"/>
    <w:family w:val="auto"/>
    <w:pitch w:val="default"/>
    <w:sig w:usb0="00000000" w:usb1="00000000" w:usb2="00000016"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华文宋体">
    <w:panose1 w:val="02010600040101010101"/>
    <w:charset w:val="86"/>
    <w:family w:val="auto"/>
    <w:pitch w:val="default"/>
    <w:sig w:usb0="00000287" w:usb1="080F0000" w:usb2="00000000" w:usb3="00000000" w:csb0="0004009F" w:csb1="DFD70000"/>
  </w:font>
  <w:font w:name="华文行楷">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幼圆">
    <w:panose1 w:val="02010509060101010101"/>
    <w:charset w:val="86"/>
    <w:family w:val="auto"/>
    <w:pitch w:val="default"/>
    <w:sig w:usb0="00000001" w:usb1="080E0000" w:usb2="00000000" w:usb3="00000000" w:csb0="00040000" w:csb1="00000000"/>
  </w:font>
  <w:font w:name="微软雅黑 Light">
    <w:panose1 w:val="020B0502040204020203"/>
    <w:charset w:val="86"/>
    <w:family w:val="auto"/>
    <w:pitch w:val="default"/>
    <w:sig w:usb0="80000287" w:usb1="2ACF0010" w:usb2="00000016" w:usb3="00000000" w:csb0="0004001F" w:csb1="00000000"/>
  </w:font>
  <w:font w:name="Tempus Sans ITC">
    <w:panose1 w:val="04020404030D07020202"/>
    <w:charset w:val="00"/>
    <w:family w:val="auto"/>
    <w:pitch w:val="default"/>
    <w:sig w:usb0="00000003" w:usb1="00000000" w:usb2="00000000" w:usb3="00000000" w:csb0="20000001" w:csb1="00000000"/>
  </w:font>
  <w:font w:name="Berlin Sans FB">
    <w:panose1 w:val="020E0602020502020306"/>
    <w:charset w:val="00"/>
    <w:family w:val="auto"/>
    <w:pitch w:val="default"/>
    <w:sig w:usb0="00000003" w:usb1="00000000" w:usb2="00000000" w:usb3="00000000" w:csb0="20000001" w:csb1="00000000"/>
  </w:font>
  <w:font w:name="方正舒体">
    <w:panose1 w:val="02010601030101010101"/>
    <w:charset w:val="86"/>
    <w:family w:val="auto"/>
    <w:pitch w:val="default"/>
    <w:sig w:usb0="00000003"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E6A2E8"/>
    <w:multiLevelType w:val="singleLevel"/>
    <w:tmpl w:val="D9E6A2E8"/>
    <w:lvl w:ilvl="0" w:tentative="0">
      <w:start w:val="1"/>
      <w:numFmt w:val="decimal"/>
      <w:suff w:val="nothing"/>
      <w:lvlText w:val="（%1）"/>
      <w:lvlJc w:val="left"/>
    </w:lvl>
  </w:abstractNum>
  <w:abstractNum w:abstractNumId="1">
    <w:nsid w:val="DA1D0DD5"/>
    <w:multiLevelType w:val="multilevel"/>
    <w:tmpl w:val="DA1D0DD5"/>
    <w:lvl w:ilvl="0" w:tentative="0">
      <w:start w:val="1"/>
      <w:numFmt w:val="decimal"/>
      <w:lvlText w:val="%1."/>
      <w:lvlJc w:val="left"/>
      <w:pPr>
        <w:tabs>
          <w:tab w:val="left" w:pos="780"/>
        </w:tabs>
        <w:ind w:left="780" w:hanging="360"/>
      </w:pPr>
      <w:rPr>
        <w:rFonts w:hint="default"/>
        <w:sz w:val="24"/>
        <w:szCs w:val="24"/>
      </w:rPr>
    </w:lvl>
    <w:lvl w:ilvl="1" w:tentative="0">
      <w:start w:val="1"/>
      <w:numFmt w:val="decimal"/>
      <w:lvlText w:val="%2."/>
      <w:lvlJc w:val="left"/>
      <w:pPr>
        <w:tabs>
          <w:tab w:val="left" w:pos="1500"/>
        </w:tabs>
        <w:ind w:left="1500" w:hanging="360"/>
      </w:pPr>
    </w:lvl>
    <w:lvl w:ilvl="2" w:tentative="0">
      <w:start w:val="1"/>
      <w:numFmt w:val="bullet"/>
      <w:lvlText w:val=""/>
      <w:lvlJc w:val="left"/>
      <w:pPr>
        <w:tabs>
          <w:tab w:val="left" w:pos="2220"/>
        </w:tabs>
        <w:ind w:left="2220" w:hanging="360"/>
      </w:pPr>
      <w:rPr>
        <w:rFonts w:hint="default" w:ascii="Wingdings" w:hAnsi="Wingdings"/>
        <w:sz w:val="20"/>
      </w:rPr>
    </w:lvl>
    <w:lvl w:ilvl="3" w:tentative="0">
      <w:start w:val="1"/>
      <w:numFmt w:val="bullet"/>
      <w:lvlText w:val=""/>
      <w:lvlJc w:val="left"/>
      <w:pPr>
        <w:tabs>
          <w:tab w:val="left" w:pos="2940"/>
        </w:tabs>
        <w:ind w:left="2940" w:hanging="360"/>
      </w:pPr>
      <w:rPr>
        <w:rFonts w:hint="default" w:ascii="Wingdings" w:hAnsi="Wingdings"/>
        <w:sz w:val="20"/>
      </w:rPr>
    </w:lvl>
    <w:lvl w:ilvl="4" w:tentative="0">
      <w:start w:val="1"/>
      <w:numFmt w:val="bullet"/>
      <w:lvlText w:val=""/>
      <w:lvlJc w:val="left"/>
      <w:pPr>
        <w:tabs>
          <w:tab w:val="left" w:pos="3660"/>
        </w:tabs>
        <w:ind w:left="3660" w:hanging="360"/>
      </w:pPr>
      <w:rPr>
        <w:rFonts w:hint="default" w:ascii="Wingdings" w:hAnsi="Wingdings"/>
        <w:sz w:val="20"/>
      </w:rPr>
    </w:lvl>
    <w:lvl w:ilvl="5" w:tentative="0">
      <w:start w:val="1"/>
      <w:numFmt w:val="bullet"/>
      <w:lvlText w:val=""/>
      <w:lvlJc w:val="left"/>
      <w:pPr>
        <w:tabs>
          <w:tab w:val="left" w:pos="4380"/>
        </w:tabs>
        <w:ind w:left="4380" w:hanging="360"/>
      </w:pPr>
      <w:rPr>
        <w:rFonts w:hint="default" w:ascii="Wingdings" w:hAnsi="Wingdings"/>
        <w:sz w:val="20"/>
      </w:rPr>
    </w:lvl>
    <w:lvl w:ilvl="6" w:tentative="0">
      <w:start w:val="1"/>
      <w:numFmt w:val="bullet"/>
      <w:lvlText w:val=""/>
      <w:lvlJc w:val="left"/>
      <w:pPr>
        <w:tabs>
          <w:tab w:val="left" w:pos="5100"/>
        </w:tabs>
        <w:ind w:left="5100" w:hanging="360"/>
      </w:pPr>
      <w:rPr>
        <w:rFonts w:hint="default" w:ascii="Wingdings" w:hAnsi="Wingdings"/>
        <w:sz w:val="20"/>
      </w:rPr>
    </w:lvl>
    <w:lvl w:ilvl="7" w:tentative="0">
      <w:start w:val="1"/>
      <w:numFmt w:val="bullet"/>
      <w:lvlText w:val=""/>
      <w:lvlJc w:val="left"/>
      <w:pPr>
        <w:tabs>
          <w:tab w:val="left" w:pos="5820"/>
        </w:tabs>
        <w:ind w:left="5820" w:hanging="360"/>
      </w:pPr>
      <w:rPr>
        <w:rFonts w:hint="default" w:ascii="Wingdings" w:hAnsi="Wingdings"/>
        <w:sz w:val="20"/>
      </w:rPr>
    </w:lvl>
    <w:lvl w:ilvl="8" w:tentative="0">
      <w:start w:val="1"/>
      <w:numFmt w:val="bullet"/>
      <w:lvlText w:val=""/>
      <w:lvlJc w:val="left"/>
      <w:pPr>
        <w:tabs>
          <w:tab w:val="left" w:pos="6540"/>
        </w:tabs>
        <w:ind w:left="6540" w:hanging="360"/>
      </w:pPr>
      <w:rPr>
        <w:rFonts w:hint="default" w:ascii="Wingdings" w:hAnsi="Wingdings"/>
        <w:sz w:val="20"/>
      </w:rPr>
    </w:lvl>
  </w:abstractNum>
  <w:abstractNum w:abstractNumId="2">
    <w:nsid w:val="0F74075B"/>
    <w:multiLevelType w:val="multilevel"/>
    <w:tmpl w:val="0F74075B"/>
    <w:lvl w:ilvl="0" w:tentative="0">
      <w:start w:val="1"/>
      <w:numFmt w:val="decimal"/>
      <w:lvlText w:val="%1."/>
      <w:lvlJc w:val="left"/>
      <w:pPr>
        <w:tabs>
          <w:tab w:val="left" w:pos="720"/>
        </w:tabs>
        <w:ind w:left="720" w:hanging="360"/>
      </w:pPr>
      <w:rPr>
        <w:rFonts w:hint="default"/>
        <w:b/>
        <w:bCs/>
        <w:sz w:val="24"/>
        <w:szCs w:val="24"/>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1AC2350E"/>
    <w:multiLevelType w:val="multilevel"/>
    <w:tmpl w:val="1AC2350E"/>
    <w:lvl w:ilvl="0" w:tentative="0">
      <w:start w:val="1"/>
      <w:numFmt w:val="decimal"/>
      <w:lvlText w:val="%1."/>
      <w:lvlJc w:val="left"/>
      <w:pPr>
        <w:tabs>
          <w:tab w:val="left" w:pos="780"/>
        </w:tabs>
        <w:ind w:left="780" w:hanging="360"/>
      </w:pPr>
      <w:rPr>
        <w:rFonts w:hint="default"/>
        <w:sz w:val="24"/>
        <w:szCs w:val="24"/>
      </w:rPr>
    </w:lvl>
    <w:lvl w:ilvl="1" w:tentative="0">
      <w:start w:val="1"/>
      <w:numFmt w:val="decimal"/>
      <w:lvlText w:val="%2."/>
      <w:lvlJc w:val="left"/>
      <w:pPr>
        <w:tabs>
          <w:tab w:val="left" w:pos="1500"/>
        </w:tabs>
        <w:ind w:left="1500" w:hanging="360"/>
      </w:pPr>
    </w:lvl>
    <w:lvl w:ilvl="2" w:tentative="0">
      <w:start w:val="1"/>
      <w:numFmt w:val="bullet"/>
      <w:lvlText w:val=""/>
      <w:lvlJc w:val="left"/>
      <w:pPr>
        <w:tabs>
          <w:tab w:val="left" w:pos="2220"/>
        </w:tabs>
        <w:ind w:left="2220" w:hanging="360"/>
      </w:pPr>
      <w:rPr>
        <w:rFonts w:hint="default" w:ascii="Wingdings" w:hAnsi="Wingdings"/>
        <w:sz w:val="20"/>
      </w:rPr>
    </w:lvl>
    <w:lvl w:ilvl="3" w:tentative="0">
      <w:start w:val="1"/>
      <w:numFmt w:val="bullet"/>
      <w:lvlText w:val=""/>
      <w:lvlJc w:val="left"/>
      <w:pPr>
        <w:tabs>
          <w:tab w:val="left" w:pos="2940"/>
        </w:tabs>
        <w:ind w:left="2940" w:hanging="360"/>
      </w:pPr>
      <w:rPr>
        <w:rFonts w:hint="default" w:ascii="Wingdings" w:hAnsi="Wingdings"/>
        <w:sz w:val="20"/>
      </w:rPr>
    </w:lvl>
    <w:lvl w:ilvl="4" w:tentative="0">
      <w:start w:val="1"/>
      <w:numFmt w:val="bullet"/>
      <w:lvlText w:val=""/>
      <w:lvlJc w:val="left"/>
      <w:pPr>
        <w:tabs>
          <w:tab w:val="left" w:pos="3660"/>
        </w:tabs>
        <w:ind w:left="3660" w:hanging="360"/>
      </w:pPr>
      <w:rPr>
        <w:rFonts w:hint="default" w:ascii="Wingdings" w:hAnsi="Wingdings"/>
        <w:sz w:val="20"/>
      </w:rPr>
    </w:lvl>
    <w:lvl w:ilvl="5" w:tentative="0">
      <w:start w:val="1"/>
      <w:numFmt w:val="bullet"/>
      <w:lvlText w:val=""/>
      <w:lvlJc w:val="left"/>
      <w:pPr>
        <w:tabs>
          <w:tab w:val="left" w:pos="4380"/>
        </w:tabs>
        <w:ind w:left="4380" w:hanging="360"/>
      </w:pPr>
      <w:rPr>
        <w:rFonts w:hint="default" w:ascii="Wingdings" w:hAnsi="Wingdings"/>
        <w:sz w:val="20"/>
      </w:rPr>
    </w:lvl>
    <w:lvl w:ilvl="6" w:tentative="0">
      <w:start w:val="1"/>
      <w:numFmt w:val="bullet"/>
      <w:lvlText w:val=""/>
      <w:lvlJc w:val="left"/>
      <w:pPr>
        <w:tabs>
          <w:tab w:val="left" w:pos="5100"/>
        </w:tabs>
        <w:ind w:left="5100" w:hanging="360"/>
      </w:pPr>
      <w:rPr>
        <w:rFonts w:hint="default" w:ascii="Wingdings" w:hAnsi="Wingdings"/>
        <w:sz w:val="20"/>
      </w:rPr>
    </w:lvl>
    <w:lvl w:ilvl="7" w:tentative="0">
      <w:start w:val="1"/>
      <w:numFmt w:val="bullet"/>
      <w:lvlText w:val=""/>
      <w:lvlJc w:val="left"/>
      <w:pPr>
        <w:tabs>
          <w:tab w:val="left" w:pos="5820"/>
        </w:tabs>
        <w:ind w:left="5820" w:hanging="360"/>
      </w:pPr>
      <w:rPr>
        <w:rFonts w:hint="default" w:ascii="Wingdings" w:hAnsi="Wingdings"/>
        <w:sz w:val="20"/>
      </w:rPr>
    </w:lvl>
    <w:lvl w:ilvl="8" w:tentative="0">
      <w:start w:val="1"/>
      <w:numFmt w:val="bullet"/>
      <w:lvlText w:val=""/>
      <w:lvlJc w:val="left"/>
      <w:pPr>
        <w:tabs>
          <w:tab w:val="left" w:pos="6540"/>
        </w:tabs>
        <w:ind w:left="6540" w:hanging="360"/>
      </w:pPr>
      <w:rPr>
        <w:rFonts w:hint="default" w:ascii="Wingdings" w:hAnsi="Wingdings"/>
        <w:sz w:val="20"/>
      </w:rPr>
    </w:lvl>
  </w:abstractNum>
  <w:abstractNum w:abstractNumId="4">
    <w:nsid w:val="224D29B4"/>
    <w:multiLevelType w:val="multilevel"/>
    <w:tmpl w:val="224D29B4"/>
    <w:lvl w:ilvl="0" w:tentative="0">
      <w:start w:val="1"/>
      <w:numFmt w:val="bullet"/>
      <w:lvlText w:val=""/>
      <w:lvlJc w:val="left"/>
      <w:pPr>
        <w:tabs>
          <w:tab w:val="left" w:pos="780"/>
        </w:tabs>
        <w:ind w:left="780" w:hanging="360"/>
      </w:pPr>
      <w:rPr>
        <w:rFonts w:hint="default" w:ascii="Wingdings" w:hAnsi="Wingdings"/>
      </w:rPr>
    </w:lvl>
    <w:lvl w:ilvl="1" w:tentative="0">
      <w:start w:val="1"/>
      <w:numFmt w:val="bullet"/>
      <w:lvlText w:val="o"/>
      <w:lvlJc w:val="left"/>
      <w:pPr>
        <w:tabs>
          <w:tab w:val="left" w:pos="1500"/>
        </w:tabs>
        <w:ind w:left="1500" w:hanging="360"/>
      </w:pPr>
      <w:rPr>
        <w:rFonts w:hint="default" w:ascii="Courier New" w:hAnsi="Courier New"/>
        <w:sz w:val="20"/>
      </w:rPr>
    </w:lvl>
    <w:lvl w:ilvl="2" w:tentative="0">
      <w:start w:val="1"/>
      <w:numFmt w:val="decimal"/>
      <w:lvlText w:val="%3."/>
      <w:lvlJc w:val="left"/>
      <w:pPr>
        <w:tabs>
          <w:tab w:val="left" w:pos="2220"/>
        </w:tabs>
        <w:ind w:left="2220" w:hanging="360"/>
      </w:pPr>
    </w:lvl>
    <w:lvl w:ilvl="3" w:tentative="0">
      <w:start w:val="1"/>
      <w:numFmt w:val="decimal"/>
      <w:lvlText w:val="%4."/>
      <w:lvlJc w:val="left"/>
      <w:pPr>
        <w:tabs>
          <w:tab w:val="left" w:pos="2940"/>
        </w:tabs>
        <w:ind w:left="2940" w:hanging="360"/>
      </w:pPr>
    </w:lvl>
    <w:lvl w:ilvl="4" w:tentative="0">
      <w:start w:val="1"/>
      <w:numFmt w:val="decimal"/>
      <w:lvlText w:val="%5."/>
      <w:lvlJc w:val="left"/>
      <w:pPr>
        <w:tabs>
          <w:tab w:val="left" w:pos="3660"/>
        </w:tabs>
        <w:ind w:left="3660" w:hanging="360"/>
      </w:pPr>
    </w:lvl>
    <w:lvl w:ilvl="5" w:tentative="0">
      <w:start w:val="1"/>
      <w:numFmt w:val="decimal"/>
      <w:lvlText w:val="%6."/>
      <w:lvlJc w:val="left"/>
      <w:pPr>
        <w:tabs>
          <w:tab w:val="left" w:pos="4380"/>
        </w:tabs>
        <w:ind w:left="4380" w:hanging="360"/>
      </w:pPr>
    </w:lvl>
    <w:lvl w:ilvl="6" w:tentative="0">
      <w:start w:val="1"/>
      <w:numFmt w:val="decimal"/>
      <w:lvlText w:val="%7."/>
      <w:lvlJc w:val="left"/>
      <w:pPr>
        <w:tabs>
          <w:tab w:val="left" w:pos="5100"/>
        </w:tabs>
        <w:ind w:left="5100" w:hanging="360"/>
      </w:pPr>
    </w:lvl>
    <w:lvl w:ilvl="7" w:tentative="0">
      <w:start w:val="1"/>
      <w:numFmt w:val="decimal"/>
      <w:lvlText w:val="%8."/>
      <w:lvlJc w:val="left"/>
      <w:pPr>
        <w:tabs>
          <w:tab w:val="left" w:pos="5820"/>
        </w:tabs>
        <w:ind w:left="5820" w:hanging="360"/>
      </w:pPr>
    </w:lvl>
    <w:lvl w:ilvl="8" w:tentative="0">
      <w:start w:val="1"/>
      <w:numFmt w:val="decimal"/>
      <w:lvlText w:val="%9."/>
      <w:lvlJc w:val="left"/>
      <w:pPr>
        <w:tabs>
          <w:tab w:val="left" w:pos="6540"/>
        </w:tabs>
        <w:ind w:left="6540" w:hanging="360"/>
      </w:pPr>
    </w:lvl>
  </w:abstractNum>
  <w:abstractNum w:abstractNumId="5">
    <w:nsid w:val="60946BBE"/>
    <w:multiLevelType w:val="multilevel"/>
    <w:tmpl w:val="60946BBE"/>
    <w:lvl w:ilvl="0" w:tentative="0">
      <w:start w:val="1"/>
      <w:numFmt w:val="bullet"/>
      <w:lvlText w:val=""/>
      <w:lvlJc w:val="left"/>
      <w:pPr>
        <w:tabs>
          <w:tab w:val="left" w:pos="780"/>
        </w:tabs>
        <w:ind w:left="780" w:hanging="360"/>
      </w:pPr>
      <w:rPr>
        <w:rFonts w:hint="default" w:ascii="Symbol" w:hAnsi="Symbol"/>
        <w:sz w:val="20"/>
      </w:rPr>
    </w:lvl>
    <w:lvl w:ilvl="1" w:tentative="0">
      <w:start w:val="1"/>
      <w:numFmt w:val="bullet"/>
      <w:lvlText w:val="o"/>
      <w:lvlJc w:val="left"/>
      <w:pPr>
        <w:tabs>
          <w:tab w:val="left" w:pos="1500"/>
        </w:tabs>
        <w:ind w:left="1500" w:hanging="360"/>
      </w:pPr>
      <w:rPr>
        <w:rFonts w:hint="default" w:ascii="Courier New" w:hAnsi="Courier New"/>
        <w:sz w:val="20"/>
      </w:rPr>
    </w:lvl>
    <w:lvl w:ilvl="2" w:tentative="0">
      <w:start w:val="1"/>
      <w:numFmt w:val="bullet"/>
      <w:lvlText w:val=""/>
      <w:lvlJc w:val="left"/>
      <w:pPr>
        <w:tabs>
          <w:tab w:val="left" w:pos="2220"/>
        </w:tabs>
        <w:ind w:left="2220" w:hanging="360"/>
      </w:pPr>
      <w:rPr>
        <w:rFonts w:hint="default" w:ascii="Wingdings" w:hAnsi="Wingdings"/>
        <w:sz w:val="20"/>
      </w:rPr>
    </w:lvl>
    <w:lvl w:ilvl="3" w:tentative="0">
      <w:start w:val="1"/>
      <w:numFmt w:val="bullet"/>
      <w:lvlText w:val=""/>
      <w:lvlJc w:val="left"/>
      <w:pPr>
        <w:tabs>
          <w:tab w:val="left" w:pos="2940"/>
        </w:tabs>
        <w:ind w:left="2940" w:hanging="360"/>
      </w:pPr>
      <w:rPr>
        <w:rFonts w:hint="default" w:ascii="Wingdings" w:hAnsi="Wingdings"/>
        <w:sz w:val="20"/>
      </w:rPr>
    </w:lvl>
    <w:lvl w:ilvl="4" w:tentative="0">
      <w:start w:val="1"/>
      <w:numFmt w:val="bullet"/>
      <w:lvlText w:val=""/>
      <w:lvlJc w:val="left"/>
      <w:pPr>
        <w:tabs>
          <w:tab w:val="left" w:pos="3660"/>
        </w:tabs>
        <w:ind w:left="3660" w:hanging="360"/>
      </w:pPr>
      <w:rPr>
        <w:rFonts w:hint="default" w:ascii="Wingdings" w:hAnsi="Wingdings"/>
        <w:sz w:val="20"/>
      </w:rPr>
    </w:lvl>
    <w:lvl w:ilvl="5" w:tentative="0">
      <w:start w:val="1"/>
      <w:numFmt w:val="bullet"/>
      <w:lvlText w:val=""/>
      <w:lvlJc w:val="left"/>
      <w:pPr>
        <w:tabs>
          <w:tab w:val="left" w:pos="4380"/>
        </w:tabs>
        <w:ind w:left="4380" w:hanging="360"/>
      </w:pPr>
      <w:rPr>
        <w:rFonts w:hint="default" w:ascii="Wingdings" w:hAnsi="Wingdings"/>
        <w:sz w:val="20"/>
      </w:rPr>
    </w:lvl>
    <w:lvl w:ilvl="6" w:tentative="0">
      <w:start w:val="1"/>
      <w:numFmt w:val="bullet"/>
      <w:lvlText w:val=""/>
      <w:lvlJc w:val="left"/>
      <w:pPr>
        <w:tabs>
          <w:tab w:val="left" w:pos="5100"/>
        </w:tabs>
        <w:ind w:left="5100" w:hanging="360"/>
      </w:pPr>
      <w:rPr>
        <w:rFonts w:hint="default" w:ascii="Wingdings" w:hAnsi="Wingdings"/>
        <w:sz w:val="20"/>
      </w:rPr>
    </w:lvl>
    <w:lvl w:ilvl="7" w:tentative="0">
      <w:start w:val="1"/>
      <w:numFmt w:val="bullet"/>
      <w:lvlText w:val=""/>
      <w:lvlJc w:val="left"/>
      <w:pPr>
        <w:tabs>
          <w:tab w:val="left" w:pos="5820"/>
        </w:tabs>
        <w:ind w:left="5820" w:hanging="360"/>
      </w:pPr>
      <w:rPr>
        <w:rFonts w:hint="default" w:ascii="Wingdings" w:hAnsi="Wingdings"/>
        <w:sz w:val="20"/>
      </w:rPr>
    </w:lvl>
    <w:lvl w:ilvl="8" w:tentative="0">
      <w:start w:val="1"/>
      <w:numFmt w:val="bullet"/>
      <w:lvlText w:val=""/>
      <w:lvlJc w:val="left"/>
      <w:pPr>
        <w:tabs>
          <w:tab w:val="left" w:pos="6540"/>
        </w:tabs>
        <w:ind w:left="6540" w:hanging="360"/>
      </w:pPr>
      <w:rPr>
        <w:rFonts w:hint="default" w:ascii="Wingdings" w:hAnsi="Wingdings"/>
        <w:sz w:val="20"/>
      </w:rPr>
    </w:lvl>
  </w:abstractNum>
  <w:num w:numId="1">
    <w:abstractNumId w:val="3"/>
  </w:num>
  <w:num w:numId="2">
    <w:abstractNumId w:val="1"/>
  </w:num>
  <w:num w:numId="3">
    <w:abstractNumId w:val="0"/>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887"/>
    <w:rsid w:val="00290270"/>
    <w:rsid w:val="00365363"/>
    <w:rsid w:val="007135F0"/>
    <w:rsid w:val="00873887"/>
    <w:rsid w:val="00AC2230"/>
    <w:rsid w:val="00AF58AB"/>
    <w:rsid w:val="00B136D5"/>
    <w:rsid w:val="03702324"/>
    <w:rsid w:val="2B6924C1"/>
    <w:rsid w:val="2FEF1463"/>
    <w:rsid w:val="327A0EC0"/>
    <w:rsid w:val="5B7E63FC"/>
    <w:rsid w:val="5E7F5EE9"/>
    <w:rsid w:val="697FD246"/>
    <w:rsid w:val="6DFFC13B"/>
    <w:rsid w:val="6FFD6882"/>
    <w:rsid w:val="6FFDABFB"/>
    <w:rsid w:val="7573EA99"/>
    <w:rsid w:val="79F058BA"/>
    <w:rsid w:val="7D0F532E"/>
    <w:rsid w:val="7D4B30E8"/>
    <w:rsid w:val="7DB784C9"/>
    <w:rsid w:val="7EBDB4A4"/>
    <w:rsid w:val="7EFCACC7"/>
    <w:rsid w:val="7FD77B43"/>
    <w:rsid w:val="7FFEC730"/>
    <w:rsid w:val="B69FA897"/>
    <w:rsid w:val="DB9FF18A"/>
    <w:rsid w:val="DBFF0C4E"/>
    <w:rsid w:val="DF7FBD8A"/>
    <w:rsid w:val="DFEF704B"/>
    <w:rsid w:val="DFFE3293"/>
    <w:rsid w:val="EB59C074"/>
    <w:rsid w:val="EDE7FDCC"/>
    <w:rsid w:val="EE76C657"/>
    <w:rsid w:val="F1BE7C9E"/>
    <w:rsid w:val="F3EDAC08"/>
    <w:rsid w:val="F5F5DD93"/>
    <w:rsid w:val="F7B7C310"/>
    <w:rsid w:val="FBF7D582"/>
    <w:rsid w:val="FF776492"/>
    <w:rsid w:val="FFDED6C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2">
    <w:name w:val="heading 1"/>
    <w:basedOn w:val="1"/>
    <w:next w:val="1"/>
    <w:link w:val="17"/>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9"/>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0"/>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1"/>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2"/>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3"/>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5"/>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5">
    <w:name w:val="Default Paragraph Font"/>
    <w:unhideWhenUsed/>
    <w:uiPriority w:val="1"/>
  </w:style>
  <w:style w:type="table" w:default="1" w:styleId="13">
    <w:name w:val="Normal Table"/>
    <w:semiHidden/>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11">
    <w:name w:val="Subtitle"/>
    <w:basedOn w:val="1"/>
    <w:next w:val="1"/>
    <w:link w:val="27"/>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2">
    <w:name w:val="Title"/>
    <w:basedOn w:val="1"/>
    <w:next w:val="1"/>
    <w:link w:val="26"/>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4">
    <w:name w:val="Table Grid"/>
    <w:basedOn w:val="13"/>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Hyperlink"/>
    <w:basedOn w:val="15"/>
    <w:unhideWhenUsed/>
    <w:uiPriority w:val="99"/>
    <w:rPr>
      <w:color w:val="467886" w:themeColor="hyperlink"/>
      <w:u w:val="single"/>
      <w14:textFill>
        <w14:solidFill>
          <w14:schemeClr w14:val="hlink"/>
        </w14:solidFill>
      </w14:textFill>
    </w:rPr>
  </w:style>
  <w:style w:type="character" w:customStyle="1" w:styleId="17">
    <w:name w:val="标题 1 字符"/>
    <w:basedOn w:val="15"/>
    <w:link w:val="2"/>
    <w:uiPriority w:val="9"/>
    <w:rPr>
      <w:rFonts w:asciiTheme="majorHAnsi" w:hAnsiTheme="majorHAnsi" w:eastAsiaTheme="majorEastAsia" w:cstheme="majorBidi"/>
      <w:color w:val="104862" w:themeColor="accent1" w:themeShade="BF"/>
      <w:sz w:val="48"/>
      <w:szCs w:val="48"/>
    </w:rPr>
  </w:style>
  <w:style w:type="character" w:customStyle="1" w:styleId="18">
    <w:name w:val="标题 2 字符"/>
    <w:basedOn w:val="15"/>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19">
    <w:name w:val="标题 3 字符"/>
    <w:basedOn w:val="15"/>
    <w:link w:val="4"/>
    <w:semiHidden/>
    <w:uiPriority w:val="9"/>
    <w:rPr>
      <w:rFonts w:asciiTheme="majorHAnsi" w:hAnsiTheme="majorHAnsi" w:eastAsiaTheme="majorEastAsia" w:cstheme="majorBidi"/>
      <w:color w:val="104862" w:themeColor="accent1" w:themeShade="BF"/>
      <w:sz w:val="32"/>
      <w:szCs w:val="32"/>
    </w:rPr>
  </w:style>
  <w:style w:type="character" w:customStyle="1" w:styleId="20">
    <w:name w:val="标题 4 字符"/>
    <w:basedOn w:val="15"/>
    <w:link w:val="5"/>
    <w:semiHidden/>
    <w:uiPriority w:val="9"/>
    <w:rPr>
      <w:rFonts w:cstheme="majorBidi"/>
      <w:color w:val="104862" w:themeColor="accent1" w:themeShade="BF"/>
      <w:sz w:val="28"/>
      <w:szCs w:val="28"/>
    </w:rPr>
  </w:style>
  <w:style w:type="character" w:customStyle="1" w:styleId="21">
    <w:name w:val="标题 5 字符"/>
    <w:basedOn w:val="15"/>
    <w:link w:val="6"/>
    <w:semiHidden/>
    <w:qFormat/>
    <w:uiPriority w:val="9"/>
    <w:rPr>
      <w:rFonts w:cstheme="majorBidi"/>
      <w:color w:val="104862" w:themeColor="accent1" w:themeShade="BF"/>
      <w:sz w:val="24"/>
      <w:szCs w:val="24"/>
    </w:rPr>
  </w:style>
  <w:style w:type="character" w:customStyle="1" w:styleId="22">
    <w:name w:val="标题 6 字符"/>
    <w:basedOn w:val="15"/>
    <w:link w:val="7"/>
    <w:semiHidden/>
    <w:qFormat/>
    <w:uiPriority w:val="9"/>
    <w:rPr>
      <w:rFonts w:cstheme="majorBidi"/>
      <w:b/>
      <w:bCs/>
      <w:color w:val="104862" w:themeColor="accent1" w:themeShade="BF"/>
    </w:rPr>
  </w:style>
  <w:style w:type="character" w:customStyle="1" w:styleId="23">
    <w:name w:val="标题 7 字符"/>
    <w:basedOn w:val="15"/>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5"/>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5"/>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5"/>
    <w:link w:val="12"/>
    <w:qFormat/>
    <w:uiPriority w:val="10"/>
    <w:rPr>
      <w:rFonts w:asciiTheme="majorHAnsi" w:hAnsiTheme="majorHAnsi" w:eastAsiaTheme="majorEastAsia" w:cstheme="majorBidi"/>
      <w:spacing w:val="-10"/>
      <w:kern w:val="28"/>
      <w:sz w:val="56"/>
      <w:szCs w:val="56"/>
    </w:rPr>
  </w:style>
  <w:style w:type="character" w:customStyle="1" w:styleId="27">
    <w:name w:val="副标题 字符"/>
    <w:basedOn w:val="15"/>
    <w:link w:val="11"/>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5"/>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Intense Emphasis"/>
    <w:basedOn w:val="15"/>
    <w:qFormat/>
    <w:uiPriority w:val="21"/>
    <w:rPr>
      <w:i/>
      <w:iCs/>
      <w:color w:val="104862" w:themeColor="accent1" w:themeShade="BF"/>
    </w:rPr>
  </w:style>
  <w:style w:type="paragraph" w:styleId="32">
    <w:name w:val="Intense Quote"/>
    <w:basedOn w:val="1"/>
    <w:next w:val="1"/>
    <w:link w:val="33"/>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3">
    <w:name w:val="明显引用 字符"/>
    <w:basedOn w:val="15"/>
    <w:link w:val="32"/>
    <w:qFormat/>
    <w:uiPriority w:val="30"/>
    <w:rPr>
      <w:i/>
      <w:iCs/>
      <w:color w:val="104862" w:themeColor="accent1" w:themeShade="BF"/>
    </w:rPr>
  </w:style>
  <w:style w:type="character" w:customStyle="1" w:styleId="34">
    <w:name w:val="Intense Reference"/>
    <w:basedOn w:val="15"/>
    <w:qFormat/>
    <w:uiPriority w:val="32"/>
    <w:rPr>
      <w:b/>
      <w:bCs/>
      <w:smallCaps/>
      <w:color w:val="104862" w:themeColor="accent1" w:themeShade="BF"/>
      <w:spacing w:val="5"/>
    </w:rPr>
  </w:style>
  <w:style w:type="character" w:customStyle="1" w:styleId="35">
    <w:name w:val="Unresolved Mention"/>
    <w:basedOn w:val="15"/>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11</Pages>
  <Words>3645</Words>
  <Characters>4094</Characters>
  <Lines>1</Lines>
  <Paragraphs>1</Paragraphs>
  <TotalTime>8</TotalTime>
  <ScaleCrop>false</ScaleCrop>
  <LinksUpToDate>false</LinksUpToDate>
  <CharactersWithSpaces>4240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2025-08-29T17:13:00Z</dcterms:created>
  <dc:creator>Bo Li</dc:creator>
  <cp:lastModifiedBy>李子甫</cp:lastModifiedBy>
  <dcterms:modified xsi:type="dcterms:W3CDTF">2025-09-02T05:09:59Z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EAA18B286B8AE029B279B6680BDA6E85_43</vt:lpwstr>
  </property>
  <property fmtid="{D5CDD505-2E9C-101B-9397-08002B2CF9AE}" pid="4" name="KSOTemplateDocerSaveRecord">
    <vt:lpwstr>eyJoZGlkIjoiNmNhYjVlNDFlODBlY2ZmNTM4ZDY0YmJmNjc0ODVhZWQiLCJ1c2VySWQiOiI2OTI3NDUzNDYifQ==</vt:lpwstr>
  </property>
</Properties>
</file>