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DBE8B">
      <w:pPr>
        <w:jc w:val="center"/>
        <w:rPr>
          <w:rFonts w:hint="eastAsia" w:ascii="宋体" w:hAnsi="宋体" w:eastAsia="宋体"/>
          <w:b/>
          <w:bCs/>
          <w:color w:val="auto"/>
          <w:sz w:val="32"/>
          <w:szCs w:val="32"/>
        </w:rPr>
      </w:pPr>
      <w:r>
        <w:rPr>
          <w:rFonts w:hint="eastAsia" w:ascii="宋体" w:hAnsi="宋体" w:eastAsia="宋体"/>
          <w:b/>
          <w:bCs/>
          <w:color w:val="auto"/>
          <w:sz w:val="32"/>
          <w:szCs w:val="32"/>
        </w:rPr>
        <w:t>2025级法学（中国政法大学联合学士学位培养项目）</w:t>
      </w:r>
    </w:p>
    <w:p w14:paraId="0D4FAC1A">
      <w:pPr>
        <w:jc w:val="center"/>
        <w:rPr>
          <w:rFonts w:hint="eastAsia" w:ascii="宋体" w:hAnsi="宋体" w:eastAsia="宋体"/>
          <w:b/>
          <w:bCs/>
          <w:color w:val="auto"/>
          <w:sz w:val="32"/>
          <w:szCs w:val="32"/>
        </w:rPr>
      </w:pPr>
      <w:r>
        <w:rPr>
          <w:rFonts w:hint="eastAsia" w:ascii="宋体" w:hAnsi="宋体" w:eastAsia="宋体"/>
          <w:b/>
          <w:bCs/>
          <w:color w:val="auto"/>
          <w:sz w:val="32"/>
          <w:szCs w:val="32"/>
        </w:rPr>
        <w:t>选拔方案</w:t>
      </w:r>
    </w:p>
    <w:p w14:paraId="7F77F40E">
      <w:pPr>
        <w:numPr>
          <w:ilvl w:val="0"/>
          <w:numId w:val="1"/>
        </w:numPr>
        <w:ind w:firstLine="561" w:firstLineChars="200"/>
        <w:rPr>
          <w:rFonts w:hint="default"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培养目标</w:t>
      </w:r>
    </w:p>
    <w:p w14:paraId="059FB334">
      <w:pPr>
        <w:numPr>
          <w:ilvl w:val="0"/>
          <w:numId w:val="0"/>
        </w:numPr>
        <w:ind w:firstLine="560" w:firstLineChars="200"/>
        <w:rPr>
          <w:rFonts w:hint="eastAsia" w:ascii="宋体" w:hAnsi="宋体" w:eastAsia="宋体"/>
          <w:color w:val="auto"/>
          <w:sz w:val="28"/>
          <w:szCs w:val="28"/>
        </w:rPr>
      </w:pPr>
      <w:r>
        <w:rPr>
          <w:rFonts w:hint="eastAsia" w:ascii="宋体" w:hAnsi="宋体" w:eastAsia="宋体"/>
          <w:color w:val="auto"/>
          <w:sz w:val="28"/>
          <w:szCs w:val="28"/>
          <w:lang w:val="en-US" w:eastAsia="zh-CN"/>
        </w:rPr>
        <w:t>北京理工大学</w:t>
      </w:r>
      <w:r>
        <w:rPr>
          <w:rFonts w:hint="eastAsia" w:ascii="宋体" w:hAnsi="宋体" w:eastAsia="宋体"/>
          <w:color w:val="auto"/>
          <w:sz w:val="28"/>
          <w:szCs w:val="28"/>
        </w:rPr>
        <w:t>与中国政法大学联合设立“法学（国际科技组织涉外法治人才培养）”联合学士学位培养项目，依托两校在法学学科与科技领域的独特优势，通过建立“法学+科技”跨学科培养机制，整合法学理论深度、科技产业认知、国际组织运作规则三大培养模块，培育“法律专业能力+科技领域认知+国际谈判素养”三维赋能的高端法治人才，致力于打造服务全球科技治理的高端法治人才方阵。本专业采用“2+1+1”培养模式，</w:t>
      </w:r>
      <w:r>
        <w:rPr>
          <w:rFonts w:hint="default" w:ascii="宋体" w:hAnsi="宋体" w:eastAsia="宋体"/>
          <w:color w:val="auto"/>
          <w:sz w:val="28"/>
          <w:szCs w:val="28"/>
          <w:lang w:val="en-US" w:eastAsia="zh-CN"/>
        </w:rPr>
        <w:t>学生第一、二、四学年在北京理工大学学习，第三学年集中在中国政法大学学习</w:t>
      </w:r>
      <w:r>
        <w:rPr>
          <w:rFonts w:hint="eastAsia" w:ascii="宋体" w:hAnsi="宋体" w:eastAsia="宋体"/>
          <w:color w:val="auto"/>
          <w:sz w:val="28"/>
          <w:szCs w:val="28"/>
          <w:lang w:val="en-US" w:eastAsia="zh-CN"/>
        </w:rPr>
        <w:t>，</w:t>
      </w:r>
      <w:r>
        <w:rPr>
          <w:rFonts w:hint="eastAsia" w:ascii="宋体" w:hAnsi="宋体" w:eastAsia="宋体"/>
          <w:color w:val="auto"/>
          <w:sz w:val="28"/>
          <w:szCs w:val="28"/>
        </w:rPr>
        <w:t>实施双校导师联合指导、跨国科研平台实践、国际组织实训对接的立体化培养体系，培养既精通国际法、科技法规则，又熟悉国际科技组织运作机制的国际科技组织涉外法治人才。</w:t>
      </w:r>
    </w:p>
    <w:p w14:paraId="6E51341E">
      <w:pPr>
        <w:numPr>
          <w:ilvl w:val="0"/>
          <w:numId w:val="0"/>
        </w:numPr>
        <w:rPr>
          <w:rFonts w:hint="eastAsia" w:ascii="宋体" w:hAnsi="宋体" w:eastAsia="宋体"/>
          <w:color w:val="auto"/>
          <w:sz w:val="28"/>
          <w:szCs w:val="28"/>
        </w:rPr>
      </w:pPr>
    </w:p>
    <w:p w14:paraId="491DF113">
      <w:pPr>
        <w:numPr>
          <w:ilvl w:val="0"/>
          <w:numId w:val="1"/>
        </w:numPr>
        <w:ind w:firstLine="561" w:firstLineChars="200"/>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学制、毕业及学位授予</w:t>
      </w:r>
    </w:p>
    <w:p w14:paraId="62F240C7">
      <w:pPr>
        <w:numPr>
          <w:ilvl w:val="0"/>
          <w:numId w:val="0"/>
        </w:numPr>
        <w:ind w:firstLine="560" w:firstLineChars="200"/>
        <w:rPr>
          <w:rFonts w:hint="default" w:ascii="宋体" w:hAnsi="宋体" w:eastAsia="宋体"/>
          <w:color w:val="auto"/>
          <w:sz w:val="28"/>
          <w:szCs w:val="28"/>
          <w:lang w:val="en-US" w:eastAsia="zh-CN"/>
        </w:rPr>
      </w:pPr>
      <w:r>
        <w:rPr>
          <w:rFonts w:hint="eastAsia" w:ascii="宋体" w:hAnsi="宋体" w:eastAsia="宋体"/>
          <w:color w:val="auto"/>
          <w:sz w:val="28"/>
          <w:szCs w:val="28"/>
          <w:lang w:val="en-US" w:eastAsia="zh-CN"/>
        </w:rPr>
        <w:t>专业为法学(中国政法大学联合培养），基本</w:t>
      </w:r>
      <w:r>
        <w:rPr>
          <w:rFonts w:hint="eastAsia" w:ascii="宋体" w:hAnsi="宋体" w:eastAsia="宋体"/>
          <w:color w:val="auto"/>
          <w:sz w:val="28"/>
          <w:szCs w:val="28"/>
        </w:rPr>
        <w:t>学制四年，</w:t>
      </w:r>
      <w:r>
        <w:rPr>
          <w:rFonts w:hint="eastAsia" w:ascii="宋体" w:hAnsi="宋体" w:eastAsia="宋体"/>
          <w:color w:val="auto"/>
          <w:sz w:val="28"/>
          <w:szCs w:val="28"/>
          <w:lang w:val="en-US" w:eastAsia="zh-CN"/>
        </w:rPr>
        <w:t>学生在规定的学习年限内修完联合学士学位人才培养方案规定的学分，成绩合格，达到北京理工大学的毕业要求，准予毕业，并颁发毕业证书。对达到毕业要求，且符合两校学位授予标准的，由北京理工大学颁发学士学位证书，中国政法大学作为联合培养单位在证书上予以注明，不再单独发放学位证书。</w:t>
      </w:r>
    </w:p>
    <w:p w14:paraId="748C2C7F">
      <w:pPr>
        <w:numPr>
          <w:ilvl w:val="0"/>
          <w:numId w:val="1"/>
        </w:numPr>
        <w:ind w:firstLine="561" w:firstLineChars="200"/>
        <w:rPr>
          <w:rFonts w:hint="default"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接收计划</w:t>
      </w:r>
    </w:p>
    <w:p w14:paraId="78A69CA9">
      <w:pPr>
        <w:ind w:firstLine="560" w:firstLineChars="200"/>
        <w:rPr>
          <w:rFonts w:hint="eastAsia" w:ascii="宋体" w:hAnsi="宋体" w:eastAsia="宋体"/>
          <w:color w:val="auto"/>
          <w:sz w:val="28"/>
          <w:szCs w:val="28"/>
        </w:rPr>
      </w:pPr>
      <w:r>
        <w:rPr>
          <w:rFonts w:hint="eastAsia" w:ascii="宋体" w:hAnsi="宋体" w:eastAsia="宋体"/>
          <w:color w:val="auto"/>
          <w:sz w:val="28"/>
          <w:szCs w:val="28"/>
          <w:lang w:val="en-US" w:eastAsia="zh-CN"/>
        </w:rPr>
        <w:t>2025级</w:t>
      </w:r>
      <w:r>
        <w:rPr>
          <w:rFonts w:hint="eastAsia" w:ascii="宋体" w:hAnsi="宋体" w:eastAsia="宋体"/>
          <w:color w:val="auto"/>
          <w:sz w:val="28"/>
          <w:szCs w:val="28"/>
        </w:rPr>
        <w:t>法学（中国政法大学联合学士学位培养项目）</w:t>
      </w:r>
      <w:r>
        <w:rPr>
          <w:rFonts w:ascii="宋体" w:hAnsi="宋体" w:eastAsia="宋体"/>
          <w:color w:val="auto"/>
          <w:sz w:val="28"/>
          <w:szCs w:val="28"/>
        </w:rPr>
        <w:t>面向202</w:t>
      </w:r>
      <w:r>
        <w:rPr>
          <w:rFonts w:hint="eastAsia" w:ascii="宋体" w:hAnsi="宋体" w:eastAsia="宋体"/>
          <w:color w:val="auto"/>
          <w:sz w:val="28"/>
          <w:szCs w:val="28"/>
          <w:lang w:val="en-US" w:eastAsia="zh-CN"/>
        </w:rPr>
        <w:t>5</w:t>
      </w:r>
      <w:r>
        <w:rPr>
          <w:rFonts w:ascii="宋体" w:hAnsi="宋体" w:eastAsia="宋体"/>
          <w:color w:val="auto"/>
          <w:sz w:val="28"/>
          <w:szCs w:val="28"/>
        </w:rPr>
        <w:t>级</w:t>
      </w:r>
      <w:r>
        <w:rPr>
          <w:rFonts w:hint="eastAsia" w:ascii="宋体" w:hAnsi="宋体" w:eastAsia="宋体"/>
          <w:color w:val="auto"/>
          <w:sz w:val="28"/>
          <w:szCs w:val="28"/>
        </w:rPr>
        <w:t>社会科学试验班（人文社科方向）</w:t>
      </w:r>
      <w:r>
        <w:rPr>
          <w:rFonts w:ascii="宋体" w:hAnsi="宋体" w:eastAsia="宋体"/>
          <w:color w:val="auto"/>
          <w:sz w:val="28"/>
          <w:szCs w:val="28"/>
        </w:rPr>
        <w:t>新生选拔，</w:t>
      </w:r>
      <w:r>
        <w:rPr>
          <w:rFonts w:hint="eastAsia" w:ascii="宋体" w:hAnsi="宋体" w:eastAsia="宋体"/>
          <w:color w:val="auto"/>
          <w:sz w:val="28"/>
          <w:szCs w:val="28"/>
        </w:rPr>
        <w:t>选拔对象为具备优秀外语能力和具备法学逻辑思维的高素质人才，计划选拔</w:t>
      </w:r>
      <w:r>
        <w:rPr>
          <w:rFonts w:hint="eastAsia" w:ascii="宋体" w:hAnsi="宋体" w:eastAsia="宋体"/>
          <w:color w:val="auto"/>
          <w:sz w:val="28"/>
          <w:szCs w:val="28"/>
          <w:lang w:val="en-US" w:eastAsia="zh-CN"/>
        </w:rPr>
        <w:t>30</w:t>
      </w:r>
      <w:r>
        <w:rPr>
          <w:rFonts w:hint="eastAsia" w:ascii="宋体" w:hAnsi="宋体" w:eastAsia="宋体"/>
          <w:color w:val="auto"/>
          <w:sz w:val="28"/>
          <w:szCs w:val="28"/>
        </w:rPr>
        <w:t>人。</w:t>
      </w:r>
    </w:p>
    <w:p w14:paraId="6CCBA7FE">
      <w:pPr>
        <w:ind w:firstLine="560" w:firstLineChars="200"/>
        <w:rPr>
          <w:rFonts w:hint="eastAsia" w:ascii="宋体" w:hAnsi="宋体" w:eastAsia="宋体"/>
          <w:color w:val="auto"/>
          <w:sz w:val="28"/>
          <w:szCs w:val="28"/>
        </w:rPr>
      </w:pPr>
    </w:p>
    <w:p w14:paraId="2F54EF72">
      <w:pPr>
        <w:numPr>
          <w:ilvl w:val="0"/>
          <w:numId w:val="1"/>
        </w:numPr>
        <w:ind w:left="0" w:leftChars="0" w:firstLine="561" w:firstLineChars="200"/>
        <w:rPr>
          <w:rFonts w:hint="default"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专业宣讲安排</w:t>
      </w:r>
    </w:p>
    <w:p w14:paraId="00EF2A75">
      <w:pPr>
        <w:numPr>
          <w:ilvl w:val="0"/>
          <w:numId w:val="0"/>
        </w:numPr>
        <w:ind w:firstLine="560" w:firstLineChars="200"/>
        <w:rPr>
          <w:rFonts w:hint="default" w:ascii="宋体" w:hAnsi="宋体" w:eastAsia="宋体"/>
          <w:b w:val="0"/>
          <w:bCs w:val="0"/>
          <w:color w:val="auto"/>
          <w:sz w:val="28"/>
          <w:szCs w:val="28"/>
          <w:lang w:val="en-US" w:eastAsia="zh-CN"/>
        </w:rPr>
      </w:pPr>
      <w:r>
        <w:rPr>
          <w:rFonts w:hint="eastAsia" w:ascii="宋体" w:hAnsi="宋体" w:eastAsia="宋体"/>
          <w:b w:val="0"/>
          <w:bCs w:val="0"/>
          <w:color w:val="auto"/>
          <w:sz w:val="28"/>
          <w:szCs w:val="28"/>
          <w:lang w:val="en-US" w:eastAsia="zh-CN"/>
        </w:rPr>
        <w:t>1.线上专业宣讲</w:t>
      </w:r>
    </w:p>
    <w:p w14:paraId="61352391">
      <w:pPr>
        <w:ind w:firstLine="560" w:firstLineChars="200"/>
        <w:rPr>
          <w:rFonts w:hint="eastAsia" w:ascii="宋体" w:hAnsi="宋体" w:eastAsia="宋体"/>
          <w:b w:val="0"/>
          <w:bCs w:val="0"/>
          <w:color w:val="auto"/>
          <w:sz w:val="28"/>
          <w:szCs w:val="28"/>
          <w:lang w:val="en-US" w:eastAsia="zh-CN"/>
        </w:rPr>
      </w:pPr>
      <w:r>
        <w:rPr>
          <w:rFonts w:ascii="宋体" w:hAnsi="宋体" w:eastAsia="宋体"/>
          <w:b w:val="0"/>
          <w:bCs w:val="0"/>
          <w:color w:val="auto"/>
          <w:sz w:val="28"/>
          <w:szCs w:val="28"/>
        </w:rPr>
        <w:t>8月1</w:t>
      </w:r>
      <w:r>
        <w:rPr>
          <w:rFonts w:hint="eastAsia" w:ascii="宋体" w:hAnsi="宋体" w:eastAsia="宋体"/>
          <w:b w:val="0"/>
          <w:bCs w:val="0"/>
          <w:color w:val="auto"/>
          <w:sz w:val="28"/>
          <w:szCs w:val="28"/>
          <w:lang w:val="en-US" w:eastAsia="zh-CN"/>
        </w:rPr>
        <w:t>5</w:t>
      </w:r>
      <w:r>
        <w:rPr>
          <w:rFonts w:ascii="宋体" w:hAnsi="宋体" w:eastAsia="宋体"/>
          <w:b w:val="0"/>
          <w:bCs w:val="0"/>
          <w:color w:val="auto"/>
          <w:sz w:val="28"/>
          <w:szCs w:val="28"/>
        </w:rPr>
        <w:t>日</w:t>
      </w:r>
      <w:r>
        <w:rPr>
          <w:rFonts w:hint="eastAsia" w:ascii="宋体" w:hAnsi="宋体" w:eastAsia="宋体"/>
          <w:b w:val="0"/>
          <w:bCs w:val="0"/>
          <w:color w:val="auto"/>
          <w:sz w:val="28"/>
          <w:szCs w:val="28"/>
          <w:lang w:eastAsia="zh-Hans"/>
        </w:rPr>
        <w:t>下午</w:t>
      </w:r>
      <w:r>
        <w:rPr>
          <w:rFonts w:ascii="宋体" w:hAnsi="宋体" w:eastAsia="宋体"/>
          <w:b w:val="0"/>
          <w:bCs w:val="0"/>
          <w:color w:val="auto"/>
          <w:sz w:val="28"/>
          <w:szCs w:val="28"/>
        </w:rPr>
        <w:t>1</w:t>
      </w:r>
      <w:r>
        <w:rPr>
          <w:rFonts w:hint="eastAsia" w:ascii="宋体" w:hAnsi="宋体" w:eastAsia="宋体"/>
          <w:b w:val="0"/>
          <w:bCs w:val="0"/>
          <w:color w:val="auto"/>
          <w:sz w:val="28"/>
          <w:szCs w:val="28"/>
          <w:lang w:val="en-US" w:eastAsia="zh-CN"/>
        </w:rPr>
        <w:t>6</w:t>
      </w:r>
      <w:r>
        <w:rPr>
          <w:rFonts w:hint="eastAsia" w:ascii="宋体" w:hAnsi="宋体" w:eastAsia="宋体"/>
          <w:b w:val="0"/>
          <w:bCs w:val="0"/>
          <w:color w:val="auto"/>
          <w:sz w:val="28"/>
          <w:szCs w:val="28"/>
        </w:rPr>
        <w:t>:</w:t>
      </w:r>
      <w:r>
        <w:rPr>
          <w:rFonts w:ascii="宋体" w:hAnsi="宋体" w:eastAsia="宋体"/>
          <w:b w:val="0"/>
          <w:bCs w:val="0"/>
          <w:color w:val="auto"/>
          <w:sz w:val="28"/>
          <w:szCs w:val="28"/>
        </w:rPr>
        <w:t>00</w:t>
      </w:r>
      <w:r>
        <w:rPr>
          <w:rFonts w:hint="eastAsia" w:ascii="宋体" w:hAnsi="宋体" w:eastAsia="宋体"/>
          <w:b w:val="0"/>
          <w:bCs w:val="0"/>
          <w:color w:val="auto"/>
          <w:sz w:val="28"/>
          <w:szCs w:val="28"/>
          <w:lang w:val="en-US" w:eastAsia="zh-CN"/>
        </w:rPr>
        <w:t>-18</w:t>
      </w:r>
      <w:bookmarkStart w:id="0" w:name="_GoBack"/>
      <w:bookmarkEnd w:id="0"/>
      <w:r>
        <w:rPr>
          <w:rFonts w:hint="eastAsia" w:ascii="宋体" w:hAnsi="宋体" w:eastAsia="宋体"/>
          <w:b w:val="0"/>
          <w:bCs w:val="0"/>
          <w:color w:val="auto"/>
          <w:sz w:val="28"/>
          <w:szCs w:val="28"/>
          <w:lang w:val="en-US" w:eastAsia="zh-CN"/>
        </w:rPr>
        <w:t>:00</w:t>
      </w:r>
      <w:r>
        <w:rPr>
          <w:rFonts w:hint="eastAsia" w:ascii="宋体" w:hAnsi="宋体" w:eastAsia="宋体"/>
          <w:b w:val="0"/>
          <w:bCs w:val="0"/>
          <w:color w:val="auto"/>
          <w:sz w:val="28"/>
          <w:szCs w:val="28"/>
          <w:lang w:eastAsia="zh-CN"/>
        </w:rPr>
        <w:t>，</w:t>
      </w:r>
      <w:r>
        <w:rPr>
          <w:rFonts w:ascii="宋体" w:hAnsi="宋体" w:eastAsia="宋体"/>
          <w:b w:val="0"/>
          <w:bCs w:val="0"/>
          <w:color w:val="auto"/>
          <w:sz w:val="28"/>
          <w:szCs w:val="28"/>
        </w:rPr>
        <w:t>法学院进行本项目线</w:t>
      </w:r>
      <w:r>
        <w:rPr>
          <w:rFonts w:hint="eastAsia" w:ascii="宋体" w:hAnsi="宋体" w:eastAsia="宋体"/>
          <w:b w:val="0"/>
          <w:bCs w:val="0"/>
          <w:color w:val="auto"/>
          <w:sz w:val="28"/>
          <w:szCs w:val="28"/>
        </w:rPr>
        <w:t>上</w:t>
      </w:r>
      <w:r>
        <w:rPr>
          <w:rFonts w:ascii="宋体" w:hAnsi="宋体" w:eastAsia="宋体"/>
          <w:b w:val="0"/>
          <w:bCs w:val="0"/>
          <w:color w:val="auto"/>
          <w:sz w:val="28"/>
          <w:szCs w:val="28"/>
        </w:rPr>
        <w:t>宣讲，</w:t>
      </w:r>
      <w:r>
        <w:rPr>
          <w:rFonts w:hint="eastAsia" w:ascii="宋体" w:hAnsi="宋体" w:eastAsia="宋体"/>
          <w:b w:val="0"/>
          <w:bCs w:val="0"/>
          <w:color w:val="auto"/>
          <w:sz w:val="28"/>
          <w:szCs w:val="28"/>
          <w:lang w:val="en-US" w:eastAsia="zh-CN"/>
        </w:rPr>
        <w:t>宣讲内容包含专业介绍、项目特色、相关政策及答疑，</w:t>
      </w:r>
      <w:r>
        <w:rPr>
          <w:rFonts w:hint="eastAsia" w:ascii="宋体" w:hAnsi="宋体" w:eastAsia="宋体"/>
          <w:b w:val="0"/>
          <w:bCs w:val="0"/>
          <w:color w:val="auto"/>
          <w:sz w:val="28"/>
          <w:szCs w:val="28"/>
          <w:lang w:eastAsia="zh-Hans"/>
        </w:rPr>
        <w:t>宣讲平台为</w:t>
      </w:r>
      <w:r>
        <w:rPr>
          <w:rFonts w:hint="eastAsia" w:ascii="宋体" w:hAnsi="宋体" w:eastAsia="宋体"/>
          <w:b w:val="0"/>
          <w:bCs w:val="0"/>
          <w:color w:val="auto"/>
          <w:sz w:val="28"/>
          <w:szCs w:val="28"/>
          <w:lang w:val="en-US" w:eastAsia="zh-CN"/>
        </w:rPr>
        <w:t>i北理</w:t>
      </w:r>
      <w:r>
        <w:rPr>
          <w:rFonts w:ascii="宋体" w:hAnsi="宋体" w:eastAsia="宋体"/>
          <w:b w:val="0"/>
          <w:bCs w:val="0"/>
          <w:color w:val="auto"/>
          <w:sz w:val="28"/>
          <w:szCs w:val="28"/>
        </w:rPr>
        <w:t>，</w:t>
      </w:r>
      <w:r>
        <w:rPr>
          <w:rFonts w:hint="eastAsia" w:ascii="宋体" w:hAnsi="宋体" w:eastAsia="宋体"/>
          <w:b w:val="0"/>
          <w:bCs w:val="0"/>
          <w:color w:val="auto"/>
          <w:sz w:val="28"/>
          <w:szCs w:val="28"/>
          <w:lang w:val="en-US" w:eastAsia="zh-CN"/>
        </w:rPr>
        <w:t>直播链接：</w:t>
      </w:r>
      <w:r>
        <w:rPr>
          <w:rFonts w:hint="eastAsia" w:ascii="宋体" w:hAnsi="宋体" w:eastAsia="宋体"/>
          <w:b w:val="0"/>
          <w:bCs w:val="0"/>
          <w:color w:val="auto"/>
          <w:sz w:val="28"/>
          <w:szCs w:val="28"/>
          <w:lang w:val="en-US" w:eastAsia="zh-CN"/>
        </w:rPr>
        <w:fldChar w:fldCharType="begin"/>
      </w:r>
      <w:r>
        <w:rPr>
          <w:rFonts w:hint="eastAsia" w:ascii="宋体" w:hAnsi="宋体" w:eastAsia="宋体"/>
          <w:b w:val="0"/>
          <w:bCs w:val="0"/>
          <w:color w:val="auto"/>
          <w:sz w:val="28"/>
          <w:szCs w:val="28"/>
          <w:lang w:val="en-US" w:eastAsia="zh-CN"/>
        </w:rPr>
        <w:instrText xml:space="preserve"> HYPERLINK "https://live.dingtalk.com/r/KuN2m3hxJ4" </w:instrText>
      </w:r>
      <w:r>
        <w:rPr>
          <w:rFonts w:hint="eastAsia" w:ascii="宋体" w:hAnsi="宋体" w:eastAsia="宋体"/>
          <w:b w:val="0"/>
          <w:bCs w:val="0"/>
          <w:color w:val="auto"/>
          <w:sz w:val="28"/>
          <w:szCs w:val="28"/>
          <w:lang w:val="en-US" w:eastAsia="zh-CN"/>
        </w:rPr>
        <w:fldChar w:fldCharType="separate"/>
      </w:r>
      <w:r>
        <w:rPr>
          <w:rStyle w:val="8"/>
          <w:rFonts w:hint="eastAsia" w:ascii="宋体" w:hAnsi="宋体" w:eastAsia="宋体"/>
          <w:b w:val="0"/>
          <w:bCs w:val="0"/>
          <w:sz w:val="28"/>
          <w:szCs w:val="28"/>
          <w:lang w:val="en-US" w:eastAsia="zh-CN"/>
        </w:rPr>
        <w:t>https://live.dingtalk.com/r/KuN2m3hxJ4</w:t>
      </w:r>
      <w:r>
        <w:rPr>
          <w:rFonts w:hint="eastAsia" w:ascii="宋体" w:hAnsi="宋体" w:eastAsia="宋体"/>
          <w:b w:val="0"/>
          <w:bCs w:val="0"/>
          <w:color w:val="auto"/>
          <w:sz w:val="28"/>
          <w:szCs w:val="28"/>
          <w:lang w:val="en-US" w:eastAsia="zh-CN"/>
        </w:rPr>
        <w:fldChar w:fldCharType="end"/>
      </w:r>
    </w:p>
    <w:p w14:paraId="7E79EF84">
      <w:pPr>
        <w:ind w:firstLine="420" w:firstLineChars="200"/>
        <w:jc w:val="center"/>
        <w:rPr>
          <w:rFonts w:hint="eastAsia" w:ascii="宋体" w:hAnsi="宋体" w:eastAsia="宋体"/>
          <w:b w:val="0"/>
          <w:bCs w:val="0"/>
          <w:color w:val="auto"/>
          <w:sz w:val="28"/>
          <w:szCs w:val="28"/>
        </w:rPr>
      </w:pPr>
      <w:r>
        <w:drawing>
          <wp:inline distT="0" distB="0" distL="114300" distR="114300">
            <wp:extent cx="2805430" cy="2879725"/>
            <wp:effectExtent l="0" t="0" r="13970" b="158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805430" cy="2879725"/>
                    </a:xfrm>
                    <a:prstGeom prst="rect">
                      <a:avLst/>
                    </a:prstGeom>
                    <a:noFill/>
                    <a:ln>
                      <a:noFill/>
                    </a:ln>
                  </pic:spPr>
                </pic:pic>
              </a:graphicData>
            </a:graphic>
          </wp:inline>
        </w:drawing>
      </w:r>
    </w:p>
    <w:p w14:paraId="7E8888C3">
      <w:pPr>
        <w:numPr>
          <w:ilvl w:val="0"/>
          <w:numId w:val="0"/>
        </w:numPr>
        <w:ind w:firstLine="560" w:firstLineChars="200"/>
        <w:rPr>
          <w:rFonts w:hint="eastAsia" w:ascii="宋体" w:hAnsi="宋体" w:eastAsia="宋体"/>
          <w:b w:val="0"/>
          <w:bCs w:val="0"/>
          <w:color w:val="auto"/>
          <w:sz w:val="28"/>
          <w:szCs w:val="28"/>
          <w:lang w:val="en-US" w:eastAsia="zh-CN"/>
        </w:rPr>
      </w:pPr>
      <w:r>
        <w:rPr>
          <w:rFonts w:hint="eastAsia" w:ascii="宋体" w:hAnsi="宋体" w:eastAsia="宋体"/>
          <w:b w:val="0"/>
          <w:bCs w:val="0"/>
          <w:color w:val="auto"/>
          <w:sz w:val="28"/>
          <w:szCs w:val="28"/>
          <w:lang w:val="en-US" w:eastAsia="zh-CN"/>
        </w:rPr>
        <w:t>2.线下迎新咨询</w:t>
      </w:r>
    </w:p>
    <w:p w14:paraId="7CFBF2C0">
      <w:pPr>
        <w:ind w:firstLine="560" w:firstLineChars="200"/>
        <w:rPr>
          <w:rFonts w:hint="default" w:ascii="宋体" w:hAnsi="宋体" w:eastAsia="宋体"/>
          <w:color w:val="auto"/>
          <w:sz w:val="28"/>
          <w:szCs w:val="28"/>
          <w:lang w:val="en-US" w:eastAsia="zh-CN"/>
        </w:rPr>
      </w:pPr>
      <w:r>
        <w:rPr>
          <w:rFonts w:hint="eastAsia" w:ascii="宋体" w:hAnsi="宋体" w:eastAsia="宋体"/>
          <w:color w:val="auto"/>
          <w:sz w:val="28"/>
          <w:szCs w:val="28"/>
          <w:lang w:val="en-US" w:eastAsia="zh-CN"/>
        </w:rPr>
        <w:t>8</w:t>
      </w:r>
      <w:r>
        <w:rPr>
          <w:rFonts w:hint="eastAsia" w:ascii="宋体" w:hAnsi="宋体" w:eastAsia="宋体"/>
          <w:color w:val="auto"/>
          <w:sz w:val="28"/>
          <w:szCs w:val="28"/>
          <w:lang w:val="en-US" w:eastAsia="zh-Hans"/>
        </w:rPr>
        <w:t>月</w:t>
      </w:r>
      <w:r>
        <w:rPr>
          <w:rFonts w:hint="eastAsia" w:ascii="宋体" w:hAnsi="宋体" w:eastAsia="宋体"/>
          <w:color w:val="auto"/>
          <w:sz w:val="28"/>
          <w:szCs w:val="28"/>
          <w:lang w:val="en-US" w:eastAsia="zh-CN"/>
        </w:rPr>
        <w:t>23日全天8:00</w:t>
      </w:r>
      <w:r>
        <w:rPr>
          <w:rFonts w:hint="eastAsia" w:ascii="宋体" w:hAnsi="宋体" w:eastAsia="宋体"/>
          <w:color w:val="auto"/>
          <w:sz w:val="28"/>
          <w:szCs w:val="28"/>
          <w:lang w:val="en-US" w:eastAsia="zh-Hans"/>
        </w:rPr>
        <w:t xml:space="preserve"> </w:t>
      </w:r>
      <w:r>
        <w:rPr>
          <w:rFonts w:hint="eastAsia" w:ascii="宋体" w:hAnsi="宋体" w:eastAsia="宋体"/>
          <w:color w:val="auto"/>
          <w:sz w:val="28"/>
          <w:szCs w:val="28"/>
          <w:lang w:val="en-US" w:eastAsia="zh-CN"/>
        </w:rPr>
        <w:t>- 17:00，法学院</w:t>
      </w:r>
      <w:r>
        <w:rPr>
          <w:rFonts w:hint="eastAsia" w:ascii="宋体" w:hAnsi="宋体" w:eastAsia="宋体"/>
          <w:color w:val="auto"/>
          <w:sz w:val="28"/>
          <w:szCs w:val="28"/>
          <w:lang w:val="en-US" w:eastAsia="zh-Hans"/>
        </w:rPr>
        <w:t>老师</w:t>
      </w:r>
      <w:r>
        <w:rPr>
          <w:rFonts w:hint="eastAsia" w:ascii="宋体" w:hAnsi="宋体" w:eastAsia="宋体"/>
          <w:color w:val="auto"/>
          <w:sz w:val="28"/>
          <w:szCs w:val="28"/>
          <w:lang w:val="en-US" w:eastAsia="zh-CN"/>
        </w:rPr>
        <w:t>在良乡北校区教务部迎新展位</w:t>
      </w:r>
      <w:r>
        <w:rPr>
          <w:rFonts w:hint="eastAsia" w:ascii="宋体" w:hAnsi="宋体" w:eastAsia="宋体"/>
          <w:color w:val="auto"/>
          <w:sz w:val="28"/>
          <w:szCs w:val="28"/>
          <w:lang w:val="en-US" w:eastAsia="zh-Hans"/>
        </w:rPr>
        <w:t>为新生</w:t>
      </w:r>
      <w:r>
        <w:rPr>
          <w:rFonts w:hint="eastAsia" w:ascii="宋体" w:hAnsi="宋体" w:eastAsia="宋体"/>
          <w:color w:val="auto"/>
          <w:sz w:val="28"/>
          <w:szCs w:val="28"/>
          <w:lang w:val="en-US" w:eastAsia="zh-CN"/>
        </w:rPr>
        <w:t>提供现场咨询。</w:t>
      </w:r>
    </w:p>
    <w:p w14:paraId="739A1EB5">
      <w:pPr>
        <w:numPr>
          <w:ilvl w:val="0"/>
          <w:numId w:val="1"/>
        </w:numPr>
        <w:ind w:left="0" w:leftChars="0" w:firstLine="561" w:firstLineChars="200"/>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线上报名与资格初审</w:t>
      </w:r>
    </w:p>
    <w:p w14:paraId="647A7212">
      <w:pPr>
        <w:numPr>
          <w:ilvl w:val="0"/>
          <w:numId w:val="2"/>
        </w:numPr>
        <w:ind w:firstLine="560" w:firstLineChars="200"/>
        <w:rPr>
          <w:rFonts w:ascii="宋体" w:hAnsi="宋体" w:eastAsia="宋体"/>
          <w:color w:val="auto"/>
          <w:sz w:val="28"/>
          <w:szCs w:val="28"/>
        </w:rPr>
      </w:pPr>
      <w:r>
        <w:rPr>
          <w:rFonts w:hint="eastAsia" w:ascii="宋体" w:hAnsi="宋体" w:eastAsia="宋体"/>
          <w:color w:val="auto"/>
          <w:sz w:val="28"/>
          <w:szCs w:val="28"/>
          <w:lang w:val="en-US" w:eastAsia="zh-CN"/>
        </w:rPr>
        <w:t>报名申请：8月16日-</w:t>
      </w:r>
      <w:r>
        <w:rPr>
          <w:rFonts w:hint="eastAsia" w:ascii="宋体" w:hAnsi="宋体" w:eastAsia="宋体"/>
          <w:color w:val="auto"/>
          <w:sz w:val="28"/>
          <w:szCs w:val="28"/>
          <w:lang w:eastAsia="zh-Hans"/>
        </w:rPr>
        <w:t>8月</w:t>
      </w:r>
      <w:r>
        <w:rPr>
          <w:rFonts w:hint="eastAsia" w:ascii="宋体" w:hAnsi="宋体" w:eastAsia="宋体"/>
          <w:color w:val="auto"/>
          <w:sz w:val="28"/>
          <w:szCs w:val="28"/>
          <w:lang w:val="en-US" w:eastAsia="zh-CN"/>
        </w:rPr>
        <w:t>24</w:t>
      </w:r>
      <w:r>
        <w:rPr>
          <w:rFonts w:hint="eastAsia" w:ascii="宋体" w:hAnsi="宋体" w:eastAsia="宋体"/>
          <w:color w:val="auto"/>
          <w:sz w:val="28"/>
          <w:szCs w:val="28"/>
          <w:lang w:eastAsia="zh-Hans"/>
        </w:rPr>
        <w:t>日</w:t>
      </w:r>
      <w:r>
        <w:rPr>
          <w:rFonts w:hint="eastAsia" w:ascii="宋体" w:hAnsi="宋体" w:eastAsia="宋体"/>
          <w:color w:val="auto"/>
          <w:sz w:val="28"/>
          <w:szCs w:val="28"/>
          <w:lang w:eastAsia="zh-CN"/>
        </w:rPr>
        <w:t>，</w:t>
      </w:r>
      <w:r>
        <w:rPr>
          <w:rFonts w:hint="eastAsia" w:ascii="宋体" w:hAnsi="宋体" w:eastAsia="宋体"/>
          <w:color w:val="auto"/>
          <w:sz w:val="28"/>
          <w:szCs w:val="28"/>
          <w:lang w:val="en-US" w:eastAsia="zh-CN"/>
        </w:rPr>
        <w:t>新生</w:t>
      </w:r>
      <w:r>
        <w:rPr>
          <w:rFonts w:hint="eastAsia" w:ascii="宋体" w:hAnsi="宋体" w:eastAsia="宋体"/>
          <w:color w:val="auto"/>
          <w:sz w:val="28"/>
          <w:szCs w:val="28"/>
        </w:rPr>
        <w:t>完成线上预报到后，可登录“智慧北理”（https://i.bit.edu.cn），进⼊报名</w:t>
      </w:r>
      <w:r>
        <w:rPr>
          <w:rFonts w:hint="eastAsia" w:ascii="宋体" w:hAnsi="宋体" w:eastAsia="宋体"/>
          <w:color w:val="auto"/>
          <w:sz w:val="28"/>
          <w:szCs w:val="28"/>
          <w:lang w:val="en-US" w:eastAsia="zh-CN"/>
        </w:rPr>
        <w:t>页面</w:t>
      </w:r>
      <w:r>
        <w:rPr>
          <w:rFonts w:hint="eastAsia" w:ascii="宋体" w:hAnsi="宋体" w:eastAsia="宋体"/>
          <w:color w:val="auto"/>
          <w:sz w:val="28"/>
          <w:szCs w:val="28"/>
        </w:rPr>
        <w:t>查看报名要求，根据个⼈意愿提交报名申请。</w:t>
      </w:r>
    </w:p>
    <w:p w14:paraId="32DC0CFA">
      <w:pPr>
        <w:numPr>
          <w:ilvl w:val="0"/>
          <w:numId w:val="2"/>
        </w:numPr>
        <w:ind w:firstLine="560" w:firstLineChars="200"/>
        <w:rPr>
          <w:rFonts w:ascii="宋体" w:hAnsi="宋体" w:eastAsia="宋体"/>
          <w:color w:val="auto"/>
          <w:sz w:val="28"/>
          <w:szCs w:val="28"/>
        </w:rPr>
      </w:pPr>
      <w:r>
        <w:rPr>
          <w:rFonts w:hint="eastAsia" w:ascii="宋体" w:hAnsi="宋体" w:eastAsia="宋体"/>
          <w:color w:val="auto"/>
          <w:sz w:val="28"/>
          <w:szCs w:val="28"/>
          <w:lang w:val="en-US" w:eastAsia="zh-CN"/>
        </w:rPr>
        <w:t>学院根据新生报名材料进行线上资格初审，初审通过的学生参加所报专业的考核，学院提供考核名单至教务部。资格初审原则：</w:t>
      </w:r>
    </w:p>
    <w:p w14:paraId="7423F6AE">
      <w:pPr>
        <w:numPr>
          <w:ilvl w:val="0"/>
          <w:numId w:val="3"/>
        </w:numPr>
        <w:ind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专业符合选拔对象范围，2025级社会科学试验班（人文社科方向）；</w:t>
      </w:r>
    </w:p>
    <w:p w14:paraId="3CD5BE46">
      <w:pPr>
        <w:numPr>
          <w:ilvl w:val="0"/>
          <w:numId w:val="3"/>
        </w:numPr>
        <w:ind w:firstLine="560" w:firstLineChars="200"/>
        <w:rPr>
          <w:rFonts w:ascii="宋体" w:hAnsi="宋体" w:eastAsia="宋体"/>
          <w:color w:val="auto"/>
          <w:sz w:val="28"/>
          <w:szCs w:val="28"/>
        </w:rPr>
      </w:pPr>
      <w:r>
        <w:rPr>
          <w:rFonts w:hint="eastAsia" w:ascii="宋体" w:hAnsi="宋体" w:eastAsia="宋体"/>
          <w:color w:val="auto"/>
          <w:sz w:val="28"/>
          <w:szCs w:val="28"/>
          <w:highlight w:val="none"/>
          <w:lang w:val="en-US" w:eastAsia="zh-CN"/>
        </w:rPr>
        <w:t>结合高考英语单科成绩考察；</w:t>
      </w:r>
    </w:p>
    <w:p w14:paraId="03935F74">
      <w:pPr>
        <w:numPr>
          <w:ilvl w:val="0"/>
          <w:numId w:val="3"/>
        </w:numPr>
        <w:ind w:firstLine="560" w:firstLineChars="200"/>
        <w:rPr>
          <w:rFonts w:ascii="宋体" w:hAnsi="宋体" w:eastAsia="宋体"/>
          <w:color w:val="auto"/>
          <w:sz w:val="28"/>
          <w:szCs w:val="28"/>
        </w:rPr>
      </w:pPr>
      <w:r>
        <w:rPr>
          <w:rFonts w:hint="eastAsia" w:ascii="宋体" w:hAnsi="宋体" w:eastAsia="宋体"/>
          <w:color w:val="auto"/>
          <w:sz w:val="28"/>
          <w:szCs w:val="28"/>
          <w:lang w:val="en-US" w:eastAsia="zh-CN"/>
        </w:rPr>
        <w:t>报名表中个人陈述字数不少于500字，逻辑连贯，对于国际科技组织涉外法治专业方向理解到位</w:t>
      </w:r>
      <w:r>
        <w:rPr>
          <w:rFonts w:hint="eastAsia" w:ascii="宋体" w:hAnsi="宋体" w:eastAsia="宋体"/>
          <w:color w:val="auto"/>
          <w:sz w:val="28"/>
          <w:szCs w:val="28"/>
        </w:rPr>
        <w:t>。</w:t>
      </w:r>
    </w:p>
    <w:p w14:paraId="1A7067A4">
      <w:pPr>
        <w:numPr>
          <w:ilvl w:val="0"/>
          <w:numId w:val="2"/>
        </w:numPr>
        <w:ind w:firstLine="560" w:firstLineChars="200"/>
        <w:rPr>
          <w:rFonts w:ascii="宋体" w:hAnsi="宋体" w:eastAsia="宋体"/>
          <w:color w:val="auto"/>
          <w:sz w:val="28"/>
          <w:szCs w:val="28"/>
        </w:rPr>
      </w:pPr>
      <w:r>
        <w:rPr>
          <w:rFonts w:hint="eastAsia" w:ascii="宋体" w:hAnsi="宋体" w:eastAsia="宋体"/>
          <w:color w:val="auto"/>
          <w:sz w:val="28"/>
          <w:szCs w:val="28"/>
          <w:lang w:val="en-US" w:eastAsia="zh-CN"/>
        </w:rPr>
        <w:t>考核资格确认：</w:t>
      </w:r>
      <w:r>
        <w:rPr>
          <w:rFonts w:hint="eastAsia" w:ascii="宋体" w:hAnsi="宋体" w:eastAsia="宋体"/>
          <w:color w:val="auto"/>
          <w:sz w:val="28"/>
          <w:szCs w:val="28"/>
        </w:rPr>
        <w:t>8月25日</w:t>
      </w:r>
      <w:r>
        <w:rPr>
          <w:rFonts w:hint="eastAsia" w:ascii="宋体" w:hAnsi="宋体" w:eastAsia="宋体"/>
          <w:color w:val="auto"/>
          <w:sz w:val="28"/>
          <w:szCs w:val="28"/>
          <w:lang w:val="en-US" w:eastAsia="zh-CN"/>
        </w:rPr>
        <w:t>下午</w:t>
      </w:r>
      <w:r>
        <w:rPr>
          <w:rFonts w:hint="eastAsia" w:ascii="宋体" w:hAnsi="宋体" w:eastAsia="宋体"/>
          <w:color w:val="auto"/>
          <w:sz w:val="28"/>
          <w:szCs w:val="28"/>
        </w:rPr>
        <w:t>1</w:t>
      </w:r>
      <w:r>
        <w:rPr>
          <w:rFonts w:hint="eastAsia" w:ascii="宋体" w:hAnsi="宋体" w:eastAsia="宋体"/>
          <w:color w:val="auto"/>
          <w:sz w:val="28"/>
          <w:szCs w:val="28"/>
          <w:lang w:val="en-US" w:eastAsia="zh-CN"/>
        </w:rPr>
        <w:t>7</w:t>
      </w:r>
      <w:r>
        <w:rPr>
          <w:rFonts w:hint="eastAsia" w:ascii="宋体" w:hAnsi="宋体" w:eastAsia="宋体"/>
          <w:color w:val="auto"/>
          <w:sz w:val="28"/>
          <w:szCs w:val="28"/>
        </w:rPr>
        <w:t>:00-8月2</w:t>
      </w:r>
      <w:r>
        <w:rPr>
          <w:rFonts w:hint="eastAsia" w:ascii="宋体" w:hAnsi="宋体" w:eastAsia="宋体"/>
          <w:color w:val="auto"/>
          <w:sz w:val="28"/>
          <w:szCs w:val="28"/>
          <w:lang w:val="en-US" w:eastAsia="zh-CN"/>
        </w:rPr>
        <w:t>6</w:t>
      </w:r>
      <w:r>
        <w:rPr>
          <w:rFonts w:hint="eastAsia" w:ascii="宋体" w:hAnsi="宋体" w:eastAsia="宋体"/>
          <w:color w:val="auto"/>
          <w:sz w:val="28"/>
          <w:szCs w:val="28"/>
        </w:rPr>
        <w:t>日</w:t>
      </w:r>
      <w:r>
        <w:rPr>
          <w:rFonts w:hint="eastAsia" w:ascii="宋体" w:hAnsi="宋体" w:eastAsia="宋体"/>
          <w:color w:val="auto"/>
          <w:sz w:val="28"/>
          <w:szCs w:val="28"/>
          <w:lang w:val="en-US" w:eastAsia="zh-CN"/>
        </w:rPr>
        <w:t>中午12</w:t>
      </w:r>
      <w:r>
        <w:rPr>
          <w:rFonts w:hint="eastAsia" w:ascii="宋体" w:hAnsi="宋体" w:eastAsia="宋体"/>
          <w:color w:val="auto"/>
          <w:sz w:val="28"/>
          <w:szCs w:val="28"/>
        </w:rPr>
        <w:t>:00前，申请人可进入报名系统查看是否获得考核资格，并完成考核确认</w:t>
      </w:r>
      <w:r>
        <w:rPr>
          <w:rFonts w:ascii="宋体" w:hAnsi="宋体" w:eastAsia="宋体"/>
          <w:color w:val="auto"/>
          <w:sz w:val="28"/>
          <w:szCs w:val="28"/>
        </w:rPr>
        <w:t>。</w:t>
      </w:r>
    </w:p>
    <w:p w14:paraId="4028FFE2">
      <w:pPr>
        <w:numPr>
          <w:ilvl w:val="0"/>
          <w:numId w:val="0"/>
        </w:numPr>
        <w:rPr>
          <w:rFonts w:ascii="宋体" w:hAnsi="宋体" w:eastAsia="宋体"/>
          <w:color w:val="auto"/>
          <w:sz w:val="28"/>
          <w:szCs w:val="28"/>
        </w:rPr>
      </w:pPr>
    </w:p>
    <w:p w14:paraId="6DE5F5A4">
      <w:pPr>
        <w:numPr>
          <w:ilvl w:val="0"/>
          <w:numId w:val="1"/>
        </w:numPr>
        <w:ind w:left="0" w:leftChars="0" w:firstLine="561" w:firstLineChars="200"/>
        <w:rPr>
          <w:rFonts w:hint="eastAsia" w:ascii="宋体" w:hAnsi="宋体" w:eastAsia="宋体"/>
          <w:b/>
          <w:bCs/>
          <w:color w:val="auto"/>
          <w:sz w:val="28"/>
          <w:szCs w:val="28"/>
        </w:rPr>
      </w:pPr>
      <w:r>
        <w:rPr>
          <w:rFonts w:hint="eastAsia" w:ascii="宋体" w:hAnsi="宋体" w:eastAsia="宋体"/>
          <w:b/>
          <w:bCs/>
          <w:color w:val="auto"/>
          <w:sz w:val="28"/>
          <w:szCs w:val="28"/>
          <w:lang w:val="en-US" w:eastAsia="zh-CN"/>
        </w:rPr>
        <w:t>考核选拔安排</w:t>
      </w:r>
    </w:p>
    <w:p w14:paraId="7A24FA08">
      <w:pPr>
        <w:numPr>
          <w:ilvl w:val="0"/>
          <w:numId w:val="0"/>
        </w:numPr>
        <w:ind w:firstLine="560" w:firstLineChars="200"/>
        <w:rPr>
          <w:rFonts w:ascii="宋体" w:hAnsi="宋体" w:eastAsia="宋体"/>
          <w:color w:val="auto"/>
          <w:sz w:val="28"/>
          <w:szCs w:val="28"/>
        </w:rPr>
      </w:pPr>
      <w:r>
        <w:rPr>
          <w:rFonts w:hint="eastAsia" w:ascii="宋体" w:hAnsi="宋体" w:eastAsia="宋体"/>
          <w:color w:val="auto"/>
          <w:sz w:val="28"/>
          <w:szCs w:val="28"/>
          <w:lang w:val="en-US" w:eastAsia="zh-CN"/>
        </w:rPr>
        <w:t>考核</w:t>
      </w:r>
      <w:r>
        <w:rPr>
          <w:rFonts w:hint="eastAsia" w:ascii="宋体" w:hAnsi="宋体" w:eastAsia="宋体"/>
          <w:color w:val="auto"/>
          <w:sz w:val="28"/>
          <w:szCs w:val="28"/>
        </w:rPr>
        <w:t>时间为8月2</w:t>
      </w:r>
      <w:r>
        <w:rPr>
          <w:rFonts w:hint="eastAsia" w:ascii="宋体" w:hAnsi="宋体" w:eastAsia="宋体"/>
          <w:color w:val="auto"/>
          <w:sz w:val="28"/>
          <w:szCs w:val="28"/>
          <w:lang w:val="en-US" w:eastAsia="zh-CN"/>
        </w:rPr>
        <w:t>7</w:t>
      </w:r>
      <w:r>
        <w:rPr>
          <w:rFonts w:hint="eastAsia" w:ascii="宋体" w:hAnsi="宋体" w:eastAsia="宋体"/>
          <w:color w:val="auto"/>
          <w:sz w:val="28"/>
          <w:szCs w:val="28"/>
        </w:rPr>
        <w:t>日至2</w:t>
      </w:r>
      <w:r>
        <w:rPr>
          <w:rFonts w:hint="eastAsia" w:ascii="宋体" w:hAnsi="宋体" w:eastAsia="宋体"/>
          <w:color w:val="auto"/>
          <w:sz w:val="28"/>
          <w:szCs w:val="28"/>
          <w:lang w:val="en-US" w:eastAsia="zh-CN"/>
        </w:rPr>
        <w:t>9</w:t>
      </w:r>
      <w:r>
        <w:rPr>
          <w:rFonts w:hint="eastAsia" w:ascii="宋体" w:hAnsi="宋体" w:eastAsia="宋体"/>
          <w:color w:val="auto"/>
          <w:sz w:val="28"/>
          <w:szCs w:val="28"/>
        </w:rPr>
        <w:t>日，</w:t>
      </w:r>
      <w:r>
        <w:rPr>
          <w:rFonts w:hint="eastAsia" w:ascii="宋体" w:hAnsi="宋体" w:eastAsia="宋体"/>
          <w:color w:val="auto"/>
          <w:sz w:val="28"/>
          <w:szCs w:val="28"/>
          <w:lang w:val="en-US" w:eastAsia="zh-CN"/>
        </w:rPr>
        <w:t>地点在良乡校区教室，</w:t>
      </w:r>
      <w:r>
        <w:rPr>
          <w:rFonts w:hint="eastAsia" w:ascii="宋体" w:hAnsi="宋体" w:eastAsia="宋体"/>
          <w:color w:val="auto"/>
          <w:sz w:val="28"/>
          <w:szCs w:val="28"/>
        </w:rPr>
        <w:t>具体时间</w:t>
      </w:r>
      <w:r>
        <w:rPr>
          <w:rFonts w:hint="eastAsia" w:ascii="宋体" w:hAnsi="宋体" w:eastAsia="宋体"/>
          <w:color w:val="auto"/>
          <w:sz w:val="28"/>
          <w:szCs w:val="28"/>
          <w:lang w:val="en-US" w:eastAsia="zh-CN"/>
        </w:rPr>
        <w:t>地点</w:t>
      </w:r>
      <w:r>
        <w:rPr>
          <w:rFonts w:hint="eastAsia" w:ascii="宋体" w:hAnsi="宋体" w:eastAsia="宋体"/>
          <w:color w:val="auto"/>
          <w:sz w:val="28"/>
          <w:szCs w:val="28"/>
        </w:rPr>
        <w:t>安排</w:t>
      </w:r>
      <w:r>
        <w:rPr>
          <w:rFonts w:hint="eastAsia" w:ascii="宋体" w:hAnsi="宋体" w:eastAsia="宋体"/>
          <w:color w:val="auto"/>
          <w:sz w:val="28"/>
          <w:szCs w:val="28"/>
          <w:lang w:val="en-US" w:eastAsia="zh-CN"/>
        </w:rPr>
        <w:t>通过i北理</w:t>
      </w:r>
      <w:r>
        <w:rPr>
          <w:rFonts w:hint="eastAsia" w:ascii="宋体" w:hAnsi="宋体" w:eastAsia="宋体"/>
          <w:color w:val="auto"/>
          <w:sz w:val="28"/>
          <w:szCs w:val="28"/>
        </w:rPr>
        <w:t>另行通知</w:t>
      </w:r>
      <w:r>
        <w:rPr>
          <w:rFonts w:hint="eastAsia" w:ascii="宋体" w:hAnsi="宋体" w:eastAsia="宋体"/>
          <w:color w:val="auto"/>
          <w:sz w:val="28"/>
          <w:szCs w:val="28"/>
          <w:lang w:val="en-US" w:eastAsia="zh-CN"/>
        </w:rPr>
        <w:t>。</w:t>
      </w:r>
    </w:p>
    <w:p w14:paraId="0BE7ABB8">
      <w:pPr>
        <w:ind w:firstLine="560" w:firstLineChars="200"/>
        <w:rPr>
          <w:rFonts w:ascii="宋体" w:hAnsi="宋体" w:eastAsia="宋体"/>
          <w:color w:val="auto"/>
          <w:sz w:val="28"/>
          <w:szCs w:val="28"/>
        </w:rPr>
      </w:pPr>
      <w:r>
        <w:rPr>
          <w:rFonts w:hint="eastAsia" w:ascii="宋体" w:hAnsi="宋体" w:eastAsia="宋体"/>
          <w:color w:val="auto"/>
          <w:sz w:val="28"/>
          <w:szCs w:val="28"/>
          <w:lang w:val="en-US" w:eastAsia="zh-CN"/>
        </w:rPr>
        <w:t>1.笔试，8月27日上午10:00-10:45，考生需要提前15分钟到考场做准备，主考官宣布考试规则和要求，下发笔试试题，内容以道德与法治的基础知识、法律英语翻译和逻辑思维能力测试为主，考生须要在45分钟内完成作答。依据笔试成绩从高到低排序，最高按招生计划人数的1.5倍确定进入面试学生名单。</w:t>
      </w:r>
    </w:p>
    <w:p w14:paraId="6A870597">
      <w:pPr>
        <w:numPr>
          <w:ilvl w:val="0"/>
          <w:numId w:val="0"/>
        </w:numPr>
        <w:ind w:firstLine="560" w:firstLineChars="200"/>
        <w:rPr>
          <w:rFonts w:hint="eastAsia" w:ascii="宋体" w:hAnsi="宋体" w:eastAsia="宋体"/>
          <w:color w:val="auto"/>
          <w:sz w:val="28"/>
          <w:szCs w:val="28"/>
        </w:rPr>
      </w:pPr>
      <w:r>
        <w:rPr>
          <w:rFonts w:hint="eastAsia" w:ascii="宋体" w:hAnsi="宋体" w:eastAsia="宋体"/>
          <w:color w:val="auto"/>
          <w:sz w:val="28"/>
          <w:szCs w:val="28"/>
          <w:lang w:val="en-US" w:eastAsia="zh-CN"/>
        </w:rPr>
        <w:t>2.</w:t>
      </w:r>
      <w:r>
        <w:rPr>
          <w:rFonts w:hint="eastAsia" w:ascii="宋体" w:hAnsi="宋体" w:eastAsia="宋体"/>
          <w:color w:val="auto"/>
          <w:sz w:val="28"/>
          <w:szCs w:val="28"/>
        </w:rPr>
        <w:t>面试</w:t>
      </w:r>
      <w:r>
        <w:rPr>
          <w:rFonts w:hint="eastAsia" w:ascii="宋体" w:hAnsi="宋体" w:eastAsia="宋体"/>
          <w:color w:val="auto"/>
          <w:sz w:val="28"/>
          <w:szCs w:val="28"/>
          <w:lang w:eastAsia="zh-CN"/>
        </w:rPr>
        <w:t>，</w:t>
      </w:r>
      <w:r>
        <w:rPr>
          <w:rFonts w:hint="eastAsia" w:ascii="宋体" w:hAnsi="宋体" w:eastAsia="宋体"/>
          <w:color w:val="auto"/>
          <w:sz w:val="28"/>
          <w:szCs w:val="28"/>
          <w:lang w:val="en-US" w:eastAsia="zh-CN"/>
        </w:rPr>
        <w:t>8月29日下午12:00-16:00，请同学们注意注意把握各环节面试时间，超时将示意停止作答，</w:t>
      </w:r>
      <w:r>
        <w:rPr>
          <w:rFonts w:hint="eastAsia" w:ascii="宋体" w:hAnsi="宋体" w:eastAsia="宋体"/>
          <w:color w:val="auto"/>
          <w:sz w:val="28"/>
          <w:szCs w:val="28"/>
        </w:rPr>
        <w:t>面试流程为：</w:t>
      </w:r>
    </w:p>
    <w:p w14:paraId="74666799">
      <w:pPr>
        <w:ind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（1）</w:t>
      </w:r>
      <w:r>
        <w:rPr>
          <w:rFonts w:hint="eastAsia" w:ascii="宋体" w:hAnsi="宋体" w:eastAsia="宋体"/>
          <w:color w:val="auto"/>
          <w:sz w:val="28"/>
          <w:szCs w:val="28"/>
        </w:rPr>
        <w:t>学生进行</w:t>
      </w:r>
      <w:r>
        <w:rPr>
          <w:rFonts w:hint="eastAsia" w:ascii="宋体" w:hAnsi="宋体" w:eastAsia="宋体"/>
          <w:color w:val="auto"/>
          <w:sz w:val="28"/>
          <w:szCs w:val="28"/>
          <w:lang w:val="en-US" w:eastAsia="zh-CN"/>
        </w:rPr>
        <w:t>1</w:t>
      </w:r>
      <w:r>
        <w:rPr>
          <w:rFonts w:hint="eastAsia" w:ascii="宋体" w:hAnsi="宋体" w:eastAsia="宋体"/>
          <w:color w:val="auto"/>
          <w:sz w:val="28"/>
          <w:szCs w:val="28"/>
        </w:rPr>
        <w:t>分钟英文自我介绍，</w:t>
      </w:r>
      <w:r>
        <w:rPr>
          <w:rFonts w:hint="eastAsia" w:ascii="宋体" w:hAnsi="宋体" w:eastAsia="宋体"/>
          <w:color w:val="auto"/>
          <w:sz w:val="28"/>
          <w:szCs w:val="28"/>
          <w:lang w:val="en-US" w:eastAsia="zh-CN"/>
        </w:rPr>
        <w:t>1</w:t>
      </w:r>
      <w:r>
        <w:rPr>
          <w:rFonts w:hint="eastAsia" w:ascii="宋体" w:hAnsi="宋体" w:eastAsia="宋体"/>
          <w:color w:val="auto"/>
          <w:sz w:val="28"/>
          <w:szCs w:val="28"/>
        </w:rPr>
        <w:t>分钟中文陈述专业认识，介绍对国际科技组织涉外法治方向的理解，学习国际科技组织涉外法治的意愿</w:t>
      </w:r>
      <w:r>
        <w:rPr>
          <w:rFonts w:hint="eastAsia" w:ascii="宋体" w:hAnsi="宋体" w:eastAsia="宋体"/>
          <w:color w:val="auto"/>
          <w:sz w:val="28"/>
          <w:szCs w:val="28"/>
          <w:lang w:eastAsia="zh-CN"/>
        </w:rPr>
        <w:t>，</w:t>
      </w:r>
      <w:r>
        <w:rPr>
          <w:rFonts w:hint="eastAsia" w:ascii="宋体" w:hAnsi="宋体" w:eastAsia="宋体"/>
          <w:color w:val="auto"/>
          <w:sz w:val="28"/>
          <w:szCs w:val="28"/>
        </w:rPr>
        <w:t>以及入选</w:t>
      </w:r>
      <w:r>
        <w:rPr>
          <w:rFonts w:hint="eastAsia" w:ascii="宋体" w:hAnsi="宋体" w:eastAsia="宋体"/>
          <w:color w:val="auto"/>
          <w:sz w:val="28"/>
          <w:szCs w:val="28"/>
          <w:lang w:val="en-US" w:eastAsia="zh-CN"/>
        </w:rPr>
        <w:t>联合培养项目</w:t>
      </w:r>
      <w:r>
        <w:rPr>
          <w:rFonts w:hint="eastAsia" w:ascii="宋体" w:hAnsi="宋体" w:eastAsia="宋体"/>
          <w:color w:val="auto"/>
          <w:sz w:val="28"/>
          <w:szCs w:val="28"/>
        </w:rPr>
        <w:t>后的学习规划等</w:t>
      </w:r>
      <w:r>
        <w:rPr>
          <w:rFonts w:hint="eastAsia" w:ascii="宋体" w:hAnsi="宋体" w:eastAsia="宋体"/>
          <w:color w:val="auto"/>
          <w:sz w:val="28"/>
          <w:szCs w:val="28"/>
          <w:lang w:eastAsia="zh-CN"/>
        </w:rPr>
        <w:t>。</w:t>
      </w:r>
      <w:r>
        <w:rPr>
          <w:rFonts w:hint="eastAsia" w:ascii="宋体" w:hAnsi="宋体" w:eastAsia="宋体"/>
          <w:color w:val="auto"/>
          <w:sz w:val="28"/>
          <w:szCs w:val="28"/>
          <w:lang w:val="en-US" w:eastAsia="zh-CN"/>
        </w:rPr>
        <w:t>要求携带5份纸质版中英文双语个人简历（一页</w:t>
      </w:r>
      <w:r>
        <w:rPr>
          <w:rFonts w:hint="default" w:ascii="宋体" w:hAnsi="宋体" w:eastAsia="宋体"/>
          <w:color w:val="auto"/>
          <w:sz w:val="28"/>
          <w:szCs w:val="28"/>
          <w:lang w:val="en-US" w:eastAsia="zh-CN"/>
        </w:rPr>
        <w:t>A4</w:t>
      </w:r>
      <w:r>
        <w:rPr>
          <w:rFonts w:hint="eastAsia" w:ascii="宋体" w:hAnsi="宋体" w:eastAsia="宋体"/>
          <w:color w:val="auto"/>
          <w:sz w:val="28"/>
          <w:szCs w:val="28"/>
          <w:lang w:val="en-US" w:eastAsia="zh-CN"/>
        </w:rPr>
        <w:t>纸，双面），准备简要的</w:t>
      </w:r>
      <w:r>
        <w:rPr>
          <w:rFonts w:hint="default" w:ascii="宋体" w:hAnsi="宋体" w:eastAsia="宋体"/>
          <w:color w:val="auto"/>
          <w:sz w:val="28"/>
          <w:szCs w:val="28"/>
          <w:lang w:val="en-US" w:eastAsia="zh-CN"/>
        </w:rPr>
        <w:t>PPT</w:t>
      </w:r>
      <w:r>
        <w:rPr>
          <w:rFonts w:hint="eastAsia" w:ascii="宋体" w:hAnsi="宋体" w:eastAsia="宋体"/>
          <w:color w:val="auto"/>
          <w:sz w:val="28"/>
          <w:szCs w:val="28"/>
          <w:lang w:val="en-US" w:eastAsia="zh-CN"/>
        </w:rPr>
        <w:t>拷贝至</w:t>
      </w:r>
      <w:r>
        <w:rPr>
          <w:rFonts w:hint="default" w:ascii="宋体" w:hAnsi="宋体" w:eastAsia="宋体"/>
          <w:color w:val="auto"/>
          <w:sz w:val="28"/>
          <w:szCs w:val="28"/>
          <w:lang w:val="en-US" w:eastAsia="zh-CN"/>
        </w:rPr>
        <w:t>U</w:t>
      </w:r>
      <w:r>
        <w:rPr>
          <w:rFonts w:hint="eastAsia" w:ascii="宋体" w:hAnsi="宋体" w:eastAsia="宋体"/>
          <w:color w:val="auto"/>
          <w:sz w:val="28"/>
          <w:szCs w:val="28"/>
          <w:lang w:val="en-US" w:eastAsia="zh-CN"/>
        </w:rPr>
        <w:t>盘，全体面试学生须提前15分钟到教室提前将</w:t>
      </w:r>
      <w:r>
        <w:rPr>
          <w:rFonts w:hint="default" w:ascii="宋体" w:hAnsi="宋体" w:eastAsia="宋体"/>
          <w:color w:val="auto"/>
          <w:sz w:val="28"/>
          <w:szCs w:val="28"/>
          <w:lang w:val="en-US" w:eastAsia="zh-CN"/>
        </w:rPr>
        <w:t>PPT</w:t>
      </w:r>
      <w:r>
        <w:rPr>
          <w:rFonts w:hint="eastAsia" w:ascii="宋体" w:hAnsi="宋体" w:eastAsia="宋体"/>
          <w:color w:val="auto"/>
          <w:sz w:val="28"/>
          <w:szCs w:val="28"/>
          <w:lang w:val="en-US" w:eastAsia="zh-CN"/>
        </w:rPr>
        <w:t>拷贝到电脑中，未提前拷贝的学生直接脱稿进行介绍，不再临时拷贝；</w:t>
      </w:r>
    </w:p>
    <w:p w14:paraId="7D2C2698">
      <w:pPr>
        <w:ind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（2）英语听力、口语测试，每个考生1题，1分钟；</w:t>
      </w:r>
    </w:p>
    <w:p w14:paraId="4EE8B0CA">
      <w:pPr>
        <w:ind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（3）</w:t>
      </w:r>
      <w:r>
        <w:rPr>
          <w:rFonts w:hint="eastAsia" w:ascii="宋体" w:hAnsi="宋体" w:eastAsia="宋体"/>
          <w:color w:val="auto"/>
          <w:sz w:val="28"/>
          <w:szCs w:val="28"/>
        </w:rPr>
        <w:t>综合考核，评委老师提问、学生作答，重点考察学生的逻辑思维能力、问题分析能力</w:t>
      </w:r>
      <w:r>
        <w:rPr>
          <w:rFonts w:hint="eastAsia" w:ascii="宋体" w:hAnsi="宋体" w:eastAsia="宋体"/>
          <w:color w:val="auto"/>
          <w:sz w:val="28"/>
          <w:szCs w:val="28"/>
          <w:lang w:eastAsia="zh-CN"/>
        </w:rPr>
        <w:t>、</w:t>
      </w:r>
      <w:r>
        <w:rPr>
          <w:rFonts w:hint="eastAsia" w:ascii="宋体" w:hAnsi="宋体" w:eastAsia="宋体"/>
          <w:color w:val="auto"/>
          <w:sz w:val="28"/>
          <w:szCs w:val="28"/>
        </w:rPr>
        <w:t>语言表达能力，</w:t>
      </w:r>
      <w:r>
        <w:rPr>
          <w:rFonts w:hint="eastAsia" w:ascii="宋体" w:hAnsi="宋体" w:eastAsia="宋体"/>
          <w:color w:val="auto"/>
          <w:sz w:val="28"/>
          <w:szCs w:val="28"/>
          <w:lang w:val="en-US" w:eastAsia="zh-CN"/>
        </w:rPr>
        <w:t>对疑难问题的处理能力以及遇到挫折能否坚持不懈的心理素质，</w:t>
      </w:r>
      <w:r>
        <w:rPr>
          <w:rFonts w:hint="eastAsia" w:ascii="宋体" w:hAnsi="宋体" w:eastAsia="宋体"/>
          <w:color w:val="auto"/>
          <w:sz w:val="28"/>
          <w:szCs w:val="28"/>
        </w:rPr>
        <w:t>要求学生具备一定的创新意识、自主学习意识以及独立思考和解决问题的能力，</w:t>
      </w:r>
      <w:r>
        <w:rPr>
          <w:rFonts w:hint="eastAsia" w:ascii="宋体" w:hAnsi="宋体" w:eastAsia="宋体"/>
          <w:color w:val="auto"/>
          <w:sz w:val="28"/>
          <w:szCs w:val="28"/>
          <w:lang w:val="en-US" w:eastAsia="zh-CN"/>
        </w:rPr>
        <w:t>2分钟；</w:t>
      </w:r>
    </w:p>
    <w:p w14:paraId="7328CAAC">
      <w:pPr>
        <w:ind w:firstLine="560" w:firstLineChars="200"/>
        <w:rPr>
          <w:rFonts w:hint="eastAsia" w:ascii="宋体" w:hAnsi="宋体" w:eastAsia="宋体"/>
          <w:color w:val="auto"/>
          <w:sz w:val="28"/>
          <w:szCs w:val="28"/>
          <w:lang w:eastAsia="zh-CN"/>
        </w:rPr>
      </w:pPr>
      <w:r>
        <w:rPr>
          <w:rFonts w:hint="eastAsia" w:ascii="宋体" w:hAnsi="宋体" w:eastAsia="宋体"/>
          <w:color w:val="auto"/>
          <w:sz w:val="28"/>
          <w:szCs w:val="28"/>
          <w:lang w:val="en-US" w:eastAsia="zh-CN"/>
        </w:rPr>
        <w:t>（4）</w:t>
      </w:r>
      <w:r>
        <w:rPr>
          <w:rFonts w:hint="eastAsia" w:ascii="宋体" w:hAnsi="宋体" w:eastAsia="宋体"/>
          <w:color w:val="auto"/>
          <w:sz w:val="28"/>
          <w:szCs w:val="28"/>
        </w:rPr>
        <w:t>面试评委组由法学院五位教师组成，面试采用百分制，学生</w:t>
      </w:r>
      <w:r>
        <w:rPr>
          <w:rFonts w:hint="eastAsia" w:ascii="宋体" w:hAnsi="宋体" w:eastAsia="宋体"/>
          <w:color w:val="auto"/>
          <w:sz w:val="28"/>
          <w:szCs w:val="28"/>
          <w:lang w:val="en-US" w:eastAsia="zh-CN"/>
        </w:rPr>
        <w:t>面试</w:t>
      </w:r>
      <w:r>
        <w:rPr>
          <w:rFonts w:hint="eastAsia" w:ascii="宋体" w:hAnsi="宋体" w:eastAsia="宋体"/>
          <w:color w:val="auto"/>
          <w:sz w:val="28"/>
          <w:szCs w:val="28"/>
        </w:rPr>
        <w:t>成绩为五位评委打分的平均分</w:t>
      </w:r>
      <w:r>
        <w:rPr>
          <w:rFonts w:hint="eastAsia" w:ascii="宋体" w:hAnsi="宋体" w:eastAsia="宋体"/>
          <w:color w:val="auto"/>
          <w:sz w:val="28"/>
          <w:szCs w:val="28"/>
          <w:lang w:eastAsia="zh-CN"/>
        </w:rPr>
        <w:t>。</w:t>
      </w:r>
    </w:p>
    <w:p w14:paraId="704275E0">
      <w:pPr>
        <w:ind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3.按照总评成绩=笔试成绩50%+面试成绩50%，从高到低依次录取</w:t>
      </w:r>
      <w:r>
        <w:rPr>
          <w:rFonts w:hint="eastAsia" w:ascii="宋体" w:hAnsi="宋体" w:eastAsia="宋体"/>
          <w:color w:val="auto"/>
          <w:sz w:val="28"/>
          <w:szCs w:val="28"/>
          <w:lang w:eastAsia="zh-CN"/>
        </w:rPr>
        <w:t>，</w:t>
      </w:r>
      <w:r>
        <w:rPr>
          <w:rFonts w:hint="eastAsia" w:ascii="宋体" w:hAnsi="宋体" w:eastAsia="宋体"/>
          <w:color w:val="auto"/>
          <w:sz w:val="28"/>
          <w:szCs w:val="28"/>
        </w:rPr>
        <w:t>计划选拔</w:t>
      </w:r>
      <w:r>
        <w:rPr>
          <w:rFonts w:hint="eastAsia" w:ascii="宋体" w:hAnsi="宋体" w:eastAsia="宋体"/>
          <w:color w:val="auto"/>
          <w:sz w:val="28"/>
          <w:szCs w:val="28"/>
          <w:lang w:val="en-US" w:eastAsia="zh-CN"/>
        </w:rPr>
        <w:t>30</w:t>
      </w:r>
      <w:r>
        <w:rPr>
          <w:rFonts w:hint="eastAsia" w:ascii="宋体" w:hAnsi="宋体" w:eastAsia="宋体"/>
          <w:color w:val="auto"/>
          <w:sz w:val="28"/>
          <w:szCs w:val="28"/>
        </w:rPr>
        <w:t>人</w:t>
      </w:r>
      <w:r>
        <w:rPr>
          <w:rFonts w:hint="eastAsia" w:ascii="宋体" w:hAnsi="宋体" w:eastAsia="宋体"/>
          <w:color w:val="auto"/>
          <w:sz w:val="28"/>
          <w:szCs w:val="28"/>
          <w:lang w:val="en-US" w:eastAsia="zh-CN"/>
        </w:rPr>
        <w:t>。</w:t>
      </w:r>
    </w:p>
    <w:p w14:paraId="15174F4A">
      <w:pPr>
        <w:ind w:firstLine="560" w:firstLineChars="200"/>
        <w:rPr>
          <w:rFonts w:ascii="宋体" w:hAnsi="宋体" w:eastAsia="宋体"/>
          <w:color w:val="auto"/>
          <w:sz w:val="28"/>
          <w:szCs w:val="28"/>
        </w:rPr>
      </w:pPr>
      <w:r>
        <w:rPr>
          <w:rFonts w:hint="eastAsia" w:ascii="宋体" w:hAnsi="宋体" w:eastAsia="宋体"/>
          <w:color w:val="auto"/>
          <w:sz w:val="28"/>
          <w:szCs w:val="28"/>
          <w:lang w:val="en-US" w:eastAsia="zh-CN"/>
        </w:rPr>
        <w:t>4.</w:t>
      </w:r>
      <w:r>
        <w:rPr>
          <w:rFonts w:hint="eastAsia" w:ascii="宋体" w:hAnsi="宋体" w:eastAsia="宋体"/>
          <w:color w:val="auto"/>
          <w:sz w:val="28"/>
          <w:szCs w:val="28"/>
        </w:rPr>
        <w:t>8月</w:t>
      </w:r>
      <w:r>
        <w:rPr>
          <w:rFonts w:hint="eastAsia" w:ascii="宋体" w:hAnsi="宋体" w:eastAsia="宋体"/>
          <w:color w:val="auto"/>
          <w:sz w:val="28"/>
          <w:szCs w:val="28"/>
          <w:lang w:val="en-US" w:eastAsia="zh-CN"/>
        </w:rPr>
        <w:t>30</w:t>
      </w:r>
      <w:r>
        <w:rPr>
          <w:rFonts w:hint="eastAsia" w:ascii="宋体" w:hAnsi="宋体" w:eastAsia="宋体"/>
          <w:color w:val="auto"/>
          <w:sz w:val="28"/>
          <w:szCs w:val="28"/>
        </w:rPr>
        <w:t>日</w:t>
      </w:r>
      <w:r>
        <w:rPr>
          <w:rFonts w:hint="eastAsia" w:ascii="宋体" w:hAnsi="宋体" w:eastAsia="宋体"/>
          <w:color w:val="auto"/>
          <w:sz w:val="28"/>
          <w:szCs w:val="28"/>
          <w:lang w:eastAsia="zh-CN"/>
        </w:rPr>
        <w:t>，</w:t>
      </w:r>
      <w:r>
        <w:rPr>
          <w:rFonts w:hint="default" w:ascii="宋体" w:hAnsi="宋体" w:eastAsia="宋体"/>
          <w:color w:val="auto"/>
          <w:sz w:val="28"/>
          <w:szCs w:val="28"/>
          <w:lang w:val="en-US" w:eastAsia="zh-CN"/>
        </w:rPr>
        <w:t>面试后</w:t>
      </w:r>
      <w:r>
        <w:rPr>
          <w:rFonts w:hint="eastAsia" w:ascii="宋体" w:hAnsi="宋体" w:eastAsia="宋体"/>
          <w:color w:val="auto"/>
          <w:sz w:val="28"/>
          <w:szCs w:val="28"/>
          <w:lang w:val="en-US" w:eastAsia="zh-CN"/>
        </w:rPr>
        <w:t>录取名单</w:t>
      </w:r>
      <w:r>
        <w:rPr>
          <w:rFonts w:hint="default" w:ascii="宋体" w:hAnsi="宋体" w:eastAsia="宋体"/>
          <w:color w:val="auto"/>
          <w:sz w:val="28"/>
          <w:szCs w:val="28"/>
          <w:lang w:val="en-US" w:eastAsia="zh-CN"/>
        </w:rPr>
        <w:t>上报教务部</w:t>
      </w:r>
      <w:r>
        <w:rPr>
          <w:rFonts w:hint="eastAsia" w:ascii="宋体" w:hAnsi="宋体" w:eastAsia="宋体"/>
          <w:color w:val="auto"/>
          <w:sz w:val="28"/>
          <w:szCs w:val="28"/>
          <w:lang w:val="en-US" w:eastAsia="zh-CN"/>
        </w:rPr>
        <w:t>备案</w:t>
      </w:r>
      <w:r>
        <w:rPr>
          <w:rFonts w:hint="default" w:ascii="宋体" w:hAnsi="宋体" w:eastAsia="宋体"/>
          <w:color w:val="auto"/>
          <w:sz w:val="28"/>
          <w:szCs w:val="28"/>
          <w:lang w:val="en-US" w:eastAsia="zh-CN"/>
        </w:rPr>
        <w:t>，</w:t>
      </w:r>
      <w:r>
        <w:rPr>
          <w:rFonts w:hint="eastAsia" w:ascii="宋体" w:hAnsi="宋体" w:eastAsia="宋体"/>
          <w:color w:val="auto"/>
          <w:sz w:val="28"/>
          <w:szCs w:val="28"/>
        </w:rPr>
        <w:t>在报名系统及“i北理”上统一公布选拔结果</w:t>
      </w:r>
      <w:r>
        <w:rPr>
          <w:rFonts w:ascii="宋体" w:hAnsi="宋体" w:eastAsia="宋体"/>
          <w:color w:val="auto"/>
          <w:sz w:val="28"/>
          <w:szCs w:val="28"/>
        </w:rPr>
        <w:t>。</w:t>
      </w:r>
    </w:p>
    <w:p w14:paraId="6DF24F92">
      <w:pPr>
        <w:ind w:firstLine="560" w:firstLineChars="200"/>
        <w:rPr>
          <w:rFonts w:ascii="宋体" w:hAnsi="宋体" w:eastAsia="宋体"/>
          <w:color w:val="auto"/>
          <w:sz w:val="28"/>
          <w:szCs w:val="28"/>
        </w:rPr>
      </w:pPr>
    </w:p>
    <w:p w14:paraId="5CCDFF1D">
      <w:pPr>
        <w:numPr>
          <w:ilvl w:val="0"/>
          <w:numId w:val="1"/>
        </w:numPr>
        <w:ind w:left="0" w:leftChars="0" w:firstLine="561" w:firstLineChars="200"/>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咨询方式</w:t>
      </w:r>
    </w:p>
    <w:p w14:paraId="6BE676A0">
      <w:pPr>
        <w:numPr>
          <w:ilvl w:val="0"/>
          <w:numId w:val="0"/>
        </w:numPr>
        <w:ind w:leftChars="200"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项目咨询</w:t>
      </w:r>
      <w:r>
        <w:rPr>
          <w:rFonts w:hint="default" w:ascii="宋体" w:hAnsi="宋体" w:eastAsia="宋体"/>
          <w:color w:val="auto"/>
          <w:sz w:val="28"/>
          <w:szCs w:val="28"/>
          <w:lang w:val="en-US" w:eastAsia="zh-CN"/>
        </w:rPr>
        <w:t>QQ</w:t>
      </w:r>
      <w:r>
        <w:rPr>
          <w:rFonts w:hint="eastAsia" w:ascii="宋体" w:hAnsi="宋体" w:eastAsia="宋体"/>
          <w:color w:val="auto"/>
          <w:sz w:val="28"/>
          <w:szCs w:val="28"/>
          <w:lang w:val="en-US" w:eastAsia="zh-CN"/>
        </w:rPr>
        <w:t>群（群号：1055519494）、i北理选拔通知群。</w:t>
      </w:r>
    </w:p>
    <w:p w14:paraId="4E453082">
      <w:pPr>
        <w:numPr>
          <w:ilvl w:val="0"/>
          <w:numId w:val="0"/>
        </w:numPr>
        <w:ind w:leftChars="200"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联系人：裴老师、杨老师</w:t>
      </w:r>
    </w:p>
    <w:p w14:paraId="3A49933D">
      <w:pPr>
        <w:numPr>
          <w:ilvl w:val="0"/>
          <w:numId w:val="0"/>
        </w:numPr>
        <w:ind w:leftChars="200"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邮箱：peiyi@bit.edu.cn、yangjiamei1@126.com，办公电话：010-81381017（转8003），法学院教学办公室：良乡校区文萃楼J207。</w:t>
      </w:r>
    </w:p>
    <w:p w14:paraId="7FD511F7">
      <w:pPr>
        <w:numPr>
          <w:ilvl w:val="0"/>
          <w:numId w:val="0"/>
        </w:numPr>
        <w:ind w:leftChars="200" w:firstLine="560" w:firstLineChars="200"/>
        <w:rPr>
          <w:rFonts w:hint="eastAsia" w:ascii="宋体" w:hAnsi="宋体" w:eastAsia="宋体"/>
          <w:color w:val="auto"/>
          <w:sz w:val="28"/>
          <w:szCs w:val="28"/>
          <w:lang w:val="en-US" w:eastAsia="zh-CN"/>
        </w:rPr>
      </w:pPr>
    </w:p>
    <w:p w14:paraId="417571E8">
      <w:pPr>
        <w:numPr>
          <w:ilvl w:val="0"/>
          <w:numId w:val="1"/>
        </w:numPr>
        <w:ind w:left="0" w:leftChars="0" w:firstLine="561" w:firstLineChars="200"/>
        <w:rPr>
          <w:rFonts w:hint="eastAsia" w:ascii="宋体" w:hAnsi="宋体" w:eastAsia="宋体"/>
          <w:b/>
          <w:bCs/>
          <w:color w:val="auto"/>
          <w:sz w:val="28"/>
          <w:szCs w:val="28"/>
          <w:lang w:val="en-US" w:eastAsia="zh-CN"/>
        </w:rPr>
      </w:pPr>
      <w:r>
        <w:rPr>
          <w:rFonts w:hint="eastAsia" w:ascii="宋体" w:hAnsi="宋体" w:eastAsia="宋体"/>
          <w:b/>
          <w:bCs/>
          <w:color w:val="auto"/>
          <w:sz w:val="28"/>
          <w:szCs w:val="28"/>
          <w:lang w:val="en-US" w:eastAsia="zh-CN"/>
        </w:rPr>
        <w:t>监督和考核机制</w:t>
      </w:r>
    </w:p>
    <w:p w14:paraId="3367C751">
      <w:pPr>
        <w:numPr>
          <w:ilvl w:val="0"/>
          <w:numId w:val="0"/>
        </w:numPr>
        <w:ind w:leftChars="200"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1.各项目选拔工作在教务部的领导下开展，并接受纪检部门、师生和社会各界的监督。</w:t>
      </w:r>
    </w:p>
    <w:p w14:paraId="5B79680A">
      <w:pPr>
        <w:numPr>
          <w:ilvl w:val="0"/>
          <w:numId w:val="0"/>
        </w:numPr>
        <w:ind w:leftChars="200"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2.参与选拔的新生须本着诚信原则，确保材料内容属实。材料如有弄虚作假，一经查实，将取消其方向就读资格，已经入学的，按相关学籍规定处理。</w:t>
      </w:r>
    </w:p>
    <w:p w14:paraId="28504C10">
      <w:pPr>
        <w:numPr>
          <w:ilvl w:val="0"/>
          <w:numId w:val="0"/>
        </w:numPr>
        <w:ind w:leftChars="200"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3.根据《北京理工大学本科生管理规定》和《北京理工大学本科生学籍管理细则》，本项目就读的学生在学习期间对其他专业有兴趣和专长的，可以按照教务部与学校工作程序申请转专业。</w:t>
      </w:r>
    </w:p>
    <w:p w14:paraId="5594CA92">
      <w:pPr>
        <w:numPr>
          <w:ilvl w:val="0"/>
          <w:numId w:val="0"/>
        </w:numPr>
        <w:ind w:leftChars="200" w:firstLine="560" w:firstLineChars="200"/>
        <w:rPr>
          <w:rFonts w:hint="eastAsia" w:ascii="宋体" w:hAnsi="宋体" w:eastAsia="宋体"/>
          <w:color w:val="auto"/>
          <w:sz w:val="28"/>
          <w:szCs w:val="28"/>
          <w:lang w:val="en-US" w:eastAsia="zh-CN"/>
        </w:rPr>
      </w:pPr>
      <w:r>
        <w:rPr>
          <w:rFonts w:hint="eastAsia" w:ascii="宋体" w:hAnsi="宋体" w:eastAsia="宋体"/>
          <w:color w:val="auto"/>
          <w:sz w:val="28"/>
          <w:szCs w:val="28"/>
          <w:lang w:val="en-US" w:eastAsia="zh-CN"/>
        </w:rPr>
        <w:t>4.本方案由法学院负责解释。</w:t>
      </w:r>
    </w:p>
    <w:p w14:paraId="2B710117">
      <w:pPr>
        <w:numPr>
          <w:ilvl w:val="0"/>
          <w:numId w:val="0"/>
        </w:numPr>
        <w:ind w:leftChars="200" w:firstLine="560" w:firstLineChars="200"/>
        <w:rPr>
          <w:rFonts w:hint="default" w:ascii="宋体" w:hAnsi="宋体" w:eastAsia="宋体"/>
          <w:color w:val="auto"/>
          <w:sz w:val="28"/>
          <w:szCs w:val="28"/>
          <w:lang w:val="en-US" w:eastAsia="zh-CN"/>
        </w:rPr>
      </w:pPr>
    </w:p>
    <w:p w14:paraId="1426ED31">
      <w:pPr>
        <w:numPr>
          <w:ilvl w:val="0"/>
          <w:numId w:val="0"/>
        </w:numPr>
        <w:ind w:leftChars="200" w:firstLine="560" w:firstLineChars="200"/>
        <w:rPr>
          <w:rFonts w:hint="default" w:ascii="宋体" w:hAnsi="宋体" w:eastAsia="宋体"/>
          <w:color w:val="auto"/>
          <w:sz w:val="28"/>
          <w:szCs w:val="28"/>
          <w:lang w:val="en-US" w:eastAsia="zh-CN"/>
        </w:rPr>
      </w:pPr>
    </w:p>
    <w:p w14:paraId="33A25E55">
      <w:pPr>
        <w:ind w:firstLine="560" w:firstLineChars="200"/>
        <w:rPr>
          <w:rFonts w:ascii="宋体" w:hAnsi="宋体" w:eastAsia="宋体"/>
          <w:color w:val="auto"/>
          <w:sz w:val="28"/>
          <w:szCs w:val="28"/>
        </w:rPr>
      </w:pPr>
      <w:r>
        <w:rPr>
          <w:rFonts w:ascii="宋体" w:hAnsi="宋体" w:eastAsia="宋体"/>
          <w:color w:val="auto"/>
          <w:sz w:val="28"/>
          <w:szCs w:val="28"/>
        </w:rPr>
        <w:t xml:space="preserve">                                   </w:t>
      </w:r>
      <w:r>
        <w:rPr>
          <w:rFonts w:hint="eastAsia" w:ascii="宋体" w:hAnsi="宋体" w:eastAsia="宋体"/>
          <w:color w:val="auto"/>
          <w:sz w:val="28"/>
          <w:szCs w:val="28"/>
          <w:lang w:eastAsia="zh-Hans"/>
        </w:rPr>
        <w:t>北京理工大学</w:t>
      </w:r>
      <w:r>
        <w:rPr>
          <w:rFonts w:ascii="宋体" w:hAnsi="宋体" w:eastAsia="宋体"/>
          <w:color w:val="auto"/>
          <w:sz w:val="28"/>
          <w:szCs w:val="28"/>
        </w:rPr>
        <w:t>法学院</w:t>
      </w:r>
    </w:p>
    <w:p w14:paraId="7709AE2E">
      <w:pPr>
        <w:ind w:firstLine="560" w:firstLineChars="200"/>
        <w:rPr>
          <w:color w:val="auto"/>
          <w:sz w:val="32"/>
          <w:szCs w:val="32"/>
        </w:rPr>
      </w:pPr>
      <w:r>
        <w:rPr>
          <w:rFonts w:ascii="宋体" w:hAnsi="宋体" w:eastAsia="宋体"/>
          <w:color w:val="auto"/>
          <w:sz w:val="28"/>
          <w:szCs w:val="28"/>
        </w:rPr>
        <w:t xml:space="preserve">                                     202</w:t>
      </w:r>
      <w:r>
        <w:rPr>
          <w:rFonts w:hint="eastAsia" w:ascii="宋体" w:hAnsi="宋体" w:eastAsia="宋体"/>
          <w:color w:val="auto"/>
          <w:sz w:val="28"/>
          <w:szCs w:val="28"/>
          <w:lang w:val="en-US" w:eastAsia="zh-CN"/>
        </w:rPr>
        <w:t>5</w:t>
      </w:r>
      <w:r>
        <w:rPr>
          <w:rFonts w:ascii="宋体" w:hAnsi="宋体" w:eastAsia="宋体"/>
          <w:color w:val="auto"/>
          <w:sz w:val="28"/>
          <w:szCs w:val="28"/>
        </w:rPr>
        <w:t>年</w:t>
      </w:r>
      <w:r>
        <w:rPr>
          <w:rFonts w:hint="eastAsia" w:ascii="宋体" w:hAnsi="宋体" w:eastAsia="宋体"/>
          <w:color w:val="auto"/>
          <w:sz w:val="28"/>
          <w:szCs w:val="28"/>
        </w:rPr>
        <w:t>7</w:t>
      </w:r>
      <w:r>
        <w:rPr>
          <w:rFonts w:ascii="宋体" w:hAnsi="宋体" w:eastAsia="宋体"/>
          <w:color w:val="auto"/>
          <w:sz w:val="28"/>
          <w:szCs w:val="28"/>
        </w:rPr>
        <w:t>月2</w:t>
      </w:r>
      <w:r>
        <w:rPr>
          <w:rFonts w:hint="eastAsia" w:ascii="宋体" w:hAnsi="宋体" w:eastAsia="宋体"/>
          <w:color w:val="auto"/>
          <w:sz w:val="28"/>
          <w:szCs w:val="28"/>
          <w:lang w:val="en-US" w:eastAsia="zh-CN"/>
        </w:rPr>
        <w:t>5</w:t>
      </w:r>
      <w:r>
        <w:rPr>
          <w:rFonts w:ascii="宋体" w:hAnsi="宋体" w:eastAsia="宋体"/>
          <w:color w:val="auto"/>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BEC11C"/>
    <w:multiLevelType w:val="singleLevel"/>
    <w:tmpl w:val="E4BEC11C"/>
    <w:lvl w:ilvl="0" w:tentative="0">
      <w:start w:val="1"/>
      <w:numFmt w:val="chineseCounting"/>
      <w:suff w:val="nothing"/>
      <w:lvlText w:val="%1、"/>
      <w:lvlJc w:val="left"/>
      <w:rPr>
        <w:rFonts w:hint="eastAsia"/>
      </w:rPr>
    </w:lvl>
  </w:abstractNum>
  <w:abstractNum w:abstractNumId="1">
    <w:nsid w:val="F378FF18"/>
    <w:multiLevelType w:val="singleLevel"/>
    <w:tmpl w:val="F378FF18"/>
    <w:lvl w:ilvl="0" w:tentative="0">
      <w:start w:val="1"/>
      <w:numFmt w:val="decimal"/>
      <w:suff w:val="nothing"/>
      <w:lvlText w:val="（%1）"/>
      <w:lvlJc w:val="left"/>
    </w:lvl>
  </w:abstractNum>
  <w:abstractNum w:abstractNumId="2">
    <w:nsid w:val="7DAEA55C"/>
    <w:multiLevelType w:val="singleLevel"/>
    <w:tmpl w:val="7DAEA55C"/>
    <w:lvl w:ilvl="0" w:tentative="0">
      <w:start w:val="1"/>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iZGU0YTMxZjFiYzYyNTI1ZTM5M2VkZmJjMTRhNTYifQ=="/>
  </w:docVars>
  <w:rsids>
    <w:rsidRoot w:val="00916F3F"/>
    <w:rsid w:val="00005272"/>
    <w:rsid w:val="00043259"/>
    <w:rsid w:val="00053810"/>
    <w:rsid w:val="00076F55"/>
    <w:rsid w:val="001002E4"/>
    <w:rsid w:val="00131C5E"/>
    <w:rsid w:val="001A081A"/>
    <w:rsid w:val="001C3E75"/>
    <w:rsid w:val="00205F12"/>
    <w:rsid w:val="00280AC9"/>
    <w:rsid w:val="00357A4A"/>
    <w:rsid w:val="00384744"/>
    <w:rsid w:val="00390B17"/>
    <w:rsid w:val="003C5424"/>
    <w:rsid w:val="003E033C"/>
    <w:rsid w:val="003E6A85"/>
    <w:rsid w:val="00406C75"/>
    <w:rsid w:val="004876FD"/>
    <w:rsid w:val="00514543"/>
    <w:rsid w:val="00514ABB"/>
    <w:rsid w:val="0053189A"/>
    <w:rsid w:val="00554855"/>
    <w:rsid w:val="00613DAE"/>
    <w:rsid w:val="00653CF6"/>
    <w:rsid w:val="00666A01"/>
    <w:rsid w:val="0067487F"/>
    <w:rsid w:val="00686108"/>
    <w:rsid w:val="006C2710"/>
    <w:rsid w:val="006C5D9C"/>
    <w:rsid w:val="006D324B"/>
    <w:rsid w:val="0071564D"/>
    <w:rsid w:val="007D207F"/>
    <w:rsid w:val="007F02E1"/>
    <w:rsid w:val="00847584"/>
    <w:rsid w:val="008569F2"/>
    <w:rsid w:val="00887121"/>
    <w:rsid w:val="008C2521"/>
    <w:rsid w:val="008E57E2"/>
    <w:rsid w:val="008F2D33"/>
    <w:rsid w:val="00916F3F"/>
    <w:rsid w:val="00943A71"/>
    <w:rsid w:val="0098166F"/>
    <w:rsid w:val="009941F8"/>
    <w:rsid w:val="00996CF1"/>
    <w:rsid w:val="009A4167"/>
    <w:rsid w:val="00AA36C2"/>
    <w:rsid w:val="00AF33C1"/>
    <w:rsid w:val="00B33079"/>
    <w:rsid w:val="00B60E21"/>
    <w:rsid w:val="00B77EF4"/>
    <w:rsid w:val="00B9534D"/>
    <w:rsid w:val="00C11F47"/>
    <w:rsid w:val="00C66DA6"/>
    <w:rsid w:val="00D00D4E"/>
    <w:rsid w:val="00DD1292"/>
    <w:rsid w:val="00DE44A8"/>
    <w:rsid w:val="00E245D7"/>
    <w:rsid w:val="00E3710E"/>
    <w:rsid w:val="00E460C5"/>
    <w:rsid w:val="00E65D9C"/>
    <w:rsid w:val="00E73B5D"/>
    <w:rsid w:val="00EC15BB"/>
    <w:rsid w:val="00F64FD7"/>
    <w:rsid w:val="00F74EEF"/>
    <w:rsid w:val="00FB0591"/>
    <w:rsid w:val="00FB2E4F"/>
    <w:rsid w:val="00FD52DB"/>
    <w:rsid w:val="0BFF2E4E"/>
    <w:rsid w:val="0CBD6EC4"/>
    <w:rsid w:val="0D798F26"/>
    <w:rsid w:val="0F358830"/>
    <w:rsid w:val="106CAB8E"/>
    <w:rsid w:val="17BF4AE9"/>
    <w:rsid w:val="1B6E2EA0"/>
    <w:rsid w:val="1BFFE88B"/>
    <w:rsid w:val="1D749CC0"/>
    <w:rsid w:val="1DDD14C3"/>
    <w:rsid w:val="1DDF76A8"/>
    <w:rsid w:val="1DFD29A5"/>
    <w:rsid w:val="1F47AD43"/>
    <w:rsid w:val="1F6E6AD2"/>
    <w:rsid w:val="1F75A058"/>
    <w:rsid w:val="1F7B35D4"/>
    <w:rsid w:val="267F7FD3"/>
    <w:rsid w:val="27FB5539"/>
    <w:rsid w:val="27FFF03C"/>
    <w:rsid w:val="28975C0C"/>
    <w:rsid w:val="2BDB15B9"/>
    <w:rsid w:val="2CFF4929"/>
    <w:rsid w:val="2DBD62EA"/>
    <w:rsid w:val="2DF62D74"/>
    <w:rsid w:val="2EF30129"/>
    <w:rsid w:val="2F1740E3"/>
    <w:rsid w:val="2F5F2D39"/>
    <w:rsid w:val="2F7D7782"/>
    <w:rsid w:val="2F7E3E6C"/>
    <w:rsid w:val="2F7FE0DE"/>
    <w:rsid w:val="2FDF32F7"/>
    <w:rsid w:val="2FF7D9A6"/>
    <w:rsid w:val="31FFB376"/>
    <w:rsid w:val="375B674A"/>
    <w:rsid w:val="377A62E3"/>
    <w:rsid w:val="37CFBBAC"/>
    <w:rsid w:val="37FB8035"/>
    <w:rsid w:val="37FC7BF1"/>
    <w:rsid w:val="394B5225"/>
    <w:rsid w:val="3A87537C"/>
    <w:rsid w:val="3AFFA1A4"/>
    <w:rsid w:val="3BDF3EA2"/>
    <w:rsid w:val="3C5397A6"/>
    <w:rsid w:val="3CBFB280"/>
    <w:rsid w:val="3D5D7EBF"/>
    <w:rsid w:val="3DBEBE04"/>
    <w:rsid w:val="3E7BA80A"/>
    <w:rsid w:val="3F6F6FA2"/>
    <w:rsid w:val="3F79F82C"/>
    <w:rsid w:val="3FBBB309"/>
    <w:rsid w:val="3FBE7259"/>
    <w:rsid w:val="3FDD1489"/>
    <w:rsid w:val="3FDFCB58"/>
    <w:rsid w:val="3FEF54FB"/>
    <w:rsid w:val="3FFAE8C6"/>
    <w:rsid w:val="3FFC6562"/>
    <w:rsid w:val="3FFF0052"/>
    <w:rsid w:val="3FFFF035"/>
    <w:rsid w:val="4386E731"/>
    <w:rsid w:val="43FEA99C"/>
    <w:rsid w:val="47F8A4B4"/>
    <w:rsid w:val="49FD744B"/>
    <w:rsid w:val="4BFF3036"/>
    <w:rsid w:val="4DE24DD9"/>
    <w:rsid w:val="4F9D2281"/>
    <w:rsid w:val="4FFB8452"/>
    <w:rsid w:val="54EF7D1E"/>
    <w:rsid w:val="56D78862"/>
    <w:rsid w:val="56F94E5B"/>
    <w:rsid w:val="579D936E"/>
    <w:rsid w:val="57CFB742"/>
    <w:rsid w:val="57EBBE3F"/>
    <w:rsid w:val="57F59D4D"/>
    <w:rsid w:val="57FF35EB"/>
    <w:rsid w:val="5A944C97"/>
    <w:rsid w:val="5ACC49BA"/>
    <w:rsid w:val="5BDBE52E"/>
    <w:rsid w:val="5CBE9B22"/>
    <w:rsid w:val="5D7F4AA0"/>
    <w:rsid w:val="5D95E9E3"/>
    <w:rsid w:val="5DDF164D"/>
    <w:rsid w:val="5DFDC4C7"/>
    <w:rsid w:val="5E39BBE3"/>
    <w:rsid w:val="5E7EFA14"/>
    <w:rsid w:val="5EFF54A8"/>
    <w:rsid w:val="5F3B6764"/>
    <w:rsid w:val="5F6FD243"/>
    <w:rsid w:val="5F7B9605"/>
    <w:rsid w:val="5F9F1EEF"/>
    <w:rsid w:val="5FB769A7"/>
    <w:rsid w:val="5FBF4D8B"/>
    <w:rsid w:val="5FD7E443"/>
    <w:rsid w:val="5FDDC1B7"/>
    <w:rsid w:val="5FDF8E0E"/>
    <w:rsid w:val="5FEFD077"/>
    <w:rsid w:val="62DED5FA"/>
    <w:rsid w:val="67177A0E"/>
    <w:rsid w:val="678C6A1C"/>
    <w:rsid w:val="67FF63FC"/>
    <w:rsid w:val="6A89BCA6"/>
    <w:rsid w:val="6BB53327"/>
    <w:rsid w:val="6BB978C5"/>
    <w:rsid w:val="6BFBB335"/>
    <w:rsid w:val="6CFF129A"/>
    <w:rsid w:val="6DFD9D4D"/>
    <w:rsid w:val="6EF71210"/>
    <w:rsid w:val="6F1F984E"/>
    <w:rsid w:val="6F76310C"/>
    <w:rsid w:val="6FA0A4F3"/>
    <w:rsid w:val="6FB71A04"/>
    <w:rsid w:val="6FBFE5F5"/>
    <w:rsid w:val="6FEB2E19"/>
    <w:rsid w:val="6FFA7AFF"/>
    <w:rsid w:val="6FFF130B"/>
    <w:rsid w:val="6FFF8B9D"/>
    <w:rsid w:val="6FFFEE84"/>
    <w:rsid w:val="70DF1253"/>
    <w:rsid w:val="715D4717"/>
    <w:rsid w:val="71B787F6"/>
    <w:rsid w:val="71FBEB5E"/>
    <w:rsid w:val="72E2A1D7"/>
    <w:rsid w:val="733F571E"/>
    <w:rsid w:val="73D70D3D"/>
    <w:rsid w:val="74D5CEAA"/>
    <w:rsid w:val="74EF546A"/>
    <w:rsid w:val="757D51B5"/>
    <w:rsid w:val="75F779E7"/>
    <w:rsid w:val="75FCAEF9"/>
    <w:rsid w:val="76DDFE31"/>
    <w:rsid w:val="76EBAA65"/>
    <w:rsid w:val="76FEECD8"/>
    <w:rsid w:val="7737FA56"/>
    <w:rsid w:val="775F1C1F"/>
    <w:rsid w:val="776F4B52"/>
    <w:rsid w:val="77E78728"/>
    <w:rsid w:val="77EDF28D"/>
    <w:rsid w:val="77F366D0"/>
    <w:rsid w:val="77FBA14E"/>
    <w:rsid w:val="77FFF19B"/>
    <w:rsid w:val="787F2141"/>
    <w:rsid w:val="797DD67F"/>
    <w:rsid w:val="79BB88B0"/>
    <w:rsid w:val="79F4F31A"/>
    <w:rsid w:val="79FF4010"/>
    <w:rsid w:val="7AFF7F33"/>
    <w:rsid w:val="7B5F1684"/>
    <w:rsid w:val="7B7DBD5C"/>
    <w:rsid w:val="7BE3B02F"/>
    <w:rsid w:val="7BEE9D5D"/>
    <w:rsid w:val="7BFE5666"/>
    <w:rsid w:val="7BFF455D"/>
    <w:rsid w:val="7BFF5AAE"/>
    <w:rsid w:val="7CF7979B"/>
    <w:rsid w:val="7CFDDB11"/>
    <w:rsid w:val="7D2592E6"/>
    <w:rsid w:val="7DCFAB19"/>
    <w:rsid w:val="7DD9C8AE"/>
    <w:rsid w:val="7DEBEEEA"/>
    <w:rsid w:val="7DF5C93E"/>
    <w:rsid w:val="7DFB1B87"/>
    <w:rsid w:val="7DFBD7F6"/>
    <w:rsid w:val="7DFF2B9F"/>
    <w:rsid w:val="7DFF420F"/>
    <w:rsid w:val="7DFF65B8"/>
    <w:rsid w:val="7E3F40D1"/>
    <w:rsid w:val="7E5F5536"/>
    <w:rsid w:val="7E9902BB"/>
    <w:rsid w:val="7E9F30BF"/>
    <w:rsid w:val="7EA94736"/>
    <w:rsid w:val="7EAB651C"/>
    <w:rsid w:val="7EBD1F5D"/>
    <w:rsid w:val="7ECD4F73"/>
    <w:rsid w:val="7EFDDAFE"/>
    <w:rsid w:val="7F5E6067"/>
    <w:rsid w:val="7F5FE92B"/>
    <w:rsid w:val="7F6C8BD4"/>
    <w:rsid w:val="7F6F3031"/>
    <w:rsid w:val="7F79B99E"/>
    <w:rsid w:val="7F7B0A0D"/>
    <w:rsid w:val="7F7FA0DE"/>
    <w:rsid w:val="7F9E5E93"/>
    <w:rsid w:val="7F9E6A97"/>
    <w:rsid w:val="7FAB499A"/>
    <w:rsid w:val="7FB72076"/>
    <w:rsid w:val="7FB7F2CF"/>
    <w:rsid w:val="7FBD795A"/>
    <w:rsid w:val="7FBFC82A"/>
    <w:rsid w:val="7FD339D2"/>
    <w:rsid w:val="7FD39DEA"/>
    <w:rsid w:val="7FD8EC4F"/>
    <w:rsid w:val="7FED49AE"/>
    <w:rsid w:val="7FED5293"/>
    <w:rsid w:val="7FEF244C"/>
    <w:rsid w:val="7FEF3ADB"/>
    <w:rsid w:val="7FEF64A7"/>
    <w:rsid w:val="7FEFAF37"/>
    <w:rsid w:val="7FFB1D4E"/>
    <w:rsid w:val="7FFF26B1"/>
    <w:rsid w:val="7FFF6135"/>
    <w:rsid w:val="7FFF9F64"/>
    <w:rsid w:val="7FFFAAB4"/>
    <w:rsid w:val="7FFFD2E6"/>
    <w:rsid w:val="7FFFF7DF"/>
    <w:rsid w:val="85BFC112"/>
    <w:rsid w:val="8BFE5889"/>
    <w:rsid w:val="8E3BBE5C"/>
    <w:rsid w:val="8EFB9CC2"/>
    <w:rsid w:val="8FB558FA"/>
    <w:rsid w:val="8FEBEA13"/>
    <w:rsid w:val="95FF7B30"/>
    <w:rsid w:val="97D7E935"/>
    <w:rsid w:val="9ABF1AE8"/>
    <w:rsid w:val="9BE70658"/>
    <w:rsid w:val="9BEF9498"/>
    <w:rsid w:val="9BFAF9FE"/>
    <w:rsid w:val="9DB3FD6F"/>
    <w:rsid w:val="9DFF2A47"/>
    <w:rsid w:val="9EC9601F"/>
    <w:rsid w:val="9F7E72FE"/>
    <w:rsid w:val="9FC9D1E7"/>
    <w:rsid w:val="9FDB7DDA"/>
    <w:rsid w:val="A1FBCC11"/>
    <w:rsid w:val="A6CB33A1"/>
    <w:rsid w:val="A9F42680"/>
    <w:rsid w:val="AD4ED659"/>
    <w:rsid w:val="AEBF9DF2"/>
    <w:rsid w:val="AEEFA915"/>
    <w:rsid w:val="AEFF5552"/>
    <w:rsid w:val="AF2BA590"/>
    <w:rsid w:val="AFD40494"/>
    <w:rsid w:val="AFF96E41"/>
    <w:rsid w:val="B1FCD1A1"/>
    <w:rsid w:val="B22AE3A2"/>
    <w:rsid w:val="B513E70F"/>
    <w:rsid w:val="B54FFF72"/>
    <w:rsid w:val="B7FA694A"/>
    <w:rsid w:val="B9BF362C"/>
    <w:rsid w:val="BAFF4CEA"/>
    <w:rsid w:val="BAFFF203"/>
    <w:rsid w:val="BB3F87B9"/>
    <w:rsid w:val="BB5DE3F8"/>
    <w:rsid w:val="BBD27F16"/>
    <w:rsid w:val="BBD769D3"/>
    <w:rsid w:val="BBEB9959"/>
    <w:rsid w:val="BBFBBD28"/>
    <w:rsid w:val="BBFF4C37"/>
    <w:rsid w:val="BCF67AA0"/>
    <w:rsid w:val="BD9B03EC"/>
    <w:rsid w:val="BDB9D1BC"/>
    <w:rsid w:val="BDE59769"/>
    <w:rsid w:val="BEFE46DE"/>
    <w:rsid w:val="BF76E0A9"/>
    <w:rsid w:val="BFEE7DE2"/>
    <w:rsid w:val="BFF78738"/>
    <w:rsid w:val="BFF93814"/>
    <w:rsid w:val="BFF9A075"/>
    <w:rsid w:val="BFFB9A3F"/>
    <w:rsid w:val="BFFE59C5"/>
    <w:rsid w:val="BFFF7F7F"/>
    <w:rsid w:val="BFFF9AD7"/>
    <w:rsid w:val="CBDA3ADA"/>
    <w:rsid w:val="CFA6F67E"/>
    <w:rsid w:val="CFFB89A1"/>
    <w:rsid w:val="CFFEC3CD"/>
    <w:rsid w:val="CFFFF2DE"/>
    <w:rsid w:val="D27F1967"/>
    <w:rsid w:val="D3FDCB5F"/>
    <w:rsid w:val="D64E7256"/>
    <w:rsid w:val="D67607EE"/>
    <w:rsid w:val="D6FD0519"/>
    <w:rsid w:val="D71FDD4B"/>
    <w:rsid w:val="D77E8372"/>
    <w:rsid w:val="D7CDCCBE"/>
    <w:rsid w:val="D7F5EF51"/>
    <w:rsid w:val="D7F772EF"/>
    <w:rsid w:val="D812783C"/>
    <w:rsid w:val="DBCE6901"/>
    <w:rsid w:val="DBEFD62E"/>
    <w:rsid w:val="DD3DD680"/>
    <w:rsid w:val="DD7538AB"/>
    <w:rsid w:val="DD78D5DA"/>
    <w:rsid w:val="DDFD8412"/>
    <w:rsid w:val="DE1E47F2"/>
    <w:rsid w:val="DE7F315D"/>
    <w:rsid w:val="DED39697"/>
    <w:rsid w:val="DF778897"/>
    <w:rsid w:val="DF7A5A79"/>
    <w:rsid w:val="DF7F137D"/>
    <w:rsid w:val="DFA6DCA5"/>
    <w:rsid w:val="DFBDF671"/>
    <w:rsid w:val="DFD92D86"/>
    <w:rsid w:val="DFF79118"/>
    <w:rsid w:val="DFFD262B"/>
    <w:rsid w:val="DFFDB29E"/>
    <w:rsid w:val="DFFFDCB3"/>
    <w:rsid w:val="E3BB871E"/>
    <w:rsid w:val="E3FB1EE7"/>
    <w:rsid w:val="E5FD2989"/>
    <w:rsid w:val="E67D55FD"/>
    <w:rsid w:val="E6FA60B7"/>
    <w:rsid w:val="E735B5A3"/>
    <w:rsid w:val="E76EFAE5"/>
    <w:rsid w:val="E7AFD6C4"/>
    <w:rsid w:val="E7CFCE25"/>
    <w:rsid w:val="E7D6A2C3"/>
    <w:rsid w:val="E7EF01AC"/>
    <w:rsid w:val="E8EFA5DA"/>
    <w:rsid w:val="E9FF9E8A"/>
    <w:rsid w:val="EA73D352"/>
    <w:rsid w:val="EABB5A27"/>
    <w:rsid w:val="EBEBE0F0"/>
    <w:rsid w:val="EBEC999E"/>
    <w:rsid w:val="EC27FD40"/>
    <w:rsid w:val="ED935BA2"/>
    <w:rsid w:val="ED9732C4"/>
    <w:rsid w:val="EDFFD89F"/>
    <w:rsid w:val="EF32A5D6"/>
    <w:rsid w:val="EF59DB4A"/>
    <w:rsid w:val="EF5F3439"/>
    <w:rsid w:val="EFB53D55"/>
    <w:rsid w:val="EFDF6FDA"/>
    <w:rsid w:val="EFDF7FDE"/>
    <w:rsid w:val="EFEDC87E"/>
    <w:rsid w:val="EFF712B4"/>
    <w:rsid w:val="EFF71D68"/>
    <w:rsid w:val="EFFD13C5"/>
    <w:rsid w:val="EFFF2EBA"/>
    <w:rsid w:val="F0F5C3E0"/>
    <w:rsid w:val="F28F038F"/>
    <w:rsid w:val="F36E8F2C"/>
    <w:rsid w:val="F3BA83FF"/>
    <w:rsid w:val="F3BF7D55"/>
    <w:rsid w:val="F3DDAB4B"/>
    <w:rsid w:val="F3DF7C17"/>
    <w:rsid w:val="F3FDC0E4"/>
    <w:rsid w:val="F42FB12F"/>
    <w:rsid w:val="F5E3B56F"/>
    <w:rsid w:val="F5F6EF6D"/>
    <w:rsid w:val="F5FFC6B6"/>
    <w:rsid w:val="F657E2B4"/>
    <w:rsid w:val="F66BCC6B"/>
    <w:rsid w:val="F6DEC85E"/>
    <w:rsid w:val="F727E18C"/>
    <w:rsid w:val="F78B2675"/>
    <w:rsid w:val="F79BF4F0"/>
    <w:rsid w:val="F7BBECB9"/>
    <w:rsid w:val="F7BFF080"/>
    <w:rsid w:val="F7EF007C"/>
    <w:rsid w:val="F7FF5EB5"/>
    <w:rsid w:val="F84DBC7E"/>
    <w:rsid w:val="F8DB0168"/>
    <w:rsid w:val="F8FFE8EA"/>
    <w:rsid w:val="F96C149F"/>
    <w:rsid w:val="F979A90D"/>
    <w:rsid w:val="F97E158C"/>
    <w:rsid w:val="F9860DB8"/>
    <w:rsid w:val="F9B8742C"/>
    <w:rsid w:val="F9EFF7F8"/>
    <w:rsid w:val="F9FE0F0B"/>
    <w:rsid w:val="F9FF8106"/>
    <w:rsid w:val="FABE74CA"/>
    <w:rsid w:val="FAEF65AF"/>
    <w:rsid w:val="FAFA784F"/>
    <w:rsid w:val="FB510747"/>
    <w:rsid w:val="FB6F1A48"/>
    <w:rsid w:val="FB732AFB"/>
    <w:rsid w:val="FB76C590"/>
    <w:rsid w:val="FB97D791"/>
    <w:rsid w:val="FB9F95C0"/>
    <w:rsid w:val="FBD7743B"/>
    <w:rsid w:val="FBEA1FC4"/>
    <w:rsid w:val="FBFFFF6B"/>
    <w:rsid w:val="FC7B0593"/>
    <w:rsid w:val="FCB7C8CC"/>
    <w:rsid w:val="FCBD4DA6"/>
    <w:rsid w:val="FCCFCF73"/>
    <w:rsid w:val="FCF7B13C"/>
    <w:rsid w:val="FCFFC373"/>
    <w:rsid w:val="FD3F86CF"/>
    <w:rsid w:val="FD7FCBCB"/>
    <w:rsid w:val="FDBA94FB"/>
    <w:rsid w:val="FDBC9401"/>
    <w:rsid w:val="FDBDA4F1"/>
    <w:rsid w:val="FDBFA53B"/>
    <w:rsid w:val="FDDBBD4F"/>
    <w:rsid w:val="FDDD219D"/>
    <w:rsid w:val="FDFED2E8"/>
    <w:rsid w:val="FE7BF4FB"/>
    <w:rsid w:val="FE7F4EB7"/>
    <w:rsid w:val="FEDE8F7F"/>
    <w:rsid w:val="FEF332DA"/>
    <w:rsid w:val="FEF56BAF"/>
    <w:rsid w:val="FEFFEFB1"/>
    <w:rsid w:val="FEFFFC34"/>
    <w:rsid w:val="FF3F3E5A"/>
    <w:rsid w:val="FF46062E"/>
    <w:rsid w:val="FF4B8005"/>
    <w:rsid w:val="FF62A916"/>
    <w:rsid w:val="FF6EF97E"/>
    <w:rsid w:val="FF6F692B"/>
    <w:rsid w:val="FF7689B1"/>
    <w:rsid w:val="FF7B9A27"/>
    <w:rsid w:val="FF7E48D5"/>
    <w:rsid w:val="FF7F3F15"/>
    <w:rsid w:val="FFB5FEAE"/>
    <w:rsid w:val="FFBDD8B2"/>
    <w:rsid w:val="FFBEDD3D"/>
    <w:rsid w:val="FFBF90D9"/>
    <w:rsid w:val="FFE7567C"/>
    <w:rsid w:val="FFE9BE0E"/>
    <w:rsid w:val="FFEE25FC"/>
    <w:rsid w:val="FFEF3D00"/>
    <w:rsid w:val="FFF33C2E"/>
    <w:rsid w:val="FFF6DEB3"/>
    <w:rsid w:val="FFF9D387"/>
    <w:rsid w:val="FFFAF449"/>
    <w:rsid w:val="FFFC2D7A"/>
    <w:rsid w:val="FFFD0443"/>
    <w:rsid w:val="FFFE7C0E"/>
    <w:rsid w:val="FFFE917C"/>
    <w:rsid w:val="FFFF3B6F"/>
    <w:rsid w:val="FFFF56D9"/>
    <w:rsid w:val="FFFFC2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semiHidden/>
    <w:unhideWhenUsed/>
    <w:qFormat/>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日期 字符"/>
    <w:basedOn w:val="7"/>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126</Words>
  <Characters>721</Characters>
  <Lines>6</Lines>
  <Paragraphs>1</Paragraphs>
  <TotalTime>61</TotalTime>
  <ScaleCrop>false</ScaleCrop>
  <LinksUpToDate>false</LinksUpToDate>
  <CharactersWithSpaces>846</CharactersWithSpaces>
  <Application>WPS Office_6.12.1.8902_F1E327BC-269C-435d-A152-05C5408002CA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2024-07-29T14:08:00Z</dcterms:created>
  <dc:creator>c</dc:creator>
  <cp:lastModifiedBy>杨筱龌~</cp:lastModifiedBy>
  <dcterms:modified xsi:type="dcterms:W3CDTF">2025-08-08T18:31:18Z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2052-6.12.1.8902</vt:lpwstr>
  </property>
  <property fmtid="{D5CDD505-2E9C-101B-9397-08002B2CF9AE}" pid="3" name="ICV">
    <vt:lpwstr>C071F38A4DE3E9130C3DA266C410B9CF</vt:lpwstr>
  </property>
</Properties>
</file>