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firstLine="2277"/>
        <w:spacing w:line="2784" w:lineRule="exact"/>
        <w:rPr/>
      </w:pPr>
      <w:r>
        <w:rPr>
          <w:position w:val="-55"/>
        </w:rPr>
        <w:drawing>
          <wp:inline distT="0" distB="0" distL="0" distR="0">
            <wp:extent cx="2400300" cy="1767840"/>
            <wp:effectExtent l="0" t="0" r="0" b="0"/>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2400300" cy="1767840"/>
                    </a:xfrm>
                    <a:prstGeom prst="rect">
                      <a:avLst/>
                    </a:prstGeom>
                  </pic:spPr>
                </pic:pic>
              </a:graphicData>
            </a:graphic>
          </wp:inline>
        </w:drawing>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ind w:left="1657"/>
        <w:spacing w:before="231" w:line="221" w:lineRule="auto"/>
        <w:outlineLvl w:val="0"/>
        <w:rPr>
          <w:rFonts w:ascii="SimSun" w:hAnsi="SimSun" w:eastAsia="SimSun" w:cs="SimSun"/>
          <w:sz w:val="71"/>
          <w:szCs w:val="71"/>
        </w:rPr>
      </w:pPr>
      <w:r>
        <w:rPr>
          <w:rFonts w:ascii="SimSun" w:hAnsi="SimSun" w:eastAsia="SimSun" w:cs="SimSun"/>
          <w:sz w:val="71"/>
          <w:szCs w:val="71"/>
          <w14:textOutline w14:w="13075" w14:cap="sq" w14:cmpd="sng">
            <w14:solidFill>
              <w14:srgbClr w14:val="000000"/>
            </w14:solidFill>
            <w14:prstDash w14:val="solid"/>
            <w14:bevel/>
          </w14:textOutline>
          <w:spacing w:val="7"/>
        </w:rPr>
        <w:t>本科生培养方案</w:t>
      </w:r>
    </w:p>
    <w:p>
      <w:pPr>
        <w:ind w:left="3156"/>
        <w:spacing w:before="337" w:line="232" w:lineRule="auto"/>
        <w:outlineLvl w:val="0"/>
        <w:rPr>
          <w:rFonts w:ascii="SimSun" w:hAnsi="SimSun" w:eastAsia="SimSun" w:cs="SimSun"/>
          <w:sz w:val="52"/>
          <w:szCs w:val="52"/>
        </w:rPr>
      </w:pPr>
      <w:r>
        <w:rPr>
          <w:rFonts w:ascii="SimSun" w:hAnsi="SimSun" w:eastAsia="SimSun" w:cs="SimSun"/>
          <w:sz w:val="52"/>
          <w:szCs w:val="52"/>
          <w14:textOutline w14:w="9461" w14:cap="sq" w14:cmpd="sng">
            <w14:solidFill>
              <w14:srgbClr w14:val="000000"/>
            </w14:solidFill>
            <w14:prstDash w14:val="solid"/>
            <w14:bevel/>
          </w14:textOutline>
          <w:spacing w:val="-5"/>
        </w:rPr>
        <w:t>（2020）</w:t>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7" w:lineRule="auto"/>
        <w:rPr/>
      </w:pPr>
      <w:r/>
    </w:p>
    <w:p>
      <w:pPr>
        <w:pStyle w:val="BodyText"/>
        <w:spacing w:line="247" w:lineRule="auto"/>
        <w:rPr/>
      </w:pPr>
      <w:r/>
    </w:p>
    <w:p>
      <w:pPr>
        <w:ind w:left="3090"/>
        <w:spacing w:before="140" w:line="224" w:lineRule="auto"/>
        <w:rPr>
          <w:rFonts w:ascii="SimSun" w:hAnsi="SimSun" w:eastAsia="SimSun" w:cs="SimSun"/>
          <w:sz w:val="43"/>
          <w:szCs w:val="43"/>
        </w:rPr>
      </w:pPr>
      <w:r>
        <w:rPr>
          <w:rFonts w:ascii="SimSun" w:hAnsi="SimSun" w:eastAsia="SimSun" w:cs="SimSun"/>
          <w:sz w:val="43"/>
          <w:szCs w:val="43"/>
          <w14:textOutline w14:w="7972" w14:cap="sq" w14:cmpd="sng">
            <w14:solidFill>
              <w14:srgbClr w14:val="000000"/>
            </w14:solidFill>
            <w14:prstDash w14:val="solid"/>
            <w14:bevel/>
          </w14:textOutline>
          <w:spacing w:val="5"/>
        </w:rPr>
        <w:t>外国语学院</w:t>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ind w:left="2229"/>
        <w:spacing w:before="114" w:line="225" w:lineRule="auto"/>
        <w:rPr>
          <w:rFonts w:ascii="SimSun" w:hAnsi="SimSun" w:eastAsia="SimSun" w:cs="SimSun"/>
          <w:sz w:val="35"/>
          <w:szCs w:val="35"/>
        </w:rPr>
      </w:pPr>
      <w:r>
        <w:rPr>
          <w:rFonts w:ascii="SimSun" w:hAnsi="SimSun" w:eastAsia="SimSun" w:cs="SimSun"/>
          <w:sz w:val="35"/>
          <w:szCs w:val="35"/>
          <w14:textOutline w14:w="6537" w14:cap="sq" w14:cmpd="sng">
            <w14:solidFill>
              <w14:srgbClr w14:val="000000"/>
            </w14:solidFill>
            <w14:prstDash w14:val="solid"/>
            <w14:bevel/>
          </w14:textOutline>
          <w:spacing w:val="6"/>
        </w:rPr>
        <w:t>中国人民大学教务处汇编</w:t>
      </w:r>
    </w:p>
    <w:p>
      <w:pPr>
        <w:spacing w:line="225" w:lineRule="auto"/>
        <w:sectPr>
          <w:pgSz w:w="11906" w:h="16839"/>
          <w:pgMar w:top="1307" w:right="1785" w:bottom="0" w:left="1785" w:header="0" w:footer="0" w:gutter="0"/>
        </w:sectPr>
        <w:rPr>
          <w:rFonts w:ascii="SimSun" w:hAnsi="SimSun" w:eastAsia="SimSun" w:cs="SimSun"/>
          <w:sz w:val="35"/>
          <w:szCs w:val="35"/>
        </w:rPr>
      </w:pPr>
    </w:p>
    <w:p>
      <w:pPr>
        <w:pStyle w:val="BodyText"/>
        <w:rPr/>
      </w:pPr>
      <w:r/>
    </w:p>
    <w:p>
      <w:pPr>
        <w:sectPr>
          <w:headerReference w:type="default" r:id="rId2"/>
          <w:footerReference w:type="default" r:id="rId3"/>
          <w:pgSz w:w="11905" w:h="16839"/>
          <w:pgMar w:top="0" w:right="0" w:bottom="0" w:left="0" w:header="0" w:footer="0" w:gutter="0"/>
        </w:sectPr>
        <w:rPr/>
      </w:pPr>
    </w:p>
    <w:p>
      <w:pPr>
        <w:pStyle w:val="BodyText"/>
        <w:spacing w:line="271" w:lineRule="auto"/>
        <w:rPr/>
      </w:pPr>
      <w:r/>
    </w:p>
    <w:p>
      <w:pPr>
        <w:pStyle w:val="BodyText"/>
        <w:spacing w:line="271" w:lineRule="auto"/>
        <w:rPr/>
      </w:pPr>
      <w:r/>
    </w:p>
    <w:p>
      <w:pPr>
        <w:pStyle w:val="BodyText"/>
        <w:spacing w:line="272" w:lineRule="auto"/>
        <w:rPr/>
      </w:pPr>
      <w:r/>
    </w:p>
    <w:p>
      <w:pPr>
        <w:pStyle w:val="BodyText"/>
        <w:spacing w:line="272" w:lineRule="auto"/>
        <w:rPr/>
      </w:pPr>
      <w:r/>
    </w:p>
    <w:p>
      <w:pPr>
        <w:ind w:left="116"/>
        <w:spacing w:before="101" w:line="624" w:lineRule="exact"/>
        <w:rPr>
          <w:rFonts w:ascii="SimSun" w:hAnsi="SimSun" w:eastAsia="SimSun" w:cs="SimSun"/>
          <w:sz w:val="31"/>
          <w:szCs w:val="31"/>
        </w:rPr>
      </w:pPr>
      <w:r>
        <w:rPr>
          <w:rFonts w:ascii="SimSun" w:hAnsi="SimSun" w:eastAsia="SimSun" w:cs="SimSun"/>
          <w:sz w:val="31"/>
          <w:szCs w:val="31"/>
          <w14:textOutline w14:w="5793" w14:cap="sq" w14:cmpd="sng">
            <w14:solidFill>
              <w14:srgbClr w14:val="000000"/>
            </w14:solidFill>
            <w14:prstDash w14:val="solid"/>
            <w14:bevel/>
          </w14:textOutline>
          <w:spacing w:val="7"/>
          <w:position w:val="23"/>
        </w:rPr>
        <w:t>中国人民大学本科大类培养改革及</w:t>
      </w:r>
      <w:r>
        <w:rPr>
          <w:rFonts w:ascii="SimSun" w:hAnsi="SimSun" w:eastAsia="SimSun" w:cs="SimSun"/>
          <w:sz w:val="31"/>
          <w:szCs w:val="31"/>
          <w:spacing w:val="-47"/>
          <w:position w:val="23"/>
        </w:rPr>
        <w:t xml:space="preserve"> </w:t>
      </w:r>
      <w:r>
        <w:rPr>
          <w:rFonts w:ascii="SimSun" w:hAnsi="SimSun" w:eastAsia="SimSun" w:cs="SimSun"/>
          <w:sz w:val="31"/>
          <w:szCs w:val="31"/>
          <w14:textOutline w14:w="5793" w14:cap="sq" w14:cmpd="sng">
            <w14:solidFill>
              <w14:srgbClr w14:val="000000"/>
            </w14:solidFill>
            <w14:prstDash w14:val="solid"/>
            <w14:bevel/>
          </w14:textOutline>
          <w:spacing w:val="7"/>
          <w:position w:val="23"/>
        </w:rPr>
        <w:t>2020</w:t>
      </w:r>
      <w:r>
        <w:rPr>
          <w:rFonts w:ascii="SimSun" w:hAnsi="SimSun" w:eastAsia="SimSun" w:cs="SimSun"/>
          <w:sz w:val="31"/>
          <w:szCs w:val="31"/>
          <w:spacing w:val="-57"/>
          <w:position w:val="23"/>
        </w:rPr>
        <w:t xml:space="preserve"> </w:t>
      </w:r>
      <w:r>
        <w:rPr>
          <w:rFonts w:ascii="SimSun" w:hAnsi="SimSun" w:eastAsia="SimSun" w:cs="SimSun"/>
          <w:sz w:val="31"/>
          <w:szCs w:val="31"/>
          <w14:textOutline w14:w="5793" w14:cap="sq" w14:cmpd="sng">
            <w14:solidFill>
              <w14:srgbClr w14:val="000000"/>
            </w14:solidFill>
            <w14:prstDash w14:val="solid"/>
            <w14:bevel/>
          </w14:textOutline>
          <w:spacing w:val="7"/>
          <w:position w:val="23"/>
        </w:rPr>
        <w:t>级本科生培养方案</w:t>
      </w:r>
    </w:p>
    <w:p>
      <w:pPr>
        <w:ind w:left="3376"/>
        <w:spacing w:before="1" w:line="224" w:lineRule="auto"/>
        <w:rPr>
          <w:rFonts w:ascii="SimSun" w:hAnsi="SimSun" w:eastAsia="SimSun" w:cs="SimSun"/>
          <w:sz w:val="31"/>
          <w:szCs w:val="31"/>
        </w:rPr>
      </w:pPr>
      <w:r>
        <w:rPr>
          <w:rFonts w:ascii="SimSun" w:hAnsi="SimSun" w:eastAsia="SimSun" w:cs="SimSun"/>
          <w:sz w:val="31"/>
          <w:szCs w:val="31"/>
          <w14:textOutline w14:w="5793" w14:cap="sq" w14:cmpd="sng">
            <w14:solidFill>
              <w14:srgbClr w14:val="000000"/>
            </w14:solidFill>
            <w14:prstDash w14:val="solid"/>
            <w14:bevel/>
          </w14:textOutline>
          <w:spacing w:val="8"/>
        </w:rPr>
        <w:t>修订的说明</w:t>
      </w:r>
    </w:p>
    <w:p>
      <w:pPr>
        <w:pStyle w:val="BodyText"/>
        <w:spacing w:line="405" w:lineRule="auto"/>
        <w:rPr/>
      </w:pPr>
      <w:r/>
    </w:p>
    <w:p>
      <w:pPr>
        <w:ind w:left="21" w:firstLine="423"/>
        <w:spacing w:before="65" w:line="282" w:lineRule="auto"/>
        <w:jc w:val="both"/>
        <w:rPr>
          <w:rFonts w:ascii="SimSun" w:hAnsi="SimSun" w:eastAsia="SimSun" w:cs="SimSun"/>
          <w:sz w:val="20"/>
          <w:szCs w:val="20"/>
        </w:rPr>
      </w:pPr>
      <w:r>
        <w:rPr>
          <w:rFonts w:ascii="SimSun" w:hAnsi="SimSun" w:eastAsia="SimSun" w:cs="SimSun"/>
          <w:sz w:val="20"/>
          <w:szCs w:val="20"/>
          <w:spacing w:val="6"/>
        </w:rPr>
        <w:t>为深入贯彻“立学为民、治学报国</w:t>
      </w:r>
      <w:r>
        <w:rPr>
          <w:rFonts w:ascii="SimSun" w:hAnsi="SimSun" w:eastAsia="SimSun" w:cs="SimSun"/>
          <w:sz w:val="20"/>
          <w:szCs w:val="20"/>
          <w:spacing w:val="-72"/>
        </w:rPr>
        <w:t xml:space="preserve"> </w:t>
      </w:r>
      <w:r>
        <w:rPr>
          <w:rFonts w:ascii="SimSun" w:hAnsi="SimSun" w:eastAsia="SimSun" w:cs="SimSun"/>
          <w:sz w:val="20"/>
          <w:szCs w:val="20"/>
          <w:spacing w:val="6"/>
        </w:rPr>
        <w:t>”的办学宗旨，强化建设“人民</w:t>
      </w:r>
      <w:r>
        <w:rPr>
          <w:rFonts w:ascii="SimSun" w:hAnsi="SimSun" w:eastAsia="SimSun" w:cs="SimSun"/>
          <w:sz w:val="20"/>
          <w:szCs w:val="20"/>
          <w:spacing w:val="5"/>
        </w:rPr>
        <w:t>满意、世界一流</w:t>
      </w:r>
      <w:r>
        <w:rPr>
          <w:rFonts w:ascii="SimSun" w:hAnsi="SimSun" w:eastAsia="SimSun" w:cs="SimSun"/>
          <w:sz w:val="20"/>
          <w:szCs w:val="20"/>
          <w:spacing w:val="-70"/>
        </w:rPr>
        <w:t xml:space="preserve"> </w:t>
      </w:r>
      <w:r>
        <w:rPr>
          <w:rFonts w:ascii="SimSun" w:hAnsi="SimSun" w:eastAsia="SimSun" w:cs="SimSun"/>
          <w:sz w:val="20"/>
          <w:szCs w:val="20"/>
          <w:spacing w:val="5"/>
        </w:rPr>
        <w:t>”大</w:t>
      </w:r>
      <w:r>
        <w:rPr>
          <w:rFonts w:ascii="SimSun" w:hAnsi="SimSun" w:eastAsia="SimSun" w:cs="SimSun"/>
          <w:sz w:val="20"/>
          <w:szCs w:val="20"/>
        </w:rPr>
        <w:t xml:space="preserve"> </w:t>
      </w:r>
      <w:r>
        <w:rPr>
          <w:rFonts w:ascii="SimSun" w:hAnsi="SimSun" w:eastAsia="SimSun" w:cs="SimSun"/>
          <w:sz w:val="20"/>
          <w:szCs w:val="20"/>
          <w:spacing w:val="6"/>
        </w:rPr>
        <w:t>学的办学定位和目标，不断丰富“</w:t>
      </w:r>
      <w:r>
        <w:rPr>
          <w:rFonts w:ascii="SimSun" w:hAnsi="SimSun" w:eastAsia="SimSun" w:cs="SimSun"/>
          <w:sz w:val="20"/>
          <w:szCs w:val="20"/>
          <w:spacing w:val="-70"/>
        </w:rPr>
        <w:t xml:space="preserve"> </w:t>
      </w:r>
      <w:r>
        <w:rPr>
          <w:rFonts w:ascii="SimSun" w:hAnsi="SimSun" w:eastAsia="SimSun" w:cs="SimSun"/>
          <w:sz w:val="20"/>
          <w:szCs w:val="20"/>
          <w:spacing w:val="6"/>
        </w:rPr>
        <w:t>国民表率、社会栋梁</w:t>
      </w:r>
      <w:r>
        <w:rPr>
          <w:rFonts w:ascii="SimSun" w:hAnsi="SimSun" w:eastAsia="SimSun" w:cs="SimSun"/>
          <w:sz w:val="20"/>
          <w:szCs w:val="20"/>
          <w:spacing w:val="-72"/>
        </w:rPr>
        <w:t xml:space="preserve"> </w:t>
      </w:r>
      <w:r>
        <w:rPr>
          <w:rFonts w:ascii="SimSun" w:hAnsi="SimSun" w:eastAsia="SimSun" w:cs="SimSun"/>
          <w:sz w:val="20"/>
          <w:szCs w:val="20"/>
          <w:spacing w:val="6"/>
        </w:rPr>
        <w:t>”的人才培养目标的内涵，进一步突</w:t>
      </w:r>
      <w:r>
        <w:rPr>
          <w:rFonts w:ascii="SimSun" w:hAnsi="SimSun" w:eastAsia="SimSun" w:cs="SimSun"/>
          <w:sz w:val="20"/>
          <w:szCs w:val="20"/>
        </w:rPr>
        <w:t xml:space="preserve"> </w:t>
      </w:r>
      <w:r>
        <w:rPr>
          <w:rFonts w:ascii="SimSun" w:hAnsi="SimSun" w:eastAsia="SimSun" w:cs="SimSun"/>
          <w:sz w:val="20"/>
          <w:szCs w:val="20"/>
          <w:spacing w:val="7"/>
        </w:rPr>
        <w:t>出“思想引领、通专结合、实践创新</w:t>
      </w:r>
      <w:r>
        <w:rPr>
          <w:rFonts w:ascii="SimSun" w:hAnsi="SimSun" w:eastAsia="SimSun" w:cs="SimSun"/>
          <w:sz w:val="20"/>
          <w:szCs w:val="20"/>
          <w:spacing w:val="-72"/>
        </w:rPr>
        <w:t xml:space="preserve"> </w:t>
      </w:r>
      <w:r>
        <w:rPr>
          <w:rFonts w:ascii="SimSun" w:hAnsi="SimSun" w:eastAsia="SimSun" w:cs="SimSun"/>
          <w:sz w:val="20"/>
          <w:szCs w:val="20"/>
          <w:spacing w:val="7"/>
        </w:rPr>
        <w:t>”的人才培养理念，有效落实“</w:t>
      </w:r>
      <w:r>
        <w:rPr>
          <w:rFonts w:ascii="SimSun" w:hAnsi="SimSun" w:eastAsia="SimSun" w:cs="SimSun"/>
          <w:sz w:val="20"/>
          <w:szCs w:val="20"/>
          <w:spacing w:val="6"/>
        </w:rPr>
        <w:t>宽口径、厚基础、多选</w:t>
      </w:r>
      <w:r>
        <w:rPr>
          <w:rFonts w:ascii="SimSun" w:hAnsi="SimSun" w:eastAsia="SimSun" w:cs="SimSun"/>
          <w:sz w:val="20"/>
          <w:szCs w:val="20"/>
        </w:rPr>
        <w:t xml:space="preserve"> </w:t>
      </w:r>
      <w:r>
        <w:rPr>
          <w:rFonts w:ascii="SimSun" w:hAnsi="SimSun" w:eastAsia="SimSun" w:cs="SimSun"/>
          <w:sz w:val="20"/>
          <w:szCs w:val="20"/>
          <w:spacing w:val="3"/>
        </w:rPr>
        <w:t>择、重创新、国际性</w:t>
      </w:r>
      <w:r>
        <w:rPr>
          <w:rFonts w:ascii="SimSun" w:hAnsi="SimSun" w:eastAsia="SimSun" w:cs="SimSun"/>
          <w:sz w:val="20"/>
          <w:szCs w:val="20"/>
          <w:spacing w:val="-70"/>
        </w:rPr>
        <w:t xml:space="preserve"> </w:t>
      </w:r>
      <w:r>
        <w:rPr>
          <w:rFonts w:ascii="SimSun" w:hAnsi="SimSun" w:eastAsia="SimSun" w:cs="SimSun"/>
          <w:sz w:val="20"/>
          <w:szCs w:val="20"/>
          <w:spacing w:val="3"/>
        </w:rPr>
        <w:t>”的培养模式和培养要求，学校以推进实施本科人才培养路线图为</w:t>
      </w:r>
      <w:r>
        <w:rPr>
          <w:rFonts w:ascii="SimSun" w:hAnsi="SimSun" w:eastAsia="SimSun" w:cs="SimSun"/>
          <w:sz w:val="20"/>
          <w:szCs w:val="20"/>
          <w:spacing w:val="2"/>
        </w:rPr>
        <w:t>基础，</w:t>
      </w:r>
      <w:r>
        <w:rPr>
          <w:rFonts w:ascii="SimSun" w:hAnsi="SimSun" w:eastAsia="SimSun" w:cs="SimSun"/>
          <w:sz w:val="20"/>
          <w:szCs w:val="20"/>
        </w:rPr>
        <w:t xml:space="preserve"> </w:t>
      </w:r>
      <w:r>
        <w:rPr>
          <w:rFonts w:ascii="SimSun" w:hAnsi="SimSun" w:eastAsia="SimSun" w:cs="SimSun"/>
          <w:sz w:val="20"/>
          <w:szCs w:val="20"/>
          <w:spacing w:val="7"/>
        </w:rPr>
        <w:t>对标世界一流本科教育，全面推动本科人才培养体系的改革和建设，在系统总结前期试点探</w:t>
      </w:r>
      <w:r>
        <w:rPr>
          <w:rFonts w:ascii="SimSun" w:hAnsi="SimSun" w:eastAsia="SimSun" w:cs="SimSun"/>
          <w:sz w:val="20"/>
          <w:szCs w:val="20"/>
          <w:spacing w:val="15"/>
        </w:rPr>
        <w:t xml:space="preserve"> </w:t>
      </w:r>
      <w:r>
        <w:rPr>
          <w:rFonts w:ascii="SimSun" w:hAnsi="SimSun" w:eastAsia="SimSun" w:cs="SimSun"/>
          <w:sz w:val="20"/>
          <w:szCs w:val="20"/>
          <w:spacing w:val="5"/>
        </w:rPr>
        <w:t>索经验基础上，经过广泛深入的调研论证，学校自</w:t>
      </w:r>
      <w:r>
        <w:rPr>
          <w:rFonts w:ascii="SimSun" w:hAnsi="SimSun" w:eastAsia="SimSun" w:cs="SimSun"/>
          <w:sz w:val="20"/>
          <w:szCs w:val="20"/>
          <w:spacing w:val="-21"/>
        </w:rPr>
        <w:t xml:space="preserve"> </w:t>
      </w:r>
      <w:r>
        <w:rPr>
          <w:rFonts w:ascii="SimSun" w:hAnsi="SimSun" w:eastAsia="SimSun" w:cs="SimSun"/>
          <w:sz w:val="20"/>
          <w:szCs w:val="20"/>
          <w:spacing w:val="5"/>
        </w:rPr>
        <w:t>2019</w:t>
      </w:r>
      <w:r>
        <w:rPr>
          <w:rFonts w:ascii="SimSun" w:hAnsi="SimSun" w:eastAsia="SimSun" w:cs="SimSun"/>
          <w:sz w:val="20"/>
          <w:szCs w:val="20"/>
          <w:spacing w:val="-39"/>
        </w:rPr>
        <w:t xml:space="preserve"> </w:t>
      </w:r>
      <w:r>
        <w:rPr>
          <w:rFonts w:ascii="SimSun" w:hAnsi="SimSun" w:eastAsia="SimSun" w:cs="SimSun"/>
          <w:sz w:val="20"/>
          <w:szCs w:val="20"/>
          <w:spacing w:val="5"/>
        </w:rPr>
        <w:t>年起实施新一轮大类招生培养改革，</w:t>
      </w:r>
      <w:r>
        <w:rPr>
          <w:rFonts w:ascii="SimSun" w:hAnsi="SimSun" w:eastAsia="SimSun" w:cs="SimSun"/>
          <w:sz w:val="20"/>
          <w:szCs w:val="20"/>
        </w:rPr>
        <w:t xml:space="preserve"> </w:t>
      </w:r>
      <w:r>
        <w:rPr>
          <w:rFonts w:ascii="SimSun" w:hAnsi="SimSun" w:eastAsia="SimSun" w:cs="SimSun"/>
          <w:sz w:val="20"/>
          <w:szCs w:val="20"/>
          <w:spacing w:val="7"/>
        </w:rPr>
        <w:t>全面修订本科培养方案，重构培养体系、课程体系和培养机制。为保持培养方案的相对稳定</w:t>
      </w:r>
      <w:r>
        <w:rPr>
          <w:rFonts w:ascii="SimSun" w:hAnsi="SimSun" w:eastAsia="SimSun" w:cs="SimSun"/>
          <w:sz w:val="20"/>
          <w:szCs w:val="20"/>
          <w:spacing w:val="18"/>
        </w:rPr>
        <w:t xml:space="preserve"> </w:t>
      </w:r>
      <w:r>
        <w:rPr>
          <w:rFonts w:ascii="SimSun" w:hAnsi="SimSun" w:eastAsia="SimSun" w:cs="SimSun"/>
          <w:sz w:val="20"/>
          <w:szCs w:val="20"/>
          <w:spacing w:val="7"/>
        </w:rPr>
        <w:t>性，2020</w:t>
      </w:r>
      <w:r>
        <w:rPr>
          <w:rFonts w:ascii="SimSun" w:hAnsi="SimSun" w:eastAsia="SimSun" w:cs="SimSun"/>
          <w:sz w:val="20"/>
          <w:szCs w:val="20"/>
          <w:spacing w:val="-32"/>
        </w:rPr>
        <w:t xml:space="preserve"> </w:t>
      </w:r>
      <w:r>
        <w:rPr>
          <w:rFonts w:ascii="SimSun" w:hAnsi="SimSun" w:eastAsia="SimSun" w:cs="SimSun"/>
          <w:sz w:val="20"/>
          <w:szCs w:val="20"/>
          <w:spacing w:val="7"/>
        </w:rPr>
        <w:t>级本科生培养方案继续贯彻大类培养模式和要求，总体上是在</w:t>
      </w:r>
      <w:r>
        <w:rPr>
          <w:rFonts w:ascii="SimSun" w:hAnsi="SimSun" w:eastAsia="SimSun" w:cs="SimSun"/>
          <w:sz w:val="20"/>
          <w:szCs w:val="20"/>
          <w:spacing w:val="-34"/>
        </w:rPr>
        <w:t xml:space="preserve"> </w:t>
      </w:r>
      <w:r>
        <w:rPr>
          <w:rFonts w:ascii="SimSun" w:hAnsi="SimSun" w:eastAsia="SimSun" w:cs="SimSun"/>
          <w:sz w:val="20"/>
          <w:szCs w:val="20"/>
          <w:spacing w:val="7"/>
        </w:rPr>
        <w:t>2019</w:t>
      </w:r>
      <w:r>
        <w:rPr>
          <w:rFonts w:ascii="SimSun" w:hAnsi="SimSun" w:eastAsia="SimSun" w:cs="SimSun"/>
          <w:sz w:val="20"/>
          <w:szCs w:val="20"/>
          <w:spacing w:val="-37"/>
        </w:rPr>
        <w:t xml:space="preserve"> </w:t>
      </w:r>
      <w:r>
        <w:rPr>
          <w:rFonts w:ascii="SimSun" w:hAnsi="SimSun" w:eastAsia="SimSun" w:cs="SimSun"/>
          <w:sz w:val="20"/>
          <w:szCs w:val="20"/>
          <w:spacing w:val="7"/>
        </w:rPr>
        <w:t>级本科生培养</w:t>
      </w:r>
      <w:r>
        <w:rPr>
          <w:rFonts w:ascii="SimSun" w:hAnsi="SimSun" w:eastAsia="SimSun" w:cs="SimSun"/>
          <w:sz w:val="20"/>
          <w:szCs w:val="20"/>
        </w:rPr>
        <w:t xml:space="preserve"> </w:t>
      </w:r>
      <w:r>
        <w:rPr>
          <w:rFonts w:ascii="SimSun" w:hAnsi="SimSun" w:eastAsia="SimSun" w:cs="SimSun"/>
          <w:sz w:val="20"/>
          <w:szCs w:val="20"/>
          <w:spacing w:val="9"/>
        </w:rPr>
        <w:t>方案的基础上进行局部调整、完善和优化。现就学校本科大类培养改革及</w:t>
      </w:r>
      <w:r>
        <w:rPr>
          <w:rFonts w:ascii="SimSun" w:hAnsi="SimSun" w:eastAsia="SimSun" w:cs="SimSun"/>
          <w:sz w:val="20"/>
          <w:szCs w:val="20"/>
          <w:spacing w:val="-34"/>
        </w:rPr>
        <w:t xml:space="preserve"> </w:t>
      </w:r>
      <w:r>
        <w:rPr>
          <w:rFonts w:ascii="SimSun" w:hAnsi="SimSun" w:eastAsia="SimSun" w:cs="SimSun"/>
          <w:sz w:val="20"/>
          <w:szCs w:val="20"/>
          <w:spacing w:val="9"/>
        </w:rPr>
        <w:t>2020</w:t>
      </w:r>
      <w:r>
        <w:rPr>
          <w:rFonts w:ascii="SimSun" w:hAnsi="SimSun" w:eastAsia="SimSun" w:cs="SimSun"/>
          <w:sz w:val="20"/>
          <w:szCs w:val="20"/>
          <w:spacing w:val="-37"/>
        </w:rPr>
        <w:t xml:space="preserve"> </w:t>
      </w:r>
      <w:r>
        <w:rPr>
          <w:rFonts w:ascii="SimSun" w:hAnsi="SimSun" w:eastAsia="SimSun" w:cs="SimSun"/>
          <w:sz w:val="20"/>
          <w:szCs w:val="20"/>
          <w:spacing w:val="9"/>
        </w:rPr>
        <w:t>级本科生培</w:t>
      </w:r>
      <w:r>
        <w:rPr>
          <w:rFonts w:ascii="SimSun" w:hAnsi="SimSun" w:eastAsia="SimSun" w:cs="SimSun"/>
          <w:sz w:val="20"/>
          <w:szCs w:val="20"/>
        </w:rPr>
        <w:t xml:space="preserve"> </w:t>
      </w:r>
      <w:r>
        <w:rPr>
          <w:rFonts w:ascii="SimSun" w:hAnsi="SimSun" w:eastAsia="SimSun" w:cs="SimSun"/>
          <w:sz w:val="20"/>
          <w:szCs w:val="20"/>
          <w:spacing w:val="8"/>
        </w:rPr>
        <w:t>养方案修订相关情况说明如下：</w:t>
      </w:r>
    </w:p>
    <w:p>
      <w:pPr>
        <w:pStyle w:val="BodyText"/>
        <w:spacing w:line="344" w:lineRule="auto"/>
        <w:rPr/>
      </w:pPr>
      <w:r/>
    </w:p>
    <w:p>
      <w:pPr>
        <w:ind w:left="27"/>
        <w:spacing w:before="78" w:line="219" w:lineRule="auto"/>
        <w:outlineLvl w:val="0"/>
        <w:rPr>
          <w:rFonts w:ascii="SimSun" w:hAnsi="SimSun" w:eastAsia="SimSun" w:cs="SimSu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1"/>
        </w:rPr>
        <w:t>一、大类培养改革基本要点</w:t>
      </w:r>
    </w:p>
    <w:p>
      <w:pPr>
        <w:pStyle w:val="BodyText"/>
        <w:spacing w:line="461" w:lineRule="auto"/>
        <w:rPr/>
      </w:pPr>
      <w:r/>
    </w:p>
    <w:p>
      <w:pPr>
        <w:ind w:left="32"/>
        <w:spacing w:before="65" w:line="228"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9"/>
        </w:rPr>
        <w:t>（一）大类培养改革的宗旨</w:t>
      </w:r>
    </w:p>
    <w:p>
      <w:pPr>
        <w:pStyle w:val="BodyText"/>
        <w:spacing w:line="373" w:lineRule="auto"/>
        <w:rPr/>
      </w:pPr>
      <w:r/>
    </w:p>
    <w:p>
      <w:pPr>
        <w:ind w:left="22" w:right="52" w:firstLine="419"/>
        <w:spacing w:before="65" w:line="276" w:lineRule="auto"/>
        <w:jc w:val="both"/>
        <w:rPr>
          <w:rFonts w:ascii="SimSun" w:hAnsi="SimSun" w:eastAsia="SimSun" w:cs="SimSun"/>
          <w:sz w:val="20"/>
          <w:szCs w:val="20"/>
        </w:rPr>
      </w:pPr>
      <w:r>
        <w:rPr>
          <w:rFonts w:ascii="SimSun" w:hAnsi="SimSun" w:eastAsia="SimSun" w:cs="SimSun"/>
          <w:sz w:val="20"/>
          <w:szCs w:val="20"/>
          <w:spacing w:val="7"/>
        </w:rPr>
        <w:t>破除传统单纯专业导向的培养理念观念和培养模式体系，改变专业划分过细、培养口径</w:t>
      </w:r>
      <w:r>
        <w:rPr>
          <w:rFonts w:ascii="SimSun" w:hAnsi="SimSun" w:eastAsia="SimSun" w:cs="SimSun"/>
          <w:sz w:val="20"/>
          <w:szCs w:val="20"/>
          <w:spacing w:val="9"/>
        </w:rPr>
        <w:t xml:space="preserve"> </w:t>
      </w:r>
      <w:r>
        <w:rPr>
          <w:rFonts w:ascii="SimSun" w:hAnsi="SimSun" w:eastAsia="SimSun" w:cs="SimSun"/>
          <w:sz w:val="20"/>
          <w:szCs w:val="20"/>
          <w:spacing w:val="7"/>
        </w:rPr>
        <w:t>过窄的现象，强化本科阶段“宽口径、厚基础、跨学科、复合</w:t>
      </w:r>
      <w:r>
        <w:rPr>
          <w:rFonts w:ascii="SimSun" w:hAnsi="SimSun" w:eastAsia="SimSun" w:cs="SimSun"/>
          <w:sz w:val="20"/>
          <w:szCs w:val="20"/>
          <w:spacing w:val="6"/>
        </w:rPr>
        <w:t>型、个性化</w:t>
      </w:r>
      <w:r>
        <w:rPr>
          <w:rFonts w:ascii="SimSun" w:hAnsi="SimSun" w:eastAsia="SimSun" w:cs="SimSun"/>
          <w:sz w:val="20"/>
          <w:szCs w:val="20"/>
          <w:spacing w:val="-70"/>
        </w:rPr>
        <w:t xml:space="preserve"> </w:t>
      </w:r>
      <w:r>
        <w:rPr>
          <w:rFonts w:ascii="SimSun" w:hAnsi="SimSun" w:eastAsia="SimSun" w:cs="SimSun"/>
          <w:sz w:val="20"/>
          <w:szCs w:val="20"/>
          <w:spacing w:val="6"/>
        </w:rPr>
        <w:t>”培养，打破院系</w:t>
      </w:r>
      <w:r>
        <w:rPr>
          <w:rFonts w:ascii="SimSun" w:hAnsi="SimSun" w:eastAsia="SimSun" w:cs="SimSun"/>
          <w:sz w:val="20"/>
          <w:szCs w:val="20"/>
        </w:rPr>
        <w:t xml:space="preserve"> </w:t>
      </w:r>
      <w:r>
        <w:rPr>
          <w:rFonts w:ascii="SimSun" w:hAnsi="SimSun" w:eastAsia="SimSun" w:cs="SimSun"/>
          <w:sz w:val="20"/>
          <w:szCs w:val="20"/>
          <w:spacing w:val="7"/>
        </w:rPr>
        <w:t>壁垒和专业壁垒，构建大类招生、大类培养的体系机制，充分赋予学生选择学习的权利，扩</w:t>
      </w:r>
      <w:r>
        <w:rPr>
          <w:rFonts w:ascii="SimSun" w:hAnsi="SimSun" w:eastAsia="SimSun" w:cs="SimSun"/>
          <w:sz w:val="20"/>
          <w:szCs w:val="20"/>
          <w:spacing w:val="17"/>
        </w:rPr>
        <w:t xml:space="preserve"> </w:t>
      </w:r>
      <w:r>
        <w:rPr>
          <w:rFonts w:ascii="SimSun" w:hAnsi="SimSun" w:eastAsia="SimSun" w:cs="SimSun"/>
          <w:sz w:val="20"/>
          <w:szCs w:val="20"/>
          <w:spacing w:val="7"/>
        </w:rPr>
        <w:t>大学生个性发展空间，丰富学生多样化发展路径，激发学生学习兴趣和潜能，培养面向未来</w:t>
      </w:r>
      <w:r>
        <w:rPr>
          <w:rFonts w:ascii="SimSun" w:hAnsi="SimSun" w:eastAsia="SimSun" w:cs="SimSun"/>
          <w:sz w:val="20"/>
          <w:szCs w:val="20"/>
          <w:spacing w:val="17"/>
        </w:rPr>
        <w:t xml:space="preserve"> </w:t>
      </w:r>
      <w:r>
        <w:rPr>
          <w:rFonts w:ascii="SimSun" w:hAnsi="SimSun" w:eastAsia="SimSun" w:cs="SimSun"/>
          <w:sz w:val="20"/>
          <w:szCs w:val="20"/>
          <w:spacing w:val="9"/>
        </w:rPr>
        <w:t>具有长远发展、综合发展、创新发展能力的优秀人才。</w:t>
      </w:r>
    </w:p>
    <w:p>
      <w:pPr>
        <w:pStyle w:val="BodyText"/>
        <w:spacing w:line="373" w:lineRule="auto"/>
        <w:rPr/>
      </w:pPr>
      <w:r/>
    </w:p>
    <w:p>
      <w:pPr>
        <w:ind w:left="32"/>
        <w:spacing w:before="65" w:line="227"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9"/>
        </w:rPr>
        <w:t>（二）大类招生与专业分流机制</w:t>
      </w:r>
    </w:p>
    <w:p>
      <w:pPr>
        <w:pStyle w:val="BodyText"/>
        <w:spacing w:line="376" w:lineRule="auto"/>
        <w:rPr/>
      </w:pPr>
      <w:r/>
    </w:p>
    <w:p>
      <w:pPr>
        <w:ind w:left="20" w:right="49" w:firstLine="424"/>
        <w:spacing w:before="65" w:line="279" w:lineRule="auto"/>
        <w:jc w:val="both"/>
        <w:rPr>
          <w:rFonts w:ascii="SimSun" w:hAnsi="SimSun" w:eastAsia="SimSun" w:cs="SimSun"/>
          <w:sz w:val="20"/>
          <w:szCs w:val="20"/>
        </w:rPr>
      </w:pPr>
      <w:r>
        <w:rPr>
          <w:rFonts w:ascii="SimSun" w:hAnsi="SimSun" w:eastAsia="SimSun" w:cs="SimSun"/>
          <w:sz w:val="20"/>
          <w:szCs w:val="20"/>
          <w:spacing w:val="7"/>
        </w:rPr>
        <w:t>2020</w:t>
      </w:r>
      <w:r>
        <w:rPr>
          <w:rFonts w:ascii="SimSun" w:hAnsi="SimSun" w:eastAsia="SimSun" w:cs="SimSun"/>
          <w:sz w:val="20"/>
          <w:szCs w:val="20"/>
          <w:spacing w:val="-37"/>
        </w:rPr>
        <w:t xml:space="preserve"> </w:t>
      </w:r>
      <w:r>
        <w:rPr>
          <w:rFonts w:ascii="SimSun" w:hAnsi="SimSun" w:eastAsia="SimSun" w:cs="SimSun"/>
          <w:sz w:val="20"/>
          <w:szCs w:val="20"/>
          <w:spacing w:val="7"/>
        </w:rPr>
        <w:t>年，除外国语学院、艺术学院和马克思主义学</w:t>
      </w:r>
      <w:r>
        <w:rPr>
          <w:rFonts w:ascii="SimSun" w:hAnsi="SimSun" w:eastAsia="SimSun" w:cs="SimSun"/>
          <w:sz w:val="20"/>
          <w:szCs w:val="20"/>
          <w:spacing w:val="6"/>
        </w:rPr>
        <w:t>院外，有</w:t>
      </w:r>
      <w:r>
        <w:rPr>
          <w:rFonts w:ascii="SimSun" w:hAnsi="SimSun" w:eastAsia="SimSun" w:cs="SimSun"/>
          <w:sz w:val="20"/>
          <w:szCs w:val="20"/>
          <w:spacing w:val="-38"/>
        </w:rPr>
        <w:t xml:space="preserve"> </w:t>
      </w:r>
      <w:r>
        <w:rPr>
          <w:rFonts w:ascii="SimSun" w:hAnsi="SimSun" w:eastAsia="SimSun" w:cs="SimSun"/>
          <w:sz w:val="20"/>
          <w:szCs w:val="20"/>
          <w:spacing w:val="6"/>
        </w:rPr>
        <w:t>6</w:t>
      </w:r>
      <w:r>
        <w:rPr>
          <w:rFonts w:ascii="SimSun" w:hAnsi="SimSun" w:eastAsia="SimSun" w:cs="SimSun"/>
          <w:sz w:val="20"/>
          <w:szCs w:val="20"/>
          <w:spacing w:val="-38"/>
        </w:rPr>
        <w:t xml:space="preserve"> </w:t>
      </w:r>
      <w:r>
        <w:rPr>
          <w:rFonts w:ascii="SimSun" w:hAnsi="SimSun" w:eastAsia="SimSun" w:cs="SimSun"/>
          <w:sz w:val="20"/>
          <w:szCs w:val="20"/>
          <w:spacing w:val="6"/>
        </w:rPr>
        <w:t>个学院共</w:t>
      </w:r>
      <w:r>
        <w:rPr>
          <w:rFonts w:ascii="SimSun" w:hAnsi="SimSun" w:eastAsia="SimSun" w:cs="SimSun"/>
          <w:sz w:val="20"/>
          <w:szCs w:val="20"/>
          <w:spacing w:val="-36"/>
        </w:rPr>
        <w:t xml:space="preserve"> </w:t>
      </w:r>
      <w:r>
        <w:rPr>
          <w:rFonts w:ascii="SimSun" w:hAnsi="SimSun" w:eastAsia="SimSun" w:cs="SimSun"/>
          <w:sz w:val="20"/>
          <w:szCs w:val="20"/>
          <w:spacing w:val="6"/>
        </w:rPr>
        <w:t>21</w:t>
      </w:r>
      <w:r>
        <w:rPr>
          <w:rFonts w:ascii="SimSun" w:hAnsi="SimSun" w:eastAsia="SimSun" w:cs="SimSun"/>
          <w:sz w:val="20"/>
          <w:szCs w:val="20"/>
          <w:spacing w:val="-41"/>
        </w:rPr>
        <w:t xml:space="preserve"> </w:t>
      </w:r>
      <w:r>
        <w:rPr>
          <w:rFonts w:ascii="SimSun" w:hAnsi="SimSun" w:eastAsia="SimSun" w:cs="SimSun"/>
          <w:sz w:val="20"/>
          <w:szCs w:val="20"/>
          <w:spacing w:val="6"/>
        </w:rPr>
        <w:t>个专业按学</w:t>
      </w:r>
      <w:r>
        <w:rPr>
          <w:rFonts w:ascii="SimSun" w:hAnsi="SimSun" w:eastAsia="SimSun" w:cs="SimSun"/>
          <w:sz w:val="20"/>
          <w:szCs w:val="20"/>
        </w:rPr>
        <w:t xml:space="preserve"> </w:t>
      </w:r>
      <w:r>
        <w:rPr>
          <w:rFonts w:ascii="SimSun" w:hAnsi="SimSun" w:eastAsia="SimSun" w:cs="SimSun"/>
          <w:sz w:val="20"/>
          <w:szCs w:val="20"/>
          <w:spacing w:val="5"/>
        </w:rPr>
        <w:t>院大类招生，财政金融学院</w:t>
      </w:r>
      <w:r>
        <w:rPr>
          <w:rFonts w:ascii="SimSun" w:hAnsi="SimSun" w:eastAsia="SimSun" w:cs="SimSun"/>
          <w:sz w:val="20"/>
          <w:szCs w:val="20"/>
          <w:spacing w:val="-24"/>
        </w:rPr>
        <w:t xml:space="preserve"> </w:t>
      </w:r>
      <w:r>
        <w:rPr>
          <w:rFonts w:ascii="SimSun" w:hAnsi="SimSun" w:eastAsia="SimSun" w:cs="SimSun"/>
          <w:sz w:val="20"/>
          <w:szCs w:val="20"/>
          <w:spacing w:val="5"/>
        </w:rPr>
        <w:t>6</w:t>
      </w:r>
      <w:r>
        <w:rPr>
          <w:rFonts w:ascii="SimSun" w:hAnsi="SimSun" w:eastAsia="SimSun" w:cs="SimSun"/>
          <w:sz w:val="20"/>
          <w:szCs w:val="20"/>
          <w:spacing w:val="-38"/>
        </w:rPr>
        <w:t xml:space="preserve"> </w:t>
      </w:r>
      <w:r>
        <w:rPr>
          <w:rFonts w:ascii="SimSun" w:hAnsi="SimSun" w:eastAsia="SimSun" w:cs="SimSun"/>
          <w:sz w:val="20"/>
          <w:szCs w:val="20"/>
          <w:spacing w:val="5"/>
        </w:rPr>
        <w:t>个专业分两个大类招生，有</w:t>
      </w:r>
      <w:r>
        <w:rPr>
          <w:rFonts w:ascii="SimSun" w:hAnsi="SimSun" w:eastAsia="SimSun" w:cs="SimSun"/>
          <w:sz w:val="20"/>
          <w:szCs w:val="20"/>
          <w:spacing w:val="-24"/>
        </w:rPr>
        <w:t xml:space="preserve"> </w:t>
      </w:r>
      <w:r>
        <w:rPr>
          <w:rFonts w:ascii="SimSun" w:hAnsi="SimSun" w:eastAsia="SimSun" w:cs="SimSun"/>
          <w:sz w:val="20"/>
          <w:szCs w:val="20"/>
          <w:spacing w:val="5"/>
        </w:rPr>
        <w:t>17</w:t>
      </w:r>
      <w:r>
        <w:rPr>
          <w:rFonts w:ascii="SimSun" w:hAnsi="SimSun" w:eastAsia="SimSun" w:cs="SimSun"/>
          <w:sz w:val="20"/>
          <w:szCs w:val="20"/>
          <w:spacing w:val="-40"/>
        </w:rPr>
        <w:t xml:space="preserve"> </w:t>
      </w:r>
      <w:r>
        <w:rPr>
          <w:rFonts w:ascii="SimSun" w:hAnsi="SimSun" w:eastAsia="SimSun" w:cs="SimSun"/>
          <w:sz w:val="20"/>
          <w:szCs w:val="20"/>
          <w:spacing w:val="5"/>
        </w:rPr>
        <w:t>个学院（系）共</w:t>
      </w:r>
      <w:r>
        <w:rPr>
          <w:rFonts w:ascii="SimSun" w:hAnsi="SimSun" w:eastAsia="SimSun" w:cs="SimSun"/>
          <w:sz w:val="20"/>
          <w:szCs w:val="20"/>
          <w:spacing w:val="-40"/>
        </w:rPr>
        <w:t xml:space="preserve"> </w:t>
      </w:r>
      <w:r>
        <w:rPr>
          <w:rFonts w:ascii="SimSun" w:hAnsi="SimSun" w:eastAsia="SimSun" w:cs="SimSun"/>
          <w:sz w:val="20"/>
          <w:szCs w:val="20"/>
          <w:spacing w:val="5"/>
        </w:rPr>
        <w:t>41</w:t>
      </w:r>
      <w:r>
        <w:rPr>
          <w:rFonts w:ascii="SimSun" w:hAnsi="SimSun" w:eastAsia="SimSun" w:cs="SimSun"/>
          <w:sz w:val="20"/>
          <w:szCs w:val="20"/>
          <w:spacing w:val="-38"/>
        </w:rPr>
        <w:t xml:space="preserve"> </w:t>
      </w:r>
      <w:r>
        <w:rPr>
          <w:rFonts w:ascii="SimSun" w:hAnsi="SimSun" w:eastAsia="SimSun" w:cs="SimSun"/>
          <w:sz w:val="20"/>
          <w:szCs w:val="20"/>
          <w:spacing w:val="5"/>
        </w:rPr>
        <w:t>个专业划分</w:t>
      </w:r>
      <w:r>
        <w:rPr>
          <w:rFonts w:ascii="SimSun" w:hAnsi="SimSun" w:eastAsia="SimSun" w:cs="SimSun"/>
          <w:sz w:val="20"/>
          <w:szCs w:val="20"/>
        </w:rPr>
        <w:t xml:space="preserve"> </w:t>
      </w:r>
      <w:r>
        <w:rPr>
          <w:rFonts w:ascii="SimSun" w:hAnsi="SimSun" w:eastAsia="SimSun" w:cs="SimSun"/>
          <w:sz w:val="20"/>
          <w:szCs w:val="20"/>
          <w:spacing w:val="9"/>
        </w:rPr>
        <w:t>为</w:t>
      </w:r>
      <w:r>
        <w:rPr>
          <w:rFonts w:ascii="SimSun" w:hAnsi="SimSun" w:eastAsia="SimSun" w:cs="SimSun"/>
          <w:sz w:val="20"/>
          <w:szCs w:val="20"/>
          <w:spacing w:val="-36"/>
        </w:rPr>
        <w:t xml:space="preserve"> </w:t>
      </w:r>
      <w:r>
        <w:rPr>
          <w:rFonts w:ascii="SimSun" w:hAnsi="SimSun" w:eastAsia="SimSun" w:cs="SimSun"/>
          <w:sz w:val="20"/>
          <w:szCs w:val="20"/>
          <w:spacing w:val="9"/>
        </w:rPr>
        <w:t>5</w:t>
      </w:r>
      <w:r>
        <w:rPr>
          <w:rFonts w:ascii="SimSun" w:hAnsi="SimSun" w:eastAsia="SimSun" w:cs="SimSun"/>
          <w:sz w:val="20"/>
          <w:szCs w:val="20"/>
          <w:spacing w:val="-38"/>
        </w:rPr>
        <w:t xml:space="preserve"> </w:t>
      </w:r>
      <w:r>
        <w:rPr>
          <w:rFonts w:ascii="SimSun" w:hAnsi="SimSun" w:eastAsia="SimSun" w:cs="SimSun"/>
          <w:sz w:val="20"/>
          <w:szCs w:val="20"/>
          <w:spacing w:val="9"/>
        </w:rPr>
        <w:t>个跨学院（系）的招生大类进行招生（见下表</w:t>
      </w:r>
      <w:r>
        <w:rPr>
          <w:rFonts w:ascii="SimSun" w:hAnsi="SimSun" w:eastAsia="SimSun" w:cs="SimSun"/>
          <w:sz w:val="20"/>
          <w:szCs w:val="20"/>
          <w:spacing w:val="-36"/>
        </w:rPr>
        <w:t>），</w:t>
      </w:r>
      <w:r>
        <w:rPr>
          <w:rFonts w:ascii="SimSun" w:hAnsi="SimSun" w:eastAsia="SimSun" w:cs="SimSun"/>
          <w:sz w:val="20"/>
          <w:szCs w:val="20"/>
          <w:spacing w:val="9"/>
        </w:rPr>
        <w:t>其中，人文科学试验班学生第一学年</w:t>
      </w:r>
      <w:r>
        <w:rPr>
          <w:rFonts w:ascii="SimSun" w:hAnsi="SimSun" w:eastAsia="SimSun" w:cs="SimSun"/>
          <w:sz w:val="20"/>
          <w:szCs w:val="20"/>
        </w:rPr>
        <w:t xml:space="preserve"> </w:t>
      </w:r>
      <w:r>
        <w:rPr>
          <w:rFonts w:ascii="SimSun" w:hAnsi="SimSun" w:eastAsia="SimSun" w:cs="SimSun"/>
          <w:sz w:val="20"/>
          <w:szCs w:val="20"/>
          <w:spacing w:val="8"/>
        </w:rPr>
        <w:t>进入明德书院学习，理科试验班学生第一学</w:t>
      </w:r>
      <w:r>
        <w:rPr>
          <w:rFonts w:ascii="SimSun" w:hAnsi="SimSun" w:eastAsia="SimSun" w:cs="SimSun"/>
          <w:sz w:val="20"/>
          <w:szCs w:val="20"/>
          <w:spacing w:val="7"/>
        </w:rPr>
        <w:t>年进入明理书院学习，社会科学试验班（管理学</w:t>
      </w:r>
      <w:r>
        <w:rPr>
          <w:rFonts w:ascii="SimSun" w:hAnsi="SimSun" w:eastAsia="SimSun" w:cs="SimSun"/>
          <w:sz w:val="20"/>
          <w:szCs w:val="20"/>
        </w:rPr>
        <w:t xml:space="preserve"> </w:t>
      </w:r>
      <w:r>
        <w:rPr>
          <w:rFonts w:ascii="SimSun" w:hAnsi="SimSun" w:eastAsia="SimSun" w:cs="SimSun"/>
          <w:sz w:val="20"/>
          <w:szCs w:val="20"/>
          <w:spacing w:val="7"/>
        </w:rPr>
        <w:t>科类）、经济学类的学生按照自己意愿选择进入一个大类相关学院学习，学习一年后实施学</w:t>
      </w:r>
      <w:r>
        <w:rPr>
          <w:rFonts w:ascii="SimSun" w:hAnsi="SimSun" w:eastAsia="SimSun" w:cs="SimSun"/>
          <w:sz w:val="20"/>
          <w:szCs w:val="20"/>
          <w:spacing w:val="16"/>
        </w:rPr>
        <w:t xml:space="preserve"> </w:t>
      </w:r>
      <w:r>
        <w:rPr>
          <w:rFonts w:ascii="SimSun" w:hAnsi="SimSun" w:eastAsia="SimSun" w:cs="SimSun"/>
          <w:sz w:val="20"/>
          <w:szCs w:val="20"/>
          <w:spacing w:val="8"/>
        </w:rPr>
        <w:t>院（系）的分流。部分学院对学院内的专业</w:t>
      </w:r>
      <w:r>
        <w:rPr>
          <w:rFonts w:ascii="SimSun" w:hAnsi="SimSun" w:eastAsia="SimSun" w:cs="SimSun"/>
          <w:sz w:val="20"/>
          <w:szCs w:val="20"/>
          <w:spacing w:val="7"/>
        </w:rPr>
        <w:t>实施无时点分流机制，即由学生自主选择课程进</w:t>
      </w:r>
      <w:r>
        <w:rPr>
          <w:rFonts w:ascii="SimSun" w:hAnsi="SimSun" w:eastAsia="SimSun" w:cs="SimSun"/>
          <w:sz w:val="20"/>
          <w:szCs w:val="20"/>
        </w:rPr>
        <w:t xml:space="preserve"> </w:t>
      </w:r>
      <w:r>
        <w:rPr>
          <w:rFonts w:ascii="SimSun" w:hAnsi="SimSun" w:eastAsia="SimSun" w:cs="SimSun"/>
          <w:sz w:val="20"/>
          <w:szCs w:val="20"/>
          <w:spacing w:val="9"/>
        </w:rPr>
        <w:t>行学习，毕业时学校根据其完成的专业培养方案审核确认其毕业专业。</w:t>
      </w:r>
    </w:p>
    <w:p>
      <w:pPr>
        <w:spacing w:line="279" w:lineRule="auto"/>
        <w:sectPr>
          <w:footerReference w:type="default" r:id="rId4"/>
          <w:pgSz w:w="11906" w:h="16839"/>
          <w:pgMar w:top="400" w:right="1747" w:bottom="820" w:left="1785" w:header="0" w:footer="643" w:gutter="0"/>
        </w:sectPr>
        <w:rPr>
          <w:rFonts w:ascii="SimSun" w:hAnsi="SimSun" w:eastAsia="SimSun" w:cs="SimSun"/>
          <w:sz w:val="20"/>
          <w:szCs w:val="20"/>
        </w:rPr>
      </w:pPr>
    </w:p>
    <w:p>
      <w:pPr>
        <w:pStyle w:val="BodyText"/>
        <w:spacing w:line="285" w:lineRule="auto"/>
        <w:rPr/>
      </w:pPr>
      <w:r/>
    </w:p>
    <w:p>
      <w:pPr>
        <w:pStyle w:val="BodyText"/>
        <w:spacing w:line="285" w:lineRule="auto"/>
        <w:rPr/>
      </w:pPr>
      <w:r/>
    </w:p>
    <w:p>
      <w:pPr>
        <w:pStyle w:val="BodyText"/>
        <w:spacing w:line="285" w:lineRule="auto"/>
        <w:rPr/>
      </w:pPr>
      <w:r/>
    </w:p>
    <w:p>
      <w:pPr>
        <w:ind w:left="3018"/>
        <w:spacing w:before="65" w:line="227"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8"/>
        </w:rPr>
        <w:t>2020</w:t>
      </w:r>
      <w:r>
        <w:rPr>
          <w:rFonts w:ascii="SimSun" w:hAnsi="SimSun" w:eastAsia="SimSun" w:cs="SimSun"/>
          <w:sz w:val="20"/>
          <w:szCs w:val="20"/>
          <w:spacing w:val="-34"/>
        </w:rPr>
        <w:t xml:space="preserve"> </w:t>
      </w:r>
      <w:r>
        <w:rPr>
          <w:rFonts w:ascii="SimSun" w:hAnsi="SimSun" w:eastAsia="SimSun" w:cs="SimSun"/>
          <w:sz w:val="20"/>
          <w:szCs w:val="20"/>
          <w14:textOutline w14:w="3795" w14:cap="sq" w14:cmpd="sng">
            <w14:solidFill>
              <w14:srgbClr w14:val="000000"/>
            </w14:solidFill>
            <w14:prstDash w14:val="solid"/>
            <w14:bevel/>
          </w14:textOutline>
          <w:spacing w:val="8"/>
        </w:rPr>
        <w:t>级本科生跨学院招生大类构成</w:t>
      </w:r>
    </w:p>
    <w:p>
      <w:pPr>
        <w:spacing w:line="15" w:lineRule="exact"/>
        <w:rPr/>
      </w:pPr>
      <w:r/>
    </w:p>
    <w:tbl>
      <w:tblPr>
        <w:tblStyle w:val="TableNormal"/>
        <w:tblW w:w="8300" w:type="dxa"/>
        <w:tblInd w:w="343"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59"/>
        <w:gridCol w:w="1841"/>
        <w:gridCol w:w="4900"/>
      </w:tblGrid>
      <w:tr>
        <w:trPr>
          <w:trHeight w:val="321" w:hRule="atLeast"/>
        </w:trPr>
        <w:tc>
          <w:tcPr>
            <w:tcW w:w="1559" w:type="dxa"/>
            <w:vAlign w:val="top"/>
          </w:tcPr>
          <w:p>
            <w:pPr>
              <w:pStyle w:val="TableText"/>
              <w:ind w:left="134"/>
              <w:spacing w:before="70" w:line="219" w:lineRule="auto"/>
              <w:rPr/>
            </w:pPr>
            <w:r>
              <w:rPr>
                <w14:textOutline w14:w="3268" w14:cap="sq" w14:cmpd="sng">
                  <w14:solidFill>
                    <w14:srgbClr w14:val="000000"/>
                  </w14:solidFill>
                  <w14:prstDash w14:val="solid"/>
                  <w14:bevel/>
                </w14:textOutline>
                <w:spacing w:val="-2"/>
              </w:rPr>
              <w:t>2020</w:t>
            </w:r>
            <w:r>
              <w:rPr>
                <w:spacing w:val="-35"/>
              </w:rPr>
              <w:t xml:space="preserve"> </w:t>
            </w:r>
            <w:r>
              <w:rPr>
                <w14:textOutline w14:w="3268" w14:cap="sq" w14:cmpd="sng">
                  <w14:solidFill>
                    <w14:srgbClr w14:val="000000"/>
                  </w14:solidFill>
                  <w14:prstDash w14:val="solid"/>
                  <w14:bevel/>
                </w14:textOutline>
                <w:spacing w:val="-2"/>
              </w:rPr>
              <w:t>年招生专业</w:t>
            </w:r>
          </w:p>
        </w:tc>
        <w:tc>
          <w:tcPr>
            <w:tcW w:w="1841" w:type="dxa"/>
            <w:vAlign w:val="top"/>
          </w:tcPr>
          <w:p>
            <w:pPr>
              <w:pStyle w:val="TableText"/>
              <w:ind w:left="293"/>
              <w:spacing w:before="70" w:line="220" w:lineRule="auto"/>
              <w:rPr/>
            </w:pPr>
            <w:r>
              <w:rPr>
                <w14:textOutline w14:w="3268" w14:cap="sq" w14:cmpd="sng">
                  <w14:solidFill>
                    <w14:srgbClr w14:val="000000"/>
                  </w14:solidFill>
                  <w14:prstDash w14:val="solid"/>
                  <w14:bevel/>
                </w14:textOutline>
                <w:spacing w:val="-1"/>
              </w:rPr>
              <w:t>所属学院（系）</w:t>
            </w:r>
          </w:p>
        </w:tc>
        <w:tc>
          <w:tcPr>
            <w:tcW w:w="4900" w:type="dxa"/>
            <w:vAlign w:val="top"/>
          </w:tcPr>
          <w:p>
            <w:pPr>
              <w:pStyle w:val="TableText"/>
              <w:ind w:left="1915"/>
              <w:spacing w:before="70" w:line="219" w:lineRule="auto"/>
              <w:rPr/>
            </w:pPr>
            <w:r>
              <w:rPr>
                <w14:textOutline w14:w="3268" w14:cap="sq" w14:cmpd="sng">
                  <w14:solidFill>
                    <w14:srgbClr w14:val="000000"/>
                  </w14:solidFill>
                  <w14:prstDash w14:val="solid"/>
                  <w14:bevel/>
                </w14:textOutline>
                <w:spacing w:val="-2"/>
              </w:rPr>
              <w:t>教学环节专业</w:t>
            </w:r>
          </w:p>
        </w:tc>
      </w:tr>
      <w:tr>
        <w:trPr>
          <w:trHeight w:val="628" w:hRule="atLeast"/>
        </w:trPr>
        <w:tc>
          <w:tcPr>
            <w:tcW w:w="1559" w:type="dxa"/>
            <w:vAlign w:val="top"/>
            <w:vMerge w:val="restart"/>
            <w:tcBorders>
              <w:bottom w:val="nil"/>
            </w:tcBorders>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335"/>
              <w:spacing w:before="59" w:line="219" w:lineRule="auto"/>
              <w:rPr/>
            </w:pPr>
            <w:r>
              <w:rPr>
                <w:spacing w:val="-2"/>
              </w:rPr>
              <w:t>理科试验班</w:t>
            </w:r>
          </w:p>
        </w:tc>
        <w:tc>
          <w:tcPr>
            <w:tcW w:w="1841" w:type="dxa"/>
            <w:vAlign w:val="top"/>
          </w:tcPr>
          <w:p>
            <w:pPr>
              <w:pStyle w:val="TableText"/>
              <w:ind w:left="567"/>
              <w:spacing w:before="224" w:line="220" w:lineRule="auto"/>
              <w:rPr/>
            </w:pPr>
            <w:r>
              <w:rPr>
                <w:spacing w:val="-3"/>
              </w:rPr>
              <w:t>统计学院</w:t>
            </w:r>
          </w:p>
        </w:tc>
        <w:tc>
          <w:tcPr>
            <w:tcW w:w="4900" w:type="dxa"/>
            <w:vAlign w:val="top"/>
          </w:tcPr>
          <w:p>
            <w:pPr>
              <w:pStyle w:val="TableText"/>
              <w:ind w:left="1018"/>
              <w:spacing w:before="68" w:line="312" w:lineRule="exact"/>
              <w:rPr/>
            </w:pPr>
            <w:r>
              <w:rPr>
                <w:spacing w:val="-1"/>
                <w:position w:val="9"/>
              </w:rPr>
              <w:t>统计学、应用统计学、经济统计学、</w:t>
            </w:r>
          </w:p>
          <w:p>
            <w:pPr>
              <w:pStyle w:val="TableText"/>
              <w:ind w:left="1195"/>
              <w:spacing w:line="218" w:lineRule="auto"/>
              <w:rPr/>
            </w:pPr>
            <w:r>
              <w:rPr>
                <w:spacing w:val="-1"/>
              </w:rPr>
              <w:t>数据科学与大数据技术（理学）</w:t>
            </w:r>
          </w:p>
        </w:tc>
      </w:tr>
      <w:tr>
        <w:trPr>
          <w:trHeight w:val="628" w:hRule="atLeast"/>
        </w:trPr>
        <w:tc>
          <w:tcPr>
            <w:tcW w:w="1559" w:type="dxa"/>
            <w:vAlign w:val="top"/>
            <w:vMerge w:val="continue"/>
            <w:tcBorders>
              <w:top w:val="nil"/>
              <w:bottom w:val="nil"/>
            </w:tcBorders>
          </w:tcPr>
          <w:p>
            <w:pPr>
              <w:rPr>
                <w:rFonts w:ascii="Arial"/>
                <w:sz w:val="21"/>
              </w:rPr>
            </w:pPr>
            <w:r/>
          </w:p>
        </w:tc>
        <w:tc>
          <w:tcPr>
            <w:tcW w:w="1841" w:type="dxa"/>
            <w:vAlign w:val="top"/>
          </w:tcPr>
          <w:p>
            <w:pPr>
              <w:pStyle w:val="TableText"/>
              <w:ind w:left="562"/>
              <w:spacing w:before="224" w:line="220" w:lineRule="auto"/>
              <w:rPr/>
            </w:pPr>
            <w:r>
              <w:rPr>
                <w:spacing w:val="-2"/>
              </w:rPr>
              <w:t>环境学院</w:t>
            </w:r>
          </w:p>
        </w:tc>
        <w:tc>
          <w:tcPr>
            <w:tcW w:w="4900" w:type="dxa"/>
            <w:vAlign w:val="top"/>
          </w:tcPr>
          <w:p>
            <w:pPr>
              <w:pStyle w:val="TableText"/>
              <w:ind w:left="742"/>
              <w:spacing w:before="68" w:line="219" w:lineRule="auto"/>
              <w:rPr/>
            </w:pPr>
            <w:r>
              <w:rPr>
                <w:spacing w:val="-1"/>
              </w:rPr>
              <w:t>环境科学、环境工程、资源与环境经济学、</w:t>
            </w:r>
          </w:p>
          <w:p>
            <w:pPr>
              <w:pStyle w:val="TableText"/>
              <w:ind w:left="1108"/>
              <w:spacing w:before="99" w:line="219" w:lineRule="auto"/>
              <w:rPr/>
            </w:pPr>
            <w:r>
              <w:rPr>
                <w:spacing w:val="-1"/>
              </w:rPr>
              <w:t>公共事业管理（环境与资源管理）</w:t>
            </w:r>
          </w:p>
        </w:tc>
      </w:tr>
      <w:tr>
        <w:trPr>
          <w:trHeight w:val="628" w:hRule="atLeast"/>
        </w:trPr>
        <w:tc>
          <w:tcPr>
            <w:tcW w:w="1559" w:type="dxa"/>
            <w:vAlign w:val="top"/>
            <w:vMerge w:val="continue"/>
            <w:tcBorders>
              <w:top w:val="nil"/>
              <w:bottom w:val="nil"/>
            </w:tcBorders>
          </w:tcPr>
          <w:p>
            <w:pPr>
              <w:rPr>
                <w:rFonts w:ascii="Arial"/>
                <w:sz w:val="21"/>
              </w:rPr>
            </w:pPr>
            <w:r/>
          </w:p>
        </w:tc>
        <w:tc>
          <w:tcPr>
            <w:tcW w:w="1841" w:type="dxa"/>
            <w:vAlign w:val="top"/>
          </w:tcPr>
          <w:p>
            <w:pPr>
              <w:pStyle w:val="TableText"/>
              <w:ind w:left="562"/>
              <w:spacing w:before="225" w:line="219" w:lineRule="auto"/>
              <w:rPr/>
            </w:pPr>
            <w:r>
              <w:rPr>
                <w:spacing w:val="-2"/>
              </w:rPr>
              <w:t>信息学院</w:t>
            </w:r>
          </w:p>
        </w:tc>
        <w:tc>
          <w:tcPr>
            <w:tcW w:w="4900" w:type="dxa"/>
            <w:vAlign w:val="top"/>
          </w:tcPr>
          <w:p>
            <w:pPr>
              <w:pStyle w:val="TableText"/>
              <w:ind w:left="293"/>
              <w:spacing w:before="69" w:line="219" w:lineRule="auto"/>
              <w:rPr/>
            </w:pPr>
            <w:r>
              <w:rPr>
                <w:spacing w:val="-1"/>
              </w:rPr>
              <w:t>计算机科学与技术、信息管理与信息系统、信息安全、</w:t>
            </w:r>
          </w:p>
          <w:p>
            <w:pPr>
              <w:pStyle w:val="TableText"/>
              <w:ind w:left="744"/>
              <w:spacing w:before="98" w:line="219" w:lineRule="auto"/>
              <w:rPr/>
            </w:pPr>
            <w:r>
              <w:rPr>
                <w:spacing w:val="-1"/>
              </w:rPr>
              <w:t>软件工程、数据科学与大数据技术（工学）</w:t>
            </w:r>
          </w:p>
        </w:tc>
      </w:tr>
      <w:tr>
        <w:trPr>
          <w:trHeight w:val="317" w:hRule="atLeast"/>
        </w:trPr>
        <w:tc>
          <w:tcPr>
            <w:tcW w:w="1559" w:type="dxa"/>
            <w:vAlign w:val="top"/>
            <w:vMerge w:val="continue"/>
            <w:tcBorders>
              <w:top w:val="nil"/>
              <w:bottom w:val="nil"/>
            </w:tcBorders>
          </w:tcPr>
          <w:p>
            <w:pPr>
              <w:rPr>
                <w:rFonts w:ascii="Arial"/>
                <w:sz w:val="21"/>
              </w:rPr>
            </w:pPr>
            <w:r/>
          </w:p>
        </w:tc>
        <w:tc>
          <w:tcPr>
            <w:tcW w:w="1841" w:type="dxa"/>
            <w:vAlign w:val="top"/>
          </w:tcPr>
          <w:p>
            <w:pPr>
              <w:pStyle w:val="TableText"/>
              <w:ind w:left="564"/>
              <w:spacing w:before="70" w:line="219" w:lineRule="auto"/>
              <w:rPr/>
            </w:pPr>
            <w:r>
              <w:rPr>
                <w:spacing w:val="-3"/>
              </w:rPr>
              <w:t>数学学院</w:t>
            </w:r>
          </w:p>
        </w:tc>
        <w:tc>
          <w:tcPr>
            <w:tcW w:w="4900" w:type="dxa"/>
            <w:vAlign w:val="top"/>
          </w:tcPr>
          <w:p>
            <w:pPr>
              <w:pStyle w:val="TableText"/>
              <w:ind w:left="1824"/>
              <w:spacing w:before="70" w:line="219" w:lineRule="auto"/>
              <w:rPr/>
            </w:pPr>
            <w:r>
              <w:rPr>
                <w:spacing w:val="-2"/>
              </w:rPr>
              <w:t>数学与应用数学</w:t>
            </w:r>
          </w:p>
        </w:tc>
      </w:tr>
      <w:tr>
        <w:trPr>
          <w:trHeight w:val="317" w:hRule="atLeast"/>
        </w:trPr>
        <w:tc>
          <w:tcPr>
            <w:tcW w:w="1559" w:type="dxa"/>
            <w:vAlign w:val="top"/>
            <w:vMerge w:val="continue"/>
            <w:tcBorders>
              <w:top w:val="nil"/>
            </w:tcBorders>
          </w:tcPr>
          <w:p>
            <w:pPr>
              <w:rPr>
                <w:rFonts w:ascii="Arial"/>
                <w:sz w:val="21"/>
              </w:rPr>
            </w:pPr>
            <w:r/>
          </w:p>
        </w:tc>
        <w:tc>
          <w:tcPr>
            <w:tcW w:w="1841" w:type="dxa"/>
            <w:vAlign w:val="top"/>
          </w:tcPr>
          <w:p>
            <w:pPr>
              <w:pStyle w:val="TableText"/>
              <w:ind w:left="207"/>
              <w:spacing w:before="69" w:line="219" w:lineRule="auto"/>
              <w:rPr/>
            </w:pPr>
            <w:r>
              <w:rPr>
                <w:spacing w:val="-2"/>
              </w:rPr>
              <w:t>高瓴人工智能学院</w:t>
            </w:r>
          </w:p>
        </w:tc>
        <w:tc>
          <w:tcPr>
            <w:tcW w:w="4900" w:type="dxa"/>
            <w:vAlign w:val="top"/>
          </w:tcPr>
          <w:p>
            <w:pPr>
              <w:pStyle w:val="TableText"/>
              <w:ind w:left="2095"/>
              <w:spacing w:before="69" w:line="221" w:lineRule="auto"/>
              <w:rPr/>
            </w:pPr>
            <w:r>
              <w:rPr>
                <w:spacing w:val="-3"/>
              </w:rPr>
              <w:t>人工智能</w:t>
            </w:r>
          </w:p>
        </w:tc>
      </w:tr>
      <w:tr>
        <w:trPr>
          <w:trHeight w:val="317" w:hRule="atLeast"/>
        </w:trPr>
        <w:tc>
          <w:tcPr>
            <w:tcW w:w="1559" w:type="dxa"/>
            <w:vAlign w:val="top"/>
            <w:vMerge w:val="restart"/>
            <w:tcBorders>
              <w:bottom w:val="nil"/>
            </w:tcBorders>
          </w:tcPr>
          <w:p>
            <w:pPr>
              <w:pStyle w:val="TableText"/>
              <w:ind w:left="163" w:right="164" w:firstLine="172"/>
              <w:spacing w:before="237" w:line="269" w:lineRule="auto"/>
              <w:rPr/>
            </w:pPr>
            <w:r>
              <w:rPr>
                <w:spacing w:val="-2"/>
              </w:rPr>
              <w:t>理科试验班</w:t>
            </w:r>
            <w:r>
              <w:rPr/>
              <w:t xml:space="preserve">   </w:t>
            </w:r>
            <w:r>
              <w:rPr>
                <w:spacing w:val="-5"/>
              </w:rPr>
              <w:t>（基础学科类）</w:t>
            </w:r>
          </w:p>
        </w:tc>
        <w:tc>
          <w:tcPr>
            <w:tcW w:w="1841" w:type="dxa"/>
            <w:vAlign w:val="top"/>
          </w:tcPr>
          <w:p>
            <w:pPr>
              <w:pStyle w:val="TableText"/>
              <w:ind w:left="562"/>
              <w:spacing w:before="68" w:line="221" w:lineRule="auto"/>
              <w:rPr/>
            </w:pPr>
            <w:r>
              <w:rPr>
                <w:spacing w:val="-2"/>
              </w:rPr>
              <w:t>物理学系</w:t>
            </w:r>
          </w:p>
        </w:tc>
        <w:tc>
          <w:tcPr>
            <w:tcW w:w="4900" w:type="dxa"/>
            <w:vAlign w:val="top"/>
          </w:tcPr>
          <w:p>
            <w:pPr>
              <w:pStyle w:val="TableText"/>
              <w:ind w:left="1733"/>
              <w:spacing w:before="68" w:line="219" w:lineRule="auto"/>
              <w:rPr/>
            </w:pPr>
            <w:r>
              <w:rPr>
                <w:spacing w:val="-1"/>
              </w:rPr>
              <w:t>物理学、材料物理</w:t>
            </w:r>
          </w:p>
        </w:tc>
      </w:tr>
      <w:tr>
        <w:trPr>
          <w:trHeight w:val="317" w:hRule="atLeast"/>
        </w:trPr>
        <w:tc>
          <w:tcPr>
            <w:tcW w:w="1559" w:type="dxa"/>
            <w:vAlign w:val="top"/>
            <w:vMerge w:val="continue"/>
            <w:tcBorders>
              <w:top w:val="nil"/>
              <w:bottom w:val="nil"/>
            </w:tcBorders>
          </w:tcPr>
          <w:p>
            <w:pPr>
              <w:rPr>
                <w:rFonts w:ascii="Arial"/>
                <w:sz w:val="21"/>
              </w:rPr>
            </w:pPr>
            <w:r/>
          </w:p>
        </w:tc>
        <w:tc>
          <w:tcPr>
            <w:tcW w:w="1841" w:type="dxa"/>
            <w:vAlign w:val="top"/>
          </w:tcPr>
          <w:p>
            <w:pPr>
              <w:pStyle w:val="TableText"/>
              <w:ind w:left="654"/>
              <w:spacing w:before="70" w:line="221" w:lineRule="auto"/>
              <w:rPr/>
            </w:pPr>
            <w:r>
              <w:rPr>
                <w:spacing w:val="-3"/>
              </w:rPr>
              <w:t>化学系</w:t>
            </w:r>
          </w:p>
        </w:tc>
        <w:tc>
          <w:tcPr>
            <w:tcW w:w="4900" w:type="dxa"/>
            <w:vAlign w:val="top"/>
          </w:tcPr>
          <w:p>
            <w:pPr>
              <w:pStyle w:val="TableText"/>
              <w:ind w:left="2274"/>
              <w:spacing w:before="70" w:line="221" w:lineRule="auto"/>
              <w:rPr/>
            </w:pPr>
            <w:r>
              <w:rPr>
                <w:spacing w:val="-4"/>
              </w:rPr>
              <w:t>化学</w:t>
            </w:r>
          </w:p>
        </w:tc>
      </w:tr>
      <w:tr>
        <w:trPr>
          <w:trHeight w:val="317" w:hRule="atLeast"/>
        </w:trPr>
        <w:tc>
          <w:tcPr>
            <w:tcW w:w="1559" w:type="dxa"/>
            <w:vAlign w:val="top"/>
            <w:vMerge w:val="continue"/>
            <w:tcBorders>
              <w:top w:val="nil"/>
            </w:tcBorders>
          </w:tcPr>
          <w:p>
            <w:pPr>
              <w:rPr>
                <w:rFonts w:ascii="Arial"/>
                <w:sz w:val="21"/>
              </w:rPr>
            </w:pPr>
            <w:r/>
          </w:p>
        </w:tc>
        <w:tc>
          <w:tcPr>
            <w:tcW w:w="1841" w:type="dxa"/>
            <w:vAlign w:val="top"/>
          </w:tcPr>
          <w:p>
            <w:pPr>
              <w:pStyle w:val="TableText"/>
              <w:ind w:left="569"/>
              <w:spacing w:before="70" w:line="221" w:lineRule="auto"/>
              <w:rPr/>
            </w:pPr>
            <w:r>
              <w:rPr>
                <w:spacing w:val="-4"/>
              </w:rPr>
              <w:t>心理学系</w:t>
            </w:r>
          </w:p>
        </w:tc>
        <w:tc>
          <w:tcPr>
            <w:tcW w:w="4900" w:type="dxa"/>
            <w:vAlign w:val="top"/>
          </w:tcPr>
          <w:p>
            <w:pPr>
              <w:pStyle w:val="TableText"/>
              <w:ind w:left="2002"/>
              <w:spacing w:before="70" w:line="221" w:lineRule="auto"/>
              <w:rPr/>
            </w:pPr>
            <w:r>
              <w:rPr>
                <w:spacing w:val="-2"/>
              </w:rPr>
              <w:t>应用心理学</w:t>
            </w:r>
          </w:p>
        </w:tc>
      </w:tr>
      <w:tr>
        <w:trPr>
          <w:trHeight w:val="317" w:hRule="atLeast"/>
        </w:trPr>
        <w:tc>
          <w:tcPr>
            <w:tcW w:w="1559" w:type="dxa"/>
            <w:vAlign w:val="top"/>
            <w:vMerge w:val="restart"/>
            <w:tcBorders>
              <w:bottom w:val="nil"/>
            </w:tcBorders>
          </w:tcPr>
          <w:p>
            <w:pPr>
              <w:spacing w:line="322" w:lineRule="auto"/>
              <w:rPr>
                <w:rFonts w:ascii="Arial"/>
                <w:sz w:val="21"/>
              </w:rPr>
            </w:pPr>
            <w:r/>
          </w:p>
          <w:p>
            <w:pPr>
              <w:spacing w:line="323" w:lineRule="auto"/>
              <w:rPr>
                <w:rFonts w:ascii="Arial"/>
                <w:sz w:val="21"/>
              </w:rPr>
            </w:pPr>
            <w:r/>
          </w:p>
          <w:p>
            <w:pPr>
              <w:pStyle w:val="TableText"/>
              <w:ind w:left="155"/>
              <w:spacing w:before="59" w:line="219" w:lineRule="auto"/>
              <w:rPr/>
            </w:pPr>
            <w:r>
              <w:rPr>
                <w:spacing w:val="-2"/>
              </w:rPr>
              <w:t>人文科学试验班</w:t>
            </w:r>
          </w:p>
        </w:tc>
        <w:tc>
          <w:tcPr>
            <w:tcW w:w="1841" w:type="dxa"/>
            <w:vAlign w:val="top"/>
          </w:tcPr>
          <w:p>
            <w:pPr>
              <w:pStyle w:val="TableText"/>
              <w:ind w:left="655"/>
              <w:spacing w:before="70" w:line="220" w:lineRule="auto"/>
              <w:rPr/>
            </w:pPr>
            <w:r>
              <w:rPr>
                <w:spacing w:val="-3"/>
              </w:rPr>
              <w:t>文学院</w:t>
            </w:r>
          </w:p>
        </w:tc>
        <w:tc>
          <w:tcPr>
            <w:tcW w:w="4900" w:type="dxa"/>
            <w:vAlign w:val="top"/>
          </w:tcPr>
          <w:p>
            <w:pPr>
              <w:pStyle w:val="TableText"/>
              <w:ind w:left="1643"/>
              <w:spacing w:before="70" w:line="221" w:lineRule="auto"/>
              <w:rPr/>
            </w:pPr>
            <w:r>
              <w:rPr>
                <w:spacing w:val="-1"/>
              </w:rPr>
              <w:t>汉语言文学、汉语言</w:t>
            </w:r>
          </w:p>
        </w:tc>
      </w:tr>
      <w:tr>
        <w:trPr>
          <w:trHeight w:val="317" w:hRule="atLeast"/>
        </w:trPr>
        <w:tc>
          <w:tcPr>
            <w:tcW w:w="1559" w:type="dxa"/>
            <w:vAlign w:val="top"/>
            <w:vMerge w:val="continue"/>
            <w:tcBorders>
              <w:top w:val="nil"/>
              <w:bottom w:val="nil"/>
            </w:tcBorders>
          </w:tcPr>
          <w:p>
            <w:pPr>
              <w:rPr>
                <w:rFonts w:ascii="Arial"/>
                <w:sz w:val="21"/>
              </w:rPr>
            </w:pPr>
            <w:r/>
          </w:p>
        </w:tc>
        <w:tc>
          <w:tcPr>
            <w:tcW w:w="1841" w:type="dxa"/>
            <w:vAlign w:val="top"/>
          </w:tcPr>
          <w:p>
            <w:pPr>
              <w:pStyle w:val="TableText"/>
              <w:ind w:left="564"/>
              <w:spacing w:before="70" w:line="220" w:lineRule="auto"/>
              <w:rPr/>
            </w:pPr>
            <w:r>
              <w:rPr>
                <w:spacing w:val="-3"/>
              </w:rPr>
              <w:t>历史学院</w:t>
            </w:r>
          </w:p>
        </w:tc>
        <w:tc>
          <w:tcPr>
            <w:tcW w:w="4900" w:type="dxa"/>
            <w:vAlign w:val="top"/>
          </w:tcPr>
          <w:p>
            <w:pPr>
              <w:pStyle w:val="TableText"/>
              <w:ind w:left="1464"/>
              <w:spacing w:before="70" w:line="219" w:lineRule="auto"/>
              <w:rPr/>
            </w:pPr>
            <w:r>
              <w:rPr>
                <w:spacing w:val="-1"/>
              </w:rPr>
              <w:t>历史学、考古学、世界史</w:t>
            </w:r>
          </w:p>
        </w:tc>
      </w:tr>
      <w:tr>
        <w:trPr>
          <w:trHeight w:val="628" w:hRule="atLeast"/>
        </w:trPr>
        <w:tc>
          <w:tcPr>
            <w:tcW w:w="1559" w:type="dxa"/>
            <w:vAlign w:val="top"/>
            <w:vMerge w:val="continue"/>
            <w:tcBorders>
              <w:top w:val="nil"/>
              <w:bottom w:val="nil"/>
            </w:tcBorders>
          </w:tcPr>
          <w:p>
            <w:pPr>
              <w:rPr>
                <w:rFonts w:ascii="Arial"/>
                <w:sz w:val="21"/>
              </w:rPr>
            </w:pPr>
            <w:r/>
          </w:p>
        </w:tc>
        <w:tc>
          <w:tcPr>
            <w:tcW w:w="1841" w:type="dxa"/>
            <w:vAlign w:val="top"/>
          </w:tcPr>
          <w:p>
            <w:pPr>
              <w:pStyle w:val="TableText"/>
              <w:ind w:left="657"/>
              <w:spacing w:before="225" w:line="220" w:lineRule="auto"/>
              <w:rPr/>
            </w:pPr>
            <w:r>
              <w:rPr>
                <w:spacing w:val="-4"/>
              </w:rPr>
              <w:t>哲学院</w:t>
            </w:r>
          </w:p>
        </w:tc>
        <w:tc>
          <w:tcPr>
            <w:tcW w:w="4900" w:type="dxa"/>
            <w:vAlign w:val="top"/>
          </w:tcPr>
          <w:p>
            <w:pPr>
              <w:pStyle w:val="TableText"/>
              <w:ind w:left="1466"/>
              <w:spacing w:before="69" w:line="219" w:lineRule="auto"/>
              <w:rPr/>
            </w:pPr>
            <w:r>
              <w:rPr>
                <w:spacing w:val="-1"/>
              </w:rPr>
              <w:t>哲学、宗教学、伦理学、</w:t>
            </w:r>
          </w:p>
          <w:p>
            <w:pPr>
              <w:pStyle w:val="TableText"/>
              <w:ind w:left="943"/>
              <w:spacing w:before="98" w:line="220" w:lineRule="auto"/>
              <w:rPr/>
            </w:pPr>
            <w:r>
              <w:rPr>
                <w:spacing w:val="-1"/>
              </w:rPr>
              <w:t>PPE</w:t>
            </w:r>
            <w:r>
              <w:rPr>
                <w:spacing w:val="-33"/>
              </w:rPr>
              <w:t xml:space="preserve"> </w:t>
            </w:r>
            <w:r>
              <w:rPr>
                <w:spacing w:val="-1"/>
              </w:rPr>
              <w:t>实验班（政治学、经济学与哲学）</w:t>
            </w:r>
          </w:p>
        </w:tc>
      </w:tr>
      <w:tr>
        <w:trPr>
          <w:trHeight w:val="317" w:hRule="atLeast"/>
        </w:trPr>
        <w:tc>
          <w:tcPr>
            <w:tcW w:w="1559" w:type="dxa"/>
            <w:vAlign w:val="top"/>
            <w:vMerge w:val="continue"/>
            <w:tcBorders>
              <w:top w:val="nil"/>
            </w:tcBorders>
          </w:tcPr>
          <w:p>
            <w:pPr>
              <w:rPr>
                <w:rFonts w:ascii="Arial"/>
                <w:sz w:val="21"/>
              </w:rPr>
            </w:pPr>
            <w:r/>
          </w:p>
        </w:tc>
        <w:tc>
          <w:tcPr>
            <w:tcW w:w="1841" w:type="dxa"/>
            <w:vAlign w:val="top"/>
          </w:tcPr>
          <w:p>
            <w:pPr>
              <w:pStyle w:val="TableText"/>
              <w:ind w:left="671"/>
              <w:spacing w:before="70" w:line="220" w:lineRule="auto"/>
              <w:rPr/>
            </w:pPr>
            <w:r>
              <w:rPr>
                <w:spacing w:val="-9"/>
              </w:rPr>
              <w:t>国学院</w:t>
            </w:r>
          </w:p>
        </w:tc>
        <w:tc>
          <w:tcPr>
            <w:tcW w:w="4900" w:type="dxa"/>
            <w:vAlign w:val="top"/>
          </w:tcPr>
          <w:p>
            <w:pPr>
              <w:pStyle w:val="TableText"/>
              <w:ind w:left="2291"/>
              <w:spacing w:before="69" w:line="221" w:lineRule="auto"/>
              <w:rPr/>
            </w:pPr>
            <w:r>
              <w:rPr>
                <w:spacing w:val="-13"/>
              </w:rPr>
              <w:t>国学</w:t>
            </w:r>
          </w:p>
        </w:tc>
      </w:tr>
      <w:tr>
        <w:trPr>
          <w:trHeight w:val="317" w:hRule="atLeast"/>
        </w:trPr>
        <w:tc>
          <w:tcPr>
            <w:tcW w:w="1559" w:type="dxa"/>
            <w:vAlign w:val="top"/>
            <w:vMerge w:val="restart"/>
            <w:tcBorders>
              <w:bottom w:val="nil"/>
            </w:tcBorders>
          </w:tcPr>
          <w:p>
            <w:pPr>
              <w:spacing w:line="333" w:lineRule="auto"/>
              <w:rPr>
                <w:rFonts w:ascii="Arial"/>
                <w:sz w:val="21"/>
              </w:rPr>
            </w:pPr>
            <w:r/>
          </w:p>
          <w:p>
            <w:pPr>
              <w:pStyle w:val="TableText"/>
              <w:ind w:left="163" w:right="147" w:hanging="8"/>
              <w:spacing w:before="59" w:line="269" w:lineRule="auto"/>
              <w:rPr/>
            </w:pPr>
            <w:r>
              <w:rPr>
                <w:spacing w:val="-2"/>
              </w:rPr>
              <w:t>社会科学试验班</w:t>
            </w:r>
            <w:r>
              <w:rPr>
                <w:spacing w:val="4"/>
              </w:rPr>
              <w:t xml:space="preserve"> </w:t>
            </w:r>
            <w:r>
              <w:rPr>
                <w:spacing w:val="-3"/>
              </w:rPr>
              <w:t>（管理学科类）</w:t>
            </w:r>
          </w:p>
        </w:tc>
        <w:tc>
          <w:tcPr>
            <w:tcW w:w="1841" w:type="dxa"/>
            <w:vAlign w:val="top"/>
          </w:tcPr>
          <w:p>
            <w:pPr>
              <w:pStyle w:val="TableText"/>
              <w:ind w:left="388"/>
              <w:spacing w:before="72" w:line="219" w:lineRule="auto"/>
              <w:rPr/>
            </w:pPr>
            <w:r>
              <w:rPr>
                <w:spacing w:val="-3"/>
              </w:rPr>
              <w:t>公共管理学院</w:t>
            </w:r>
          </w:p>
        </w:tc>
        <w:tc>
          <w:tcPr>
            <w:tcW w:w="4900" w:type="dxa"/>
            <w:vAlign w:val="top"/>
          </w:tcPr>
          <w:p>
            <w:pPr>
              <w:pStyle w:val="TableText"/>
              <w:ind w:left="1016"/>
              <w:spacing w:before="72" w:line="219" w:lineRule="auto"/>
              <w:rPr/>
            </w:pPr>
            <w:r>
              <w:rPr>
                <w:spacing w:val="-1"/>
              </w:rPr>
              <w:t>行政管理、城市管理、土地资源管理</w:t>
            </w:r>
          </w:p>
        </w:tc>
      </w:tr>
      <w:tr>
        <w:trPr>
          <w:trHeight w:val="628" w:hRule="atLeast"/>
        </w:trPr>
        <w:tc>
          <w:tcPr>
            <w:tcW w:w="1559" w:type="dxa"/>
            <w:vAlign w:val="top"/>
            <w:vMerge w:val="continue"/>
            <w:tcBorders>
              <w:top w:val="nil"/>
              <w:bottom w:val="nil"/>
            </w:tcBorders>
          </w:tcPr>
          <w:p>
            <w:pPr>
              <w:rPr>
                <w:rFonts w:ascii="Arial"/>
                <w:sz w:val="21"/>
              </w:rPr>
            </w:pPr>
            <w:r/>
          </w:p>
        </w:tc>
        <w:tc>
          <w:tcPr>
            <w:tcW w:w="1841" w:type="dxa"/>
            <w:vAlign w:val="top"/>
          </w:tcPr>
          <w:p>
            <w:pPr>
              <w:pStyle w:val="TableText"/>
              <w:ind w:left="202"/>
              <w:spacing w:before="228" w:line="219" w:lineRule="auto"/>
              <w:rPr/>
            </w:pPr>
            <w:r>
              <w:rPr>
                <w:spacing w:val="-1"/>
              </w:rPr>
              <w:t>信息资源管理学院</w:t>
            </w:r>
          </w:p>
        </w:tc>
        <w:tc>
          <w:tcPr>
            <w:tcW w:w="4900" w:type="dxa"/>
            <w:vAlign w:val="top"/>
          </w:tcPr>
          <w:p>
            <w:pPr>
              <w:pStyle w:val="TableText"/>
              <w:ind w:left="1553" w:right="859" w:hanging="720"/>
              <w:spacing w:before="71" w:line="270" w:lineRule="auto"/>
              <w:rPr/>
            </w:pPr>
            <w:r>
              <w:rPr>
                <w:spacing w:val="-3"/>
              </w:rPr>
              <w:t>信息管理与信息系统（政务信息管理）、</w:t>
            </w:r>
            <w:r>
              <w:rPr>
                <w:spacing w:val="14"/>
              </w:rPr>
              <w:t xml:space="preserve"> </w:t>
            </w:r>
            <w:r>
              <w:rPr>
                <w:spacing w:val="-1"/>
              </w:rPr>
              <w:t>信息资源管理、档案学</w:t>
            </w:r>
          </w:p>
        </w:tc>
      </w:tr>
      <w:tr>
        <w:trPr>
          <w:trHeight w:val="317" w:hRule="atLeast"/>
        </w:trPr>
        <w:tc>
          <w:tcPr>
            <w:tcW w:w="1559" w:type="dxa"/>
            <w:vAlign w:val="top"/>
            <w:vMerge w:val="continue"/>
            <w:tcBorders>
              <w:top w:val="nil"/>
            </w:tcBorders>
          </w:tcPr>
          <w:p>
            <w:pPr>
              <w:rPr>
                <w:rFonts w:ascii="Arial"/>
                <w:sz w:val="21"/>
              </w:rPr>
            </w:pPr>
            <w:r/>
          </w:p>
        </w:tc>
        <w:tc>
          <w:tcPr>
            <w:tcW w:w="1841" w:type="dxa"/>
            <w:vAlign w:val="top"/>
          </w:tcPr>
          <w:p>
            <w:pPr>
              <w:pStyle w:val="TableText"/>
              <w:ind w:left="113"/>
              <w:spacing w:before="72" w:line="219" w:lineRule="auto"/>
              <w:rPr/>
            </w:pPr>
            <w:r>
              <w:rPr>
                <w:spacing w:val="-1"/>
              </w:rPr>
              <w:t>农业与农村发展学院</w:t>
            </w:r>
          </w:p>
        </w:tc>
        <w:tc>
          <w:tcPr>
            <w:tcW w:w="4900" w:type="dxa"/>
            <w:vAlign w:val="top"/>
          </w:tcPr>
          <w:p>
            <w:pPr>
              <w:pStyle w:val="TableText"/>
              <w:ind w:left="1282"/>
              <w:spacing w:before="72" w:line="219" w:lineRule="auto"/>
              <w:rPr/>
            </w:pPr>
            <w:r>
              <w:rPr>
                <w:spacing w:val="-1"/>
              </w:rPr>
              <w:t>农林经济管理、农村区域发展</w:t>
            </w:r>
          </w:p>
        </w:tc>
      </w:tr>
      <w:tr>
        <w:trPr>
          <w:trHeight w:val="317" w:hRule="atLeast"/>
        </w:trPr>
        <w:tc>
          <w:tcPr>
            <w:tcW w:w="1559" w:type="dxa"/>
            <w:vAlign w:val="top"/>
            <w:vMerge w:val="restart"/>
            <w:tcBorders>
              <w:bottom w:val="nil"/>
            </w:tcBorders>
          </w:tcPr>
          <w:p>
            <w:pPr>
              <w:pStyle w:val="TableText"/>
              <w:ind w:left="424"/>
              <w:spacing w:before="233" w:line="219" w:lineRule="auto"/>
              <w:rPr/>
            </w:pPr>
            <w:r>
              <w:rPr>
                <w:spacing w:val="-3"/>
              </w:rPr>
              <w:t>经济学类</w:t>
            </w:r>
          </w:p>
        </w:tc>
        <w:tc>
          <w:tcPr>
            <w:tcW w:w="1841" w:type="dxa"/>
            <w:vAlign w:val="top"/>
          </w:tcPr>
          <w:p>
            <w:pPr>
              <w:pStyle w:val="TableText"/>
              <w:ind w:left="564"/>
              <w:spacing w:before="72" w:line="220" w:lineRule="auto"/>
              <w:rPr/>
            </w:pPr>
            <w:r>
              <w:rPr>
                <w:spacing w:val="-3"/>
              </w:rPr>
              <w:t>经济学院</w:t>
            </w:r>
          </w:p>
        </w:tc>
        <w:tc>
          <w:tcPr>
            <w:tcW w:w="4900" w:type="dxa"/>
            <w:vAlign w:val="top"/>
          </w:tcPr>
          <w:p>
            <w:pPr>
              <w:pStyle w:val="TableText"/>
              <w:ind w:left="1464"/>
              <w:spacing w:before="72" w:line="220" w:lineRule="auto"/>
              <w:rPr/>
            </w:pPr>
            <w:r>
              <w:rPr>
                <w:spacing w:val="-1"/>
              </w:rPr>
              <w:t>经济学、国际经济与贸易</w:t>
            </w:r>
          </w:p>
        </w:tc>
      </w:tr>
      <w:tr>
        <w:trPr>
          <w:trHeight w:val="322" w:hRule="atLeast"/>
        </w:trPr>
        <w:tc>
          <w:tcPr>
            <w:tcW w:w="1559" w:type="dxa"/>
            <w:vAlign w:val="top"/>
            <w:vMerge w:val="continue"/>
            <w:tcBorders>
              <w:top w:val="nil"/>
            </w:tcBorders>
          </w:tcPr>
          <w:p>
            <w:pPr>
              <w:rPr>
                <w:rFonts w:ascii="Arial"/>
                <w:sz w:val="21"/>
              </w:rPr>
            </w:pPr>
            <w:r/>
          </w:p>
        </w:tc>
        <w:tc>
          <w:tcPr>
            <w:tcW w:w="1841" w:type="dxa"/>
            <w:vAlign w:val="top"/>
          </w:tcPr>
          <w:p>
            <w:pPr>
              <w:pStyle w:val="TableText"/>
              <w:ind w:left="382"/>
              <w:spacing w:before="71" w:line="220" w:lineRule="auto"/>
              <w:rPr/>
            </w:pPr>
            <w:r>
              <w:rPr>
                <w:spacing w:val="-2"/>
              </w:rPr>
              <w:t>应用经济学院</w:t>
            </w:r>
          </w:p>
        </w:tc>
        <w:tc>
          <w:tcPr>
            <w:tcW w:w="4900" w:type="dxa"/>
            <w:vAlign w:val="top"/>
          </w:tcPr>
          <w:p>
            <w:pPr>
              <w:pStyle w:val="TableText"/>
              <w:ind w:left="1469"/>
              <w:spacing w:before="71" w:line="219" w:lineRule="auto"/>
              <w:rPr/>
            </w:pPr>
            <w:r>
              <w:rPr>
                <w:spacing w:val="-2"/>
              </w:rPr>
              <w:t>能源经济、国民经济管理</w:t>
            </w:r>
          </w:p>
        </w:tc>
      </w:tr>
    </w:tbl>
    <w:p>
      <w:pPr>
        <w:ind w:left="462"/>
        <w:spacing w:before="52" w:line="228" w:lineRule="auto"/>
        <w:rPr>
          <w:rFonts w:ascii="SimSun" w:hAnsi="SimSun" w:eastAsia="SimSun" w:cs="SimSun"/>
          <w:sz w:val="20"/>
          <w:szCs w:val="20"/>
        </w:rPr>
      </w:pPr>
      <w:r>
        <w:rPr>
          <w:rFonts w:ascii="SimSun" w:hAnsi="SimSun" w:eastAsia="SimSun" w:cs="SimSun"/>
          <w:sz w:val="20"/>
          <w:szCs w:val="20"/>
          <w:spacing w:val="9"/>
        </w:rPr>
        <w:t>注：</w:t>
      </w:r>
      <w:r>
        <w:rPr>
          <w:rFonts w:ascii="SimSun" w:hAnsi="SimSun" w:eastAsia="SimSun" w:cs="SimSun"/>
          <w:sz w:val="20"/>
          <w:szCs w:val="20"/>
        </w:rPr>
        <w:t>PPE</w:t>
      </w:r>
      <w:r>
        <w:rPr>
          <w:rFonts w:ascii="SimSun" w:hAnsi="SimSun" w:eastAsia="SimSun" w:cs="SimSun"/>
          <w:sz w:val="20"/>
          <w:szCs w:val="20"/>
          <w:spacing w:val="-23"/>
        </w:rPr>
        <w:t xml:space="preserve"> </w:t>
      </w:r>
      <w:r>
        <w:rPr>
          <w:rFonts w:ascii="SimSun" w:hAnsi="SimSun" w:eastAsia="SimSun" w:cs="SimSun"/>
          <w:sz w:val="20"/>
          <w:szCs w:val="20"/>
          <w:spacing w:val="9"/>
        </w:rPr>
        <w:t>实验班在新生入校时选拔，不参与大类分流</w:t>
      </w:r>
    </w:p>
    <w:p>
      <w:pPr>
        <w:pStyle w:val="BodyText"/>
        <w:spacing w:line="369" w:lineRule="auto"/>
        <w:rPr/>
      </w:pPr>
      <w:r/>
    </w:p>
    <w:p>
      <w:pPr>
        <w:ind w:left="472"/>
        <w:spacing w:before="65" w:line="228"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8"/>
        </w:rPr>
        <w:t>（三）大类培养的划分</w:t>
      </w:r>
    </w:p>
    <w:p>
      <w:pPr>
        <w:pStyle w:val="BodyText"/>
        <w:spacing w:line="372" w:lineRule="auto"/>
        <w:rPr/>
      </w:pPr>
      <w:r/>
    </w:p>
    <w:p>
      <w:pPr>
        <w:ind w:left="461" w:right="452" w:firstLine="423"/>
        <w:spacing w:before="65" w:line="268" w:lineRule="auto"/>
        <w:jc w:val="both"/>
        <w:rPr>
          <w:rFonts w:ascii="SimSun" w:hAnsi="SimSun" w:eastAsia="SimSun" w:cs="SimSun"/>
          <w:sz w:val="20"/>
          <w:szCs w:val="20"/>
        </w:rPr>
      </w:pPr>
      <w:r>
        <w:rPr>
          <w:rFonts w:ascii="SimSun" w:hAnsi="SimSun" w:eastAsia="SimSun" w:cs="SimSun"/>
          <w:sz w:val="20"/>
          <w:szCs w:val="20"/>
          <w:spacing w:val="11"/>
        </w:rPr>
        <w:t>2020</w:t>
      </w:r>
      <w:r>
        <w:rPr>
          <w:rFonts w:ascii="SimSun" w:hAnsi="SimSun" w:eastAsia="SimSun" w:cs="SimSun"/>
          <w:sz w:val="20"/>
          <w:szCs w:val="20"/>
          <w:spacing w:val="-35"/>
        </w:rPr>
        <w:t xml:space="preserve"> </w:t>
      </w:r>
      <w:r>
        <w:rPr>
          <w:rFonts w:ascii="SimSun" w:hAnsi="SimSun" w:eastAsia="SimSun" w:cs="SimSun"/>
          <w:sz w:val="20"/>
          <w:szCs w:val="20"/>
          <w:spacing w:val="11"/>
        </w:rPr>
        <w:t>级本科生中，除外国语学院、艺术学院和马克</w:t>
      </w:r>
      <w:r>
        <w:rPr>
          <w:rFonts w:ascii="SimSun" w:hAnsi="SimSun" w:eastAsia="SimSun" w:cs="SimSun"/>
          <w:sz w:val="20"/>
          <w:szCs w:val="20"/>
          <w:spacing w:val="10"/>
        </w:rPr>
        <w:t>思主义学院各专业以外，全校各专</w:t>
      </w:r>
      <w:r>
        <w:rPr>
          <w:rFonts w:ascii="SimSun" w:hAnsi="SimSun" w:eastAsia="SimSun" w:cs="SimSun"/>
          <w:sz w:val="20"/>
          <w:szCs w:val="20"/>
        </w:rPr>
        <w:t xml:space="preserve"> </w:t>
      </w:r>
      <w:r>
        <w:rPr>
          <w:rFonts w:ascii="SimSun" w:hAnsi="SimSun" w:eastAsia="SimSun" w:cs="SimSun"/>
          <w:sz w:val="20"/>
          <w:szCs w:val="20"/>
          <w:spacing w:val="8"/>
        </w:rPr>
        <w:t>业无论是否按大类招生，均按学部划分为五个</w:t>
      </w:r>
      <w:r>
        <w:rPr>
          <w:rFonts w:ascii="SimSun" w:hAnsi="SimSun" w:eastAsia="SimSun" w:cs="SimSun"/>
          <w:sz w:val="20"/>
          <w:szCs w:val="20"/>
          <w:spacing w:val="7"/>
        </w:rPr>
        <w:t>大类制订统一的培养方案，构建部类共同课和</w:t>
      </w:r>
      <w:r>
        <w:rPr>
          <w:rFonts w:ascii="SimSun" w:hAnsi="SimSun" w:eastAsia="SimSun" w:cs="SimSun"/>
          <w:sz w:val="20"/>
          <w:szCs w:val="20"/>
        </w:rPr>
        <w:t xml:space="preserve"> </w:t>
      </w:r>
      <w:r>
        <w:rPr>
          <w:rFonts w:ascii="SimSun" w:hAnsi="SimSun" w:eastAsia="SimSun" w:cs="SimSun"/>
          <w:sz w:val="20"/>
          <w:szCs w:val="20"/>
          <w:spacing w:val="8"/>
        </w:rPr>
        <w:t>核心课，打通选修课。</w:t>
      </w:r>
    </w:p>
    <w:p>
      <w:pPr>
        <w:pStyle w:val="BodyText"/>
        <w:spacing w:line="310" w:lineRule="auto"/>
        <w:rPr/>
      </w:pPr>
      <w:r/>
    </w:p>
    <w:p>
      <w:pPr>
        <w:ind w:left="3333"/>
        <w:spacing w:before="66" w:line="227"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7"/>
        </w:rPr>
        <w:t>2020</w:t>
      </w:r>
      <w:r>
        <w:rPr>
          <w:rFonts w:ascii="SimSun" w:hAnsi="SimSun" w:eastAsia="SimSun" w:cs="SimSun"/>
          <w:sz w:val="20"/>
          <w:szCs w:val="20"/>
          <w:spacing w:val="-28"/>
        </w:rPr>
        <w:t xml:space="preserve"> </w:t>
      </w:r>
      <w:r>
        <w:rPr>
          <w:rFonts w:ascii="SimSun" w:hAnsi="SimSun" w:eastAsia="SimSun" w:cs="SimSun"/>
          <w:sz w:val="20"/>
          <w:szCs w:val="20"/>
          <w14:textOutline w14:w="3795" w14:cap="sq" w14:cmpd="sng">
            <w14:solidFill>
              <w14:srgbClr w14:val="000000"/>
            </w14:solidFill>
            <w14:prstDash w14:val="solid"/>
            <w14:bevel/>
          </w14:textOutline>
          <w:spacing w:val="7"/>
        </w:rPr>
        <w:t>级本科生培养大类划分</w:t>
      </w:r>
    </w:p>
    <w:p>
      <w:pPr>
        <w:spacing w:line="16" w:lineRule="exact"/>
        <w:rPr/>
      </w:pPr>
      <w:r/>
    </w:p>
    <w:tbl>
      <w:tblPr>
        <w:tblStyle w:val="TableNormal"/>
        <w:tblW w:w="921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246"/>
        <w:gridCol w:w="1534"/>
        <w:gridCol w:w="1842"/>
        <w:gridCol w:w="4591"/>
      </w:tblGrid>
      <w:tr>
        <w:trPr>
          <w:trHeight w:val="321" w:hRule="atLeast"/>
        </w:trPr>
        <w:tc>
          <w:tcPr>
            <w:tcW w:w="1246" w:type="dxa"/>
            <w:vAlign w:val="top"/>
          </w:tcPr>
          <w:p>
            <w:pPr>
              <w:pStyle w:val="TableText"/>
              <w:ind w:left="267"/>
              <w:spacing w:before="69" w:line="219" w:lineRule="auto"/>
              <w:rPr/>
            </w:pPr>
            <w:r>
              <w:rPr>
                <w14:textOutline w14:w="3268" w14:cap="sq" w14:cmpd="sng">
                  <w14:solidFill>
                    <w14:srgbClr w14:val="000000"/>
                  </w14:solidFill>
                  <w14:prstDash w14:val="solid"/>
                  <w14:bevel/>
                </w14:textOutline>
                <w:spacing w:val="-2"/>
              </w:rPr>
              <w:t>培养大类</w:t>
            </w:r>
          </w:p>
        </w:tc>
        <w:tc>
          <w:tcPr>
            <w:tcW w:w="1534" w:type="dxa"/>
            <w:vAlign w:val="top"/>
          </w:tcPr>
          <w:p>
            <w:pPr>
              <w:pStyle w:val="TableText"/>
              <w:ind w:left="119"/>
              <w:spacing w:before="69" w:line="219" w:lineRule="auto"/>
              <w:rPr/>
            </w:pPr>
            <w:r>
              <w:rPr>
                <w14:textOutline w14:w="3268" w14:cap="sq" w14:cmpd="sng">
                  <w14:solidFill>
                    <w14:srgbClr w14:val="000000"/>
                  </w14:solidFill>
                  <w14:prstDash w14:val="solid"/>
                  <w14:bevel/>
                </w14:textOutline>
                <w:spacing w:val="-2"/>
              </w:rPr>
              <w:t>2020</w:t>
            </w:r>
            <w:r>
              <w:rPr>
                <w:spacing w:val="-32"/>
              </w:rPr>
              <w:t xml:space="preserve"> </w:t>
            </w:r>
            <w:r>
              <w:rPr>
                <w14:textOutline w14:w="3268" w14:cap="sq" w14:cmpd="sng">
                  <w14:solidFill>
                    <w14:srgbClr w14:val="000000"/>
                  </w14:solidFill>
                  <w14:prstDash w14:val="solid"/>
                  <w14:bevel/>
                </w14:textOutline>
                <w:spacing w:val="-2"/>
              </w:rPr>
              <w:t>年招生专业</w:t>
            </w:r>
          </w:p>
        </w:tc>
        <w:tc>
          <w:tcPr>
            <w:tcW w:w="1842" w:type="dxa"/>
            <w:vAlign w:val="top"/>
          </w:tcPr>
          <w:p>
            <w:pPr>
              <w:pStyle w:val="TableText"/>
              <w:ind w:left="294"/>
              <w:spacing w:before="69" w:line="220" w:lineRule="auto"/>
              <w:rPr/>
            </w:pPr>
            <w:r>
              <w:rPr>
                <w14:textOutline w14:w="3268" w14:cap="sq" w14:cmpd="sng">
                  <w14:solidFill>
                    <w14:srgbClr w14:val="000000"/>
                  </w14:solidFill>
                  <w14:prstDash w14:val="solid"/>
                  <w14:bevel/>
                </w14:textOutline>
                <w:spacing w:val="-1"/>
              </w:rPr>
              <w:t>所属学院（系）</w:t>
            </w:r>
          </w:p>
        </w:tc>
        <w:tc>
          <w:tcPr>
            <w:tcW w:w="4591" w:type="dxa"/>
            <w:vAlign w:val="top"/>
          </w:tcPr>
          <w:p>
            <w:pPr>
              <w:pStyle w:val="TableText"/>
              <w:ind w:left="1759"/>
              <w:spacing w:before="69" w:line="219" w:lineRule="auto"/>
              <w:rPr/>
            </w:pPr>
            <w:r>
              <w:rPr>
                <w14:textOutline w14:w="3268" w14:cap="sq" w14:cmpd="sng">
                  <w14:solidFill>
                    <w14:srgbClr w14:val="000000"/>
                  </w14:solidFill>
                  <w14:prstDash w14:val="solid"/>
                  <w14:bevel/>
                </w14:textOutline>
                <w:spacing w:val="-2"/>
              </w:rPr>
              <w:t>教学环节专业</w:t>
            </w:r>
          </w:p>
        </w:tc>
      </w:tr>
      <w:tr>
        <w:trPr>
          <w:trHeight w:val="628" w:hRule="atLeast"/>
        </w:trPr>
        <w:tc>
          <w:tcPr>
            <w:tcW w:w="1246" w:type="dxa"/>
            <w:vAlign w:val="top"/>
            <w:vMerge w:val="restart"/>
            <w:tcBorders>
              <w:bottom w:val="nil"/>
            </w:tcBorders>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180"/>
              <w:spacing w:before="58" w:line="219" w:lineRule="auto"/>
              <w:rPr/>
            </w:pPr>
            <w:r>
              <w:rPr>
                <w14:textOutline w14:w="3268" w14:cap="sq" w14:cmpd="sng">
                  <w14:solidFill>
                    <w14:srgbClr w14:val="000000"/>
                  </w14:solidFill>
                  <w14:prstDash w14:val="solid"/>
                  <w14:bevel/>
                </w14:textOutline>
                <w:spacing w:val="-2"/>
              </w:rPr>
              <w:t>理工学科类</w:t>
            </w:r>
          </w:p>
        </w:tc>
        <w:tc>
          <w:tcPr>
            <w:tcW w:w="1534" w:type="dxa"/>
            <w:vAlign w:val="top"/>
            <w:vMerge w:val="restart"/>
            <w:tcBorders>
              <w:bottom w:val="nil"/>
            </w:tcBorders>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321"/>
              <w:spacing w:before="58" w:line="219" w:lineRule="auto"/>
              <w:rPr/>
            </w:pPr>
            <w:r>
              <w:rPr>
                <w:spacing w:val="-2"/>
              </w:rPr>
              <w:t>理科试验班</w:t>
            </w:r>
          </w:p>
        </w:tc>
        <w:tc>
          <w:tcPr>
            <w:tcW w:w="1842" w:type="dxa"/>
            <w:vAlign w:val="top"/>
          </w:tcPr>
          <w:p>
            <w:pPr>
              <w:pStyle w:val="TableText"/>
              <w:ind w:left="567"/>
              <w:spacing w:before="221" w:line="220" w:lineRule="auto"/>
              <w:rPr/>
            </w:pPr>
            <w:r>
              <w:rPr>
                <w:spacing w:val="-3"/>
              </w:rPr>
              <w:t>统计学院</w:t>
            </w:r>
          </w:p>
        </w:tc>
        <w:tc>
          <w:tcPr>
            <w:tcW w:w="4591" w:type="dxa"/>
            <w:vAlign w:val="top"/>
          </w:tcPr>
          <w:p>
            <w:pPr>
              <w:pStyle w:val="TableText"/>
              <w:ind w:left="1038" w:right="886" w:hanging="177"/>
              <w:spacing w:before="65" w:line="269" w:lineRule="auto"/>
              <w:rPr/>
            </w:pPr>
            <w:r>
              <w:rPr>
                <w:spacing w:val="-3"/>
              </w:rPr>
              <w:t>统计学、应用统计学、经济统计学、</w:t>
            </w:r>
            <w:r>
              <w:rPr>
                <w:spacing w:val="4"/>
              </w:rPr>
              <w:t xml:space="preserve"> </w:t>
            </w:r>
            <w:r>
              <w:rPr>
                <w:spacing w:val="-1"/>
              </w:rPr>
              <w:t>数据科学与大数据技术（理学）</w:t>
            </w:r>
          </w:p>
        </w:tc>
      </w:tr>
      <w:tr>
        <w:trPr>
          <w:trHeight w:val="628" w:hRule="atLeast"/>
        </w:trPr>
        <w:tc>
          <w:tcPr>
            <w:tcW w:w="1246" w:type="dxa"/>
            <w:vAlign w:val="top"/>
            <w:vMerge w:val="continue"/>
            <w:tcBorders>
              <w:top w:val="nil"/>
              <w:bottom w:val="nil"/>
            </w:tcBorders>
          </w:tcPr>
          <w:p>
            <w:pPr>
              <w:rPr>
                <w:rFonts w:ascii="Arial"/>
                <w:sz w:val="21"/>
              </w:rPr>
            </w:pPr>
            <w:r/>
          </w:p>
        </w:tc>
        <w:tc>
          <w:tcPr>
            <w:tcW w:w="1534" w:type="dxa"/>
            <w:vAlign w:val="top"/>
            <w:vMerge w:val="continue"/>
            <w:tcBorders>
              <w:top w:val="nil"/>
              <w:bottom w:val="nil"/>
            </w:tcBorders>
          </w:tcPr>
          <w:p>
            <w:pPr>
              <w:rPr>
                <w:rFonts w:ascii="Arial"/>
                <w:sz w:val="21"/>
              </w:rPr>
            </w:pPr>
            <w:r/>
          </w:p>
        </w:tc>
        <w:tc>
          <w:tcPr>
            <w:tcW w:w="1842" w:type="dxa"/>
            <w:vAlign w:val="top"/>
          </w:tcPr>
          <w:p>
            <w:pPr>
              <w:pStyle w:val="TableText"/>
              <w:ind w:left="563"/>
              <w:spacing w:before="224" w:line="220" w:lineRule="auto"/>
              <w:rPr/>
            </w:pPr>
            <w:r>
              <w:rPr>
                <w:spacing w:val="-2"/>
              </w:rPr>
              <w:t>环境学院</w:t>
            </w:r>
          </w:p>
        </w:tc>
        <w:tc>
          <w:tcPr>
            <w:tcW w:w="4591" w:type="dxa"/>
            <w:vAlign w:val="top"/>
          </w:tcPr>
          <w:p>
            <w:pPr>
              <w:pStyle w:val="TableText"/>
              <w:ind w:left="588"/>
              <w:spacing w:before="67" w:line="219" w:lineRule="auto"/>
              <w:rPr/>
            </w:pPr>
            <w:r>
              <w:rPr>
                <w:spacing w:val="-1"/>
              </w:rPr>
              <w:t>环境科学、环境工程、资源与环境经济学、</w:t>
            </w:r>
          </w:p>
          <w:p>
            <w:pPr>
              <w:pStyle w:val="TableText"/>
              <w:ind w:left="954"/>
              <w:spacing w:before="99" w:line="219" w:lineRule="auto"/>
              <w:rPr/>
            </w:pPr>
            <w:r>
              <w:rPr>
                <w:spacing w:val="-1"/>
              </w:rPr>
              <w:t>公共事业管理（环境与资源管理）</w:t>
            </w:r>
          </w:p>
        </w:tc>
      </w:tr>
      <w:tr>
        <w:trPr>
          <w:trHeight w:val="628" w:hRule="atLeast"/>
        </w:trPr>
        <w:tc>
          <w:tcPr>
            <w:tcW w:w="1246" w:type="dxa"/>
            <w:vAlign w:val="top"/>
            <w:vMerge w:val="continue"/>
            <w:tcBorders>
              <w:top w:val="nil"/>
              <w:bottom w:val="nil"/>
            </w:tcBorders>
          </w:tcPr>
          <w:p>
            <w:pPr>
              <w:rPr>
                <w:rFonts w:ascii="Arial"/>
                <w:sz w:val="21"/>
              </w:rPr>
            </w:pPr>
            <w:r/>
          </w:p>
        </w:tc>
        <w:tc>
          <w:tcPr>
            <w:tcW w:w="1534" w:type="dxa"/>
            <w:vAlign w:val="top"/>
            <w:vMerge w:val="continue"/>
            <w:tcBorders>
              <w:top w:val="nil"/>
              <w:bottom w:val="nil"/>
            </w:tcBorders>
          </w:tcPr>
          <w:p>
            <w:pPr>
              <w:rPr>
                <w:rFonts w:ascii="Arial"/>
                <w:sz w:val="21"/>
              </w:rPr>
            </w:pPr>
            <w:r/>
          </w:p>
        </w:tc>
        <w:tc>
          <w:tcPr>
            <w:tcW w:w="1842" w:type="dxa"/>
            <w:vAlign w:val="top"/>
          </w:tcPr>
          <w:p>
            <w:pPr>
              <w:pStyle w:val="TableText"/>
              <w:ind w:left="563"/>
              <w:spacing w:before="225" w:line="219" w:lineRule="auto"/>
              <w:rPr/>
            </w:pPr>
            <w:r>
              <w:rPr>
                <w:spacing w:val="-2"/>
              </w:rPr>
              <w:t>信息学院</w:t>
            </w:r>
          </w:p>
        </w:tc>
        <w:tc>
          <w:tcPr>
            <w:tcW w:w="4591" w:type="dxa"/>
            <w:vAlign w:val="top"/>
          </w:tcPr>
          <w:p>
            <w:pPr>
              <w:pStyle w:val="TableText"/>
              <w:ind w:left="137"/>
              <w:spacing w:before="68" w:line="219" w:lineRule="auto"/>
              <w:rPr/>
            </w:pPr>
            <w:r>
              <w:rPr>
                <w:spacing w:val="-1"/>
              </w:rPr>
              <w:t>计算机科学与技术、信息管理与信息系统、信息安全、</w:t>
            </w:r>
          </w:p>
          <w:p>
            <w:pPr>
              <w:pStyle w:val="TableText"/>
              <w:ind w:left="590"/>
              <w:spacing w:before="98" w:line="219" w:lineRule="auto"/>
              <w:rPr/>
            </w:pPr>
            <w:r>
              <w:rPr>
                <w:spacing w:val="-1"/>
              </w:rPr>
              <w:t>软件工程、数据科学与大数据技术（工学）</w:t>
            </w:r>
          </w:p>
        </w:tc>
      </w:tr>
      <w:tr>
        <w:trPr>
          <w:trHeight w:val="316" w:hRule="atLeast"/>
        </w:trPr>
        <w:tc>
          <w:tcPr>
            <w:tcW w:w="1246" w:type="dxa"/>
            <w:vAlign w:val="top"/>
            <w:vMerge w:val="continue"/>
            <w:tcBorders>
              <w:top w:val="nil"/>
              <w:bottom w:val="nil"/>
            </w:tcBorders>
          </w:tcPr>
          <w:p>
            <w:pPr>
              <w:rPr>
                <w:rFonts w:ascii="Arial"/>
                <w:sz w:val="21"/>
              </w:rPr>
            </w:pPr>
            <w:r/>
          </w:p>
        </w:tc>
        <w:tc>
          <w:tcPr>
            <w:tcW w:w="1534" w:type="dxa"/>
            <w:vAlign w:val="top"/>
            <w:vMerge w:val="continue"/>
            <w:tcBorders>
              <w:top w:val="nil"/>
              <w:bottom w:val="nil"/>
            </w:tcBorders>
          </w:tcPr>
          <w:p>
            <w:pPr>
              <w:rPr>
                <w:rFonts w:ascii="Arial"/>
                <w:sz w:val="21"/>
              </w:rPr>
            </w:pPr>
            <w:r/>
          </w:p>
        </w:tc>
        <w:tc>
          <w:tcPr>
            <w:tcW w:w="1842" w:type="dxa"/>
            <w:vAlign w:val="top"/>
          </w:tcPr>
          <w:p>
            <w:pPr>
              <w:pStyle w:val="TableText"/>
              <w:ind w:left="565"/>
              <w:spacing w:before="69" w:line="219" w:lineRule="auto"/>
              <w:rPr/>
            </w:pPr>
            <w:r>
              <w:rPr>
                <w:spacing w:val="-3"/>
              </w:rPr>
              <w:t>数学学院</w:t>
            </w:r>
          </w:p>
        </w:tc>
        <w:tc>
          <w:tcPr>
            <w:tcW w:w="4591" w:type="dxa"/>
            <w:vAlign w:val="top"/>
          </w:tcPr>
          <w:p>
            <w:pPr>
              <w:pStyle w:val="TableText"/>
              <w:ind w:left="1670"/>
              <w:spacing w:before="69" w:line="219" w:lineRule="auto"/>
              <w:rPr/>
            </w:pPr>
            <w:r>
              <w:rPr>
                <w:spacing w:val="-2"/>
              </w:rPr>
              <w:t>数学与应用数学</w:t>
            </w:r>
          </w:p>
        </w:tc>
      </w:tr>
      <w:tr>
        <w:trPr>
          <w:trHeight w:val="321" w:hRule="atLeast"/>
        </w:trPr>
        <w:tc>
          <w:tcPr>
            <w:tcW w:w="1246" w:type="dxa"/>
            <w:vAlign w:val="top"/>
            <w:vMerge w:val="continue"/>
            <w:tcBorders>
              <w:top w:val="nil"/>
            </w:tcBorders>
          </w:tcPr>
          <w:p>
            <w:pPr>
              <w:rPr>
                <w:rFonts w:ascii="Arial"/>
                <w:sz w:val="21"/>
              </w:rPr>
            </w:pPr>
            <w:r/>
          </w:p>
        </w:tc>
        <w:tc>
          <w:tcPr>
            <w:tcW w:w="1534" w:type="dxa"/>
            <w:vAlign w:val="top"/>
            <w:vMerge w:val="continue"/>
            <w:tcBorders>
              <w:top w:val="nil"/>
            </w:tcBorders>
          </w:tcPr>
          <w:p>
            <w:pPr>
              <w:rPr>
                <w:rFonts w:ascii="Arial"/>
                <w:sz w:val="21"/>
              </w:rPr>
            </w:pPr>
            <w:r/>
          </w:p>
        </w:tc>
        <w:tc>
          <w:tcPr>
            <w:tcW w:w="1842" w:type="dxa"/>
            <w:vAlign w:val="top"/>
          </w:tcPr>
          <w:p>
            <w:pPr>
              <w:pStyle w:val="TableText"/>
              <w:ind w:left="208"/>
              <w:spacing w:before="70" w:line="219" w:lineRule="auto"/>
              <w:rPr/>
            </w:pPr>
            <w:r>
              <w:rPr>
                <w:spacing w:val="-2"/>
              </w:rPr>
              <w:t>高瓴人工智能学院</w:t>
            </w:r>
          </w:p>
        </w:tc>
        <w:tc>
          <w:tcPr>
            <w:tcW w:w="4591" w:type="dxa"/>
            <w:vAlign w:val="top"/>
          </w:tcPr>
          <w:p>
            <w:pPr>
              <w:pStyle w:val="TableText"/>
              <w:ind w:left="1939"/>
              <w:spacing w:before="69" w:line="221" w:lineRule="auto"/>
              <w:rPr/>
            </w:pPr>
            <w:r>
              <w:rPr>
                <w:spacing w:val="-3"/>
              </w:rPr>
              <w:t>人工智能</w:t>
            </w:r>
          </w:p>
        </w:tc>
      </w:tr>
    </w:tbl>
    <w:p>
      <w:pPr>
        <w:pStyle w:val="BodyText"/>
        <w:rPr/>
      </w:pPr>
      <w:r/>
    </w:p>
    <w:p>
      <w:pPr>
        <w:sectPr>
          <w:footerReference w:type="default" r:id="rId5"/>
          <w:pgSz w:w="11906" w:h="16839"/>
          <w:pgMar w:top="400" w:right="1344" w:bottom="820" w:left="1343" w:header="0" w:footer="643" w:gutter="0"/>
        </w:sectPr>
        <w:rPr/>
      </w:pPr>
    </w:p>
    <w:p>
      <w:pPr>
        <w:spacing w:before="51"/>
        <w:rPr/>
      </w:pPr>
      <w:r/>
    </w:p>
    <w:p>
      <w:pPr>
        <w:spacing w:before="50"/>
        <w:rPr/>
      </w:pPr>
      <w:r/>
    </w:p>
    <w:p>
      <w:pPr>
        <w:spacing w:before="50"/>
        <w:rPr/>
      </w:pPr>
      <w:r/>
    </w:p>
    <w:tbl>
      <w:tblPr>
        <w:tblStyle w:val="TableNormal"/>
        <w:tblW w:w="921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246"/>
        <w:gridCol w:w="1534"/>
        <w:gridCol w:w="1842"/>
        <w:gridCol w:w="4591"/>
      </w:tblGrid>
      <w:tr>
        <w:trPr>
          <w:trHeight w:val="321" w:hRule="atLeast"/>
        </w:trPr>
        <w:tc>
          <w:tcPr>
            <w:tcW w:w="1246" w:type="dxa"/>
            <w:vAlign w:val="top"/>
          </w:tcPr>
          <w:p>
            <w:pPr>
              <w:pStyle w:val="TableText"/>
              <w:ind w:left="267"/>
              <w:spacing w:before="70" w:line="219" w:lineRule="auto"/>
              <w:rPr/>
            </w:pPr>
            <w:r>
              <w:rPr>
                <w14:textOutline w14:w="3268" w14:cap="sq" w14:cmpd="sng">
                  <w14:solidFill>
                    <w14:srgbClr w14:val="000000"/>
                  </w14:solidFill>
                  <w14:prstDash w14:val="solid"/>
                  <w14:bevel/>
                </w14:textOutline>
                <w:spacing w:val="-2"/>
              </w:rPr>
              <w:t>培养大类</w:t>
            </w:r>
          </w:p>
        </w:tc>
        <w:tc>
          <w:tcPr>
            <w:tcW w:w="1534" w:type="dxa"/>
            <w:vAlign w:val="top"/>
          </w:tcPr>
          <w:p>
            <w:pPr>
              <w:pStyle w:val="TableText"/>
              <w:ind w:left="119"/>
              <w:spacing w:before="70" w:line="219" w:lineRule="auto"/>
              <w:rPr/>
            </w:pPr>
            <w:r>
              <w:rPr>
                <w14:textOutline w14:w="3268" w14:cap="sq" w14:cmpd="sng">
                  <w14:solidFill>
                    <w14:srgbClr w14:val="000000"/>
                  </w14:solidFill>
                  <w14:prstDash w14:val="solid"/>
                  <w14:bevel/>
                </w14:textOutline>
                <w:spacing w:val="-2"/>
              </w:rPr>
              <w:t>2020</w:t>
            </w:r>
            <w:r>
              <w:rPr>
                <w:spacing w:val="-32"/>
              </w:rPr>
              <w:t xml:space="preserve"> </w:t>
            </w:r>
            <w:r>
              <w:rPr>
                <w14:textOutline w14:w="3268" w14:cap="sq" w14:cmpd="sng">
                  <w14:solidFill>
                    <w14:srgbClr w14:val="000000"/>
                  </w14:solidFill>
                  <w14:prstDash w14:val="solid"/>
                  <w14:bevel/>
                </w14:textOutline>
                <w:spacing w:val="-2"/>
              </w:rPr>
              <w:t>年招生专业</w:t>
            </w:r>
          </w:p>
        </w:tc>
        <w:tc>
          <w:tcPr>
            <w:tcW w:w="1842" w:type="dxa"/>
            <w:vAlign w:val="top"/>
          </w:tcPr>
          <w:p>
            <w:pPr>
              <w:pStyle w:val="TableText"/>
              <w:ind w:left="294"/>
              <w:spacing w:before="70" w:line="220" w:lineRule="auto"/>
              <w:rPr/>
            </w:pPr>
            <w:r>
              <w:rPr>
                <w14:textOutline w14:w="3268" w14:cap="sq" w14:cmpd="sng">
                  <w14:solidFill>
                    <w14:srgbClr w14:val="000000"/>
                  </w14:solidFill>
                  <w14:prstDash w14:val="solid"/>
                  <w14:bevel/>
                </w14:textOutline>
                <w:spacing w:val="-1"/>
              </w:rPr>
              <w:t>所属学院（系）</w:t>
            </w:r>
          </w:p>
        </w:tc>
        <w:tc>
          <w:tcPr>
            <w:tcW w:w="4591" w:type="dxa"/>
            <w:vAlign w:val="top"/>
          </w:tcPr>
          <w:p>
            <w:pPr>
              <w:pStyle w:val="TableText"/>
              <w:ind w:left="1759"/>
              <w:spacing w:before="70" w:line="219" w:lineRule="auto"/>
              <w:rPr/>
            </w:pPr>
            <w:r>
              <w:rPr>
                <w14:textOutline w14:w="3268" w14:cap="sq" w14:cmpd="sng">
                  <w14:solidFill>
                    <w14:srgbClr w14:val="000000"/>
                  </w14:solidFill>
                  <w14:prstDash w14:val="solid"/>
                  <w14:bevel/>
                </w14:textOutline>
                <w:spacing w:val="-2"/>
              </w:rPr>
              <w:t>教学环节专业</w:t>
            </w:r>
          </w:p>
        </w:tc>
      </w:tr>
      <w:tr>
        <w:trPr>
          <w:trHeight w:val="317" w:hRule="atLeast"/>
        </w:trPr>
        <w:tc>
          <w:tcPr>
            <w:tcW w:w="1246" w:type="dxa"/>
            <w:vAlign w:val="top"/>
            <w:vMerge w:val="restart"/>
            <w:tcBorders>
              <w:bottom w:val="nil"/>
            </w:tcBorders>
          </w:tcPr>
          <w:p>
            <w:pPr>
              <w:spacing w:line="328" w:lineRule="auto"/>
              <w:rPr>
                <w:rFonts w:ascii="Arial"/>
                <w:sz w:val="21"/>
              </w:rPr>
            </w:pPr>
            <w:r/>
          </w:p>
          <w:p>
            <w:pPr>
              <w:pStyle w:val="TableText"/>
              <w:ind w:left="180"/>
              <w:spacing w:before="59" w:line="219" w:lineRule="auto"/>
              <w:rPr/>
            </w:pPr>
            <w:r>
              <w:rPr>
                <w14:textOutline w14:w="3268" w14:cap="sq" w14:cmpd="sng">
                  <w14:solidFill>
                    <w14:srgbClr w14:val="000000"/>
                  </w14:solidFill>
                  <w14:prstDash w14:val="solid"/>
                  <w14:bevel/>
                </w14:textOutline>
                <w:spacing w:val="-2"/>
              </w:rPr>
              <w:t>理工学科类</w:t>
            </w:r>
          </w:p>
        </w:tc>
        <w:tc>
          <w:tcPr>
            <w:tcW w:w="1534" w:type="dxa"/>
            <w:vAlign w:val="top"/>
            <w:vMerge w:val="restart"/>
            <w:tcBorders>
              <w:bottom w:val="nil"/>
            </w:tcBorders>
          </w:tcPr>
          <w:p>
            <w:pPr>
              <w:pStyle w:val="TableText"/>
              <w:ind w:left="149" w:right="153" w:firstLine="172"/>
              <w:spacing w:before="234" w:line="269" w:lineRule="auto"/>
              <w:rPr/>
            </w:pPr>
            <w:r>
              <w:rPr>
                <w:spacing w:val="-2"/>
              </w:rPr>
              <w:t>理科试验班</w:t>
            </w:r>
            <w:r>
              <w:rPr/>
              <w:t xml:space="preserve">   </w:t>
            </w:r>
            <w:r>
              <w:rPr>
                <w:spacing w:val="-5"/>
              </w:rPr>
              <w:t>（基础学科类）</w:t>
            </w:r>
          </w:p>
        </w:tc>
        <w:tc>
          <w:tcPr>
            <w:tcW w:w="1842" w:type="dxa"/>
            <w:vAlign w:val="top"/>
          </w:tcPr>
          <w:p>
            <w:pPr>
              <w:pStyle w:val="TableText"/>
              <w:ind w:left="563"/>
              <w:spacing w:before="67" w:line="221" w:lineRule="auto"/>
              <w:rPr/>
            </w:pPr>
            <w:r>
              <w:rPr>
                <w:spacing w:val="-2"/>
              </w:rPr>
              <w:t>物理学系</w:t>
            </w:r>
          </w:p>
        </w:tc>
        <w:tc>
          <w:tcPr>
            <w:tcW w:w="4591" w:type="dxa"/>
            <w:vAlign w:val="top"/>
          </w:tcPr>
          <w:p>
            <w:pPr>
              <w:pStyle w:val="TableText"/>
              <w:ind w:left="1577"/>
              <w:spacing w:before="67" w:line="219" w:lineRule="auto"/>
              <w:rPr/>
            </w:pPr>
            <w:r>
              <w:rPr>
                <w:spacing w:val="-1"/>
              </w:rPr>
              <w:t>物理学、材料物理</w:t>
            </w:r>
          </w:p>
        </w:tc>
      </w:tr>
      <w:tr>
        <w:trPr>
          <w:trHeight w:val="317" w:hRule="atLeast"/>
        </w:trPr>
        <w:tc>
          <w:tcPr>
            <w:tcW w:w="1246" w:type="dxa"/>
            <w:vAlign w:val="top"/>
            <w:vMerge w:val="continue"/>
            <w:tcBorders>
              <w:top w:val="nil"/>
              <w:bottom w:val="nil"/>
            </w:tcBorders>
          </w:tcPr>
          <w:p>
            <w:pPr>
              <w:rPr>
                <w:rFonts w:ascii="Arial"/>
                <w:sz w:val="21"/>
              </w:rPr>
            </w:pPr>
            <w:r/>
          </w:p>
        </w:tc>
        <w:tc>
          <w:tcPr>
            <w:tcW w:w="1534" w:type="dxa"/>
            <w:vAlign w:val="top"/>
            <w:vMerge w:val="continue"/>
            <w:tcBorders>
              <w:top w:val="nil"/>
              <w:bottom w:val="nil"/>
            </w:tcBorders>
          </w:tcPr>
          <w:p>
            <w:pPr>
              <w:rPr>
                <w:rFonts w:ascii="Arial"/>
                <w:sz w:val="21"/>
              </w:rPr>
            </w:pPr>
            <w:r/>
          </w:p>
        </w:tc>
        <w:tc>
          <w:tcPr>
            <w:tcW w:w="1842" w:type="dxa"/>
            <w:vAlign w:val="top"/>
          </w:tcPr>
          <w:p>
            <w:pPr>
              <w:pStyle w:val="TableText"/>
              <w:ind w:left="655"/>
              <w:spacing w:before="67" w:line="221" w:lineRule="auto"/>
              <w:rPr/>
            </w:pPr>
            <w:r>
              <w:rPr>
                <w:spacing w:val="-3"/>
              </w:rPr>
              <w:t>化学系</w:t>
            </w:r>
          </w:p>
        </w:tc>
        <w:tc>
          <w:tcPr>
            <w:tcW w:w="4591" w:type="dxa"/>
            <w:vAlign w:val="top"/>
          </w:tcPr>
          <w:p>
            <w:pPr>
              <w:pStyle w:val="TableText"/>
              <w:ind w:left="2118"/>
              <w:spacing w:before="67" w:line="221" w:lineRule="auto"/>
              <w:rPr/>
            </w:pPr>
            <w:r>
              <w:rPr>
                <w:spacing w:val="-4"/>
              </w:rPr>
              <w:t>化学</w:t>
            </w:r>
          </w:p>
        </w:tc>
      </w:tr>
      <w:tr>
        <w:trPr>
          <w:trHeight w:val="317" w:hRule="atLeast"/>
        </w:trPr>
        <w:tc>
          <w:tcPr>
            <w:tcW w:w="1246" w:type="dxa"/>
            <w:vAlign w:val="top"/>
            <w:vMerge w:val="continue"/>
            <w:tcBorders>
              <w:top w:val="nil"/>
            </w:tcBorders>
          </w:tcPr>
          <w:p>
            <w:pPr>
              <w:rPr>
                <w:rFonts w:ascii="Arial"/>
                <w:sz w:val="21"/>
              </w:rPr>
            </w:pPr>
            <w:r/>
          </w:p>
        </w:tc>
        <w:tc>
          <w:tcPr>
            <w:tcW w:w="1534" w:type="dxa"/>
            <w:vAlign w:val="top"/>
            <w:vMerge w:val="continue"/>
            <w:tcBorders>
              <w:top w:val="nil"/>
            </w:tcBorders>
          </w:tcPr>
          <w:p>
            <w:pPr>
              <w:rPr>
                <w:rFonts w:ascii="Arial"/>
                <w:sz w:val="21"/>
              </w:rPr>
            </w:pPr>
            <w:r/>
          </w:p>
        </w:tc>
        <w:tc>
          <w:tcPr>
            <w:tcW w:w="1842" w:type="dxa"/>
            <w:vAlign w:val="top"/>
          </w:tcPr>
          <w:p>
            <w:pPr>
              <w:pStyle w:val="TableText"/>
              <w:ind w:left="569"/>
              <w:spacing w:before="67" w:line="221" w:lineRule="auto"/>
              <w:rPr/>
            </w:pPr>
            <w:r>
              <w:rPr>
                <w:spacing w:val="-4"/>
              </w:rPr>
              <w:t>心理学系</w:t>
            </w:r>
          </w:p>
        </w:tc>
        <w:tc>
          <w:tcPr>
            <w:tcW w:w="4591" w:type="dxa"/>
            <w:vAlign w:val="top"/>
          </w:tcPr>
          <w:p>
            <w:pPr>
              <w:pStyle w:val="TableText"/>
              <w:ind w:left="1848"/>
              <w:spacing w:before="67" w:line="221" w:lineRule="auto"/>
              <w:rPr/>
            </w:pPr>
            <w:r>
              <w:rPr>
                <w:spacing w:val="-2"/>
              </w:rPr>
              <w:t>应用心理学</w:t>
            </w:r>
          </w:p>
        </w:tc>
      </w:tr>
      <w:tr>
        <w:trPr>
          <w:trHeight w:val="317" w:hRule="atLeast"/>
        </w:trPr>
        <w:tc>
          <w:tcPr>
            <w:tcW w:w="1246" w:type="dxa"/>
            <w:vAlign w:val="top"/>
            <w:vMerge w:val="restart"/>
            <w:tcBorders>
              <w:bottom w:val="nil"/>
            </w:tcBorders>
          </w:tcPr>
          <w:p>
            <w:pPr>
              <w:spacing w:line="243" w:lineRule="auto"/>
              <w:rPr>
                <w:rFonts w:ascii="Arial"/>
                <w:sz w:val="21"/>
              </w:rPr>
            </w:pPr>
            <w:r/>
          </w:p>
          <w:p>
            <w:pPr>
              <w:spacing w:line="244" w:lineRule="auto"/>
              <w:rPr>
                <w:rFonts w:ascii="Arial"/>
                <w:sz w:val="21"/>
              </w:rPr>
            </w:pPr>
            <w:r/>
          </w:p>
          <w:p>
            <w:pPr>
              <w:pStyle w:val="TableText"/>
              <w:ind w:left="179"/>
              <w:spacing w:before="59" w:line="219" w:lineRule="auto"/>
              <w:rPr/>
            </w:pPr>
            <w:r>
              <w:rPr>
                <w14:textOutline w14:w="3268" w14:cap="sq" w14:cmpd="sng">
                  <w14:solidFill>
                    <w14:srgbClr w14:val="000000"/>
                  </w14:solidFill>
                  <w14:prstDash w14:val="solid"/>
                  <w14:bevel/>
                </w14:textOutline>
                <w:spacing w:val="-2"/>
              </w:rPr>
              <w:t>人文学科类</w:t>
            </w:r>
          </w:p>
        </w:tc>
        <w:tc>
          <w:tcPr>
            <w:tcW w:w="1534" w:type="dxa"/>
            <w:vAlign w:val="top"/>
            <w:vMerge w:val="restart"/>
            <w:tcBorders>
              <w:bottom w:val="nil"/>
            </w:tcBorders>
          </w:tcPr>
          <w:p>
            <w:pPr>
              <w:spacing w:line="243" w:lineRule="auto"/>
              <w:rPr>
                <w:rFonts w:ascii="Arial"/>
                <w:sz w:val="21"/>
              </w:rPr>
            </w:pPr>
            <w:r/>
          </w:p>
          <w:p>
            <w:pPr>
              <w:spacing w:line="244" w:lineRule="auto"/>
              <w:rPr>
                <w:rFonts w:ascii="Arial"/>
                <w:sz w:val="21"/>
              </w:rPr>
            </w:pPr>
            <w:r/>
          </w:p>
          <w:p>
            <w:pPr>
              <w:pStyle w:val="TableText"/>
              <w:ind w:left="140"/>
              <w:spacing w:before="59" w:line="219" w:lineRule="auto"/>
              <w:rPr/>
            </w:pPr>
            <w:r>
              <w:rPr>
                <w:spacing w:val="-2"/>
              </w:rPr>
              <w:t>人文科学试验班</w:t>
            </w:r>
          </w:p>
        </w:tc>
        <w:tc>
          <w:tcPr>
            <w:tcW w:w="1842" w:type="dxa"/>
            <w:vAlign w:val="top"/>
          </w:tcPr>
          <w:p>
            <w:pPr>
              <w:pStyle w:val="TableText"/>
              <w:ind w:left="656"/>
              <w:spacing w:before="67" w:line="220" w:lineRule="auto"/>
              <w:rPr/>
            </w:pPr>
            <w:r>
              <w:rPr>
                <w:spacing w:val="-3"/>
              </w:rPr>
              <w:t>文学院</w:t>
            </w:r>
          </w:p>
        </w:tc>
        <w:tc>
          <w:tcPr>
            <w:tcW w:w="4591" w:type="dxa"/>
            <w:vAlign w:val="top"/>
          </w:tcPr>
          <w:p>
            <w:pPr>
              <w:pStyle w:val="TableText"/>
              <w:ind w:left="1489"/>
              <w:spacing w:before="66" w:line="221" w:lineRule="auto"/>
              <w:rPr/>
            </w:pPr>
            <w:r>
              <w:rPr>
                <w:spacing w:val="-1"/>
              </w:rPr>
              <w:t>汉语言文学、汉语言</w:t>
            </w:r>
          </w:p>
        </w:tc>
      </w:tr>
      <w:tr>
        <w:trPr>
          <w:trHeight w:val="317" w:hRule="atLeast"/>
        </w:trPr>
        <w:tc>
          <w:tcPr>
            <w:tcW w:w="1246" w:type="dxa"/>
            <w:vAlign w:val="top"/>
            <w:vMerge w:val="continue"/>
            <w:tcBorders>
              <w:top w:val="nil"/>
              <w:bottom w:val="nil"/>
            </w:tcBorders>
          </w:tcPr>
          <w:p>
            <w:pPr>
              <w:rPr>
                <w:rFonts w:ascii="Arial"/>
                <w:sz w:val="21"/>
              </w:rPr>
            </w:pPr>
            <w:r/>
          </w:p>
        </w:tc>
        <w:tc>
          <w:tcPr>
            <w:tcW w:w="1534" w:type="dxa"/>
            <w:vAlign w:val="top"/>
            <w:vMerge w:val="continue"/>
            <w:tcBorders>
              <w:top w:val="nil"/>
              <w:bottom w:val="nil"/>
            </w:tcBorders>
          </w:tcPr>
          <w:p>
            <w:pPr>
              <w:rPr>
                <w:rFonts w:ascii="Arial"/>
                <w:sz w:val="21"/>
              </w:rPr>
            </w:pPr>
            <w:r/>
          </w:p>
        </w:tc>
        <w:tc>
          <w:tcPr>
            <w:tcW w:w="1842" w:type="dxa"/>
            <w:vAlign w:val="top"/>
          </w:tcPr>
          <w:p>
            <w:pPr>
              <w:pStyle w:val="TableText"/>
              <w:ind w:left="565"/>
              <w:spacing w:before="66" w:line="220" w:lineRule="auto"/>
              <w:rPr/>
            </w:pPr>
            <w:r>
              <w:rPr>
                <w:spacing w:val="-3"/>
              </w:rPr>
              <w:t>历史学院</w:t>
            </w:r>
          </w:p>
        </w:tc>
        <w:tc>
          <w:tcPr>
            <w:tcW w:w="4591" w:type="dxa"/>
            <w:vAlign w:val="top"/>
          </w:tcPr>
          <w:p>
            <w:pPr>
              <w:pStyle w:val="TableText"/>
              <w:ind w:left="1310"/>
              <w:spacing w:before="66" w:line="219" w:lineRule="auto"/>
              <w:rPr/>
            </w:pPr>
            <w:r>
              <w:rPr>
                <w:spacing w:val="-1"/>
              </w:rPr>
              <w:t>历史学、考古学、世界史</w:t>
            </w:r>
          </w:p>
        </w:tc>
      </w:tr>
      <w:tr>
        <w:trPr>
          <w:trHeight w:val="317" w:hRule="atLeast"/>
        </w:trPr>
        <w:tc>
          <w:tcPr>
            <w:tcW w:w="1246" w:type="dxa"/>
            <w:vAlign w:val="top"/>
            <w:vMerge w:val="continue"/>
            <w:tcBorders>
              <w:top w:val="nil"/>
              <w:bottom w:val="nil"/>
            </w:tcBorders>
          </w:tcPr>
          <w:p>
            <w:pPr>
              <w:rPr>
                <w:rFonts w:ascii="Arial"/>
                <w:sz w:val="21"/>
              </w:rPr>
            </w:pPr>
            <w:r/>
          </w:p>
        </w:tc>
        <w:tc>
          <w:tcPr>
            <w:tcW w:w="1534" w:type="dxa"/>
            <w:vAlign w:val="top"/>
            <w:vMerge w:val="continue"/>
            <w:tcBorders>
              <w:top w:val="nil"/>
              <w:bottom w:val="nil"/>
            </w:tcBorders>
          </w:tcPr>
          <w:p>
            <w:pPr>
              <w:rPr>
                <w:rFonts w:ascii="Arial"/>
                <w:sz w:val="21"/>
              </w:rPr>
            </w:pPr>
            <w:r/>
          </w:p>
        </w:tc>
        <w:tc>
          <w:tcPr>
            <w:tcW w:w="1842" w:type="dxa"/>
            <w:vAlign w:val="top"/>
          </w:tcPr>
          <w:p>
            <w:pPr>
              <w:pStyle w:val="TableText"/>
              <w:ind w:left="658"/>
              <w:spacing w:before="66" w:line="220" w:lineRule="auto"/>
              <w:rPr/>
            </w:pPr>
            <w:r>
              <w:rPr>
                <w:spacing w:val="-4"/>
              </w:rPr>
              <w:t>哲学院</w:t>
            </w:r>
          </w:p>
        </w:tc>
        <w:tc>
          <w:tcPr>
            <w:tcW w:w="4591" w:type="dxa"/>
            <w:vAlign w:val="top"/>
          </w:tcPr>
          <w:p>
            <w:pPr>
              <w:pStyle w:val="TableText"/>
              <w:ind w:left="1401"/>
              <w:spacing w:before="66" w:line="219" w:lineRule="auto"/>
              <w:rPr/>
            </w:pPr>
            <w:r>
              <w:rPr>
                <w:spacing w:val="-2"/>
              </w:rPr>
              <w:t>哲学、宗教学、伦理学</w:t>
            </w:r>
          </w:p>
        </w:tc>
      </w:tr>
      <w:tr>
        <w:trPr>
          <w:trHeight w:val="317" w:hRule="atLeast"/>
        </w:trPr>
        <w:tc>
          <w:tcPr>
            <w:tcW w:w="1246" w:type="dxa"/>
            <w:vAlign w:val="top"/>
            <w:vMerge w:val="continue"/>
            <w:tcBorders>
              <w:top w:val="nil"/>
            </w:tcBorders>
          </w:tcPr>
          <w:p>
            <w:pPr>
              <w:rPr>
                <w:rFonts w:ascii="Arial"/>
                <w:sz w:val="21"/>
              </w:rPr>
            </w:pPr>
            <w:r/>
          </w:p>
        </w:tc>
        <w:tc>
          <w:tcPr>
            <w:tcW w:w="1534" w:type="dxa"/>
            <w:vAlign w:val="top"/>
            <w:vMerge w:val="continue"/>
            <w:tcBorders>
              <w:top w:val="nil"/>
            </w:tcBorders>
          </w:tcPr>
          <w:p>
            <w:pPr>
              <w:rPr>
                <w:rFonts w:ascii="Arial"/>
                <w:sz w:val="21"/>
              </w:rPr>
            </w:pPr>
            <w:r/>
          </w:p>
        </w:tc>
        <w:tc>
          <w:tcPr>
            <w:tcW w:w="1842" w:type="dxa"/>
            <w:vAlign w:val="top"/>
          </w:tcPr>
          <w:p>
            <w:pPr>
              <w:pStyle w:val="TableText"/>
              <w:ind w:left="672"/>
              <w:spacing w:before="68" w:line="220" w:lineRule="auto"/>
              <w:rPr/>
            </w:pPr>
            <w:r>
              <w:rPr>
                <w:spacing w:val="-9"/>
              </w:rPr>
              <w:t>国学院</w:t>
            </w:r>
          </w:p>
        </w:tc>
        <w:tc>
          <w:tcPr>
            <w:tcW w:w="4591" w:type="dxa"/>
            <w:vAlign w:val="top"/>
          </w:tcPr>
          <w:p>
            <w:pPr>
              <w:pStyle w:val="TableText"/>
              <w:ind w:left="2135"/>
              <w:spacing w:before="67" w:line="221" w:lineRule="auto"/>
              <w:rPr/>
            </w:pPr>
            <w:r>
              <w:rPr>
                <w:spacing w:val="-13"/>
              </w:rPr>
              <w:t>国学</w:t>
            </w:r>
          </w:p>
        </w:tc>
      </w:tr>
      <w:tr>
        <w:trPr>
          <w:trHeight w:val="317" w:hRule="atLeast"/>
        </w:trPr>
        <w:tc>
          <w:tcPr>
            <w:tcW w:w="1246" w:type="dxa"/>
            <w:vAlign w:val="top"/>
            <w:vMerge w:val="restart"/>
            <w:tcBorders>
              <w:bottom w:val="nil"/>
            </w:tcBorders>
          </w:tcPr>
          <w:p>
            <w:pPr>
              <w:spacing w:line="278" w:lineRule="auto"/>
              <w:rPr>
                <w:rFonts w:ascii="Arial"/>
                <w:sz w:val="21"/>
              </w:rPr>
            </w:pPr>
            <w:r/>
          </w:p>
          <w:p>
            <w:pPr>
              <w:spacing w:line="278" w:lineRule="auto"/>
              <w:rPr>
                <w:rFonts w:ascii="Arial"/>
                <w:sz w:val="21"/>
              </w:rPr>
            </w:pPr>
            <w:r/>
          </w:p>
          <w:p>
            <w:pPr>
              <w:spacing w:line="278" w:lineRule="auto"/>
              <w:rPr>
                <w:rFonts w:ascii="Arial"/>
                <w:sz w:val="21"/>
              </w:rPr>
            </w:pPr>
            <w:r/>
          </w:p>
          <w:p>
            <w:pPr>
              <w:spacing w:line="279" w:lineRule="auto"/>
              <w:rPr>
                <w:rFonts w:ascii="Arial"/>
                <w:sz w:val="21"/>
              </w:rPr>
            </w:pPr>
            <w:r/>
          </w:p>
          <w:p>
            <w:pPr>
              <w:pStyle w:val="TableText"/>
              <w:ind w:left="182"/>
              <w:spacing w:before="58" w:line="219" w:lineRule="auto"/>
              <w:rPr/>
            </w:pPr>
            <w:r>
              <w:rPr>
                <w14:textOutline w14:w="3268" w14:cap="sq" w14:cmpd="sng">
                  <w14:solidFill>
                    <w14:srgbClr w14:val="000000"/>
                  </w14:solidFill>
                  <w14:prstDash w14:val="solid"/>
                  <w14:bevel/>
                </w14:textOutline>
                <w:spacing w:val="-2"/>
              </w:rPr>
              <w:t>管理学科类</w:t>
            </w:r>
          </w:p>
        </w:tc>
        <w:tc>
          <w:tcPr>
            <w:tcW w:w="1534" w:type="dxa"/>
            <w:vAlign w:val="top"/>
            <w:vMerge w:val="restart"/>
            <w:tcBorders>
              <w:bottom w:val="nil"/>
            </w:tcBorders>
          </w:tcPr>
          <w:p>
            <w:pPr>
              <w:spacing w:line="329" w:lineRule="auto"/>
              <w:rPr>
                <w:rFonts w:ascii="Arial"/>
                <w:sz w:val="21"/>
              </w:rPr>
            </w:pPr>
            <w:r/>
          </w:p>
          <w:p>
            <w:pPr>
              <w:pStyle w:val="TableText"/>
              <w:ind w:left="148" w:right="136" w:hanging="8"/>
              <w:spacing w:before="58" w:line="269" w:lineRule="auto"/>
              <w:rPr/>
            </w:pPr>
            <w:r>
              <w:rPr>
                <w:spacing w:val="-2"/>
              </w:rPr>
              <w:t>社会科学试验班</w:t>
            </w:r>
            <w:r>
              <w:rPr>
                <w:spacing w:val="4"/>
              </w:rPr>
              <w:t xml:space="preserve"> </w:t>
            </w:r>
            <w:r>
              <w:rPr>
                <w:spacing w:val="-3"/>
              </w:rPr>
              <w:t>（管理学科类）</w:t>
            </w:r>
          </w:p>
        </w:tc>
        <w:tc>
          <w:tcPr>
            <w:tcW w:w="1842" w:type="dxa"/>
            <w:vAlign w:val="top"/>
          </w:tcPr>
          <w:p>
            <w:pPr>
              <w:pStyle w:val="TableText"/>
              <w:ind w:left="389"/>
              <w:spacing w:before="68" w:line="219" w:lineRule="auto"/>
              <w:rPr/>
            </w:pPr>
            <w:r>
              <w:rPr>
                <w:spacing w:val="-3"/>
              </w:rPr>
              <w:t>公共管理学院</w:t>
            </w:r>
          </w:p>
        </w:tc>
        <w:tc>
          <w:tcPr>
            <w:tcW w:w="4591" w:type="dxa"/>
            <w:vAlign w:val="top"/>
          </w:tcPr>
          <w:p>
            <w:pPr>
              <w:pStyle w:val="TableText"/>
              <w:ind w:left="860"/>
              <w:spacing w:before="68" w:line="219" w:lineRule="auto"/>
              <w:rPr/>
            </w:pPr>
            <w:r>
              <w:rPr>
                <w:spacing w:val="-1"/>
              </w:rPr>
              <w:t>行政管理、城市管理、土地资源管理</w:t>
            </w:r>
          </w:p>
        </w:tc>
      </w:tr>
      <w:tr>
        <w:trPr>
          <w:trHeight w:val="628" w:hRule="atLeast"/>
        </w:trPr>
        <w:tc>
          <w:tcPr>
            <w:tcW w:w="1246" w:type="dxa"/>
            <w:vAlign w:val="top"/>
            <w:vMerge w:val="continue"/>
            <w:tcBorders>
              <w:top w:val="nil"/>
              <w:bottom w:val="nil"/>
            </w:tcBorders>
          </w:tcPr>
          <w:p>
            <w:pPr>
              <w:rPr>
                <w:rFonts w:ascii="Arial"/>
                <w:sz w:val="21"/>
              </w:rPr>
            </w:pPr>
            <w:r/>
          </w:p>
        </w:tc>
        <w:tc>
          <w:tcPr>
            <w:tcW w:w="1534" w:type="dxa"/>
            <w:vAlign w:val="top"/>
            <w:vMerge w:val="continue"/>
            <w:tcBorders>
              <w:top w:val="nil"/>
              <w:bottom w:val="nil"/>
            </w:tcBorders>
          </w:tcPr>
          <w:p>
            <w:pPr>
              <w:rPr>
                <w:rFonts w:ascii="Arial"/>
                <w:sz w:val="21"/>
              </w:rPr>
            </w:pPr>
            <w:r/>
          </w:p>
        </w:tc>
        <w:tc>
          <w:tcPr>
            <w:tcW w:w="1842" w:type="dxa"/>
            <w:vAlign w:val="top"/>
          </w:tcPr>
          <w:p>
            <w:pPr>
              <w:pStyle w:val="TableText"/>
              <w:ind w:left="203"/>
              <w:spacing w:before="223" w:line="219" w:lineRule="auto"/>
              <w:rPr/>
            </w:pPr>
            <w:r>
              <w:rPr>
                <w:spacing w:val="-1"/>
              </w:rPr>
              <w:t>信息资源管理学院</w:t>
            </w:r>
          </w:p>
        </w:tc>
        <w:tc>
          <w:tcPr>
            <w:tcW w:w="4591" w:type="dxa"/>
            <w:vAlign w:val="top"/>
          </w:tcPr>
          <w:p>
            <w:pPr>
              <w:pStyle w:val="TableText"/>
              <w:ind w:left="1397" w:right="706" w:hanging="720"/>
              <w:spacing w:before="66" w:line="270" w:lineRule="auto"/>
              <w:rPr/>
            </w:pPr>
            <w:r>
              <w:rPr>
                <w:spacing w:val="-3"/>
              </w:rPr>
              <w:t>信息管理与信息系统（政务信息管理）、</w:t>
            </w:r>
            <w:r>
              <w:rPr>
                <w:spacing w:val="14"/>
              </w:rPr>
              <w:t xml:space="preserve"> </w:t>
            </w:r>
            <w:r>
              <w:rPr>
                <w:spacing w:val="-1"/>
              </w:rPr>
              <w:t>信息资源管理、档案学</w:t>
            </w:r>
          </w:p>
        </w:tc>
      </w:tr>
      <w:tr>
        <w:trPr>
          <w:trHeight w:val="317" w:hRule="atLeast"/>
        </w:trPr>
        <w:tc>
          <w:tcPr>
            <w:tcW w:w="1246" w:type="dxa"/>
            <w:vAlign w:val="top"/>
            <w:vMerge w:val="continue"/>
            <w:tcBorders>
              <w:top w:val="nil"/>
              <w:bottom w:val="nil"/>
            </w:tcBorders>
          </w:tcPr>
          <w:p>
            <w:pPr>
              <w:rPr>
                <w:rFonts w:ascii="Arial"/>
                <w:sz w:val="21"/>
              </w:rPr>
            </w:pPr>
            <w:r/>
          </w:p>
        </w:tc>
        <w:tc>
          <w:tcPr>
            <w:tcW w:w="1534" w:type="dxa"/>
            <w:vAlign w:val="top"/>
            <w:vMerge w:val="continue"/>
            <w:tcBorders>
              <w:top w:val="nil"/>
            </w:tcBorders>
          </w:tcPr>
          <w:p>
            <w:pPr>
              <w:rPr>
                <w:rFonts w:ascii="Arial"/>
                <w:sz w:val="21"/>
              </w:rPr>
            </w:pPr>
            <w:r/>
          </w:p>
        </w:tc>
        <w:tc>
          <w:tcPr>
            <w:tcW w:w="1842" w:type="dxa"/>
            <w:vAlign w:val="top"/>
          </w:tcPr>
          <w:p>
            <w:pPr>
              <w:pStyle w:val="TableText"/>
              <w:ind w:left="114"/>
              <w:spacing w:before="67" w:line="219" w:lineRule="auto"/>
              <w:rPr/>
            </w:pPr>
            <w:r>
              <w:rPr>
                <w:spacing w:val="-1"/>
              </w:rPr>
              <w:t>农业与农村发展学院</w:t>
            </w:r>
          </w:p>
        </w:tc>
        <w:tc>
          <w:tcPr>
            <w:tcW w:w="4591" w:type="dxa"/>
            <w:vAlign w:val="top"/>
          </w:tcPr>
          <w:p>
            <w:pPr>
              <w:pStyle w:val="TableText"/>
              <w:ind w:left="1128"/>
              <w:spacing w:before="67" w:line="219" w:lineRule="auto"/>
              <w:rPr/>
            </w:pPr>
            <w:r>
              <w:rPr>
                <w:spacing w:val="-1"/>
              </w:rPr>
              <w:t>农林经济管理、农村区域发展</w:t>
            </w:r>
          </w:p>
        </w:tc>
      </w:tr>
      <w:tr>
        <w:trPr>
          <w:trHeight w:val="628" w:hRule="atLeast"/>
        </w:trPr>
        <w:tc>
          <w:tcPr>
            <w:tcW w:w="1246" w:type="dxa"/>
            <w:vAlign w:val="top"/>
            <w:vMerge w:val="continue"/>
            <w:tcBorders>
              <w:top w:val="nil"/>
              <w:bottom w:val="nil"/>
            </w:tcBorders>
          </w:tcPr>
          <w:p>
            <w:pPr>
              <w:rPr>
                <w:rFonts w:ascii="Arial"/>
                <w:sz w:val="21"/>
              </w:rPr>
            </w:pPr>
            <w:r/>
          </w:p>
        </w:tc>
        <w:tc>
          <w:tcPr>
            <w:tcW w:w="1534" w:type="dxa"/>
            <w:vAlign w:val="top"/>
          </w:tcPr>
          <w:p>
            <w:pPr>
              <w:pStyle w:val="TableText"/>
              <w:ind w:left="321"/>
              <w:spacing w:before="223" w:line="219" w:lineRule="auto"/>
              <w:rPr/>
            </w:pPr>
            <w:r>
              <w:rPr>
                <w:spacing w:val="-2"/>
              </w:rPr>
              <w:t>工商管理类</w:t>
            </w:r>
          </w:p>
        </w:tc>
        <w:tc>
          <w:tcPr>
            <w:tcW w:w="1842" w:type="dxa"/>
            <w:vAlign w:val="top"/>
          </w:tcPr>
          <w:p>
            <w:pPr>
              <w:pStyle w:val="TableText"/>
              <w:ind w:left="658"/>
              <w:spacing w:before="223" w:line="220" w:lineRule="auto"/>
              <w:rPr/>
            </w:pPr>
            <w:r>
              <w:rPr>
                <w:spacing w:val="-4"/>
              </w:rPr>
              <w:t>商学院</w:t>
            </w:r>
          </w:p>
        </w:tc>
        <w:tc>
          <w:tcPr>
            <w:tcW w:w="4591" w:type="dxa"/>
            <w:vAlign w:val="top"/>
          </w:tcPr>
          <w:p>
            <w:pPr>
              <w:pStyle w:val="TableText"/>
              <w:ind w:left="1039"/>
              <w:spacing w:before="67" w:line="312" w:lineRule="exact"/>
              <w:rPr/>
            </w:pPr>
            <w:r>
              <w:rPr>
                <w:spacing w:val="-1"/>
                <w:position w:val="10"/>
              </w:rPr>
              <w:t>工商管理、财务管理、会计学、</w:t>
            </w:r>
          </w:p>
          <w:p>
            <w:pPr>
              <w:pStyle w:val="TableText"/>
              <w:ind w:left="1042"/>
              <w:spacing w:line="218" w:lineRule="auto"/>
              <w:rPr/>
            </w:pPr>
            <w:r>
              <w:rPr>
                <w:spacing w:val="-1"/>
              </w:rPr>
              <w:t>市场营销、管理科学、贸易经济</w:t>
            </w:r>
          </w:p>
        </w:tc>
      </w:tr>
      <w:tr>
        <w:trPr>
          <w:trHeight w:val="628" w:hRule="atLeast"/>
        </w:trPr>
        <w:tc>
          <w:tcPr>
            <w:tcW w:w="1246" w:type="dxa"/>
            <w:vAlign w:val="top"/>
            <w:vMerge w:val="continue"/>
            <w:tcBorders>
              <w:top w:val="nil"/>
            </w:tcBorders>
          </w:tcPr>
          <w:p>
            <w:pPr>
              <w:rPr>
                <w:rFonts w:ascii="Arial"/>
                <w:sz w:val="21"/>
              </w:rPr>
            </w:pPr>
            <w:r/>
          </w:p>
        </w:tc>
        <w:tc>
          <w:tcPr>
            <w:tcW w:w="1534" w:type="dxa"/>
            <w:vAlign w:val="top"/>
          </w:tcPr>
          <w:p>
            <w:pPr>
              <w:pStyle w:val="TableText"/>
              <w:ind w:left="231"/>
              <w:spacing w:before="224" w:line="219" w:lineRule="auto"/>
              <w:rPr/>
            </w:pPr>
            <w:r>
              <w:rPr>
                <w:spacing w:val="-2"/>
              </w:rPr>
              <w:t>人力资源管理</w:t>
            </w:r>
          </w:p>
        </w:tc>
        <w:tc>
          <w:tcPr>
            <w:tcW w:w="1842" w:type="dxa"/>
            <w:vAlign w:val="top"/>
          </w:tcPr>
          <w:p>
            <w:pPr>
              <w:pStyle w:val="TableText"/>
              <w:ind w:left="387"/>
              <w:spacing w:before="224" w:line="219" w:lineRule="auto"/>
              <w:rPr/>
            </w:pPr>
            <w:r>
              <w:rPr>
                <w:spacing w:val="-2"/>
              </w:rPr>
              <w:t>劳动人事学院</w:t>
            </w:r>
          </w:p>
        </w:tc>
        <w:tc>
          <w:tcPr>
            <w:tcW w:w="4591" w:type="dxa"/>
            <w:vAlign w:val="top"/>
          </w:tcPr>
          <w:p>
            <w:pPr>
              <w:pStyle w:val="TableText"/>
              <w:ind w:left="1219"/>
              <w:spacing w:before="68" w:line="219" w:lineRule="auto"/>
              <w:rPr/>
            </w:pPr>
            <w:r>
              <w:rPr>
                <w:spacing w:val="-1"/>
              </w:rPr>
              <w:t>人力资源管理、劳动关系、</w:t>
            </w:r>
          </w:p>
          <w:p>
            <w:pPr>
              <w:pStyle w:val="TableText"/>
              <w:ind w:left="1133"/>
              <w:spacing w:before="97" w:line="219" w:lineRule="auto"/>
              <w:rPr/>
            </w:pPr>
            <w:r>
              <w:rPr>
                <w:spacing w:val="-1"/>
              </w:rPr>
              <w:t>劳动与社会保障、劳动经济学</w:t>
            </w:r>
          </w:p>
        </w:tc>
      </w:tr>
      <w:tr>
        <w:trPr>
          <w:trHeight w:val="317" w:hRule="atLeast"/>
        </w:trPr>
        <w:tc>
          <w:tcPr>
            <w:tcW w:w="1246" w:type="dxa"/>
            <w:vAlign w:val="top"/>
            <w:vMerge w:val="restart"/>
            <w:tcBorders>
              <w:bottom w:val="nil"/>
            </w:tcBorders>
          </w:tcPr>
          <w:p>
            <w:pPr>
              <w:spacing w:line="245" w:lineRule="auto"/>
              <w:rPr>
                <w:rFonts w:ascii="Arial"/>
                <w:sz w:val="21"/>
              </w:rPr>
            </w:pPr>
            <w:r/>
          </w:p>
          <w:p>
            <w:pPr>
              <w:spacing w:line="246" w:lineRule="auto"/>
              <w:rPr>
                <w:rFonts w:ascii="Arial"/>
                <w:sz w:val="21"/>
              </w:rPr>
            </w:pPr>
            <w:r/>
          </w:p>
          <w:p>
            <w:pPr>
              <w:pStyle w:val="TableText"/>
              <w:ind w:left="179"/>
              <w:spacing w:before="59" w:line="219" w:lineRule="auto"/>
              <w:rPr/>
            </w:pPr>
            <w:r>
              <w:rPr>
                <w14:textOutline w14:w="3268" w14:cap="sq" w14:cmpd="sng">
                  <w14:solidFill>
                    <w14:srgbClr w14:val="000000"/>
                  </w14:solidFill>
                  <w14:prstDash w14:val="solid"/>
                  <w14:bevel/>
                </w14:textOutline>
                <w:spacing w:val="-2"/>
              </w:rPr>
              <w:t>经济学科类</w:t>
            </w:r>
          </w:p>
        </w:tc>
        <w:tc>
          <w:tcPr>
            <w:tcW w:w="1534" w:type="dxa"/>
            <w:vAlign w:val="top"/>
            <w:vMerge w:val="restart"/>
            <w:tcBorders>
              <w:bottom w:val="nil"/>
            </w:tcBorders>
          </w:tcPr>
          <w:p>
            <w:pPr>
              <w:pStyle w:val="TableText"/>
              <w:ind w:left="411"/>
              <w:spacing w:before="232" w:line="219" w:lineRule="auto"/>
              <w:rPr/>
            </w:pPr>
            <w:r>
              <w:rPr>
                <w:spacing w:val="-3"/>
              </w:rPr>
              <w:t>经济学类</w:t>
            </w:r>
          </w:p>
        </w:tc>
        <w:tc>
          <w:tcPr>
            <w:tcW w:w="1842" w:type="dxa"/>
            <w:vAlign w:val="top"/>
          </w:tcPr>
          <w:p>
            <w:pPr>
              <w:pStyle w:val="TableText"/>
              <w:ind w:left="565"/>
              <w:spacing w:before="71" w:line="220" w:lineRule="auto"/>
              <w:rPr/>
            </w:pPr>
            <w:r>
              <w:rPr>
                <w:spacing w:val="-3"/>
              </w:rPr>
              <w:t>经济学院</w:t>
            </w:r>
          </w:p>
        </w:tc>
        <w:tc>
          <w:tcPr>
            <w:tcW w:w="4591" w:type="dxa"/>
            <w:vAlign w:val="top"/>
          </w:tcPr>
          <w:p>
            <w:pPr>
              <w:pStyle w:val="TableText"/>
              <w:ind w:left="1310"/>
              <w:spacing w:before="71" w:line="220" w:lineRule="auto"/>
              <w:rPr/>
            </w:pPr>
            <w:r>
              <w:rPr>
                <w:spacing w:val="-1"/>
              </w:rPr>
              <w:t>经济学、国际经济与贸易</w:t>
            </w:r>
          </w:p>
        </w:tc>
      </w:tr>
      <w:tr>
        <w:trPr>
          <w:trHeight w:val="317" w:hRule="atLeast"/>
        </w:trPr>
        <w:tc>
          <w:tcPr>
            <w:tcW w:w="1246" w:type="dxa"/>
            <w:vAlign w:val="top"/>
            <w:vMerge w:val="continue"/>
            <w:tcBorders>
              <w:top w:val="nil"/>
              <w:bottom w:val="nil"/>
            </w:tcBorders>
          </w:tcPr>
          <w:p>
            <w:pPr>
              <w:rPr>
                <w:rFonts w:ascii="Arial"/>
                <w:sz w:val="21"/>
              </w:rPr>
            </w:pPr>
            <w:r/>
          </w:p>
        </w:tc>
        <w:tc>
          <w:tcPr>
            <w:tcW w:w="1534" w:type="dxa"/>
            <w:vAlign w:val="top"/>
            <w:vMerge w:val="continue"/>
            <w:tcBorders>
              <w:top w:val="nil"/>
            </w:tcBorders>
          </w:tcPr>
          <w:p>
            <w:pPr>
              <w:rPr>
                <w:rFonts w:ascii="Arial"/>
                <w:sz w:val="21"/>
              </w:rPr>
            </w:pPr>
            <w:r/>
          </w:p>
        </w:tc>
        <w:tc>
          <w:tcPr>
            <w:tcW w:w="1842" w:type="dxa"/>
            <w:vAlign w:val="top"/>
          </w:tcPr>
          <w:p>
            <w:pPr>
              <w:pStyle w:val="TableText"/>
              <w:ind w:left="383"/>
              <w:spacing w:before="70" w:line="220" w:lineRule="auto"/>
              <w:rPr/>
            </w:pPr>
            <w:r>
              <w:rPr>
                <w:spacing w:val="-2"/>
              </w:rPr>
              <w:t>应用经济学院</w:t>
            </w:r>
          </w:p>
        </w:tc>
        <w:tc>
          <w:tcPr>
            <w:tcW w:w="4591" w:type="dxa"/>
            <w:vAlign w:val="top"/>
          </w:tcPr>
          <w:p>
            <w:pPr>
              <w:pStyle w:val="TableText"/>
              <w:ind w:left="1315"/>
              <w:spacing w:before="71" w:line="219" w:lineRule="auto"/>
              <w:rPr/>
            </w:pPr>
            <w:r>
              <w:rPr>
                <w:spacing w:val="-2"/>
              </w:rPr>
              <w:t>能源经济、国民经济管理</w:t>
            </w:r>
          </w:p>
        </w:tc>
      </w:tr>
      <w:tr>
        <w:trPr>
          <w:trHeight w:val="317" w:hRule="atLeast"/>
        </w:trPr>
        <w:tc>
          <w:tcPr>
            <w:tcW w:w="1246" w:type="dxa"/>
            <w:vAlign w:val="top"/>
            <w:vMerge w:val="continue"/>
            <w:tcBorders>
              <w:top w:val="nil"/>
              <w:bottom w:val="nil"/>
            </w:tcBorders>
          </w:tcPr>
          <w:p>
            <w:pPr>
              <w:rPr>
                <w:rFonts w:ascii="Arial"/>
                <w:sz w:val="21"/>
              </w:rPr>
            </w:pPr>
            <w:r/>
          </w:p>
        </w:tc>
        <w:tc>
          <w:tcPr>
            <w:tcW w:w="1534" w:type="dxa"/>
            <w:vAlign w:val="top"/>
          </w:tcPr>
          <w:p>
            <w:pPr>
              <w:pStyle w:val="TableText"/>
              <w:ind w:left="411"/>
              <w:spacing w:before="70" w:line="219" w:lineRule="auto"/>
              <w:rPr/>
            </w:pPr>
            <w:r>
              <w:rPr>
                <w:spacing w:val="-3"/>
              </w:rPr>
              <w:t>金融学类</w:t>
            </w:r>
          </w:p>
        </w:tc>
        <w:tc>
          <w:tcPr>
            <w:tcW w:w="1842" w:type="dxa"/>
            <w:vAlign w:val="top"/>
            <w:vMerge w:val="restart"/>
            <w:tcBorders>
              <w:bottom w:val="nil"/>
            </w:tcBorders>
          </w:tcPr>
          <w:p>
            <w:pPr>
              <w:pStyle w:val="TableText"/>
              <w:ind w:left="384"/>
              <w:spacing w:before="231" w:line="220" w:lineRule="auto"/>
              <w:rPr/>
            </w:pPr>
            <w:r>
              <w:rPr>
                <w:spacing w:val="-2"/>
              </w:rPr>
              <w:t>财政金融学院</w:t>
            </w:r>
          </w:p>
        </w:tc>
        <w:tc>
          <w:tcPr>
            <w:tcW w:w="4591" w:type="dxa"/>
            <w:vAlign w:val="top"/>
          </w:tcPr>
          <w:p>
            <w:pPr>
              <w:pStyle w:val="TableText"/>
              <w:ind w:left="770"/>
              <w:spacing w:before="70" w:line="219" w:lineRule="auto"/>
              <w:rPr/>
            </w:pPr>
            <w:r>
              <w:rPr>
                <w:spacing w:val="-1"/>
              </w:rPr>
              <w:t>金融学、金融工程、信用管理、保险学</w:t>
            </w:r>
          </w:p>
        </w:tc>
      </w:tr>
      <w:tr>
        <w:trPr>
          <w:trHeight w:val="317" w:hRule="atLeast"/>
        </w:trPr>
        <w:tc>
          <w:tcPr>
            <w:tcW w:w="1246" w:type="dxa"/>
            <w:vAlign w:val="top"/>
            <w:vMerge w:val="continue"/>
            <w:tcBorders>
              <w:top w:val="nil"/>
            </w:tcBorders>
          </w:tcPr>
          <w:p>
            <w:pPr>
              <w:rPr>
                <w:rFonts w:ascii="Arial"/>
                <w:sz w:val="21"/>
              </w:rPr>
            </w:pPr>
            <w:r/>
          </w:p>
        </w:tc>
        <w:tc>
          <w:tcPr>
            <w:tcW w:w="1534" w:type="dxa"/>
            <w:vAlign w:val="top"/>
          </w:tcPr>
          <w:p>
            <w:pPr>
              <w:pStyle w:val="TableText"/>
              <w:ind w:left="411"/>
              <w:spacing w:before="70" w:line="219" w:lineRule="auto"/>
              <w:rPr/>
            </w:pPr>
            <w:r>
              <w:rPr>
                <w:spacing w:val="-2"/>
              </w:rPr>
              <w:t>财政学类</w:t>
            </w:r>
          </w:p>
        </w:tc>
        <w:tc>
          <w:tcPr>
            <w:tcW w:w="1842" w:type="dxa"/>
            <w:vAlign w:val="top"/>
            <w:vMerge w:val="continue"/>
            <w:tcBorders>
              <w:top w:val="nil"/>
            </w:tcBorders>
          </w:tcPr>
          <w:p>
            <w:pPr>
              <w:rPr>
                <w:rFonts w:ascii="Arial"/>
                <w:sz w:val="21"/>
              </w:rPr>
            </w:pPr>
            <w:r/>
          </w:p>
        </w:tc>
        <w:tc>
          <w:tcPr>
            <w:tcW w:w="4591" w:type="dxa"/>
            <w:vAlign w:val="top"/>
          </w:tcPr>
          <w:p>
            <w:pPr>
              <w:pStyle w:val="TableText"/>
              <w:ind w:left="1669"/>
              <w:spacing w:before="70" w:line="219" w:lineRule="auto"/>
              <w:rPr/>
            </w:pPr>
            <w:r>
              <w:rPr>
                <w:spacing w:val="-2"/>
              </w:rPr>
              <w:t>财政学、税收学</w:t>
            </w:r>
          </w:p>
        </w:tc>
      </w:tr>
      <w:tr>
        <w:trPr>
          <w:trHeight w:val="317" w:hRule="atLeast"/>
        </w:trPr>
        <w:tc>
          <w:tcPr>
            <w:tcW w:w="1246" w:type="dxa"/>
            <w:vAlign w:val="top"/>
            <w:vMerge w:val="restart"/>
            <w:tcBorders>
              <w:bottom w:val="nil"/>
            </w:tcBorders>
          </w:tcPr>
          <w:p>
            <w:pPr>
              <w:spacing w:line="246" w:lineRule="auto"/>
              <w:rPr>
                <w:rFonts w:ascii="Arial"/>
                <w:sz w:val="21"/>
              </w:rPr>
            </w:pPr>
            <w:r/>
          </w:p>
          <w:p>
            <w:pPr>
              <w:spacing w:line="247" w:lineRule="auto"/>
              <w:rPr>
                <w:rFonts w:ascii="Arial"/>
                <w:sz w:val="21"/>
              </w:rPr>
            </w:pPr>
            <w:r/>
          </w:p>
          <w:p>
            <w:pPr>
              <w:pStyle w:val="TableText"/>
              <w:ind w:left="360" w:right="167" w:hanging="182"/>
              <w:spacing w:before="58" w:line="269" w:lineRule="auto"/>
              <w:rPr/>
            </w:pPr>
            <w:r>
              <w:rPr>
                <w14:textOutline w14:w="3268" w14:cap="sq" w14:cmpd="sng">
                  <w14:solidFill>
                    <w14:srgbClr w14:val="000000"/>
                  </w14:solidFill>
                  <w14:prstDash w14:val="solid"/>
                  <w14:bevel/>
                </w14:textOutline>
                <w:spacing w:val="-2"/>
              </w:rPr>
              <w:t>法政与社会</w:t>
            </w:r>
            <w:r>
              <w:rPr>
                <w:spacing w:val="3"/>
              </w:rPr>
              <w:t xml:space="preserve"> </w:t>
            </w:r>
            <w:r>
              <w:rPr>
                <w14:textOutline w14:w="3268" w14:cap="sq" w14:cmpd="sng">
                  <w14:solidFill>
                    <w14:srgbClr w14:val="000000"/>
                  </w14:solidFill>
                  <w14:prstDash w14:val="solid"/>
                  <w14:bevel/>
                </w14:textOutline>
                <w:spacing w:val="-3"/>
              </w:rPr>
              <w:t>学科类</w:t>
            </w:r>
          </w:p>
        </w:tc>
        <w:tc>
          <w:tcPr>
            <w:tcW w:w="1534" w:type="dxa"/>
            <w:vAlign w:val="top"/>
          </w:tcPr>
          <w:p>
            <w:pPr>
              <w:pStyle w:val="TableText"/>
              <w:ind w:left="591"/>
              <w:spacing w:before="69" w:line="221" w:lineRule="auto"/>
              <w:rPr/>
            </w:pPr>
            <w:r>
              <w:rPr>
                <w:spacing w:val="-4"/>
              </w:rPr>
              <w:t>法学</w:t>
            </w:r>
          </w:p>
        </w:tc>
        <w:tc>
          <w:tcPr>
            <w:tcW w:w="1842" w:type="dxa"/>
            <w:vAlign w:val="top"/>
          </w:tcPr>
          <w:p>
            <w:pPr>
              <w:pStyle w:val="TableText"/>
              <w:ind w:left="655"/>
              <w:spacing w:before="69" w:line="220" w:lineRule="auto"/>
              <w:rPr/>
            </w:pPr>
            <w:r>
              <w:rPr>
                <w:spacing w:val="-3"/>
              </w:rPr>
              <w:t>法学院</w:t>
            </w:r>
          </w:p>
        </w:tc>
        <w:tc>
          <w:tcPr>
            <w:tcW w:w="4591" w:type="dxa"/>
            <w:vAlign w:val="top"/>
          </w:tcPr>
          <w:p>
            <w:pPr>
              <w:pStyle w:val="TableText"/>
              <w:ind w:left="2118"/>
              <w:spacing w:before="69" w:line="221" w:lineRule="auto"/>
              <w:rPr/>
            </w:pPr>
            <w:r>
              <w:rPr>
                <w:spacing w:val="-4"/>
              </w:rPr>
              <w:t>法学</w:t>
            </w:r>
          </w:p>
        </w:tc>
      </w:tr>
      <w:tr>
        <w:trPr>
          <w:trHeight w:val="628" w:hRule="atLeast"/>
        </w:trPr>
        <w:tc>
          <w:tcPr>
            <w:tcW w:w="1246" w:type="dxa"/>
            <w:vAlign w:val="top"/>
            <w:vMerge w:val="continue"/>
            <w:tcBorders>
              <w:top w:val="nil"/>
              <w:bottom w:val="nil"/>
            </w:tcBorders>
          </w:tcPr>
          <w:p>
            <w:pPr>
              <w:rPr>
                <w:rFonts w:ascii="Arial"/>
                <w:sz w:val="21"/>
              </w:rPr>
            </w:pPr>
            <w:r/>
          </w:p>
        </w:tc>
        <w:tc>
          <w:tcPr>
            <w:tcW w:w="1534" w:type="dxa"/>
            <w:vAlign w:val="top"/>
          </w:tcPr>
          <w:p>
            <w:pPr>
              <w:pStyle w:val="TableText"/>
              <w:ind w:left="411"/>
              <w:spacing w:before="224" w:line="219" w:lineRule="auto"/>
              <w:rPr/>
            </w:pPr>
            <w:r>
              <w:rPr>
                <w:spacing w:val="-3"/>
              </w:rPr>
              <w:t>社会学类</w:t>
            </w:r>
          </w:p>
        </w:tc>
        <w:tc>
          <w:tcPr>
            <w:tcW w:w="1842" w:type="dxa"/>
            <w:vAlign w:val="top"/>
          </w:tcPr>
          <w:p>
            <w:pPr>
              <w:pStyle w:val="TableText"/>
              <w:ind w:left="296"/>
              <w:spacing w:before="224" w:line="219" w:lineRule="auto"/>
              <w:rPr/>
            </w:pPr>
            <w:r>
              <w:rPr>
                <w:spacing w:val="-2"/>
              </w:rPr>
              <w:t>社会与人口学院</w:t>
            </w:r>
          </w:p>
        </w:tc>
        <w:tc>
          <w:tcPr>
            <w:tcW w:w="4591" w:type="dxa"/>
            <w:vAlign w:val="top"/>
          </w:tcPr>
          <w:p>
            <w:pPr>
              <w:pStyle w:val="TableText"/>
              <w:ind w:left="1490"/>
              <w:spacing w:before="68" w:line="219" w:lineRule="auto"/>
              <w:rPr/>
            </w:pPr>
            <w:r>
              <w:rPr>
                <w:spacing w:val="-1"/>
              </w:rPr>
              <w:t>社会学、社会工作、</w:t>
            </w:r>
          </w:p>
          <w:p>
            <w:pPr>
              <w:pStyle w:val="TableText"/>
              <w:ind w:left="774"/>
              <w:spacing w:before="99" w:line="219" w:lineRule="auto"/>
              <w:rPr/>
            </w:pPr>
            <w:r>
              <w:rPr>
                <w:spacing w:val="-1"/>
              </w:rPr>
              <w:t>公共事业管理（公共政策与人口管理）</w:t>
            </w:r>
          </w:p>
        </w:tc>
      </w:tr>
      <w:tr>
        <w:trPr>
          <w:trHeight w:val="317" w:hRule="atLeast"/>
        </w:trPr>
        <w:tc>
          <w:tcPr>
            <w:tcW w:w="1246" w:type="dxa"/>
            <w:vAlign w:val="top"/>
            <w:vMerge w:val="continue"/>
            <w:tcBorders>
              <w:top w:val="nil"/>
              <w:bottom w:val="nil"/>
            </w:tcBorders>
          </w:tcPr>
          <w:p>
            <w:pPr>
              <w:rPr>
                <w:rFonts w:ascii="Arial"/>
                <w:sz w:val="21"/>
              </w:rPr>
            </w:pPr>
            <w:r/>
          </w:p>
        </w:tc>
        <w:tc>
          <w:tcPr>
            <w:tcW w:w="1534" w:type="dxa"/>
            <w:vAlign w:val="top"/>
          </w:tcPr>
          <w:p>
            <w:pPr>
              <w:pStyle w:val="TableText"/>
              <w:ind w:left="428"/>
              <w:spacing w:before="71" w:line="221" w:lineRule="auto"/>
              <w:rPr/>
            </w:pPr>
            <w:r>
              <w:rPr>
                <w:spacing w:val="-7"/>
              </w:rPr>
              <w:t>国际政治</w:t>
            </w:r>
          </w:p>
        </w:tc>
        <w:tc>
          <w:tcPr>
            <w:tcW w:w="1842" w:type="dxa"/>
            <w:vAlign w:val="top"/>
          </w:tcPr>
          <w:p>
            <w:pPr>
              <w:pStyle w:val="TableText"/>
              <w:ind w:left="401"/>
              <w:spacing w:before="72" w:line="220" w:lineRule="auto"/>
              <w:rPr/>
            </w:pPr>
            <w:r>
              <w:rPr>
                <w:spacing w:val="-5"/>
              </w:rPr>
              <w:t>国际关系学院</w:t>
            </w:r>
          </w:p>
        </w:tc>
        <w:tc>
          <w:tcPr>
            <w:tcW w:w="4591" w:type="dxa"/>
            <w:vAlign w:val="top"/>
          </w:tcPr>
          <w:p>
            <w:pPr>
              <w:pStyle w:val="TableText"/>
              <w:ind w:left="856"/>
              <w:spacing w:before="72" w:line="220" w:lineRule="auto"/>
              <w:rPr/>
            </w:pPr>
            <w:r>
              <w:rPr>
                <w:spacing w:val="-1"/>
              </w:rPr>
              <w:t>政治学与行政学、国际政治、外交学</w:t>
            </w:r>
          </w:p>
        </w:tc>
      </w:tr>
      <w:tr>
        <w:trPr>
          <w:trHeight w:val="321" w:hRule="atLeast"/>
        </w:trPr>
        <w:tc>
          <w:tcPr>
            <w:tcW w:w="1246" w:type="dxa"/>
            <w:vAlign w:val="top"/>
            <w:vMerge w:val="continue"/>
            <w:tcBorders>
              <w:top w:val="nil"/>
            </w:tcBorders>
          </w:tcPr>
          <w:p>
            <w:pPr>
              <w:rPr>
                <w:rFonts w:ascii="Arial"/>
                <w:sz w:val="21"/>
              </w:rPr>
            </w:pPr>
            <w:r/>
          </w:p>
        </w:tc>
        <w:tc>
          <w:tcPr>
            <w:tcW w:w="1534" w:type="dxa"/>
            <w:vAlign w:val="top"/>
          </w:tcPr>
          <w:p>
            <w:pPr>
              <w:pStyle w:val="TableText"/>
              <w:ind w:left="231"/>
              <w:spacing w:before="71" w:line="219" w:lineRule="auto"/>
              <w:rPr/>
            </w:pPr>
            <w:r>
              <w:rPr>
                <w:spacing w:val="-2"/>
              </w:rPr>
              <w:t>新闻传播学类</w:t>
            </w:r>
          </w:p>
        </w:tc>
        <w:tc>
          <w:tcPr>
            <w:tcW w:w="1842" w:type="dxa"/>
            <w:vAlign w:val="top"/>
          </w:tcPr>
          <w:p>
            <w:pPr>
              <w:pStyle w:val="TableText"/>
              <w:ind w:left="564"/>
              <w:spacing w:before="71" w:line="220" w:lineRule="auto"/>
              <w:rPr/>
            </w:pPr>
            <w:r>
              <w:rPr>
                <w:spacing w:val="-2"/>
              </w:rPr>
              <w:t>新闻学院</w:t>
            </w:r>
          </w:p>
        </w:tc>
        <w:tc>
          <w:tcPr>
            <w:tcW w:w="4591" w:type="dxa"/>
            <w:vAlign w:val="top"/>
          </w:tcPr>
          <w:p>
            <w:pPr>
              <w:pStyle w:val="TableText"/>
              <w:ind w:left="769"/>
              <w:spacing w:before="71" w:line="218" w:lineRule="auto"/>
              <w:rPr/>
            </w:pPr>
            <w:r>
              <w:rPr>
                <w:spacing w:val="-1"/>
              </w:rPr>
              <w:t>新闻学、广播电视学、广告学、传播学</w:t>
            </w:r>
          </w:p>
        </w:tc>
      </w:tr>
    </w:tbl>
    <w:p>
      <w:pPr>
        <w:pStyle w:val="BodyText"/>
        <w:spacing w:line="331" w:lineRule="auto"/>
        <w:rPr/>
      </w:pPr>
      <w:r/>
    </w:p>
    <w:p>
      <w:pPr>
        <w:ind w:left="467"/>
        <w:spacing w:before="78" w:line="219" w:lineRule="auto"/>
        <w:outlineLvl w:val="0"/>
        <w:rPr>
          <w:rFonts w:ascii="SimSun" w:hAnsi="SimSun" w:eastAsia="SimSun" w:cs="SimSu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1"/>
        </w:rPr>
        <w:t>二、培养方案制订的理念、思路</w:t>
      </w:r>
    </w:p>
    <w:p>
      <w:pPr>
        <w:pStyle w:val="BodyText"/>
        <w:spacing w:line="460" w:lineRule="auto"/>
        <w:rPr/>
      </w:pPr>
      <w:r/>
    </w:p>
    <w:p>
      <w:pPr>
        <w:ind w:left="472"/>
        <w:spacing w:before="65" w:line="227"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9"/>
        </w:rPr>
        <w:t>（一）培养方案制订的基本理念</w:t>
      </w:r>
    </w:p>
    <w:p>
      <w:pPr>
        <w:pStyle w:val="BodyText"/>
        <w:spacing w:line="378" w:lineRule="auto"/>
        <w:rPr/>
      </w:pPr>
      <w:r/>
    </w:p>
    <w:p>
      <w:pPr>
        <w:ind w:left="461" w:right="401" w:firstLine="420"/>
        <w:spacing w:before="65" w:line="279" w:lineRule="auto"/>
        <w:jc w:val="both"/>
        <w:rPr>
          <w:rFonts w:ascii="SimSun" w:hAnsi="SimSun" w:eastAsia="SimSun" w:cs="SimSun"/>
          <w:sz w:val="20"/>
          <w:szCs w:val="20"/>
        </w:rPr>
      </w:pPr>
      <w:r>
        <w:rPr>
          <w:rFonts w:ascii="SimSun" w:hAnsi="SimSun" w:eastAsia="SimSun" w:cs="SimSun"/>
          <w:sz w:val="20"/>
          <w:szCs w:val="20"/>
          <w:spacing w:val="7"/>
        </w:rPr>
        <w:t>全面贯彻党和国家的教育方针，坚持“德智体美劳全面</w:t>
      </w:r>
      <w:r>
        <w:rPr>
          <w:rFonts w:ascii="SimSun" w:hAnsi="SimSun" w:eastAsia="SimSun" w:cs="SimSun"/>
          <w:sz w:val="20"/>
          <w:szCs w:val="20"/>
          <w:spacing w:val="6"/>
        </w:rPr>
        <w:t>发展</w:t>
      </w:r>
      <w:r>
        <w:rPr>
          <w:rFonts w:ascii="SimSun" w:hAnsi="SimSun" w:eastAsia="SimSun" w:cs="SimSun"/>
          <w:sz w:val="20"/>
          <w:szCs w:val="20"/>
          <w:spacing w:val="-70"/>
        </w:rPr>
        <w:t xml:space="preserve"> </w:t>
      </w:r>
      <w:r>
        <w:rPr>
          <w:rFonts w:ascii="SimSun" w:hAnsi="SimSun" w:eastAsia="SimSun" w:cs="SimSun"/>
          <w:sz w:val="20"/>
          <w:szCs w:val="20"/>
          <w:spacing w:val="6"/>
        </w:rPr>
        <w:t>”的育人目标，践行“思想</w:t>
      </w:r>
      <w:r>
        <w:rPr>
          <w:rFonts w:ascii="SimSun" w:hAnsi="SimSun" w:eastAsia="SimSun" w:cs="SimSun"/>
          <w:sz w:val="20"/>
          <w:szCs w:val="20"/>
        </w:rPr>
        <w:t xml:space="preserve"> </w:t>
      </w:r>
      <w:r>
        <w:rPr>
          <w:rFonts w:ascii="SimSun" w:hAnsi="SimSun" w:eastAsia="SimSun" w:cs="SimSun"/>
          <w:sz w:val="20"/>
          <w:szCs w:val="20"/>
          <w:spacing w:val="8"/>
        </w:rPr>
        <w:t>引领、通专结合、实践创新</w:t>
      </w:r>
      <w:r>
        <w:rPr>
          <w:rFonts w:ascii="SimSun" w:hAnsi="SimSun" w:eastAsia="SimSun" w:cs="SimSun"/>
          <w:sz w:val="20"/>
          <w:szCs w:val="20"/>
          <w:spacing w:val="-66"/>
        </w:rPr>
        <w:t xml:space="preserve"> </w:t>
      </w:r>
      <w:r>
        <w:rPr>
          <w:rFonts w:ascii="SimSun" w:hAnsi="SimSun" w:eastAsia="SimSun" w:cs="SimSun"/>
          <w:sz w:val="20"/>
          <w:szCs w:val="20"/>
          <w:spacing w:val="8"/>
        </w:rPr>
        <w:t>”的人才培养理念，落实“宽口径、厚基础、多选择、重创新、</w:t>
      </w:r>
      <w:r>
        <w:rPr>
          <w:rFonts w:ascii="SimSun" w:hAnsi="SimSun" w:eastAsia="SimSun" w:cs="SimSun"/>
          <w:sz w:val="20"/>
          <w:szCs w:val="20"/>
        </w:rPr>
        <w:t xml:space="preserve"> </w:t>
      </w:r>
      <w:r>
        <w:rPr>
          <w:rFonts w:ascii="SimSun" w:hAnsi="SimSun" w:eastAsia="SimSun" w:cs="SimSun"/>
          <w:sz w:val="20"/>
          <w:szCs w:val="20"/>
          <w:spacing w:val="8"/>
        </w:rPr>
        <w:t>国际性</w:t>
      </w:r>
      <w:r>
        <w:rPr>
          <w:rFonts w:ascii="SimSun" w:hAnsi="SimSun" w:eastAsia="SimSun" w:cs="SimSun"/>
          <w:sz w:val="20"/>
          <w:szCs w:val="20"/>
          <w:spacing w:val="-66"/>
        </w:rPr>
        <w:t xml:space="preserve"> </w:t>
      </w:r>
      <w:r>
        <w:rPr>
          <w:rFonts w:ascii="SimSun" w:hAnsi="SimSun" w:eastAsia="SimSun" w:cs="SimSun"/>
          <w:sz w:val="20"/>
          <w:szCs w:val="20"/>
          <w:spacing w:val="8"/>
        </w:rPr>
        <w:t>”的培养要求，体现先进教育思想、遵循教育教学规律，适应时代发展要求和趋势，</w:t>
      </w:r>
      <w:r>
        <w:rPr>
          <w:rFonts w:ascii="SimSun" w:hAnsi="SimSun" w:eastAsia="SimSun" w:cs="SimSun"/>
          <w:sz w:val="20"/>
          <w:szCs w:val="20"/>
        </w:rPr>
        <w:t xml:space="preserve"> </w:t>
      </w:r>
      <w:r>
        <w:rPr>
          <w:rFonts w:ascii="SimSun" w:hAnsi="SimSun" w:eastAsia="SimSun" w:cs="SimSun"/>
          <w:sz w:val="20"/>
          <w:szCs w:val="20"/>
          <w:spacing w:val="7"/>
        </w:rPr>
        <w:t>学习借鉴先进教育经验，持续推进“本科人才培养路线图</w:t>
      </w:r>
      <w:r>
        <w:rPr>
          <w:rFonts w:ascii="SimSun" w:hAnsi="SimSun" w:eastAsia="SimSun" w:cs="SimSun"/>
          <w:sz w:val="20"/>
          <w:szCs w:val="20"/>
          <w:spacing w:val="-70"/>
        </w:rPr>
        <w:t xml:space="preserve"> </w:t>
      </w:r>
      <w:r>
        <w:rPr>
          <w:rFonts w:ascii="SimSun" w:hAnsi="SimSun" w:eastAsia="SimSun" w:cs="SimSun"/>
          <w:sz w:val="20"/>
          <w:szCs w:val="20"/>
          <w:spacing w:val="7"/>
        </w:rPr>
        <w:t>”的实施，</w:t>
      </w:r>
      <w:r>
        <w:rPr>
          <w:rFonts w:ascii="SimSun" w:hAnsi="SimSun" w:eastAsia="SimSun" w:cs="SimSun"/>
          <w:sz w:val="20"/>
          <w:szCs w:val="20"/>
          <w:spacing w:val="6"/>
        </w:rPr>
        <w:t>全面推进高水平本科人</w:t>
      </w:r>
      <w:r>
        <w:rPr>
          <w:rFonts w:ascii="SimSun" w:hAnsi="SimSun" w:eastAsia="SimSun" w:cs="SimSun"/>
          <w:sz w:val="20"/>
          <w:szCs w:val="20"/>
        </w:rPr>
        <w:t xml:space="preserve"> </w:t>
      </w:r>
      <w:r>
        <w:rPr>
          <w:rFonts w:ascii="SimSun" w:hAnsi="SimSun" w:eastAsia="SimSun" w:cs="SimSun"/>
          <w:sz w:val="20"/>
          <w:szCs w:val="20"/>
          <w:spacing w:val="8"/>
        </w:rPr>
        <w:t>才培养体系、课程体系建设，致力于学生思想、思维</w:t>
      </w:r>
      <w:r>
        <w:rPr>
          <w:rFonts w:ascii="SimSun" w:hAnsi="SimSun" w:eastAsia="SimSun" w:cs="SimSun"/>
          <w:sz w:val="20"/>
          <w:szCs w:val="20"/>
          <w:spacing w:val="7"/>
        </w:rPr>
        <w:t>启迪和价值塑造，力图夯实学生基础和</w:t>
      </w:r>
      <w:r>
        <w:rPr>
          <w:rFonts w:ascii="SimSun" w:hAnsi="SimSun" w:eastAsia="SimSun" w:cs="SimSun"/>
          <w:sz w:val="20"/>
          <w:szCs w:val="20"/>
        </w:rPr>
        <w:t xml:space="preserve"> </w:t>
      </w:r>
      <w:r>
        <w:rPr>
          <w:rFonts w:ascii="SimSun" w:hAnsi="SimSun" w:eastAsia="SimSun" w:cs="SimSun"/>
          <w:sz w:val="20"/>
          <w:szCs w:val="20"/>
          <w:spacing w:val="8"/>
        </w:rPr>
        <w:t>能力，促进学生跨学科深度复合融通，注重学生基于自</w:t>
      </w:r>
      <w:r>
        <w:rPr>
          <w:rFonts w:ascii="SimSun" w:hAnsi="SimSun" w:eastAsia="SimSun" w:cs="SimSun"/>
          <w:sz w:val="20"/>
          <w:szCs w:val="20"/>
          <w:spacing w:val="7"/>
        </w:rPr>
        <w:t>主选择、</w:t>
      </w:r>
      <w:r>
        <w:rPr>
          <w:rFonts w:ascii="SimSun" w:hAnsi="SimSun" w:eastAsia="SimSun" w:cs="SimSun"/>
          <w:sz w:val="20"/>
          <w:szCs w:val="20"/>
          <w:spacing w:val="-50"/>
        </w:rPr>
        <w:t xml:space="preserve"> </w:t>
      </w:r>
      <w:r>
        <w:rPr>
          <w:rFonts w:ascii="SimSun" w:hAnsi="SimSun" w:eastAsia="SimSun" w:cs="SimSun"/>
          <w:sz w:val="20"/>
          <w:szCs w:val="20"/>
          <w:spacing w:val="7"/>
        </w:rPr>
        <w:t>自主学习实现个性化培养，</w:t>
      </w:r>
      <w:r>
        <w:rPr>
          <w:rFonts w:ascii="SimSun" w:hAnsi="SimSun" w:eastAsia="SimSun" w:cs="SimSun"/>
          <w:sz w:val="20"/>
          <w:szCs w:val="20"/>
        </w:rPr>
        <w:t xml:space="preserve"> </w:t>
      </w:r>
      <w:r>
        <w:rPr>
          <w:rFonts w:ascii="SimSun" w:hAnsi="SimSun" w:eastAsia="SimSun" w:cs="SimSun"/>
          <w:sz w:val="20"/>
          <w:szCs w:val="20"/>
          <w:spacing w:val="9"/>
        </w:rPr>
        <w:t>立足培养学生面向未来的长远创新发展能力。</w:t>
      </w:r>
    </w:p>
    <w:p>
      <w:pPr>
        <w:spacing w:line="279" w:lineRule="auto"/>
        <w:sectPr>
          <w:footerReference w:type="default" r:id="rId6"/>
          <w:pgSz w:w="11906" w:h="16839"/>
          <w:pgMar w:top="400" w:right="1344" w:bottom="820" w:left="1343" w:header="0" w:footer="643" w:gutter="0"/>
        </w:sectPr>
        <w:rPr>
          <w:rFonts w:ascii="SimSun" w:hAnsi="SimSun" w:eastAsia="SimSun" w:cs="SimSun"/>
          <w:sz w:val="20"/>
          <w:szCs w:val="20"/>
        </w:rPr>
      </w:pP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ind w:left="29"/>
        <w:spacing w:before="65" w:line="227"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9"/>
        </w:rPr>
        <w:t>（二）培养方案制订的基本思路</w:t>
      </w:r>
    </w:p>
    <w:p>
      <w:pPr>
        <w:pStyle w:val="BodyText"/>
        <w:spacing w:line="373" w:lineRule="auto"/>
        <w:rPr/>
      </w:pPr>
      <w:r/>
    </w:p>
    <w:p>
      <w:pPr>
        <w:ind w:left="502"/>
        <w:spacing w:before="65" w:line="227" w:lineRule="auto"/>
        <w:rPr>
          <w:rFonts w:ascii="SimSun" w:hAnsi="SimSun" w:eastAsia="SimSun" w:cs="SimSun"/>
          <w:sz w:val="20"/>
          <w:szCs w:val="20"/>
        </w:rPr>
      </w:pPr>
      <w:r>
        <w:rPr>
          <w:rFonts w:ascii="SimSun" w:hAnsi="SimSun" w:eastAsia="SimSun" w:cs="SimSun"/>
          <w:sz w:val="20"/>
          <w:szCs w:val="20"/>
          <w:spacing w:val="7"/>
        </w:rPr>
        <w:t>2020</w:t>
      </w:r>
      <w:r>
        <w:rPr>
          <w:rFonts w:ascii="SimSun" w:hAnsi="SimSun" w:eastAsia="SimSun" w:cs="SimSun"/>
          <w:sz w:val="20"/>
          <w:szCs w:val="20"/>
          <w:spacing w:val="-33"/>
        </w:rPr>
        <w:t xml:space="preserve"> </w:t>
      </w:r>
      <w:r>
        <w:rPr>
          <w:rFonts w:ascii="SimSun" w:hAnsi="SimSun" w:eastAsia="SimSun" w:cs="SimSun"/>
          <w:sz w:val="20"/>
          <w:szCs w:val="20"/>
          <w:spacing w:val="7"/>
        </w:rPr>
        <w:t>级本科培养方案主要体现以下思路：</w:t>
      </w:r>
    </w:p>
    <w:p>
      <w:pPr>
        <w:ind w:left="39" w:firstLine="463"/>
        <w:spacing w:before="65" w:line="258" w:lineRule="auto"/>
        <w:rPr>
          <w:rFonts w:ascii="SimSun" w:hAnsi="SimSun" w:eastAsia="SimSun" w:cs="SimSun"/>
          <w:sz w:val="20"/>
          <w:szCs w:val="20"/>
        </w:rPr>
      </w:pPr>
      <w:r>
        <w:rPr>
          <w:rFonts w:ascii="SimSun" w:hAnsi="SimSun" w:eastAsia="SimSun" w:cs="SimSun"/>
          <w:sz w:val="20"/>
          <w:szCs w:val="20"/>
          <w:spacing w:val="13"/>
        </w:rPr>
        <w:t>一是顶层设计形成“通识教育、专业教育、创新研究与实践、素质拓展与发展指导</w:t>
      </w:r>
      <w:r>
        <w:rPr>
          <w:rFonts w:ascii="SimSun" w:hAnsi="SimSun" w:eastAsia="SimSun" w:cs="SimSun"/>
          <w:sz w:val="20"/>
          <w:szCs w:val="20"/>
          <w:spacing w:val="-63"/>
        </w:rPr>
        <w:t xml:space="preserve"> </w:t>
      </w:r>
      <w:r>
        <w:rPr>
          <w:rFonts w:ascii="SimSun" w:hAnsi="SimSun" w:eastAsia="SimSun" w:cs="SimSun"/>
          <w:sz w:val="20"/>
          <w:szCs w:val="20"/>
          <w:spacing w:val="13"/>
        </w:rPr>
        <w:t>”</w:t>
      </w:r>
      <w:r>
        <w:rPr>
          <w:rFonts w:ascii="SimSun" w:hAnsi="SimSun" w:eastAsia="SimSun" w:cs="SimSun"/>
          <w:sz w:val="20"/>
          <w:szCs w:val="20"/>
        </w:rPr>
        <w:t xml:space="preserve"> </w:t>
      </w:r>
      <w:r>
        <w:rPr>
          <w:rFonts w:ascii="SimSun" w:hAnsi="SimSun" w:eastAsia="SimSun" w:cs="SimSun"/>
          <w:sz w:val="20"/>
          <w:szCs w:val="20"/>
          <w:spacing w:val="4"/>
        </w:rPr>
        <w:t>四大功能模块；</w:t>
      </w:r>
    </w:p>
    <w:p>
      <w:pPr>
        <w:ind w:left="19" w:right="29" w:firstLine="483"/>
        <w:spacing w:before="65" w:line="258" w:lineRule="auto"/>
        <w:rPr>
          <w:rFonts w:ascii="SimSun" w:hAnsi="SimSun" w:eastAsia="SimSun" w:cs="SimSun"/>
          <w:sz w:val="20"/>
          <w:szCs w:val="20"/>
        </w:rPr>
      </w:pPr>
      <w:r>
        <w:rPr>
          <w:rFonts w:ascii="SimSun" w:hAnsi="SimSun" w:eastAsia="SimSun" w:cs="SimSun"/>
          <w:sz w:val="20"/>
          <w:szCs w:val="20"/>
          <w:spacing w:val="8"/>
        </w:rPr>
        <w:t>二是强化通专结合，明晰课程关联定位，系统构建“</w:t>
      </w:r>
      <w:r>
        <w:rPr>
          <w:rFonts w:ascii="SimSun" w:hAnsi="SimSun" w:eastAsia="SimSun" w:cs="SimSun"/>
          <w:sz w:val="20"/>
          <w:szCs w:val="20"/>
          <w:spacing w:val="7"/>
        </w:rPr>
        <w:t>根基通识、大类基础、专业核心、</w:t>
      </w:r>
      <w:r>
        <w:rPr>
          <w:rFonts w:ascii="SimSun" w:hAnsi="SimSun" w:eastAsia="SimSun" w:cs="SimSun"/>
          <w:sz w:val="20"/>
          <w:szCs w:val="20"/>
        </w:rPr>
        <w:t xml:space="preserve"> </w:t>
      </w:r>
      <w:r>
        <w:rPr>
          <w:rFonts w:ascii="SimSun" w:hAnsi="SimSun" w:eastAsia="SimSun" w:cs="SimSun"/>
          <w:sz w:val="20"/>
          <w:szCs w:val="20"/>
          <w:spacing w:val="6"/>
        </w:rPr>
        <w:t>个性选修</w:t>
      </w:r>
      <w:r>
        <w:rPr>
          <w:rFonts w:ascii="SimSun" w:hAnsi="SimSun" w:eastAsia="SimSun" w:cs="SimSun"/>
          <w:sz w:val="20"/>
          <w:szCs w:val="20"/>
          <w:spacing w:val="-70"/>
        </w:rPr>
        <w:t xml:space="preserve"> </w:t>
      </w:r>
      <w:r>
        <w:rPr>
          <w:rFonts w:ascii="SimSun" w:hAnsi="SimSun" w:eastAsia="SimSun" w:cs="SimSun"/>
          <w:sz w:val="20"/>
          <w:szCs w:val="20"/>
          <w:spacing w:val="6"/>
        </w:rPr>
        <w:t>”的四级课程架构；</w:t>
      </w:r>
    </w:p>
    <w:p>
      <w:pPr>
        <w:ind w:left="19" w:right="100" w:firstLine="480"/>
        <w:spacing w:before="65" w:line="258" w:lineRule="auto"/>
        <w:rPr>
          <w:rFonts w:ascii="SimSun" w:hAnsi="SimSun" w:eastAsia="SimSun" w:cs="SimSun"/>
          <w:sz w:val="20"/>
          <w:szCs w:val="20"/>
        </w:rPr>
      </w:pPr>
      <w:r>
        <w:rPr>
          <w:rFonts w:ascii="SimSun" w:hAnsi="SimSun" w:eastAsia="SimSun" w:cs="SimSun"/>
          <w:sz w:val="20"/>
          <w:szCs w:val="20"/>
          <w:spacing w:val="10"/>
        </w:rPr>
        <w:t>三是立足根基上的通识，全面规划形成通识核心课程体系，</w:t>
      </w:r>
      <w:r>
        <w:rPr>
          <w:rFonts w:ascii="SimSun" w:hAnsi="SimSun" w:eastAsia="SimSun" w:cs="SimSun"/>
          <w:sz w:val="20"/>
          <w:szCs w:val="20"/>
          <w:spacing w:val="-49"/>
        </w:rPr>
        <w:t xml:space="preserve"> </w:t>
      </w:r>
      <w:r>
        <w:rPr>
          <w:rFonts w:ascii="SimSun" w:hAnsi="SimSun" w:eastAsia="SimSun" w:cs="SimSun"/>
          <w:sz w:val="20"/>
          <w:szCs w:val="20"/>
          <w:spacing w:val="10"/>
        </w:rPr>
        <w:t>由上而下，上下结合实施</w:t>
      </w:r>
      <w:r>
        <w:rPr>
          <w:rFonts w:ascii="SimSun" w:hAnsi="SimSun" w:eastAsia="SimSun" w:cs="SimSun"/>
          <w:sz w:val="20"/>
          <w:szCs w:val="20"/>
        </w:rPr>
        <w:t xml:space="preserve"> </w:t>
      </w:r>
      <w:r>
        <w:rPr>
          <w:rFonts w:ascii="SimSun" w:hAnsi="SimSun" w:eastAsia="SimSun" w:cs="SimSun"/>
          <w:sz w:val="20"/>
          <w:szCs w:val="20"/>
          <w:spacing w:val="9"/>
        </w:rPr>
        <w:t>课程设计，推动课程建设，强化通识核心课程教学标准和学习要求；</w:t>
      </w:r>
    </w:p>
    <w:p>
      <w:pPr>
        <w:ind w:left="26" w:right="100" w:firstLine="493"/>
        <w:spacing w:before="65" w:line="258" w:lineRule="auto"/>
        <w:rPr>
          <w:rFonts w:ascii="SimSun" w:hAnsi="SimSun" w:eastAsia="SimSun" w:cs="SimSun"/>
          <w:sz w:val="20"/>
          <w:szCs w:val="20"/>
        </w:rPr>
      </w:pPr>
      <w:r>
        <w:rPr>
          <w:rFonts w:ascii="SimSun" w:hAnsi="SimSun" w:eastAsia="SimSun" w:cs="SimSun"/>
          <w:sz w:val="20"/>
          <w:szCs w:val="20"/>
          <w:spacing w:val="11"/>
        </w:rPr>
        <w:t>四是依据学科关联性、基础共通性、知识逻辑性，全校除艺术类专业、外</w:t>
      </w:r>
      <w:r>
        <w:rPr>
          <w:rFonts w:ascii="SimSun" w:hAnsi="SimSun" w:eastAsia="SimSun" w:cs="SimSun"/>
          <w:sz w:val="20"/>
          <w:szCs w:val="20"/>
          <w:spacing w:val="10"/>
        </w:rPr>
        <w:t>语类专业和</w:t>
      </w:r>
      <w:r>
        <w:rPr>
          <w:rFonts w:ascii="SimSun" w:hAnsi="SimSun" w:eastAsia="SimSun" w:cs="SimSun"/>
          <w:sz w:val="20"/>
          <w:szCs w:val="20"/>
        </w:rPr>
        <w:t xml:space="preserve"> </w:t>
      </w:r>
      <w:r>
        <w:rPr>
          <w:rFonts w:ascii="SimSun" w:hAnsi="SimSun" w:eastAsia="SimSun" w:cs="SimSun"/>
          <w:sz w:val="20"/>
          <w:szCs w:val="20"/>
          <w:spacing w:val="9"/>
        </w:rPr>
        <w:t>马克思主义理论类外全部专业划分为五大部类制定大类培养方案；</w:t>
      </w:r>
    </w:p>
    <w:p>
      <w:pPr>
        <w:ind w:left="24" w:right="100" w:firstLine="478"/>
        <w:spacing w:before="64" w:line="268" w:lineRule="auto"/>
        <w:rPr>
          <w:rFonts w:ascii="SimSun" w:hAnsi="SimSun" w:eastAsia="SimSun" w:cs="SimSun"/>
          <w:sz w:val="20"/>
          <w:szCs w:val="20"/>
        </w:rPr>
      </w:pPr>
      <w:r>
        <w:rPr>
          <w:rFonts w:ascii="SimSun" w:hAnsi="SimSun" w:eastAsia="SimSun" w:cs="SimSun"/>
          <w:sz w:val="20"/>
          <w:szCs w:val="20"/>
          <w:spacing w:val="11"/>
        </w:rPr>
        <w:t>五是课程体系和学习机制上，设置部类共同课和模块化的基础课，打通专业选修课并 </w:t>
      </w:r>
      <w:r>
        <w:rPr>
          <w:rFonts w:ascii="SimSun" w:hAnsi="SimSun" w:eastAsia="SimSun" w:cs="SimSun"/>
          <w:sz w:val="20"/>
          <w:szCs w:val="20"/>
          <w:spacing w:val="7"/>
        </w:rPr>
        <w:t>实施模块化设计，强化宽厚基础，拓宽培养口径，实现深层融通，扩大选择空间，丰富课程</w:t>
      </w:r>
      <w:r>
        <w:rPr>
          <w:rFonts w:ascii="SimSun" w:hAnsi="SimSun" w:eastAsia="SimSun" w:cs="SimSun"/>
          <w:sz w:val="20"/>
          <w:szCs w:val="20"/>
          <w:spacing w:val="17"/>
        </w:rPr>
        <w:t xml:space="preserve"> </w:t>
      </w:r>
      <w:r>
        <w:rPr>
          <w:rFonts w:ascii="SimSun" w:hAnsi="SimSun" w:eastAsia="SimSun" w:cs="SimSun"/>
          <w:sz w:val="20"/>
          <w:szCs w:val="20"/>
          <w:spacing w:val="5"/>
        </w:rPr>
        <w:t>资源，建立“开放、</w:t>
      </w:r>
      <w:r>
        <w:rPr>
          <w:rFonts w:ascii="SimSun" w:hAnsi="SimSun" w:eastAsia="SimSun" w:cs="SimSun"/>
          <w:sz w:val="20"/>
          <w:szCs w:val="20"/>
          <w:spacing w:val="-42"/>
        </w:rPr>
        <w:t xml:space="preserve"> </w:t>
      </w:r>
      <w:r>
        <w:rPr>
          <w:rFonts w:ascii="SimSun" w:hAnsi="SimSun" w:eastAsia="SimSun" w:cs="SimSun"/>
          <w:sz w:val="20"/>
          <w:szCs w:val="20"/>
          <w:spacing w:val="5"/>
        </w:rPr>
        <w:t>自主、灵活</w:t>
      </w:r>
      <w:r>
        <w:rPr>
          <w:rFonts w:ascii="SimSun" w:hAnsi="SimSun" w:eastAsia="SimSun" w:cs="SimSun"/>
          <w:sz w:val="20"/>
          <w:szCs w:val="20"/>
          <w:spacing w:val="-70"/>
        </w:rPr>
        <w:t xml:space="preserve"> </w:t>
      </w:r>
      <w:r>
        <w:rPr>
          <w:rFonts w:ascii="SimSun" w:hAnsi="SimSun" w:eastAsia="SimSun" w:cs="SimSun"/>
          <w:sz w:val="20"/>
          <w:szCs w:val="20"/>
          <w:spacing w:val="5"/>
        </w:rPr>
        <w:t>”的学习选择机制。</w:t>
      </w:r>
    </w:p>
    <w:p>
      <w:pPr>
        <w:pStyle w:val="BodyText"/>
        <w:spacing w:line="346" w:lineRule="auto"/>
        <w:rPr/>
      </w:pPr>
      <w:r/>
    </w:p>
    <w:p>
      <w:pPr>
        <w:ind w:left="21"/>
        <w:spacing w:before="78" w:line="219" w:lineRule="auto"/>
        <w:outlineLvl w:val="0"/>
        <w:rPr>
          <w:rFonts w:ascii="SimSun" w:hAnsi="SimSun" w:eastAsia="SimSun" w:cs="SimSun"/>
          <w:sz w:val="24"/>
          <w:szCs w:val="24"/>
        </w:rPr>
      </w:pPr>
      <w:r>
        <w:rPr>
          <w:rFonts w:ascii="SimSun" w:hAnsi="SimSun" w:eastAsia="SimSun" w:cs="SimSun"/>
          <w:sz w:val="24"/>
          <w:szCs w:val="24"/>
          <w14:textOutline w14:w="4358" w14:cap="sq" w14:cmpd="sng">
            <w14:solidFill>
              <w14:srgbClr w14:val="000000"/>
            </w14:solidFill>
            <w14:prstDash w14:val="solid"/>
            <w14:bevel/>
          </w14:textOutline>
        </w:rPr>
        <w:t>三、培养方案的结构与要求</w:t>
      </w:r>
    </w:p>
    <w:p>
      <w:pPr>
        <w:pStyle w:val="BodyText"/>
        <w:spacing w:line="460"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8"/>
        </w:rPr>
        <w:t>（一）培养方案总体结构</w:t>
      </w:r>
    </w:p>
    <w:p>
      <w:pPr>
        <w:pStyle w:val="BodyText"/>
        <w:spacing w:line="374" w:lineRule="auto"/>
        <w:rPr/>
      </w:pPr>
      <w:r/>
    </w:p>
    <w:p>
      <w:pPr>
        <w:ind w:left="19" w:right="100" w:firstLine="422"/>
        <w:spacing w:before="65" w:line="273" w:lineRule="auto"/>
        <w:jc w:val="both"/>
        <w:rPr>
          <w:rFonts w:ascii="SimSun" w:hAnsi="SimSun" w:eastAsia="SimSun" w:cs="SimSun"/>
          <w:sz w:val="20"/>
          <w:szCs w:val="20"/>
        </w:rPr>
      </w:pPr>
      <w:r>
        <w:rPr>
          <w:rFonts w:ascii="SimSun" w:hAnsi="SimSun" w:eastAsia="SimSun" w:cs="SimSun"/>
          <w:sz w:val="20"/>
          <w:szCs w:val="20"/>
          <w:spacing w:val="10"/>
        </w:rPr>
        <w:t>2020</w:t>
      </w:r>
      <w:r>
        <w:rPr>
          <w:rFonts w:ascii="SimSun" w:hAnsi="SimSun" w:eastAsia="SimSun" w:cs="SimSun"/>
          <w:sz w:val="20"/>
          <w:szCs w:val="20"/>
          <w:spacing w:val="-35"/>
        </w:rPr>
        <w:t xml:space="preserve"> </w:t>
      </w:r>
      <w:r>
        <w:rPr>
          <w:rFonts w:ascii="SimSun" w:hAnsi="SimSun" w:eastAsia="SimSun" w:cs="SimSun"/>
          <w:sz w:val="20"/>
          <w:szCs w:val="20"/>
          <w:spacing w:val="10"/>
        </w:rPr>
        <w:t>级本科培养方案围绕落实“思想引领、通专结合、实践</w:t>
      </w:r>
      <w:r>
        <w:rPr>
          <w:rFonts w:ascii="SimSun" w:hAnsi="SimSun" w:eastAsia="SimSun" w:cs="SimSun"/>
          <w:sz w:val="20"/>
          <w:szCs w:val="20"/>
          <w:spacing w:val="9"/>
        </w:rPr>
        <w:t>创新</w:t>
      </w:r>
      <w:r>
        <w:rPr>
          <w:rFonts w:ascii="SimSun" w:hAnsi="SimSun" w:eastAsia="SimSun" w:cs="SimSun"/>
          <w:sz w:val="20"/>
          <w:szCs w:val="20"/>
          <w:spacing w:val="-67"/>
        </w:rPr>
        <w:t xml:space="preserve"> </w:t>
      </w:r>
      <w:r>
        <w:rPr>
          <w:rFonts w:ascii="SimSun" w:hAnsi="SimSun" w:eastAsia="SimSun" w:cs="SimSun"/>
          <w:sz w:val="20"/>
          <w:szCs w:val="20"/>
          <w:spacing w:val="9"/>
        </w:rPr>
        <w:t>”的培养理念进行设</w:t>
      </w:r>
      <w:r>
        <w:rPr>
          <w:rFonts w:ascii="SimSun" w:hAnsi="SimSun" w:eastAsia="SimSun" w:cs="SimSun"/>
          <w:sz w:val="20"/>
          <w:szCs w:val="20"/>
        </w:rPr>
        <w:t xml:space="preserve"> </w:t>
      </w:r>
      <w:r>
        <w:rPr>
          <w:rFonts w:ascii="SimSun" w:hAnsi="SimSun" w:eastAsia="SimSun" w:cs="SimSun"/>
          <w:sz w:val="20"/>
          <w:szCs w:val="20"/>
          <w:spacing w:val="8"/>
        </w:rPr>
        <w:t>计，总体分为四大模块：通识教育、专业教育、创</w:t>
      </w:r>
      <w:r>
        <w:rPr>
          <w:rFonts w:ascii="SimSun" w:hAnsi="SimSun" w:eastAsia="SimSun" w:cs="SimSun"/>
          <w:sz w:val="20"/>
          <w:szCs w:val="20"/>
          <w:spacing w:val="7"/>
        </w:rPr>
        <w:t>新研究与实践、素质拓展与发展指导，总</w:t>
      </w:r>
      <w:r>
        <w:rPr>
          <w:rFonts w:ascii="SimSun" w:hAnsi="SimSun" w:eastAsia="SimSun" w:cs="SimSun"/>
          <w:sz w:val="20"/>
          <w:szCs w:val="20"/>
        </w:rPr>
        <w:t xml:space="preserve"> </w:t>
      </w:r>
      <w:r>
        <w:rPr>
          <w:rFonts w:ascii="SimSun" w:hAnsi="SimSun" w:eastAsia="SimSun" w:cs="SimSun"/>
          <w:sz w:val="20"/>
          <w:szCs w:val="20"/>
          <w:spacing w:val="5"/>
        </w:rPr>
        <w:t>学分一般为</w:t>
      </w:r>
      <w:r>
        <w:rPr>
          <w:rFonts w:ascii="SimSun" w:hAnsi="SimSun" w:eastAsia="SimSun" w:cs="SimSun"/>
          <w:sz w:val="20"/>
          <w:szCs w:val="20"/>
          <w:spacing w:val="-24"/>
        </w:rPr>
        <w:t xml:space="preserve"> </w:t>
      </w:r>
      <w:r>
        <w:rPr>
          <w:rFonts w:ascii="SimSun" w:hAnsi="SimSun" w:eastAsia="SimSun" w:cs="SimSun"/>
          <w:sz w:val="20"/>
          <w:szCs w:val="20"/>
          <w:spacing w:val="5"/>
        </w:rPr>
        <w:t>150-159</w:t>
      </w:r>
      <w:r>
        <w:rPr>
          <w:rFonts w:ascii="SimSun" w:hAnsi="SimSun" w:eastAsia="SimSun" w:cs="SimSun"/>
          <w:sz w:val="20"/>
          <w:szCs w:val="20"/>
          <w:spacing w:val="-36"/>
        </w:rPr>
        <w:t xml:space="preserve"> </w:t>
      </w:r>
      <w:r>
        <w:rPr>
          <w:rFonts w:ascii="SimSun" w:hAnsi="SimSun" w:eastAsia="SimSun" w:cs="SimSun"/>
          <w:sz w:val="20"/>
          <w:szCs w:val="20"/>
          <w:spacing w:val="5"/>
        </w:rPr>
        <w:t>学分，其中创新研究与实践学分一般为</w:t>
      </w:r>
      <w:r>
        <w:rPr>
          <w:rFonts w:ascii="SimSun" w:hAnsi="SimSun" w:eastAsia="SimSun" w:cs="SimSun"/>
          <w:sz w:val="20"/>
          <w:szCs w:val="20"/>
          <w:spacing w:val="-24"/>
        </w:rPr>
        <w:t xml:space="preserve"> </w:t>
      </w:r>
      <w:r>
        <w:rPr>
          <w:rFonts w:ascii="SimSun" w:hAnsi="SimSun" w:eastAsia="SimSun" w:cs="SimSun"/>
          <w:sz w:val="20"/>
          <w:szCs w:val="20"/>
          <w:spacing w:val="5"/>
        </w:rPr>
        <w:t>12-15</w:t>
      </w:r>
      <w:r>
        <w:rPr>
          <w:rFonts w:ascii="SimSun" w:hAnsi="SimSun" w:eastAsia="SimSun" w:cs="SimSun"/>
          <w:sz w:val="20"/>
          <w:szCs w:val="20"/>
          <w:spacing w:val="-33"/>
        </w:rPr>
        <w:t xml:space="preserve"> </w:t>
      </w:r>
      <w:r>
        <w:rPr>
          <w:rFonts w:ascii="SimSun" w:hAnsi="SimSun" w:eastAsia="SimSun" w:cs="SimSun"/>
          <w:sz w:val="20"/>
          <w:szCs w:val="20"/>
          <w:spacing w:val="5"/>
        </w:rPr>
        <w:t>学分，素质</w:t>
      </w:r>
      <w:r>
        <w:rPr>
          <w:rFonts w:ascii="SimSun" w:hAnsi="SimSun" w:eastAsia="SimSun" w:cs="SimSun"/>
          <w:sz w:val="20"/>
          <w:szCs w:val="20"/>
          <w:spacing w:val="4"/>
        </w:rPr>
        <w:t>拓展与发展指</w:t>
      </w:r>
      <w:r>
        <w:rPr>
          <w:rFonts w:ascii="SimSun" w:hAnsi="SimSun" w:eastAsia="SimSun" w:cs="SimSun"/>
          <w:sz w:val="20"/>
          <w:szCs w:val="20"/>
        </w:rPr>
        <w:t xml:space="preserve"> </w:t>
      </w:r>
      <w:r>
        <w:rPr>
          <w:rFonts w:ascii="SimSun" w:hAnsi="SimSun" w:eastAsia="SimSun" w:cs="SimSun"/>
          <w:sz w:val="20"/>
          <w:szCs w:val="20"/>
          <w:spacing w:val="6"/>
        </w:rPr>
        <w:t>导学分一般为</w:t>
      </w:r>
      <w:r>
        <w:rPr>
          <w:rFonts w:ascii="SimSun" w:hAnsi="SimSun" w:eastAsia="SimSun" w:cs="SimSun"/>
          <w:sz w:val="20"/>
          <w:szCs w:val="20"/>
          <w:spacing w:val="-17"/>
        </w:rPr>
        <w:t xml:space="preserve"> </w:t>
      </w:r>
      <w:r>
        <w:rPr>
          <w:rFonts w:ascii="SimSun" w:hAnsi="SimSun" w:eastAsia="SimSun" w:cs="SimSun"/>
          <w:sz w:val="20"/>
          <w:szCs w:val="20"/>
          <w:spacing w:val="6"/>
        </w:rPr>
        <w:t>16</w:t>
      </w:r>
      <w:r>
        <w:rPr>
          <w:rFonts w:ascii="SimSun" w:hAnsi="SimSun" w:eastAsia="SimSun" w:cs="SimSun"/>
          <w:sz w:val="20"/>
          <w:szCs w:val="20"/>
          <w:spacing w:val="-34"/>
        </w:rPr>
        <w:t xml:space="preserve"> </w:t>
      </w:r>
      <w:r>
        <w:rPr>
          <w:rFonts w:ascii="SimSun" w:hAnsi="SimSun" w:eastAsia="SimSun" w:cs="SimSun"/>
          <w:sz w:val="20"/>
          <w:szCs w:val="20"/>
          <w:spacing w:val="6"/>
        </w:rPr>
        <w:t>学分，通识教育与专业教育课程学分一般为</w:t>
      </w:r>
      <w:r>
        <w:rPr>
          <w:rFonts w:ascii="SimSun" w:hAnsi="SimSun" w:eastAsia="SimSun" w:cs="SimSun"/>
          <w:sz w:val="20"/>
          <w:szCs w:val="20"/>
          <w:spacing w:val="-24"/>
        </w:rPr>
        <w:t xml:space="preserve"> </w:t>
      </w:r>
      <w:r>
        <w:rPr>
          <w:rFonts w:ascii="SimSun" w:hAnsi="SimSun" w:eastAsia="SimSun" w:cs="SimSun"/>
          <w:sz w:val="20"/>
          <w:szCs w:val="20"/>
          <w:spacing w:val="6"/>
        </w:rPr>
        <w:t>124-131</w:t>
      </w:r>
      <w:r>
        <w:rPr>
          <w:rFonts w:ascii="SimSun" w:hAnsi="SimSun" w:eastAsia="SimSun" w:cs="SimSun"/>
          <w:sz w:val="20"/>
          <w:szCs w:val="20"/>
          <w:spacing w:val="-36"/>
        </w:rPr>
        <w:t xml:space="preserve"> </w:t>
      </w:r>
      <w:r>
        <w:rPr>
          <w:rFonts w:ascii="SimSun" w:hAnsi="SimSun" w:eastAsia="SimSun" w:cs="SimSun"/>
          <w:sz w:val="20"/>
          <w:szCs w:val="20"/>
          <w:spacing w:val="6"/>
        </w:rPr>
        <w:t>学分。</w:t>
      </w:r>
    </w:p>
    <w:p>
      <w:pPr>
        <w:ind w:left="19" w:right="100" w:firstLine="420"/>
        <w:spacing w:before="65" w:line="273" w:lineRule="auto"/>
        <w:jc w:val="both"/>
        <w:rPr>
          <w:rFonts w:ascii="SimSun" w:hAnsi="SimSun" w:eastAsia="SimSun" w:cs="SimSun"/>
          <w:sz w:val="20"/>
          <w:szCs w:val="20"/>
        </w:rPr>
      </w:pPr>
      <w:r>
        <w:rPr>
          <w:rFonts w:ascii="SimSun" w:hAnsi="SimSun" w:eastAsia="SimSun" w:cs="SimSun"/>
          <w:sz w:val="20"/>
          <w:szCs w:val="20"/>
          <w:spacing w:val="7"/>
        </w:rPr>
        <w:t>通识教育包括：思想政治理论课，基础技能，通识核心课等三个子模块，同时设置国际</w:t>
      </w:r>
      <w:r>
        <w:rPr>
          <w:rFonts w:ascii="SimSun" w:hAnsi="SimSun" w:eastAsia="SimSun" w:cs="SimSun"/>
          <w:sz w:val="20"/>
          <w:szCs w:val="20"/>
          <w:spacing w:val="13"/>
        </w:rPr>
        <w:t xml:space="preserve"> </w:t>
      </w:r>
      <w:r>
        <w:rPr>
          <w:rFonts w:ascii="SimSun" w:hAnsi="SimSun" w:eastAsia="SimSun" w:cs="SimSun"/>
          <w:sz w:val="20"/>
          <w:szCs w:val="20"/>
          <w:spacing w:val="7"/>
        </w:rPr>
        <w:t>小学期全英文通识课程和经典历史著作阅读课外修读课程各</w:t>
      </w:r>
      <w:r>
        <w:rPr>
          <w:rFonts w:ascii="SimSun" w:hAnsi="SimSun" w:eastAsia="SimSun" w:cs="SimSun"/>
          <w:sz w:val="20"/>
          <w:szCs w:val="20"/>
          <w:spacing w:val="-36"/>
        </w:rPr>
        <w:t xml:space="preserve"> </w:t>
      </w:r>
      <w:r>
        <w:rPr>
          <w:rFonts w:ascii="SimSun" w:hAnsi="SimSun" w:eastAsia="SimSun" w:cs="SimSun"/>
          <w:sz w:val="20"/>
          <w:szCs w:val="20"/>
          <w:spacing w:val="7"/>
        </w:rPr>
        <w:t>2</w:t>
      </w:r>
      <w:r>
        <w:rPr>
          <w:rFonts w:ascii="SimSun" w:hAnsi="SimSun" w:eastAsia="SimSun" w:cs="SimSun"/>
          <w:sz w:val="20"/>
          <w:szCs w:val="20"/>
          <w:spacing w:val="-36"/>
        </w:rPr>
        <w:t xml:space="preserve"> </w:t>
      </w:r>
      <w:r>
        <w:rPr>
          <w:rFonts w:ascii="SimSun" w:hAnsi="SimSun" w:eastAsia="SimSun" w:cs="SimSun"/>
          <w:sz w:val="20"/>
          <w:szCs w:val="20"/>
          <w:spacing w:val="7"/>
        </w:rPr>
        <w:t>学分，并提供可</w:t>
      </w:r>
      <w:r>
        <w:rPr>
          <w:rFonts w:ascii="SimSun" w:hAnsi="SimSun" w:eastAsia="SimSun" w:cs="SimSun"/>
          <w:sz w:val="20"/>
          <w:szCs w:val="20"/>
          <w:spacing w:val="6"/>
        </w:rPr>
        <w:t>供学生自主选</w:t>
      </w:r>
      <w:r>
        <w:rPr>
          <w:rFonts w:ascii="SimSun" w:hAnsi="SimSun" w:eastAsia="SimSun" w:cs="SimSun"/>
          <w:sz w:val="20"/>
          <w:szCs w:val="20"/>
        </w:rPr>
        <w:t xml:space="preserve"> </w:t>
      </w:r>
      <w:r>
        <w:rPr>
          <w:rFonts w:ascii="SimSun" w:hAnsi="SimSun" w:eastAsia="SimSun" w:cs="SimSun"/>
          <w:sz w:val="20"/>
          <w:szCs w:val="20"/>
          <w:spacing w:val="8"/>
        </w:rPr>
        <w:t>学的通识大讲堂系列公开讲座。各专业对基</w:t>
      </w:r>
      <w:r>
        <w:rPr>
          <w:rFonts w:ascii="SimSun" w:hAnsi="SimSun" w:eastAsia="SimSun" w:cs="SimSun"/>
          <w:sz w:val="20"/>
          <w:szCs w:val="20"/>
          <w:spacing w:val="7"/>
        </w:rPr>
        <w:t>础技能的要求差异较大，通识教育总学分差异也</w:t>
      </w:r>
      <w:r>
        <w:rPr>
          <w:rFonts w:ascii="SimSun" w:hAnsi="SimSun" w:eastAsia="SimSun" w:cs="SimSun"/>
          <w:sz w:val="20"/>
          <w:szCs w:val="20"/>
        </w:rPr>
        <w:t xml:space="preserve"> </w:t>
      </w:r>
      <w:r>
        <w:rPr>
          <w:rFonts w:ascii="SimSun" w:hAnsi="SimSun" w:eastAsia="SimSun" w:cs="SimSun"/>
          <w:sz w:val="20"/>
          <w:szCs w:val="20"/>
          <w:spacing w:val="5"/>
        </w:rPr>
        <w:t>较大，分布在</w:t>
      </w:r>
      <w:r>
        <w:rPr>
          <w:rFonts w:ascii="SimSun" w:hAnsi="SimSun" w:eastAsia="SimSun" w:cs="SimSun"/>
          <w:sz w:val="20"/>
          <w:szCs w:val="20"/>
          <w:spacing w:val="-29"/>
        </w:rPr>
        <w:t xml:space="preserve"> </w:t>
      </w:r>
      <w:r>
        <w:rPr>
          <w:rFonts w:ascii="SimSun" w:hAnsi="SimSun" w:eastAsia="SimSun" w:cs="SimSun"/>
          <w:sz w:val="20"/>
          <w:szCs w:val="20"/>
          <w:spacing w:val="5"/>
        </w:rPr>
        <w:t>38-60</w:t>
      </w:r>
      <w:r>
        <w:rPr>
          <w:rFonts w:ascii="SimSun" w:hAnsi="SimSun" w:eastAsia="SimSun" w:cs="SimSun"/>
          <w:sz w:val="20"/>
          <w:szCs w:val="20"/>
          <w:spacing w:val="-34"/>
        </w:rPr>
        <w:t xml:space="preserve"> </w:t>
      </w:r>
      <w:r>
        <w:rPr>
          <w:rFonts w:ascii="SimSun" w:hAnsi="SimSun" w:eastAsia="SimSun" w:cs="SimSun"/>
          <w:sz w:val="20"/>
          <w:szCs w:val="20"/>
          <w:spacing w:val="5"/>
        </w:rPr>
        <w:t>学分范围。</w:t>
      </w:r>
    </w:p>
    <w:p>
      <w:pPr>
        <w:ind w:left="19" w:right="100" w:firstLine="421"/>
        <w:spacing w:before="69" w:line="279" w:lineRule="auto"/>
        <w:jc w:val="both"/>
        <w:rPr>
          <w:rFonts w:ascii="SimSun" w:hAnsi="SimSun" w:eastAsia="SimSun" w:cs="SimSun"/>
          <w:sz w:val="20"/>
          <w:szCs w:val="20"/>
        </w:rPr>
      </w:pPr>
      <w:r>
        <w:rPr>
          <w:rFonts w:ascii="SimSun" w:hAnsi="SimSun" w:eastAsia="SimSun" w:cs="SimSun"/>
          <w:sz w:val="20"/>
          <w:szCs w:val="20"/>
          <w:spacing w:val="7"/>
        </w:rPr>
        <w:t>专业教育包括：部类核心课、专业核心课、个性化选修课等三个子模块，其中部类核心</w:t>
      </w:r>
      <w:r>
        <w:rPr>
          <w:rFonts w:ascii="SimSun" w:hAnsi="SimSun" w:eastAsia="SimSun" w:cs="SimSun"/>
          <w:sz w:val="20"/>
          <w:szCs w:val="20"/>
          <w:spacing w:val="12"/>
        </w:rPr>
        <w:t xml:space="preserve"> </w:t>
      </w:r>
      <w:r>
        <w:rPr>
          <w:rFonts w:ascii="SimSun" w:hAnsi="SimSun" w:eastAsia="SimSun" w:cs="SimSun"/>
          <w:sz w:val="20"/>
          <w:szCs w:val="20"/>
          <w:spacing w:val="8"/>
        </w:rPr>
        <w:t>课除设计共同课作为规定必修课程外，同时按</w:t>
      </w:r>
      <w:r>
        <w:rPr>
          <w:rFonts w:ascii="SimSun" w:hAnsi="SimSun" w:eastAsia="SimSun" w:cs="SimSun"/>
          <w:sz w:val="20"/>
          <w:szCs w:val="20"/>
          <w:spacing w:val="7"/>
        </w:rPr>
        <w:t>照模块化设计部类基础课，各专业有规定的课</w:t>
      </w:r>
      <w:r>
        <w:rPr>
          <w:rFonts w:ascii="SimSun" w:hAnsi="SimSun" w:eastAsia="SimSun" w:cs="SimSun"/>
          <w:sz w:val="20"/>
          <w:szCs w:val="20"/>
        </w:rPr>
        <w:t xml:space="preserve"> </w:t>
      </w:r>
      <w:r>
        <w:rPr>
          <w:rFonts w:ascii="SimSun" w:hAnsi="SimSun" w:eastAsia="SimSun" w:cs="SimSun"/>
          <w:sz w:val="20"/>
          <w:szCs w:val="20"/>
          <w:spacing w:val="8"/>
        </w:rPr>
        <w:t>程必修要求，同时赋予学生选择空间；专业核心课</w:t>
      </w:r>
      <w:r>
        <w:rPr>
          <w:rFonts w:ascii="SimSun" w:hAnsi="SimSun" w:eastAsia="SimSun" w:cs="SimSun"/>
          <w:sz w:val="20"/>
          <w:szCs w:val="20"/>
          <w:spacing w:val="7"/>
        </w:rPr>
        <w:t>程一般为学生修读专业必须完成的专业课</w:t>
      </w:r>
      <w:r>
        <w:rPr>
          <w:rFonts w:ascii="SimSun" w:hAnsi="SimSun" w:eastAsia="SimSun" w:cs="SimSun"/>
          <w:sz w:val="20"/>
          <w:szCs w:val="20"/>
        </w:rPr>
        <w:t xml:space="preserve"> </w:t>
      </w:r>
      <w:r>
        <w:rPr>
          <w:rFonts w:ascii="SimSun" w:hAnsi="SimSun" w:eastAsia="SimSun" w:cs="SimSun"/>
          <w:sz w:val="20"/>
          <w:szCs w:val="20"/>
          <w:spacing w:val="8"/>
        </w:rPr>
        <w:t>程；个性化选修课一般按部类统一设置，依据相关</w:t>
      </w:r>
      <w:r>
        <w:rPr>
          <w:rFonts w:ascii="SimSun" w:hAnsi="SimSun" w:eastAsia="SimSun" w:cs="SimSun"/>
          <w:sz w:val="20"/>
          <w:szCs w:val="20"/>
          <w:spacing w:val="7"/>
        </w:rPr>
        <w:t>主题、学科领域方向或者课程之间的逻辑</w:t>
      </w:r>
      <w:r>
        <w:rPr>
          <w:rFonts w:ascii="SimSun" w:hAnsi="SimSun" w:eastAsia="SimSun" w:cs="SimSun"/>
          <w:sz w:val="20"/>
          <w:szCs w:val="20"/>
        </w:rPr>
        <w:t xml:space="preserve"> </w:t>
      </w:r>
      <w:r>
        <w:rPr>
          <w:rFonts w:ascii="SimSun" w:hAnsi="SimSun" w:eastAsia="SimSun" w:cs="SimSun"/>
          <w:sz w:val="20"/>
          <w:szCs w:val="20"/>
          <w:spacing w:val="8"/>
        </w:rPr>
        <w:t>关联进行模块化设计，各专业对个性化选修有部分范</w:t>
      </w:r>
      <w:r>
        <w:rPr>
          <w:rFonts w:ascii="SimSun" w:hAnsi="SimSun" w:eastAsia="SimSun" w:cs="SimSun"/>
          <w:sz w:val="20"/>
          <w:szCs w:val="20"/>
          <w:spacing w:val="7"/>
        </w:rPr>
        <w:t>围要求，同时赋予学生选择空间，允许</w:t>
      </w:r>
      <w:r>
        <w:rPr>
          <w:rFonts w:ascii="SimSun" w:hAnsi="SimSun" w:eastAsia="SimSun" w:cs="SimSun"/>
          <w:sz w:val="20"/>
          <w:szCs w:val="20"/>
        </w:rPr>
        <w:t xml:space="preserve"> </w:t>
      </w:r>
      <w:r>
        <w:rPr>
          <w:rFonts w:ascii="SimSun" w:hAnsi="SimSun" w:eastAsia="SimSun" w:cs="SimSun"/>
          <w:sz w:val="20"/>
          <w:szCs w:val="20"/>
          <w:spacing w:val="13"/>
        </w:rPr>
        <w:t>学生在范围以外适当修读其他部类和专业的部类课程和专业课程作为本专业的</w:t>
      </w:r>
      <w:r>
        <w:rPr>
          <w:rFonts w:ascii="SimSun" w:hAnsi="SimSun" w:eastAsia="SimSun" w:cs="SimSun"/>
          <w:sz w:val="20"/>
          <w:szCs w:val="20"/>
          <w:spacing w:val="12"/>
        </w:rPr>
        <w:t>个性化选修</w:t>
      </w:r>
      <w:r>
        <w:rPr>
          <w:rFonts w:ascii="SimSun" w:hAnsi="SimSun" w:eastAsia="SimSun" w:cs="SimSun"/>
          <w:sz w:val="20"/>
          <w:szCs w:val="20"/>
        </w:rPr>
        <w:t xml:space="preserve"> </w:t>
      </w:r>
      <w:r>
        <w:rPr>
          <w:rFonts w:ascii="SimSun" w:hAnsi="SimSun" w:eastAsia="SimSun" w:cs="SimSun"/>
          <w:sz w:val="20"/>
          <w:szCs w:val="20"/>
          <w:spacing w:val="6"/>
        </w:rPr>
        <w:t>课程。专业教育总学分一般为</w:t>
      </w:r>
      <w:r>
        <w:rPr>
          <w:rFonts w:ascii="SimSun" w:hAnsi="SimSun" w:eastAsia="SimSun" w:cs="SimSun"/>
          <w:sz w:val="20"/>
          <w:szCs w:val="20"/>
          <w:spacing w:val="-23"/>
        </w:rPr>
        <w:t xml:space="preserve"> </w:t>
      </w:r>
      <w:r>
        <w:rPr>
          <w:rFonts w:ascii="SimSun" w:hAnsi="SimSun" w:eastAsia="SimSun" w:cs="SimSun"/>
          <w:sz w:val="20"/>
          <w:szCs w:val="20"/>
          <w:spacing w:val="6"/>
        </w:rPr>
        <w:t>70-86</w:t>
      </w:r>
      <w:r>
        <w:rPr>
          <w:rFonts w:ascii="SimSun" w:hAnsi="SimSun" w:eastAsia="SimSun" w:cs="SimSun"/>
          <w:sz w:val="20"/>
          <w:szCs w:val="20"/>
          <w:spacing w:val="-34"/>
        </w:rPr>
        <w:t xml:space="preserve"> </w:t>
      </w:r>
      <w:r>
        <w:rPr>
          <w:rFonts w:ascii="SimSun" w:hAnsi="SimSun" w:eastAsia="SimSun" w:cs="SimSun"/>
          <w:sz w:val="20"/>
          <w:szCs w:val="20"/>
          <w:spacing w:val="6"/>
        </w:rPr>
        <w:t>学分。</w:t>
      </w:r>
    </w:p>
    <w:p>
      <w:pPr>
        <w:ind w:left="21" w:right="100" w:firstLine="418"/>
        <w:spacing w:before="65" w:line="268" w:lineRule="auto"/>
        <w:jc w:val="both"/>
        <w:rPr>
          <w:rFonts w:ascii="SimSun" w:hAnsi="SimSun" w:eastAsia="SimSun" w:cs="SimSun"/>
          <w:sz w:val="20"/>
          <w:szCs w:val="20"/>
        </w:rPr>
      </w:pPr>
      <w:r>
        <w:rPr>
          <w:rFonts w:ascii="SimSun" w:hAnsi="SimSun" w:eastAsia="SimSun" w:cs="SimSun"/>
          <w:sz w:val="20"/>
          <w:szCs w:val="20"/>
          <w:spacing w:val="7"/>
        </w:rPr>
        <w:t>创新研究与实践包括：社会研究与创新训练、社会实践与志愿服务、专业实习、毕业论</w:t>
      </w:r>
      <w:r>
        <w:rPr>
          <w:rFonts w:ascii="SimSun" w:hAnsi="SimSun" w:eastAsia="SimSun" w:cs="SimSun"/>
          <w:sz w:val="20"/>
          <w:szCs w:val="20"/>
          <w:spacing w:val="16"/>
        </w:rPr>
        <w:t xml:space="preserve"> </w:t>
      </w:r>
      <w:r>
        <w:rPr>
          <w:rFonts w:ascii="SimSun" w:hAnsi="SimSun" w:eastAsia="SimSun" w:cs="SimSun"/>
          <w:sz w:val="20"/>
          <w:szCs w:val="20"/>
          <w:spacing w:val="8"/>
        </w:rPr>
        <w:t>文（设计）等四个子模块；部分学院（系）依</w:t>
      </w:r>
      <w:r>
        <w:rPr>
          <w:rFonts w:ascii="SimSun" w:hAnsi="SimSun" w:eastAsia="SimSun" w:cs="SimSun"/>
          <w:sz w:val="20"/>
          <w:szCs w:val="20"/>
          <w:spacing w:val="7"/>
        </w:rPr>
        <w:t>据专业特色及人才培养需要设置其他专业实践</w:t>
      </w:r>
      <w:r>
        <w:rPr>
          <w:rFonts w:ascii="SimSun" w:hAnsi="SimSun" w:eastAsia="SimSun" w:cs="SimSun"/>
          <w:sz w:val="20"/>
          <w:szCs w:val="20"/>
        </w:rPr>
        <w:t xml:space="preserve"> </w:t>
      </w:r>
      <w:r>
        <w:rPr>
          <w:rFonts w:ascii="SimSun" w:hAnsi="SimSun" w:eastAsia="SimSun" w:cs="SimSun"/>
          <w:sz w:val="20"/>
          <w:szCs w:val="20"/>
          <w:spacing w:val="2"/>
        </w:rPr>
        <w:t>活动。</w:t>
      </w:r>
    </w:p>
    <w:p>
      <w:pPr>
        <w:ind w:left="28" w:right="100" w:firstLine="414"/>
        <w:spacing w:before="65" w:line="258" w:lineRule="auto"/>
        <w:rPr>
          <w:rFonts w:ascii="SimSun" w:hAnsi="SimSun" w:eastAsia="SimSun" w:cs="SimSun"/>
          <w:sz w:val="20"/>
          <w:szCs w:val="20"/>
        </w:rPr>
      </w:pPr>
      <w:r>
        <w:rPr>
          <w:rFonts w:ascii="SimSun" w:hAnsi="SimSun" w:eastAsia="SimSun" w:cs="SimSun"/>
          <w:sz w:val="20"/>
          <w:szCs w:val="20"/>
          <w:spacing w:val="7"/>
        </w:rPr>
        <w:t>素质拓展与发展指导包括：新生研讨课、体育、心理健康教育、职业生涯规划、国防教</w:t>
      </w:r>
      <w:r>
        <w:rPr>
          <w:rFonts w:ascii="SimSun" w:hAnsi="SimSun" w:eastAsia="SimSun" w:cs="SimSun"/>
          <w:sz w:val="20"/>
          <w:szCs w:val="20"/>
          <w:spacing w:val="13"/>
        </w:rPr>
        <w:t xml:space="preserve"> </w:t>
      </w:r>
      <w:r>
        <w:rPr>
          <w:rFonts w:ascii="SimSun" w:hAnsi="SimSun" w:eastAsia="SimSun" w:cs="SimSun"/>
          <w:sz w:val="20"/>
          <w:szCs w:val="20"/>
          <w:spacing w:val="8"/>
        </w:rPr>
        <w:t>育、劳动教育、公共艺术教育、发展指导等子模块。</w:t>
      </w:r>
    </w:p>
    <w:p>
      <w:pPr>
        <w:spacing w:line="258" w:lineRule="auto"/>
        <w:sectPr>
          <w:footerReference w:type="default" r:id="rId7"/>
          <w:pgSz w:w="11906" w:h="16839"/>
          <w:pgMar w:top="400" w:right="1697" w:bottom="820" w:left="1785" w:header="0" w:footer="643" w:gutter="0"/>
        </w:sectPr>
        <w:rPr>
          <w:rFonts w:ascii="SimSun" w:hAnsi="SimSun" w:eastAsia="SimSun" w:cs="SimSun"/>
          <w:sz w:val="20"/>
          <w:szCs w:val="20"/>
        </w:rPr>
      </w:pPr>
    </w:p>
    <w:p>
      <w:pPr>
        <w:pStyle w:val="BodyText"/>
        <w:spacing w:line="242" w:lineRule="auto"/>
        <w:rPr/>
      </w:pPr>
      <w:r/>
    </w:p>
    <w:p>
      <w:pPr>
        <w:pStyle w:val="BodyText"/>
        <w:spacing w:line="242" w:lineRule="auto"/>
        <w:rPr/>
      </w:pPr>
      <w:r/>
    </w:p>
    <w:p>
      <w:pPr>
        <w:pStyle w:val="BodyText"/>
        <w:spacing w:line="243" w:lineRule="auto"/>
        <w:rPr/>
      </w:pPr>
      <w:r/>
    </w:p>
    <w:p>
      <w:pPr>
        <w:pStyle w:val="BodyText"/>
        <w:spacing w:line="243"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8"/>
        </w:rPr>
        <w:t>（二）培养方案制订要求</w:t>
      </w:r>
    </w:p>
    <w:p>
      <w:pPr>
        <w:pStyle w:val="BodyText"/>
        <w:spacing w:line="371" w:lineRule="auto"/>
        <w:rPr/>
      </w:pPr>
      <w:r/>
    </w:p>
    <w:p>
      <w:pPr>
        <w:ind w:left="22" w:right="70" w:firstLine="432"/>
        <w:spacing w:before="65" w:line="268" w:lineRule="auto"/>
        <w:rPr>
          <w:rFonts w:ascii="SimSun" w:hAnsi="SimSun" w:eastAsia="SimSun" w:cs="SimSun"/>
          <w:sz w:val="20"/>
          <w:szCs w:val="20"/>
        </w:rPr>
      </w:pPr>
      <w:r>
        <w:rPr>
          <w:rFonts w:ascii="SimSun" w:hAnsi="SimSun" w:eastAsia="SimSun" w:cs="SimSun"/>
          <w:sz w:val="20"/>
          <w:szCs w:val="20"/>
          <w:spacing w:val="9"/>
        </w:rPr>
        <w:t>1. 切实落实大类培养的基本宗旨，打破院系和专业封闭观念，契合学校人才培养总体</w:t>
      </w:r>
      <w:r>
        <w:rPr>
          <w:rFonts w:ascii="SimSun" w:hAnsi="SimSun" w:eastAsia="SimSun" w:cs="SimSun"/>
          <w:sz w:val="20"/>
          <w:szCs w:val="20"/>
          <w:spacing w:val="13"/>
        </w:rPr>
        <w:t xml:space="preserve"> </w:t>
      </w:r>
      <w:r>
        <w:rPr>
          <w:rFonts w:ascii="SimSun" w:hAnsi="SimSun" w:eastAsia="SimSun" w:cs="SimSun"/>
          <w:sz w:val="20"/>
          <w:szCs w:val="20"/>
          <w:spacing w:val="7"/>
        </w:rPr>
        <w:t>定位和专业培养目标要求，从人才培养规律、学科知识体系要求和未来人才需求出发科学构</w:t>
      </w:r>
      <w:r>
        <w:rPr>
          <w:rFonts w:ascii="SimSun" w:hAnsi="SimSun" w:eastAsia="SimSun" w:cs="SimSun"/>
          <w:sz w:val="20"/>
          <w:szCs w:val="20"/>
          <w:spacing w:val="17"/>
        </w:rPr>
        <w:t xml:space="preserve"> </w:t>
      </w:r>
      <w:r>
        <w:rPr>
          <w:rFonts w:ascii="SimSun" w:hAnsi="SimSun" w:eastAsia="SimSun" w:cs="SimSun"/>
          <w:sz w:val="20"/>
          <w:szCs w:val="20"/>
          <w:spacing w:val="8"/>
        </w:rPr>
        <w:t>建人才培养体系和课程体系。</w:t>
      </w:r>
    </w:p>
    <w:p>
      <w:pPr>
        <w:ind w:left="19" w:right="33" w:firstLine="422"/>
        <w:spacing w:before="65" w:line="268" w:lineRule="auto"/>
        <w:rPr>
          <w:rFonts w:ascii="SimSun" w:hAnsi="SimSun" w:eastAsia="SimSun" w:cs="SimSun"/>
          <w:sz w:val="20"/>
          <w:szCs w:val="20"/>
        </w:rPr>
      </w:pPr>
      <w:r>
        <w:rPr>
          <w:rFonts w:ascii="SimSun" w:hAnsi="SimSun" w:eastAsia="SimSun" w:cs="SimSun"/>
          <w:sz w:val="20"/>
          <w:szCs w:val="20"/>
          <w:spacing w:val="9"/>
        </w:rPr>
        <w:t>2. 全面凝练各专业的培养目标和培养要求，体现“全面发展</w:t>
      </w:r>
      <w:r>
        <w:rPr>
          <w:rFonts w:ascii="SimSun" w:hAnsi="SimSun" w:eastAsia="SimSun" w:cs="SimSun"/>
          <w:sz w:val="20"/>
          <w:szCs w:val="20"/>
          <w:spacing w:val="-72"/>
        </w:rPr>
        <w:t xml:space="preserve"> </w:t>
      </w:r>
      <w:r>
        <w:rPr>
          <w:rFonts w:ascii="SimSun" w:hAnsi="SimSun" w:eastAsia="SimSun" w:cs="SimSun"/>
          <w:sz w:val="20"/>
          <w:szCs w:val="20"/>
          <w:spacing w:val="9"/>
        </w:rPr>
        <w:t>”理念和要求，体现</w:t>
      </w:r>
      <w:r>
        <w:rPr>
          <w:rFonts w:ascii="SimSun" w:hAnsi="SimSun" w:eastAsia="SimSun" w:cs="SimSun"/>
          <w:sz w:val="20"/>
          <w:szCs w:val="20"/>
          <w:spacing w:val="8"/>
        </w:rPr>
        <w:t>学校</w:t>
      </w:r>
      <w:r>
        <w:rPr>
          <w:rFonts w:ascii="SimSun" w:hAnsi="SimSun" w:eastAsia="SimSun" w:cs="SimSun"/>
          <w:sz w:val="20"/>
          <w:szCs w:val="20"/>
        </w:rPr>
        <w:t xml:space="preserve"> </w:t>
      </w:r>
      <w:r>
        <w:rPr>
          <w:rFonts w:ascii="SimSun" w:hAnsi="SimSun" w:eastAsia="SimSun" w:cs="SimSun"/>
          <w:sz w:val="20"/>
          <w:szCs w:val="20"/>
          <w:spacing w:val="8"/>
        </w:rPr>
        <w:t>办学和人才培养总体目标定位，体现专业核心素养和能力，体现社会发展和国家战略需求，</w:t>
      </w:r>
      <w:r>
        <w:rPr>
          <w:rFonts w:ascii="SimSun" w:hAnsi="SimSun" w:eastAsia="SimSun" w:cs="SimSun"/>
          <w:sz w:val="20"/>
          <w:szCs w:val="20"/>
          <w:spacing w:val="17"/>
        </w:rPr>
        <w:t xml:space="preserve"> </w:t>
      </w:r>
      <w:r>
        <w:rPr>
          <w:rFonts w:ascii="SimSun" w:hAnsi="SimSun" w:eastAsia="SimSun" w:cs="SimSun"/>
          <w:sz w:val="20"/>
          <w:szCs w:val="20"/>
          <w:spacing w:val="9"/>
        </w:rPr>
        <w:t>体现学生面向未来长远发展多元发展的能力和方向。</w:t>
      </w:r>
    </w:p>
    <w:p>
      <w:pPr>
        <w:ind w:left="19" w:right="33" w:firstLine="484"/>
        <w:spacing w:before="65" w:line="268" w:lineRule="auto"/>
        <w:rPr>
          <w:rFonts w:ascii="SimSun" w:hAnsi="SimSun" w:eastAsia="SimSun" w:cs="SimSun"/>
          <w:sz w:val="20"/>
          <w:szCs w:val="20"/>
        </w:rPr>
      </w:pPr>
      <w:r>
        <w:rPr>
          <w:rFonts w:ascii="SimSun" w:hAnsi="SimSun" w:eastAsia="SimSun" w:cs="SimSun"/>
          <w:sz w:val="20"/>
          <w:szCs w:val="20"/>
          <w:spacing w:val="8"/>
        </w:rPr>
        <w:t>3. 坚持“保障学科基础课的宽厚度、专业必修课的精实度，课程之间的衔接度，知识</w:t>
      </w:r>
      <w:r>
        <w:rPr>
          <w:rFonts w:ascii="SimSun" w:hAnsi="SimSun" w:eastAsia="SimSun" w:cs="SimSun"/>
          <w:sz w:val="20"/>
          <w:szCs w:val="20"/>
          <w:spacing w:val="6"/>
        </w:rPr>
        <w:t xml:space="preserve"> </w:t>
      </w:r>
      <w:r>
        <w:rPr>
          <w:rFonts w:ascii="SimSun" w:hAnsi="SimSun" w:eastAsia="SimSun" w:cs="SimSun"/>
          <w:sz w:val="20"/>
          <w:szCs w:val="20"/>
          <w:spacing w:val="8"/>
        </w:rPr>
        <w:t>体系完整度，教学环节有效度，学生学习挑战度</w:t>
      </w:r>
      <w:r>
        <w:rPr>
          <w:rFonts w:ascii="SimSun" w:hAnsi="SimSun" w:eastAsia="SimSun" w:cs="SimSun"/>
          <w:sz w:val="20"/>
          <w:szCs w:val="20"/>
          <w:spacing w:val="-72"/>
        </w:rPr>
        <w:t xml:space="preserve"> </w:t>
      </w:r>
      <w:r>
        <w:rPr>
          <w:rFonts w:ascii="SimSun" w:hAnsi="SimSun" w:eastAsia="SimSun" w:cs="SimSun"/>
          <w:sz w:val="20"/>
          <w:szCs w:val="20"/>
          <w:spacing w:val="8"/>
        </w:rPr>
        <w:t>”的原则，系统规</w:t>
      </w:r>
      <w:r>
        <w:rPr>
          <w:rFonts w:ascii="SimSun" w:hAnsi="SimSun" w:eastAsia="SimSun" w:cs="SimSun"/>
          <w:sz w:val="20"/>
          <w:szCs w:val="20"/>
          <w:spacing w:val="7"/>
        </w:rPr>
        <w:t>划设置课程和教学内容，</w:t>
      </w:r>
      <w:r>
        <w:rPr>
          <w:rFonts w:ascii="SimSun" w:hAnsi="SimSun" w:eastAsia="SimSun" w:cs="SimSun"/>
          <w:sz w:val="20"/>
          <w:szCs w:val="20"/>
        </w:rPr>
        <w:t xml:space="preserve"> </w:t>
      </w:r>
      <w:r>
        <w:rPr>
          <w:rFonts w:ascii="SimSun" w:hAnsi="SimSun" w:eastAsia="SimSun" w:cs="SimSun"/>
          <w:sz w:val="20"/>
          <w:szCs w:val="20"/>
          <w:spacing w:val="9"/>
        </w:rPr>
        <w:t>合理设置课程学分数，根据课程教学需求引进和培养师资，建设高水平师资队伍。</w:t>
      </w:r>
    </w:p>
    <w:p>
      <w:pPr>
        <w:ind w:left="19" w:right="68" w:firstLine="479"/>
        <w:spacing w:before="64" w:line="273" w:lineRule="auto"/>
        <w:rPr>
          <w:rFonts w:ascii="SimSun" w:hAnsi="SimSun" w:eastAsia="SimSun" w:cs="SimSun"/>
          <w:sz w:val="20"/>
          <w:szCs w:val="20"/>
        </w:rPr>
      </w:pPr>
      <w:r>
        <w:rPr>
          <w:rFonts w:ascii="SimSun" w:hAnsi="SimSun" w:eastAsia="SimSun" w:cs="SimSun"/>
          <w:sz w:val="20"/>
          <w:szCs w:val="20"/>
          <w:spacing w:val="8"/>
        </w:rPr>
        <w:t>4. 丰富专业选修课程设置，提供学生充足的可供选择的优质课程资源，在充分凝练主</w:t>
      </w:r>
      <w:r>
        <w:rPr>
          <w:rFonts w:ascii="SimSun" w:hAnsi="SimSun" w:eastAsia="SimSun" w:cs="SimSun"/>
          <w:sz w:val="20"/>
          <w:szCs w:val="20"/>
          <w:spacing w:val="11"/>
        </w:rPr>
        <w:t xml:space="preserve"> </w:t>
      </w:r>
      <w:r>
        <w:rPr>
          <w:rFonts w:ascii="SimSun" w:hAnsi="SimSun" w:eastAsia="SimSun" w:cs="SimSun"/>
          <w:sz w:val="20"/>
          <w:szCs w:val="20"/>
          <w:spacing w:val="8"/>
        </w:rPr>
        <w:t>题的基础上，按照培养功能或课程领域方向</w:t>
      </w:r>
      <w:r>
        <w:rPr>
          <w:rFonts w:ascii="SimSun" w:hAnsi="SimSun" w:eastAsia="SimSun" w:cs="SimSun"/>
          <w:sz w:val="20"/>
          <w:szCs w:val="20"/>
          <w:spacing w:val="7"/>
        </w:rPr>
        <w:t>分模块设计专业选修课，每个模块根据实际培养</w:t>
      </w:r>
      <w:r>
        <w:rPr>
          <w:rFonts w:ascii="SimSun" w:hAnsi="SimSun" w:eastAsia="SimSun" w:cs="SimSun"/>
          <w:sz w:val="20"/>
          <w:szCs w:val="20"/>
        </w:rPr>
        <w:t xml:space="preserve"> </w:t>
      </w:r>
      <w:r>
        <w:rPr>
          <w:rFonts w:ascii="SimSun" w:hAnsi="SimSun" w:eastAsia="SimSun" w:cs="SimSun"/>
          <w:sz w:val="20"/>
          <w:szCs w:val="20"/>
          <w:spacing w:val="9"/>
        </w:rPr>
        <w:t>要求，一般设置</w:t>
      </w:r>
      <w:r>
        <w:rPr>
          <w:rFonts w:ascii="SimSun" w:hAnsi="SimSun" w:eastAsia="SimSun" w:cs="SimSun"/>
          <w:sz w:val="20"/>
          <w:szCs w:val="20"/>
          <w:spacing w:val="-26"/>
        </w:rPr>
        <w:t xml:space="preserve"> </w:t>
      </w:r>
      <w:r>
        <w:rPr>
          <w:rFonts w:ascii="SimSun" w:hAnsi="SimSun" w:eastAsia="SimSun" w:cs="SimSun"/>
          <w:sz w:val="20"/>
          <w:szCs w:val="20"/>
          <w:spacing w:val="9"/>
        </w:rPr>
        <w:t>3-5</w:t>
      </w:r>
      <w:r>
        <w:rPr>
          <w:rFonts w:ascii="SimSun" w:hAnsi="SimSun" w:eastAsia="SimSun" w:cs="SimSun"/>
          <w:sz w:val="20"/>
          <w:szCs w:val="20"/>
          <w:spacing w:val="-17"/>
        </w:rPr>
        <w:t xml:space="preserve"> </w:t>
      </w:r>
      <w:r>
        <w:rPr>
          <w:rFonts w:ascii="SimSun" w:hAnsi="SimSun" w:eastAsia="SimSun" w:cs="SimSun"/>
          <w:sz w:val="20"/>
          <w:szCs w:val="20"/>
          <w:spacing w:val="9"/>
        </w:rPr>
        <w:t>门课程，8-15</w:t>
      </w:r>
      <w:r>
        <w:rPr>
          <w:rFonts w:ascii="SimSun" w:hAnsi="SimSun" w:eastAsia="SimSun" w:cs="SimSun"/>
          <w:sz w:val="20"/>
          <w:szCs w:val="20"/>
          <w:spacing w:val="-33"/>
        </w:rPr>
        <w:t xml:space="preserve"> </w:t>
      </w:r>
      <w:r>
        <w:rPr>
          <w:rFonts w:ascii="SimSun" w:hAnsi="SimSun" w:eastAsia="SimSun" w:cs="SimSun"/>
          <w:sz w:val="20"/>
          <w:szCs w:val="20"/>
          <w:spacing w:val="9"/>
        </w:rPr>
        <w:t>学分，课程应体现模块主题的核心知识内容，切实杜绝</w:t>
      </w:r>
      <w:r>
        <w:rPr>
          <w:rFonts w:ascii="SimSun" w:hAnsi="SimSun" w:eastAsia="SimSun" w:cs="SimSun"/>
          <w:sz w:val="20"/>
          <w:szCs w:val="20"/>
        </w:rPr>
        <w:t xml:space="preserve"> </w:t>
      </w:r>
      <w:r>
        <w:rPr>
          <w:rFonts w:ascii="SimSun" w:hAnsi="SimSun" w:eastAsia="SimSun" w:cs="SimSun"/>
          <w:sz w:val="20"/>
          <w:szCs w:val="20"/>
          <w:spacing w:val="8"/>
        </w:rPr>
        <w:t>随意设课、因人设课和临时设课现象。</w:t>
      </w:r>
    </w:p>
    <w:p>
      <w:pPr>
        <w:ind w:left="20" w:right="68" w:firstLine="483"/>
        <w:spacing w:before="66" w:line="257" w:lineRule="auto"/>
        <w:rPr>
          <w:rFonts w:ascii="SimSun" w:hAnsi="SimSun" w:eastAsia="SimSun" w:cs="SimSun"/>
          <w:sz w:val="20"/>
          <w:szCs w:val="20"/>
        </w:rPr>
      </w:pPr>
      <w:r>
        <w:rPr>
          <w:rFonts w:ascii="SimSun" w:hAnsi="SimSun" w:eastAsia="SimSun" w:cs="SimSun"/>
          <w:sz w:val="20"/>
          <w:szCs w:val="20"/>
          <w:spacing w:val="8"/>
        </w:rPr>
        <w:t>5. 充分赋予学生学习选择空间和权力，提供开放、灵活的选择和学分认可机制，在强</w:t>
      </w:r>
      <w:r>
        <w:rPr>
          <w:rFonts w:ascii="SimSun" w:hAnsi="SimSun" w:eastAsia="SimSun" w:cs="SimSun"/>
          <w:sz w:val="20"/>
          <w:szCs w:val="20"/>
          <w:spacing w:val="6"/>
        </w:rPr>
        <w:t xml:space="preserve"> </w:t>
      </w:r>
      <w:r>
        <w:rPr>
          <w:rFonts w:ascii="SimSun" w:hAnsi="SimSun" w:eastAsia="SimSun" w:cs="SimSun"/>
          <w:sz w:val="20"/>
          <w:szCs w:val="20"/>
          <w:spacing w:val="9"/>
        </w:rPr>
        <w:t>化学科专业基础培养的基础上，最大限度促进学生跨学科学习、个性化学习。</w:t>
      </w:r>
    </w:p>
    <w:p>
      <w:pPr>
        <w:ind w:left="19" w:right="68" w:firstLine="482"/>
        <w:spacing w:before="66" w:line="258" w:lineRule="auto"/>
        <w:rPr>
          <w:rFonts w:ascii="SimSun" w:hAnsi="SimSun" w:eastAsia="SimSun" w:cs="SimSun"/>
          <w:sz w:val="20"/>
          <w:szCs w:val="20"/>
        </w:rPr>
      </w:pPr>
      <w:r>
        <w:rPr>
          <w:rFonts w:ascii="SimSun" w:hAnsi="SimSun" w:eastAsia="SimSun" w:cs="SimSun"/>
          <w:sz w:val="20"/>
          <w:szCs w:val="20"/>
          <w:spacing w:val="8"/>
        </w:rPr>
        <w:t>6. 加强和规范全英文课程、实验实践课程和实验教学环节，对相关课程进行标注，课 </w:t>
      </w:r>
      <w:r>
        <w:rPr>
          <w:rFonts w:ascii="SimSun" w:hAnsi="SimSun" w:eastAsia="SimSun" w:cs="SimSun"/>
          <w:sz w:val="20"/>
          <w:szCs w:val="20"/>
          <w:spacing w:val="9"/>
        </w:rPr>
        <w:t>程化的实验教学、研讨教学、习题课教师按课程教学同等标准核算教师教学工作量。</w:t>
      </w:r>
    </w:p>
    <w:p>
      <w:pPr>
        <w:ind w:left="19" w:firstLine="485"/>
        <w:spacing w:before="65" w:line="258" w:lineRule="auto"/>
        <w:rPr>
          <w:rFonts w:ascii="SimSun" w:hAnsi="SimSun" w:eastAsia="SimSun" w:cs="SimSun"/>
          <w:sz w:val="20"/>
          <w:szCs w:val="20"/>
        </w:rPr>
      </w:pPr>
      <w:r>
        <w:rPr>
          <w:rFonts w:ascii="SimSun" w:hAnsi="SimSun" w:eastAsia="SimSun" w:cs="SimSun"/>
          <w:sz w:val="20"/>
          <w:szCs w:val="20"/>
          <w:spacing w:val="8"/>
        </w:rPr>
        <w:t>7. 按照规范要求重新制定课程编码，并打通本科生课</w:t>
      </w:r>
      <w:r>
        <w:rPr>
          <w:rFonts w:ascii="SimSun" w:hAnsi="SimSun" w:eastAsia="SimSun" w:cs="SimSun"/>
          <w:sz w:val="20"/>
          <w:szCs w:val="20"/>
          <w:spacing w:val="7"/>
        </w:rPr>
        <w:t>程和研究生课程统一制定课程编 </w:t>
      </w:r>
      <w:r>
        <w:rPr>
          <w:rFonts w:ascii="SimSun" w:hAnsi="SimSun" w:eastAsia="SimSun" w:cs="SimSun"/>
          <w:sz w:val="20"/>
          <w:szCs w:val="20"/>
          <w:spacing w:val="4"/>
        </w:rPr>
        <w:t>码，对全校相同或相近课程实施分层次管理，相同层次课程统一课程编码，并实施团队教学。</w:t>
      </w:r>
    </w:p>
    <w:p>
      <w:pPr>
        <w:spacing w:line="258" w:lineRule="auto"/>
        <w:sectPr>
          <w:footerReference w:type="default" r:id="rId8"/>
          <w:pgSz w:w="11906" w:h="16839"/>
          <w:pgMar w:top="400" w:right="1728" w:bottom="818" w:left="1785" w:header="0" w:footer="643" w:gutter="0"/>
        </w:sectPr>
        <w:rPr>
          <w:rFonts w:ascii="SimSun" w:hAnsi="SimSun" w:eastAsia="SimSun" w:cs="SimSun"/>
          <w:sz w:val="20"/>
          <w:szCs w:val="20"/>
        </w:rPr>
      </w:pPr>
    </w:p>
    <w:p>
      <w:pPr>
        <w:pStyle w:val="BodyText"/>
        <w:spacing w:line="246" w:lineRule="auto"/>
        <w:rPr/>
      </w:pPr>
      <w:r/>
    </w:p>
    <w:p>
      <w:pPr>
        <w:pStyle w:val="BodyText"/>
        <w:spacing w:line="246" w:lineRule="auto"/>
        <w:rPr/>
      </w:pPr>
      <w:r/>
    </w:p>
    <w:p>
      <w:pPr>
        <w:pStyle w:val="BodyText"/>
        <w:spacing w:line="247" w:lineRule="auto"/>
        <w:rPr/>
      </w:pPr>
      <w:r/>
    </w:p>
    <w:p>
      <w:pPr>
        <w:pStyle w:val="BodyText"/>
        <w:spacing w:line="247" w:lineRule="auto"/>
        <w:rPr/>
      </w:pPr>
      <w:r/>
    </w:p>
    <w:p>
      <w:pPr>
        <w:ind w:left="1895"/>
        <w:spacing w:before="101" w:line="224" w:lineRule="auto"/>
        <w:rPr>
          <w:rFonts w:ascii="SimSun" w:hAnsi="SimSun" w:eastAsia="SimSun" w:cs="SimSun"/>
          <w:sz w:val="31"/>
          <w:szCs w:val="31"/>
        </w:rPr>
      </w:pPr>
      <w:r>
        <w:rPr>
          <w:rFonts w:ascii="SimSun" w:hAnsi="SimSun" w:eastAsia="SimSun" w:cs="SimSun"/>
          <w:sz w:val="31"/>
          <w:szCs w:val="31"/>
          <w14:textOutline w14:w="5793" w14:cap="sq" w14:cmpd="sng">
            <w14:solidFill>
              <w14:srgbClr w14:val="000000"/>
            </w14:solidFill>
            <w14:prstDash w14:val="solid"/>
            <w14:bevel/>
          </w14:textOutline>
          <w:spacing w:val="7"/>
        </w:rPr>
        <w:t>2020</w:t>
      </w:r>
      <w:r>
        <w:rPr>
          <w:rFonts w:ascii="SimSun" w:hAnsi="SimSun" w:eastAsia="SimSun" w:cs="SimSun"/>
          <w:sz w:val="31"/>
          <w:szCs w:val="31"/>
          <w:spacing w:val="-48"/>
        </w:rPr>
        <w:t xml:space="preserve"> </w:t>
      </w:r>
      <w:r>
        <w:rPr>
          <w:rFonts w:ascii="SimSun" w:hAnsi="SimSun" w:eastAsia="SimSun" w:cs="SimSun"/>
          <w:sz w:val="31"/>
          <w:szCs w:val="31"/>
          <w14:textOutline w14:w="5793" w14:cap="sq" w14:cmpd="sng">
            <w14:solidFill>
              <w14:srgbClr w14:val="000000"/>
            </w14:solidFill>
            <w14:prstDash w14:val="solid"/>
            <w14:bevel/>
          </w14:textOutline>
          <w:spacing w:val="7"/>
        </w:rPr>
        <w:t>级本科生培养方案阅读指南</w:t>
      </w:r>
    </w:p>
    <w:p>
      <w:pPr>
        <w:pStyle w:val="BodyText"/>
        <w:spacing w:line="470" w:lineRule="auto"/>
        <w:rPr/>
      </w:pPr>
      <w:r/>
    </w:p>
    <w:p>
      <w:pPr>
        <w:ind w:left="22"/>
        <w:spacing w:before="65" w:line="228" w:lineRule="auto"/>
        <w:rPr>
          <w:rFonts w:ascii="SimSun" w:hAnsi="SimSun" w:eastAsia="SimSun" w:cs="SimSun"/>
          <w:sz w:val="20"/>
          <w:szCs w:val="20"/>
        </w:rPr>
      </w:pPr>
      <w:r>
        <w:rPr>
          <w:rFonts w:ascii="SimSun" w:hAnsi="SimSun" w:eastAsia="SimSun" w:cs="SimSun"/>
          <w:sz w:val="20"/>
          <w:szCs w:val="20"/>
          <w:spacing w:val="6"/>
        </w:rPr>
        <w:t>亲爱的同学：</w:t>
      </w:r>
    </w:p>
    <w:p>
      <w:pPr>
        <w:ind w:left="439"/>
        <w:spacing w:before="65" w:line="228" w:lineRule="auto"/>
        <w:rPr>
          <w:rFonts w:ascii="SimSun" w:hAnsi="SimSun" w:eastAsia="SimSun" w:cs="SimSun"/>
          <w:sz w:val="20"/>
          <w:szCs w:val="20"/>
        </w:rPr>
      </w:pPr>
      <w:r>
        <w:rPr>
          <w:rFonts w:ascii="SimSun" w:hAnsi="SimSun" w:eastAsia="SimSun" w:cs="SimSun"/>
          <w:sz w:val="20"/>
          <w:szCs w:val="20"/>
          <w:spacing w:val="9"/>
        </w:rPr>
        <w:t>祝贺你成为一名人大人，请开始你的学习之旅！</w:t>
      </w:r>
    </w:p>
    <w:p>
      <w:pPr>
        <w:ind w:left="463"/>
        <w:spacing w:before="64" w:line="227" w:lineRule="auto"/>
        <w:rPr>
          <w:rFonts w:ascii="SimSun" w:hAnsi="SimSun" w:eastAsia="SimSun" w:cs="SimSun"/>
          <w:sz w:val="20"/>
          <w:szCs w:val="20"/>
        </w:rPr>
      </w:pPr>
      <w:r>
        <w:rPr>
          <w:rFonts w:ascii="SimSun" w:hAnsi="SimSun" w:eastAsia="SimSun" w:cs="SimSun"/>
          <w:sz w:val="20"/>
          <w:szCs w:val="20"/>
          <w:spacing w:val="8"/>
        </w:rPr>
        <w:t>以下介绍将帮助你更好的了解培养方案，请同学们仔细阅读。</w:t>
      </w:r>
    </w:p>
    <w:p>
      <w:pPr>
        <w:pStyle w:val="BodyText"/>
        <w:spacing w:line="345" w:lineRule="auto"/>
        <w:rPr/>
      </w:pPr>
      <w:r/>
    </w:p>
    <w:p>
      <w:pPr>
        <w:ind w:left="24"/>
        <w:spacing w:before="78" w:line="219" w:lineRule="auto"/>
        <w:outlineLvl w:val="0"/>
        <w:rPr>
          <w:rFonts w:ascii="SimSun" w:hAnsi="SimSun" w:eastAsia="SimSun" w:cs="SimSu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1"/>
        </w:rPr>
        <w:t>一、培养方案简介</w:t>
      </w:r>
    </w:p>
    <w:p>
      <w:pPr>
        <w:pStyle w:val="BodyText"/>
        <w:spacing w:line="350" w:lineRule="auto"/>
        <w:rPr/>
      </w:pPr>
      <w:r/>
    </w:p>
    <w:p>
      <w:pPr>
        <w:ind w:left="9" w:right="200" w:firstLine="430"/>
        <w:spacing w:before="66" w:line="273" w:lineRule="auto"/>
        <w:rPr>
          <w:rFonts w:ascii="SimSun" w:hAnsi="SimSun" w:eastAsia="SimSun" w:cs="SimSun"/>
          <w:sz w:val="20"/>
          <w:szCs w:val="20"/>
        </w:rPr>
      </w:pPr>
      <w:r>
        <w:rPr>
          <w:rFonts w:ascii="SimSun" w:hAnsi="SimSun" w:eastAsia="SimSun" w:cs="SimSun"/>
          <w:sz w:val="20"/>
          <w:szCs w:val="20"/>
          <w:spacing w:val="13"/>
        </w:rPr>
        <w:t>本科生培养方案是学校实施本科人才培养工作的根本性指导文件，是学生在校学习的</w:t>
      </w:r>
      <w:r>
        <w:rPr>
          <w:rFonts w:ascii="SimSun" w:hAnsi="SimSun" w:eastAsia="SimSun" w:cs="SimSun"/>
          <w:sz w:val="20"/>
          <w:szCs w:val="20"/>
        </w:rPr>
        <w:t xml:space="preserve"> </w:t>
      </w:r>
      <w:r>
        <w:rPr>
          <w:rFonts w:ascii="SimSun" w:hAnsi="SimSun" w:eastAsia="SimSun" w:cs="SimSun"/>
          <w:sz w:val="20"/>
          <w:szCs w:val="20"/>
          <w:spacing w:val="7"/>
        </w:rPr>
        <w:t>“法规</w:t>
      </w:r>
      <w:r>
        <w:rPr>
          <w:rFonts w:ascii="SimSun" w:hAnsi="SimSun" w:eastAsia="SimSun" w:cs="SimSun"/>
          <w:sz w:val="20"/>
          <w:szCs w:val="20"/>
          <w:spacing w:val="-72"/>
        </w:rPr>
        <w:t xml:space="preserve"> </w:t>
      </w:r>
      <w:r>
        <w:rPr>
          <w:rFonts w:ascii="SimSun" w:hAnsi="SimSun" w:eastAsia="SimSun" w:cs="SimSun"/>
          <w:sz w:val="20"/>
          <w:szCs w:val="20"/>
          <w:spacing w:val="7"/>
        </w:rPr>
        <w:t>”和“宝典</w:t>
      </w:r>
      <w:r>
        <w:rPr>
          <w:rFonts w:ascii="SimSun" w:hAnsi="SimSun" w:eastAsia="SimSun" w:cs="SimSun"/>
          <w:sz w:val="20"/>
          <w:szCs w:val="20"/>
          <w:spacing w:val="-73"/>
        </w:rPr>
        <w:t xml:space="preserve"> </w:t>
      </w:r>
      <w:r>
        <w:rPr>
          <w:rFonts w:ascii="SimSun" w:hAnsi="SimSun" w:eastAsia="SimSun" w:cs="SimSun"/>
          <w:sz w:val="20"/>
          <w:szCs w:val="20"/>
          <w:spacing w:val="7"/>
        </w:rPr>
        <w:t>”。开始学习之前，你需</w:t>
      </w:r>
      <w:r>
        <w:rPr>
          <w:rFonts w:ascii="SimSun" w:hAnsi="SimSun" w:eastAsia="SimSun" w:cs="SimSun"/>
          <w:sz w:val="20"/>
          <w:szCs w:val="20"/>
          <w:spacing w:val="6"/>
        </w:rPr>
        <w:t>要设计好自己的学习路径，即需要选择专业、选</w:t>
      </w:r>
      <w:r>
        <w:rPr>
          <w:rFonts w:ascii="SimSun" w:hAnsi="SimSun" w:eastAsia="SimSun" w:cs="SimSun"/>
          <w:sz w:val="20"/>
          <w:szCs w:val="20"/>
        </w:rPr>
        <w:t xml:space="preserve"> </w:t>
      </w:r>
      <w:r>
        <w:rPr>
          <w:rFonts w:ascii="SimSun" w:hAnsi="SimSun" w:eastAsia="SimSun" w:cs="SimSun"/>
          <w:sz w:val="20"/>
          <w:szCs w:val="20"/>
          <w:spacing w:val="7"/>
        </w:rPr>
        <w:t>择学习模块、选择课程，还要亲手设计自己的实践教学内容，即你需要“</w:t>
      </w:r>
      <w:r>
        <w:rPr>
          <w:rFonts w:ascii="SimSun" w:hAnsi="SimSun" w:eastAsia="SimSun" w:cs="SimSun"/>
          <w:sz w:val="20"/>
          <w:szCs w:val="20"/>
          <w:spacing w:val="-55"/>
        </w:rPr>
        <w:t xml:space="preserve"> </w:t>
      </w:r>
      <w:r>
        <w:rPr>
          <w:rFonts w:ascii="SimSun" w:hAnsi="SimSun" w:eastAsia="SimSun" w:cs="SimSun"/>
          <w:sz w:val="20"/>
          <w:szCs w:val="20"/>
          <w14:textOutline w14:w="3795" w14:cap="sq" w14:cmpd="sng">
            <w14:solidFill>
              <w14:srgbClr w14:val="000000"/>
            </w14:solidFill>
            <w14:prstDash w14:val="solid"/>
            <w14:bevel/>
          </w14:textOutline>
          <w:spacing w:val="6"/>
        </w:rPr>
        <w:t>自我设计、自我完</w:t>
      </w:r>
      <w:r>
        <w:rPr>
          <w:rFonts w:ascii="SimSun" w:hAnsi="SimSun" w:eastAsia="SimSun" w:cs="SimSun"/>
          <w:sz w:val="20"/>
          <w:szCs w:val="20"/>
        </w:rPr>
        <w:t xml:space="preserve"> </w:t>
      </w:r>
      <w:r>
        <w:rPr>
          <w:rFonts w:ascii="SimSun" w:hAnsi="SimSun" w:eastAsia="SimSun" w:cs="SimSun"/>
          <w:sz w:val="20"/>
          <w:szCs w:val="20"/>
          <w14:textOutline w14:w="3795" w14:cap="sq" w14:cmpd="sng">
            <w14:solidFill>
              <w14:srgbClr w14:val="000000"/>
            </w14:solidFill>
            <w14:prstDash w14:val="solid"/>
            <w14:bevel/>
          </w14:textOutline>
          <w:spacing w:val="7"/>
        </w:rPr>
        <w:t>成</w:t>
      </w:r>
      <w:r>
        <w:rPr>
          <w:rFonts w:ascii="SimSun" w:hAnsi="SimSun" w:eastAsia="SimSun" w:cs="SimSun"/>
          <w:sz w:val="20"/>
          <w:szCs w:val="20"/>
          <w:spacing w:val="-72"/>
        </w:rPr>
        <w:t xml:space="preserve"> </w:t>
      </w:r>
      <w:r>
        <w:rPr>
          <w:rFonts w:ascii="SimSun" w:hAnsi="SimSun" w:eastAsia="SimSun" w:cs="SimSun"/>
          <w:sz w:val="20"/>
          <w:szCs w:val="20"/>
          <w:spacing w:val="7"/>
        </w:rPr>
        <w:t>”。</w:t>
      </w:r>
    </w:p>
    <w:p>
      <w:pPr>
        <w:ind w:left="19" w:right="64" w:firstLine="420"/>
        <w:spacing w:before="59" w:line="284" w:lineRule="auto"/>
        <w:rPr>
          <w:rFonts w:ascii="SimSun" w:hAnsi="SimSun" w:eastAsia="SimSun" w:cs="SimSun"/>
          <w:sz w:val="20"/>
          <w:szCs w:val="20"/>
        </w:rPr>
      </w:pPr>
      <w:r>
        <w:rPr>
          <w:rFonts w:ascii="SimSun" w:hAnsi="SimSun" w:eastAsia="SimSun" w:cs="SimSun"/>
          <w:sz w:val="20"/>
          <w:szCs w:val="20"/>
          <w:spacing w:val="7"/>
        </w:rPr>
        <w:t>要设计好自己的学习路径，你需要认真读懂这本厚厚的本科生培养方案。</w:t>
      </w:r>
      <w:r>
        <w:rPr>
          <w:rFonts w:ascii="SimSun" w:hAnsi="SimSun" w:eastAsia="SimSun" w:cs="SimSun"/>
          <w:sz w:val="20"/>
          <w:szCs w:val="20"/>
          <w14:textOutline w14:w="3795" w14:cap="sq" w14:cmpd="sng">
            <w14:solidFill>
              <w14:srgbClr w14:val="000000"/>
            </w14:solidFill>
            <w14:prstDash w14:val="solid"/>
            <w14:bevel/>
          </w14:textOutline>
          <w:spacing w:val="7"/>
        </w:rPr>
        <w:t>首先</w:t>
      </w:r>
      <w:r>
        <w:rPr>
          <w:rFonts w:ascii="SimSun" w:hAnsi="SimSun" w:eastAsia="SimSun" w:cs="SimSun"/>
          <w:sz w:val="20"/>
          <w:szCs w:val="20"/>
          <w:spacing w:val="7"/>
        </w:rPr>
        <w:t>，你需要  </w:t>
      </w:r>
      <w:r>
        <w:rPr>
          <w:rFonts w:ascii="SimSun" w:hAnsi="SimSun" w:eastAsia="SimSun" w:cs="SimSun"/>
          <w:sz w:val="20"/>
          <w:szCs w:val="20"/>
          <w:spacing w:val="7"/>
        </w:rPr>
        <w:t>认真了解学校的人才培养理念，这是一个“人大人</w:t>
      </w:r>
      <w:r>
        <w:rPr>
          <w:rFonts w:ascii="SimSun" w:hAnsi="SimSun" w:eastAsia="SimSun" w:cs="SimSun"/>
          <w:sz w:val="20"/>
          <w:szCs w:val="20"/>
          <w:spacing w:val="-72"/>
        </w:rPr>
        <w:t xml:space="preserve"> </w:t>
      </w:r>
      <w:r>
        <w:rPr>
          <w:rFonts w:ascii="SimSun" w:hAnsi="SimSun" w:eastAsia="SimSun" w:cs="SimSun"/>
          <w:sz w:val="20"/>
          <w:szCs w:val="20"/>
          <w:spacing w:val="7"/>
        </w:rPr>
        <w:t>”所必须了解的内容；</w:t>
      </w:r>
      <w:r>
        <w:rPr>
          <w:rFonts w:ascii="SimSun" w:hAnsi="SimSun" w:eastAsia="SimSun" w:cs="SimSun"/>
          <w:sz w:val="20"/>
          <w:szCs w:val="20"/>
          <w14:textOutline w14:w="3795" w14:cap="sq" w14:cmpd="sng">
            <w14:solidFill>
              <w14:srgbClr w14:val="000000"/>
            </w14:solidFill>
            <w14:prstDash w14:val="solid"/>
            <w14:bevel/>
          </w14:textOutline>
          <w:spacing w:val="7"/>
        </w:rPr>
        <w:t>其次</w:t>
      </w:r>
      <w:r>
        <w:rPr>
          <w:rFonts w:ascii="SimSun" w:hAnsi="SimSun" w:eastAsia="SimSun" w:cs="SimSun"/>
          <w:sz w:val="20"/>
          <w:szCs w:val="20"/>
          <w:spacing w:val="6"/>
        </w:rPr>
        <w:t>，你需要了解</w:t>
      </w:r>
      <w:r>
        <w:rPr>
          <w:rFonts w:ascii="SimSun" w:hAnsi="SimSun" w:eastAsia="SimSun" w:cs="SimSun"/>
          <w:sz w:val="20"/>
          <w:szCs w:val="20"/>
        </w:rPr>
        <w:t xml:space="preserve">  </w:t>
      </w:r>
      <w:r>
        <w:rPr>
          <w:rFonts w:ascii="SimSun" w:hAnsi="SimSun" w:eastAsia="SimSun" w:cs="SimSun"/>
          <w:sz w:val="20"/>
          <w:szCs w:val="20"/>
          <w:spacing w:val="8"/>
        </w:rPr>
        <w:t>专业的培养目标和培养要求，以此了解是否与自己</w:t>
      </w:r>
      <w:r>
        <w:rPr>
          <w:rFonts w:ascii="SimSun" w:hAnsi="SimSun" w:eastAsia="SimSun" w:cs="SimSun"/>
          <w:sz w:val="20"/>
          <w:szCs w:val="20"/>
          <w:spacing w:val="7"/>
        </w:rPr>
        <w:t>的目标、兴趣相符，也许你在高中阶段认</w:t>
      </w:r>
      <w:r>
        <w:rPr>
          <w:rFonts w:ascii="SimSun" w:hAnsi="SimSun" w:eastAsia="SimSun" w:cs="SimSun"/>
          <w:sz w:val="20"/>
          <w:szCs w:val="20"/>
        </w:rPr>
        <w:t xml:space="preserve">  </w:t>
      </w:r>
      <w:r>
        <w:rPr>
          <w:rFonts w:ascii="SimSun" w:hAnsi="SimSun" w:eastAsia="SimSun" w:cs="SimSun"/>
          <w:sz w:val="20"/>
          <w:szCs w:val="20"/>
          <w:spacing w:val="7"/>
        </w:rPr>
        <w:t>为“不过如此</w:t>
      </w:r>
      <w:r>
        <w:rPr>
          <w:rFonts w:ascii="SimSun" w:hAnsi="SimSun" w:eastAsia="SimSun" w:cs="SimSun"/>
          <w:sz w:val="20"/>
          <w:szCs w:val="20"/>
          <w:spacing w:val="-72"/>
        </w:rPr>
        <w:t xml:space="preserve"> </w:t>
      </w:r>
      <w:r>
        <w:rPr>
          <w:rFonts w:ascii="SimSun" w:hAnsi="SimSun" w:eastAsia="SimSun" w:cs="SimSun"/>
          <w:sz w:val="20"/>
          <w:szCs w:val="20"/>
          <w:spacing w:val="7"/>
        </w:rPr>
        <w:t>”的专业其实可以大有作为；</w:t>
      </w:r>
      <w:r>
        <w:rPr>
          <w:rFonts w:ascii="SimSun" w:hAnsi="SimSun" w:eastAsia="SimSun" w:cs="SimSun"/>
          <w:sz w:val="20"/>
          <w:szCs w:val="20"/>
          <w14:textOutline w14:w="3795" w14:cap="sq" w14:cmpd="sng">
            <w14:solidFill>
              <w14:srgbClr w14:val="000000"/>
            </w14:solidFill>
            <w14:prstDash w14:val="solid"/>
            <w14:bevel/>
          </w14:textOutline>
          <w:spacing w:val="7"/>
        </w:rPr>
        <w:t>第三</w:t>
      </w:r>
      <w:r>
        <w:rPr>
          <w:rFonts w:ascii="SimSun" w:hAnsi="SimSun" w:eastAsia="SimSun" w:cs="SimSun"/>
          <w:sz w:val="20"/>
          <w:szCs w:val="20"/>
          <w:spacing w:val="7"/>
        </w:rPr>
        <w:t>，你需要认真了解专业的课程</w:t>
      </w:r>
      <w:r>
        <w:rPr>
          <w:rFonts w:ascii="SimSun" w:hAnsi="SimSun" w:eastAsia="SimSun" w:cs="SimSun"/>
          <w:sz w:val="20"/>
          <w:szCs w:val="20"/>
          <w:spacing w:val="6"/>
        </w:rPr>
        <w:t>结构，这样可</w:t>
      </w:r>
      <w:r>
        <w:rPr>
          <w:rFonts w:ascii="SimSun" w:hAnsi="SimSun" w:eastAsia="SimSun" w:cs="SimSun"/>
          <w:sz w:val="20"/>
          <w:szCs w:val="20"/>
        </w:rPr>
        <w:t xml:space="preserve">  </w:t>
      </w:r>
      <w:r>
        <w:rPr>
          <w:rFonts w:ascii="SimSun" w:hAnsi="SimSun" w:eastAsia="SimSun" w:cs="SimSun"/>
          <w:sz w:val="20"/>
          <w:szCs w:val="20"/>
          <w:spacing w:val="8"/>
        </w:rPr>
        <w:t>以把大学四年至少需要完成多少学分、都有哪些课</w:t>
      </w:r>
      <w:r>
        <w:rPr>
          <w:rFonts w:ascii="SimSun" w:hAnsi="SimSun" w:eastAsia="SimSun" w:cs="SimSun"/>
          <w:sz w:val="20"/>
          <w:szCs w:val="20"/>
          <w:spacing w:val="7"/>
        </w:rPr>
        <w:t>程模块、每个模块是必修还是选修、有什</w:t>
      </w:r>
      <w:r>
        <w:rPr>
          <w:rFonts w:ascii="SimSun" w:hAnsi="SimSun" w:eastAsia="SimSun" w:cs="SimSun"/>
          <w:sz w:val="20"/>
          <w:szCs w:val="20"/>
        </w:rPr>
        <w:t xml:space="preserve">  </w:t>
      </w:r>
      <w:r>
        <w:rPr>
          <w:rFonts w:ascii="SimSun" w:hAnsi="SimSun" w:eastAsia="SimSun" w:cs="SimSun"/>
          <w:sz w:val="20"/>
          <w:szCs w:val="20"/>
          <w:spacing w:val="5"/>
        </w:rPr>
        <w:t>么具体的要求等问题了然于胸；</w:t>
      </w:r>
      <w:r>
        <w:rPr>
          <w:rFonts w:ascii="SimSun" w:hAnsi="SimSun" w:eastAsia="SimSun" w:cs="SimSun"/>
          <w:sz w:val="20"/>
          <w:szCs w:val="20"/>
          <w14:textOutline w14:w="3795" w14:cap="sq" w14:cmpd="sng">
            <w14:solidFill>
              <w14:srgbClr w14:val="000000"/>
            </w14:solidFill>
            <w14:prstDash w14:val="solid"/>
            <w14:bevel/>
          </w14:textOutline>
          <w:spacing w:val="5"/>
        </w:rPr>
        <w:t>第四</w:t>
      </w:r>
      <w:r>
        <w:rPr>
          <w:rFonts w:ascii="SimSun" w:hAnsi="SimSun" w:eastAsia="SimSun" w:cs="SimSun"/>
          <w:sz w:val="20"/>
          <w:szCs w:val="20"/>
          <w:spacing w:val="5"/>
        </w:rPr>
        <w:t>，你需要了解每门课程，课程是老师们的“独门秘笈</w:t>
      </w:r>
      <w:r>
        <w:rPr>
          <w:rFonts w:ascii="SimSun" w:hAnsi="SimSun" w:eastAsia="SimSun" w:cs="SimSun"/>
          <w:sz w:val="20"/>
          <w:szCs w:val="20"/>
          <w:spacing w:val="-62"/>
        </w:rPr>
        <w:t xml:space="preserve"> </w:t>
      </w:r>
      <w:r>
        <w:rPr>
          <w:rFonts w:ascii="SimSun" w:hAnsi="SimSun" w:eastAsia="SimSun" w:cs="SimSun"/>
          <w:sz w:val="20"/>
          <w:szCs w:val="20"/>
          <w:spacing w:val="5"/>
        </w:rPr>
        <w:t>”，</w:t>
      </w:r>
      <w:r>
        <w:rPr>
          <w:rFonts w:ascii="SimSun" w:hAnsi="SimSun" w:eastAsia="SimSun" w:cs="SimSun"/>
          <w:sz w:val="20"/>
          <w:szCs w:val="20"/>
        </w:rPr>
        <w:t xml:space="preserve"> </w:t>
      </w:r>
      <w:r>
        <w:rPr>
          <w:rFonts w:ascii="SimSun" w:hAnsi="SimSun" w:eastAsia="SimSun" w:cs="SimSun"/>
          <w:sz w:val="20"/>
          <w:szCs w:val="20"/>
          <w:spacing w:val="8"/>
        </w:rPr>
        <w:t>每门课都是独特的，与上课老师紧密相联。你可以</w:t>
      </w:r>
      <w:r>
        <w:rPr>
          <w:rFonts w:ascii="SimSun" w:hAnsi="SimSun" w:eastAsia="SimSun" w:cs="SimSun"/>
          <w:sz w:val="20"/>
          <w:szCs w:val="20"/>
          <w:spacing w:val="7"/>
        </w:rPr>
        <w:t>通过课程教学大纲更加细致的了解课程内</w:t>
      </w:r>
      <w:r>
        <w:rPr>
          <w:rFonts w:ascii="SimSun" w:hAnsi="SimSun" w:eastAsia="SimSun" w:cs="SimSun"/>
          <w:sz w:val="20"/>
          <w:szCs w:val="20"/>
        </w:rPr>
        <w:t xml:space="preserve">  </w:t>
      </w:r>
      <w:r>
        <w:rPr>
          <w:rFonts w:ascii="SimSun" w:hAnsi="SimSun" w:eastAsia="SimSun" w:cs="SimSun"/>
          <w:sz w:val="20"/>
          <w:szCs w:val="20"/>
          <w:spacing w:val="8"/>
        </w:rPr>
        <w:t>容、教学方式和教学计划等。</w:t>
      </w:r>
      <w:r>
        <w:rPr>
          <w:rFonts w:ascii="SimSun" w:hAnsi="SimSun" w:eastAsia="SimSun" w:cs="SimSun"/>
          <w:sz w:val="20"/>
          <w:szCs w:val="20"/>
          <w14:textOutline w14:w="3795" w14:cap="sq" w14:cmpd="sng">
            <w14:solidFill>
              <w14:srgbClr w14:val="000000"/>
            </w14:solidFill>
            <w14:prstDash w14:val="solid"/>
            <w14:bevel/>
          </w14:textOutline>
          <w:spacing w:val="8"/>
        </w:rPr>
        <w:t>第五</w:t>
      </w:r>
      <w:r>
        <w:rPr>
          <w:rFonts w:ascii="SimSun" w:hAnsi="SimSun" w:eastAsia="SimSun" w:cs="SimSun"/>
          <w:sz w:val="20"/>
          <w:szCs w:val="20"/>
          <w:spacing w:val="8"/>
        </w:rPr>
        <w:t>，你需要掌握好大学</w:t>
      </w:r>
      <w:r>
        <w:rPr>
          <w:rFonts w:ascii="SimSun" w:hAnsi="SimSun" w:eastAsia="SimSun" w:cs="SimSun"/>
          <w:sz w:val="20"/>
          <w:szCs w:val="20"/>
          <w:spacing w:val="7"/>
        </w:rPr>
        <w:t>四年的学习节奏。每个专业的知识结</w:t>
      </w:r>
      <w:r>
        <w:rPr>
          <w:rFonts w:ascii="SimSun" w:hAnsi="SimSun" w:eastAsia="SimSun" w:cs="SimSun"/>
          <w:sz w:val="20"/>
          <w:szCs w:val="20"/>
        </w:rPr>
        <w:t xml:space="preserve">  </w:t>
      </w:r>
      <w:r>
        <w:rPr>
          <w:rFonts w:ascii="SimSun" w:hAnsi="SimSun" w:eastAsia="SimSun" w:cs="SimSun"/>
          <w:sz w:val="20"/>
          <w:szCs w:val="20"/>
          <w:spacing w:val="6"/>
        </w:rPr>
        <w:t>构、课程体系和要求修读的总学分数不同，</w:t>
      </w:r>
      <w:r>
        <w:rPr>
          <w:rFonts w:ascii="SimSun" w:hAnsi="SimSun" w:eastAsia="SimSun" w:cs="SimSun"/>
          <w:sz w:val="20"/>
          <w:szCs w:val="20"/>
          <w:spacing w:val="5"/>
        </w:rPr>
        <w:t>因此每个专业每学期安排的必修课进度也不一样，</w:t>
      </w:r>
      <w:r>
        <w:rPr>
          <w:rFonts w:ascii="SimSun" w:hAnsi="SimSun" w:eastAsia="SimSun" w:cs="SimSun"/>
          <w:sz w:val="20"/>
          <w:szCs w:val="20"/>
        </w:rPr>
        <w:t xml:space="preserve"> </w:t>
      </w:r>
      <w:r>
        <w:rPr>
          <w:rFonts w:ascii="SimSun" w:hAnsi="SimSun" w:eastAsia="SimSun" w:cs="SimSun"/>
          <w:sz w:val="20"/>
          <w:szCs w:val="20"/>
          <w:spacing w:val="8"/>
        </w:rPr>
        <w:t>你需要根据总学分要求和自己的实际情况，</w:t>
      </w:r>
      <w:r>
        <w:rPr>
          <w:rFonts w:ascii="SimSun" w:hAnsi="SimSun" w:eastAsia="SimSun" w:cs="SimSun"/>
          <w:sz w:val="20"/>
          <w:szCs w:val="20"/>
          <w:spacing w:val="7"/>
        </w:rPr>
        <w:t>在保证能够完成专业总学分的情况下，合理分配</w:t>
      </w:r>
      <w:r>
        <w:rPr>
          <w:rFonts w:ascii="SimSun" w:hAnsi="SimSun" w:eastAsia="SimSun" w:cs="SimSun"/>
          <w:sz w:val="20"/>
          <w:szCs w:val="20"/>
        </w:rPr>
        <w:t xml:space="preserve">  </w:t>
      </w:r>
      <w:r>
        <w:rPr>
          <w:rFonts w:ascii="SimSun" w:hAnsi="SimSun" w:eastAsia="SimSun" w:cs="SimSun"/>
          <w:sz w:val="20"/>
          <w:szCs w:val="20"/>
          <w:spacing w:val="7"/>
        </w:rPr>
        <w:t>每学期学习的学分，安排每个学期要修读的课程，防止课程少了“吃不饱</w:t>
      </w:r>
      <w:r>
        <w:rPr>
          <w:rFonts w:ascii="SimSun" w:hAnsi="SimSun" w:eastAsia="SimSun" w:cs="SimSun"/>
          <w:sz w:val="20"/>
          <w:szCs w:val="20"/>
          <w:spacing w:val="-70"/>
        </w:rPr>
        <w:t xml:space="preserve"> </w:t>
      </w:r>
      <w:r>
        <w:rPr>
          <w:rFonts w:ascii="SimSun" w:hAnsi="SimSun" w:eastAsia="SimSun" w:cs="SimSun"/>
          <w:sz w:val="20"/>
          <w:szCs w:val="20"/>
          <w:spacing w:val="6"/>
        </w:rPr>
        <w:t>”，课程多了“嚼</w:t>
      </w:r>
      <w:r>
        <w:rPr>
          <w:rFonts w:ascii="SimSun" w:hAnsi="SimSun" w:eastAsia="SimSun" w:cs="SimSun"/>
          <w:sz w:val="20"/>
          <w:szCs w:val="20"/>
        </w:rPr>
        <w:t xml:space="preserve">  </w:t>
      </w:r>
      <w:r>
        <w:rPr>
          <w:rFonts w:ascii="SimSun" w:hAnsi="SimSun" w:eastAsia="SimSun" w:cs="SimSun"/>
          <w:sz w:val="20"/>
          <w:szCs w:val="20"/>
          <w:spacing w:val="12"/>
        </w:rPr>
        <w:t>不烂</w:t>
      </w:r>
      <w:r>
        <w:rPr>
          <w:rFonts w:ascii="SimSun" w:hAnsi="SimSun" w:eastAsia="SimSun" w:cs="SimSun"/>
          <w:sz w:val="20"/>
          <w:szCs w:val="20"/>
          <w:spacing w:val="-70"/>
        </w:rPr>
        <w:t xml:space="preserve"> </w:t>
      </w:r>
      <w:r>
        <w:rPr>
          <w:rFonts w:ascii="SimSun" w:hAnsi="SimSun" w:eastAsia="SimSun" w:cs="SimSun"/>
          <w:sz w:val="20"/>
          <w:szCs w:val="20"/>
          <w:spacing w:val="12"/>
        </w:rPr>
        <w:t>”。</w:t>
      </w:r>
      <w:r>
        <w:rPr>
          <w:rFonts w:ascii="SimSun" w:hAnsi="SimSun" w:eastAsia="SimSun" w:cs="SimSun"/>
          <w:sz w:val="20"/>
          <w:szCs w:val="20"/>
          <w14:textOutline w14:w="3795" w14:cap="sq" w14:cmpd="sng">
            <w14:solidFill>
              <w14:srgbClr w14:val="000000"/>
            </w14:solidFill>
            <w14:prstDash w14:val="solid"/>
            <w14:bevel/>
          </w14:textOutline>
          <w:spacing w:val="12"/>
        </w:rPr>
        <w:t>一般来说，除实验班和个别理工科专业外，每学期课程学分</w:t>
      </w:r>
      <w:r>
        <w:rPr>
          <w:rFonts w:ascii="SimSun" w:hAnsi="SimSun" w:eastAsia="SimSun" w:cs="SimSun"/>
          <w:sz w:val="20"/>
          <w:szCs w:val="20"/>
          <w14:textOutline w14:w="3795" w14:cap="sq" w14:cmpd="sng">
            <w14:solidFill>
              <w14:srgbClr w14:val="000000"/>
            </w14:solidFill>
            <w14:prstDash w14:val="solid"/>
            <w14:bevel/>
          </w14:textOutline>
          <w:spacing w:val="11"/>
        </w:rPr>
        <w:t>安排在</w:t>
      </w:r>
      <w:r>
        <w:rPr>
          <w:rFonts w:ascii="SimSun" w:hAnsi="SimSun" w:eastAsia="SimSun" w:cs="SimSun"/>
          <w:sz w:val="20"/>
          <w:szCs w:val="20"/>
          <w:spacing w:val="-32"/>
        </w:rPr>
        <w:t xml:space="preserve"> </w:t>
      </w:r>
      <w:r>
        <w:rPr>
          <w:rFonts w:ascii="SimSun" w:hAnsi="SimSun" w:eastAsia="SimSun" w:cs="SimSun"/>
          <w:sz w:val="20"/>
          <w:szCs w:val="20"/>
          <w14:textOutline w14:w="3795" w14:cap="sq" w14:cmpd="sng">
            <w14:solidFill>
              <w14:srgbClr w14:val="000000"/>
            </w14:solidFill>
            <w14:prstDash w14:val="solid"/>
            <w14:bevel/>
          </w14:textOutline>
          <w:spacing w:val="11"/>
        </w:rPr>
        <w:t>20-30</w:t>
      </w:r>
      <w:r>
        <w:rPr>
          <w:rFonts w:ascii="SimSun" w:hAnsi="SimSun" w:eastAsia="SimSun" w:cs="SimSun"/>
          <w:sz w:val="20"/>
          <w:szCs w:val="20"/>
          <w:spacing w:val="-31"/>
        </w:rPr>
        <w:t xml:space="preserve"> </w:t>
      </w:r>
      <w:r>
        <w:rPr>
          <w:rFonts w:ascii="SimSun" w:hAnsi="SimSun" w:eastAsia="SimSun" w:cs="SimSun"/>
          <w:sz w:val="20"/>
          <w:szCs w:val="20"/>
          <w14:textOutline w14:w="3795" w14:cap="sq" w14:cmpd="sng">
            <w14:solidFill>
              <w14:srgbClr w14:val="000000"/>
            </w14:solidFill>
            <w14:prstDash w14:val="solid"/>
            <w14:bevel/>
          </w14:textOutline>
          <w:spacing w:val="11"/>
        </w:rPr>
        <w:t>学分。</w:t>
      </w:r>
      <w:r>
        <w:rPr>
          <w:rFonts w:ascii="SimSun" w:hAnsi="SimSun" w:eastAsia="SimSun" w:cs="SimSun"/>
          <w:sz w:val="20"/>
          <w:szCs w:val="20"/>
        </w:rPr>
        <w:t xml:space="preserve">  </w:t>
      </w:r>
      <w:r>
        <w:rPr>
          <w:rFonts w:ascii="SimSun" w:hAnsi="SimSun" w:eastAsia="SimSun" w:cs="SimSun"/>
          <w:sz w:val="20"/>
          <w:szCs w:val="20"/>
          <w:spacing w:val="8"/>
        </w:rPr>
        <w:t>同时，你需要随时关注自己应学课程的开课</w:t>
      </w:r>
      <w:r>
        <w:rPr>
          <w:rFonts w:ascii="SimSun" w:hAnsi="SimSun" w:eastAsia="SimSun" w:cs="SimSun"/>
          <w:sz w:val="20"/>
          <w:szCs w:val="20"/>
          <w:spacing w:val="7"/>
        </w:rPr>
        <w:t>学期，及时上课，以免错过开课时间，无法完成</w:t>
      </w:r>
      <w:r>
        <w:rPr>
          <w:rFonts w:ascii="SimSun" w:hAnsi="SimSun" w:eastAsia="SimSun" w:cs="SimSun"/>
          <w:sz w:val="20"/>
          <w:szCs w:val="20"/>
        </w:rPr>
        <w:t xml:space="preserve">  </w:t>
      </w:r>
      <w:r>
        <w:rPr>
          <w:rFonts w:ascii="SimSun" w:hAnsi="SimSun" w:eastAsia="SimSun" w:cs="SimSun"/>
          <w:sz w:val="20"/>
          <w:szCs w:val="20"/>
          <w:spacing w:val="8"/>
        </w:rPr>
        <w:t>培养方案规定课程，导致无法毕业。</w:t>
      </w:r>
    </w:p>
    <w:p>
      <w:pPr>
        <w:ind w:left="20" w:right="154" w:firstLine="424"/>
        <w:spacing w:before="65" w:line="268" w:lineRule="auto"/>
        <w:rPr>
          <w:rFonts w:ascii="SimSun" w:hAnsi="SimSun" w:eastAsia="SimSun" w:cs="SimSun"/>
          <w:sz w:val="20"/>
          <w:szCs w:val="20"/>
        </w:rPr>
      </w:pPr>
      <w:r>
        <w:rPr>
          <w:rFonts w:ascii="SimSun" w:hAnsi="SimSun" w:eastAsia="SimSun" w:cs="SimSun"/>
          <w:sz w:val="20"/>
          <w:szCs w:val="20"/>
          <w:spacing w:val="7"/>
        </w:rPr>
        <w:t>总之，本科生培养方案需要同学们认真、细致的阅读了解，并注意随时查阅，避免因对</w:t>
      </w:r>
      <w:r>
        <w:rPr>
          <w:rFonts w:ascii="SimSun" w:hAnsi="SimSun" w:eastAsia="SimSun" w:cs="SimSun"/>
          <w:sz w:val="20"/>
          <w:szCs w:val="20"/>
          <w:spacing w:val="8"/>
        </w:rPr>
        <w:t xml:space="preserve"> </w:t>
      </w:r>
      <w:r>
        <w:rPr>
          <w:rFonts w:ascii="SimSun" w:hAnsi="SimSun" w:eastAsia="SimSun" w:cs="SimSun"/>
          <w:sz w:val="20"/>
          <w:szCs w:val="20"/>
          <w:spacing w:val="8"/>
        </w:rPr>
        <w:t>方案不熟悉而导致无法完成毕业要求。不过有个</w:t>
      </w:r>
      <w:r>
        <w:rPr>
          <w:rFonts w:ascii="SimSun" w:hAnsi="SimSun" w:eastAsia="SimSun" w:cs="SimSun"/>
          <w:sz w:val="20"/>
          <w:szCs w:val="20"/>
          <w:spacing w:val="7"/>
        </w:rPr>
        <w:t>好消息，学校正在加快本科生培养方案信息</w:t>
      </w:r>
      <w:r>
        <w:rPr>
          <w:rFonts w:ascii="SimSun" w:hAnsi="SimSun" w:eastAsia="SimSun" w:cs="SimSun"/>
          <w:sz w:val="20"/>
          <w:szCs w:val="20"/>
        </w:rPr>
        <w:t xml:space="preserve"> </w:t>
      </w:r>
      <w:r>
        <w:rPr>
          <w:rFonts w:ascii="SimSun" w:hAnsi="SimSun" w:eastAsia="SimSun" w:cs="SimSun"/>
          <w:sz w:val="20"/>
          <w:szCs w:val="20"/>
          <w:spacing w:val="9"/>
        </w:rPr>
        <w:t>化建设进程，届时，信息系统将辅助同学们更好的规划、掌握、落实学习</w:t>
      </w:r>
      <w:r>
        <w:rPr>
          <w:rFonts w:ascii="SimSun" w:hAnsi="SimSun" w:eastAsia="SimSun" w:cs="SimSun"/>
          <w:sz w:val="20"/>
          <w:szCs w:val="20"/>
          <w:spacing w:val="8"/>
        </w:rPr>
        <w:t>路径和学习进度。</w:t>
      </w:r>
    </w:p>
    <w:p>
      <w:pPr>
        <w:pStyle w:val="BodyText"/>
        <w:spacing w:line="345" w:lineRule="auto"/>
        <w:rPr/>
      </w:pPr>
      <w:r/>
    </w:p>
    <w:p>
      <w:pPr>
        <w:ind w:left="24"/>
        <w:spacing w:before="79" w:line="219" w:lineRule="auto"/>
        <w:outlineLvl w:val="0"/>
        <w:rPr>
          <w:rFonts w:ascii="SimSun" w:hAnsi="SimSun" w:eastAsia="SimSun" w:cs="SimSu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2"/>
        </w:rPr>
        <w:t>二、培养方案结构</w:t>
      </w:r>
    </w:p>
    <w:p>
      <w:pPr>
        <w:pStyle w:val="BodyText"/>
        <w:spacing w:line="352" w:lineRule="auto"/>
        <w:rPr/>
      </w:pPr>
      <w:r/>
    </w:p>
    <w:p>
      <w:pPr>
        <w:ind w:left="19" w:firstLine="433"/>
        <w:spacing w:before="65" w:line="280" w:lineRule="auto"/>
        <w:rPr>
          <w:rFonts w:ascii="SimSun" w:hAnsi="SimSun" w:eastAsia="SimSun" w:cs="SimSun"/>
          <w:sz w:val="20"/>
          <w:szCs w:val="20"/>
        </w:rPr>
      </w:pPr>
      <w:r>
        <w:rPr>
          <w:rFonts w:ascii="SimSun" w:hAnsi="SimSun" w:eastAsia="SimSun" w:cs="SimSun"/>
          <w:sz w:val="20"/>
          <w:szCs w:val="20"/>
          <w:spacing w:val="10"/>
        </w:rPr>
        <w:t>除外语类、艺术类和马克思主义理论类专业外，2020</w:t>
      </w:r>
      <w:r>
        <w:rPr>
          <w:rFonts w:ascii="SimSun" w:hAnsi="SimSun" w:eastAsia="SimSun" w:cs="SimSun"/>
          <w:sz w:val="20"/>
          <w:szCs w:val="20"/>
          <w:spacing w:val="-23"/>
        </w:rPr>
        <w:t xml:space="preserve"> </w:t>
      </w:r>
      <w:r>
        <w:rPr>
          <w:rFonts w:ascii="SimSun" w:hAnsi="SimSun" w:eastAsia="SimSun" w:cs="SimSun"/>
          <w:sz w:val="20"/>
          <w:szCs w:val="20"/>
          <w:spacing w:val="10"/>
        </w:rPr>
        <w:t>级本科生培养方案继续按照人文</w:t>
      </w:r>
      <w:r>
        <w:rPr>
          <w:rFonts w:ascii="SimSun" w:hAnsi="SimSun" w:eastAsia="SimSun" w:cs="SimSun"/>
          <w:sz w:val="20"/>
          <w:szCs w:val="20"/>
        </w:rPr>
        <w:t xml:space="preserve">   </w:t>
      </w:r>
      <w:r>
        <w:rPr>
          <w:rFonts w:ascii="SimSun" w:hAnsi="SimSun" w:eastAsia="SimSun" w:cs="SimSun"/>
          <w:sz w:val="20"/>
          <w:szCs w:val="20"/>
          <w:spacing w:val="8"/>
        </w:rPr>
        <w:t>学科、经济学科、法政与社会学科、管理学科、理工</w:t>
      </w:r>
      <w:r>
        <w:rPr>
          <w:rFonts w:ascii="SimSun" w:hAnsi="SimSun" w:eastAsia="SimSun" w:cs="SimSun"/>
          <w:sz w:val="20"/>
          <w:szCs w:val="20"/>
          <w:spacing w:val="7"/>
        </w:rPr>
        <w:t>学科五个学科大类进行设计。五个大类</w:t>
      </w:r>
      <w:r>
        <w:rPr>
          <w:rFonts w:ascii="SimSun" w:hAnsi="SimSun" w:eastAsia="SimSun" w:cs="SimSun"/>
          <w:sz w:val="20"/>
          <w:szCs w:val="20"/>
        </w:rPr>
        <w:t xml:space="preserve">   </w:t>
      </w:r>
      <w:r>
        <w:rPr>
          <w:rFonts w:ascii="SimSun" w:hAnsi="SimSun" w:eastAsia="SimSun" w:cs="SimSun"/>
          <w:sz w:val="20"/>
          <w:szCs w:val="20"/>
          <w:spacing w:val="6"/>
        </w:rPr>
        <w:t>及外国语学院、艺术学院、马克思主义学院的培养方案均由“课程体系</w:t>
      </w:r>
      <w:r>
        <w:rPr>
          <w:rFonts w:ascii="SimSun" w:hAnsi="SimSun" w:eastAsia="SimSun" w:cs="SimSun"/>
          <w:sz w:val="20"/>
          <w:szCs w:val="20"/>
          <w:spacing w:val="-65"/>
        </w:rPr>
        <w:t xml:space="preserve"> </w:t>
      </w:r>
      <w:r>
        <w:rPr>
          <w:rFonts w:ascii="SimSun" w:hAnsi="SimSun" w:eastAsia="SimSun" w:cs="SimSun"/>
          <w:sz w:val="20"/>
          <w:szCs w:val="20"/>
          <w:spacing w:val="6"/>
        </w:rPr>
        <w:t>”和“修读指导计划</w:t>
      </w:r>
      <w:r>
        <w:rPr>
          <w:rFonts w:ascii="SimSun" w:hAnsi="SimSun" w:eastAsia="SimSun" w:cs="SimSun"/>
          <w:sz w:val="20"/>
          <w:szCs w:val="20"/>
          <w:spacing w:val="-73"/>
        </w:rPr>
        <w:t xml:space="preserve"> </w:t>
      </w:r>
      <w:r>
        <w:rPr>
          <w:rFonts w:ascii="SimSun" w:hAnsi="SimSun" w:eastAsia="SimSun" w:cs="SimSun"/>
          <w:sz w:val="20"/>
          <w:szCs w:val="20"/>
          <w:spacing w:val="6"/>
        </w:rPr>
        <w:t>”</w:t>
      </w:r>
      <w:r>
        <w:rPr>
          <w:rFonts w:ascii="SimSun" w:hAnsi="SimSun" w:eastAsia="SimSun" w:cs="SimSun"/>
          <w:sz w:val="20"/>
          <w:szCs w:val="20"/>
        </w:rPr>
        <w:t xml:space="preserve"> </w:t>
      </w:r>
      <w:r>
        <w:rPr>
          <w:rFonts w:ascii="SimSun" w:hAnsi="SimSun" w:eastAsia="SimSun" w:cs="SimSun"/>
          <w:sz w:val="20"/>
          <w:szCs w:val="20"/>
          <w:spacing w:val="7"/>
        </w:rPr>
        <w:t>两部分组成，其中，“课程体系</w:t>
      </w:r>
      <w:r>
        <w:rPr>
          <w:rFonts w:ascii="SimSun" w:hAnsi="SimSun" w:eastAsia="SimSun" w:cs="SimSun"/>
          <w:sz w:val="20"/>
          <w:szCs w:val="20"/>
          <w:spacing w:val="-72"/>
        </w:rPr>
        <w:t xml:space="preserve"> </w:t>
      </w:r>
      <w:r>
        <w:rPr>
          <w:rFonts w:ascii="SimSun" w:hAnsi="SimSun" w:eastAsia="SimSun" w:cs="SimSun"/>
          <w:sz w:val="20"/>
          <w:szCs w:val="20"/>
          <w:spacing w:val="7"/>
        </w:rPr>
        <w:t>”主要呈现该学科大类（学院）所有课程相关信</w:t>
      </w:r>
      <w:r>
        <w:rPr>
          <w:rFonts w:ascii="SimSun" w:hAnsi="SimSun" w:eastAsia="SimSun" w:cs="SimSun"/>
          <w:sz w:val="20"/>
          <w:szCs w:val="20"/>
          <w:spacing w:val="6"/>
        </w:rPr>
        <w:t>息，相当于</w:t>
      </w:r>
      <w:r>
        <w:rPr>
          <w:rFonts w:ascii="SimSun" w:hAnsi="SimSun" w:eastAsia="SimSun" w:cs="SimSun"/>
          <w:sz w:val="20"/>
          <w:szCs w:val="20"/>
        </w:rPr>
        <w:t xml:space="preserve">   </w:t>
      </w:r>
      <w:r>
        <w:rPr>
          <w:rFonts w:ascii="SimSun" w:hAnsi="SimSun" w:eastAsia="SimSun" w:cs="SimSun"/>
          <w:sz w:val="20"/>
          <w:szCs w:val="20"/>
          <w:spacing w:val="8"/>
        </w:rPr>
        <w:t>学科大类（学院）课程库，同学们可以在这一部分找</w:t>
      </w:r>
      <w:r>
        <w:rPr>
          <w:rFonts w:ascii="SimSun" w:hAnsi="SimSun" w:eastAsia="SimSun" w:cs="SimSun"/>
          <w:sz w:val="20"/>
          <w:szCs w:val="20"/>
          <w:spacing w:val="7"/>
        </w:rPr>
        <w:t>到自己所需修读的必修或选修课程，了</w:t>
      </w:r>
      <w:r>
        <w:rPr>
          <w:rFonts w:ascii="SimSun" w:hAnsi="SimSun" w:eastAsia="SimSun" w:cs="SimSun"/>
          <w:sz w:val="20"/>
          <w:szCs w:val="20"/>
        </w:rPr>
        <w:t xml:space="preserve">   </w:t>
      </w:r>
      <w:r>
        <w:rPr>
          <w:rFonts w:ascii="SimSun" w:hAnsi="SimSun" w:eastAsia="SimSun" w:cs="SimSun"/>
          <w:sz w:val="20"/>
          <w:szCs w:val="20"/>
          <w:spacing w:val="7"/>
        </w:rPr>
        <w:t>解不同课程的替代关系或先修关系等；“修读指导计划</w:t>
      </w:r>
      <w:r>
        <w:rPr>
          <w:rFonts w:ascii="SimSun" w:hAnsi="SimSun" w:eastAsia="SimSun" w:cs="SimSun"/>
          <w:sz w:val="20"/>
          <w:szCs w:val="20"/>
          <w:spacing w:val="-70"/>
        </w:rPr>
        <w:t xml:space="preserve"> </w:t>
      </w:r>
      <w:r>
        <w:rPr>
          <w:rFonts w:ascii="SimSun" w:hAnsi="SimSun" w:eastAsia="SimSun" w:cs="SimSun"/>
          <w:sz w:val="20"/>
          <w:szCs w:val="20"/>
          <w:spacing w:val="7"/>
        </w:rPr>
        <w:t>”包括专业培养目标</w:t>
      </w:r>
      <w:r>
        <w:rPr>
          <w:rFonts w:ascii="SimSun" w:hAnsi="SimSun" w:eastAsia="SimSun" w:cs="SimSun"/>
          <w:sz w:val="20"/>
          <w:szCs w:val="20"/>
          <w:spacing w:val="6"/>
        </w:rPr>
        <w:t>、培养要求，以</w:t>
      </w:r>
      <w:r>
        <w:rPr>
          <w:rFonts w:ascii="SimSun" w:hAnsi="SimSun" w:eastAsia="SimSun" w:cs="SimSun"/>
          <w:sz w:val="20"/>
          <w:szCs w:val="20"/>
        </w:rPr>
        <w:t xml:space="preserve">   </w:t>
      </w:r>
      <w:r>
        <w:rPr>
          <w:rFonts w:ascii="SimSun" w:hAnsi="SimSun" w:eastAsia="SimSun" w:cs="SimSun"/>
          <w:sz w:val="20"/>
          <w:szCs w:val="20"/>
          <w:spacing w:val="10"/>
        </w:rPr>
        <w:t>及要获得该专业对应学位必须达到的课程修读要求，同学们必须按照此修读要求进行选课，</w:t>
      </w:r>
      <w:r>
        <w:rPr>
          <w:rFonts w:ascii="SimSun" w:hAnsi="SimSun" w:eastAsia="SimSun" w:cs="SimSun"/>
          <w:sz w:val="20"/>
          <w:szCs w:val="20"/>
          <w:spacing w:val="2"/>
        </w:rPr>
        <w:t xml:space="preserve">  </w:t>
      </w:r>
      <w:r>
        <w:rPr>
          <w:rFonts w:ascii="SimSun" w:hAnsi="SimSun" w:eastAsia="SimSun" w:cs="SimSun"/>
          <w:sz w:val="20"/>
          <w:szCs w:val="20"/>
          <w:spacing w:val="9"/>
        </w:rPr>
        <w:t>完成指定的必修课程，并在规定的范围内修读足够学分的选修课程。</w:t>
      </w:r>
    </w:p>
    <w:p>
      <w:pPr>
        <w:spacing w:line="280" w:lineRule="auto"/>
        <w:sectPr>
          <w:footerReference w:type="default" r:id="rId9"/>
          <w:pgSz w:w="11906" w:h="16839"/>
          <w:pgMar w:top="400" w:right="1591" w:bottom="820" w:left="1785" w:header="0" w:footer="643" w:gutter="0"/>
        </w:sectPr>
        <w:rPr>
          <w:rFonts w:ascii="SimSun" w:hAnsi="SimSun" w:eastAsia="SimSun" w:cs="SimSun"/>
          <w:sz w:val="20"/>
          <w:szCs w:val="20"/>
        </w:rPr>
      </w:pPr>
    </w:p>
    <w:p>
      <w:pPr>
        <w:pStyle w:val="BodyText"/>
        <w:spacing w:line="284" w:lineRule="auto"/>
        <w:rPr/>
      </w:pPr>
      <w:r/>
    </w:p>
    <w:p>
      <w:pPr>
        <w:pStyle w:val="BodyText"/>
        <w:spacing w:line="285" w:lineRule="auto"/>
        <w:rPr/>
      </w:pPr>
      <w:r/>
    </w:p>
    <w:p>
      <w:pPr>
        <w:pStyle w:val="BodyText"/>
        <w:spacing w:line="285" w:lineRule="auto"/>
        <w:rPr/>
      </w:pPr>
      <w:r/>
    </w:p>
    <w:p>
      <w:pPr>
        <w:ind w:left="124" w:right="39" w:firstLine="420"/>
        <w:spacing w:before="65" w:line="273" w:lineRule="auto"/>
        <w:jc w:val="both"/>
        <w:rPr>
          <w:rFonts w:ascii="SimSun" w:hAnsi="SimSun" w:eastAsia="SimSun" w:cs="SimSun"/>
          <w:sz w:val="20"/>
          <w:szCs w:val="20"/>
        </w:rPr>
      </w:pPr>
      <w:r>
        <w:rPr>
          <w:rFonts w:ascii="SimSun" w:hAnsi="SimSun" w:eastAsia="SimSun" w:cs="SimSun"/>
          <w:sz w:val="20"/>
          <w:szCs w:val="20"/>
          <w:spacing w:val="8"/>
        </w:rPr>
        <w:t>各学科大类（学院）均实行</w:t>
      </w:r>
      <w:r>
        <w:rPr>
          <w:rFonts w:ascii="SimSun" w:hAnsi="SimSun" w:eastAsia="SimSun" w:cs="SimSun"/>
          <w:sz w:val="20"/>
          <w:szCs w:val="20"/>
          <w14:textOutline w14:w="3795" w14:cap="sq" w14:cmpd="sng">
            <w14:solidFill>
              <w14:srgbClr w14:val="000000"/>
            </w14:solidFill>
            <w14:prstDash w14:val="solid"/>
            <w14:bevel/>
          </w14:textOutline>
          <w:spacing w:val="8"/>
        </w:rPr>
        <w:t>通专结合</w:t>
      </w:r>
      <w:r>
        <w:rPr>
          <w:rFonts w:ascii="SimSun" w:hAnsi="SimSun" w:eastAsia="SimSun" w:cs="SimSun"/>
          <w:sz w:val="20"/>
          <w:szCs w:val="20"/>
          <w:spacing w:val="8"/>
        </w:rPr>
        <w:t>的课程体系，包括</w:t>
      </w:r>
      <w:r>
        <w:rPr>
          <w:rFonts w:ascii="SimSun" w:hAnsi="SimSun" w:eastAsia="SimSun" w:cs="SimSun"/>
          <w:sz w:val="20"/>
          <w:szCs w:val="20"/>
          <w14:textOutline w14:w="3795" w14:cap="sq" w14:cmpd="sng">
            <w14:solidFill>
              <w14:srgbClr w14:val="000000"/>
            </w14:solidFill>
            <w14:prstDash w14:val="solid"/>
            <w14:bevel/>
          </w14:textOutline>
          <w:spacing w:val="8"/>
        </w:rPr>
        <w:t>通</w:t>
      </w:r>
      <w:r>
        <w:rPr>
          <w:rFonts w:ascii="SimSun" w:hAnsi="SimSun" w:eastAsia="SimSun" w:cs="SimSun"/>
          <w:sz w:val="20"/>
          <w:szCs w:val="20"/>
          <w14:textOutline w14:w="3795" w14:cap="sq" w14:cmpd="sng">
            <w14:solidFill>
              <w14:srgbClr w14:val="000000"/>
            </w14:solidFill>
            <w14:prstDash w14:val="solid"/>
            <w14:bevel/>
          </w14:textOutline>
          <w:spacing w:val="7"/>
        </w:rPr>
        <w:t>识教育、专业教育、创新研究</w:t>
      </w:r>
      <w:r>
        <w:rPr>
          <w:rFonts w:ascii="SimSun" w:hAnsi="SimSun" w:eastAsia="SimSun" w:cs="SimSun"/>
          <w:sz w:val="20"/>
          <w:szCs w:val="20"/>
        </w:rPr>
        <w:t xml:space="preserve"> </w:t>
      </w:r>
      <w:r>
        <w:rPr>
          <w:rFonts w:ascii="SimSun" w:hAnsi="SimSun" w:eastAsia="SimSun" w:cs="SimSun"/>
          <w:sz w:val="20"/>
          <w:szCs w:val="20"/>
          <w14:textOutline w14:w="3795" w14:cap="sq" w14:cmpd="sng">
            <w14:solidFill>
              <w14:srgbClr w14:val="000000"/>
            </w14:solidFill>
            <w14:prstDash w14:val="solid"/>
            <w14:bevel/>
          </w14:textOutline>
          <w:spacing w:val="9"/>
        </w:rPr>
        <w:t>与实践、素质拓展和发展指导</w:t>
      </w:r>
      <w:r>
        <w:rPr>
          <w:rFonts w:ascii="SimSun" w:hAnsi="SimSun" w:eastAsia="SimSun" w:cs="SimSun"/>
          <w:sz w:val="20"/>
          <w:szCs w:val="20"/>
          <w:spacing w:val="9"/>
        </w:rPr>
        <w:t>四大模块，每个模块下又分为不同的学习内容，具体见下表。</w:t>
      </w:r>
      <w:r>
        <w:rPr>
          <w:rFonts w:ascii="SimSun" w:hAnsi="SimSun" w:eastAsia="SimSun" w:cs="SimSun"/>
          <w:sz w:val="20"/>
          <w:szCs w:val="20"/>
          <w:spacing w:val="12"/>
        </w:rPr>
        <w:t xml:space="preserve"> </w:t>
      </w:r>
      <w:r>
        <w:rPr>
          <w:rFonts w:ascii="SimSun" w:hAnsi="SimSun" w:eastAsia="SimSun" w:cs="SimSun"/>
          <w:sz w:val="20"/>
          <w:szCs w:val="20"/>
          <w:spacing w:val="7"/>
        </w:rPr>
        <w:t>各学科大类（学院）各专业根据不同的培养要求，在学习内容的课程和学分修读要求上有所 </w:t>
      </w:r>
      <w:r>
        <w:rPr>
          <w:rFonts w:ascii="SimSun" w:hAnsi="SimSun" w:eastAsia="SimSun" w:cs="SimSun"/>
          <w:sz w:val="20"/>
          <w:szCs w:val="20"/>
          <w:spacing w:val="9"/>
        </w:rPr>
        <w:t>区别，具体见各学科大类（学院）的专业修读指导计划。</w:t>
      </w:r>
    </w:p>
    <w:p>
      <w:pPr>
        <w:pStyle w:val="BodyText"/>
        <w:spacing w:line="320" w:lineRule="auto"/>
        <w:rPr/>
      </w:pPr>
      <w:r/>
    </w:p>
    <w:p>
      <w:pPr>
        <w:ind w:left="3579"/>
        <w:spacing w:before="62" w:line="229" w:lineRule="auto"/>
        <w:rPr>
          <w:rFonts w:ascii="SimSun" w:hAnsi="SimSun" w:eastAsia="SimSun" w:cs="SimSun"/>
          <w:sz w:val="19"/>
          <w:szCs w:val="19"/>
        </w:rPr>
      </w:pPr>
      <w:r>
        <w:rPr>
          <w:rFonts w:ascii="SimSun" w:hAnsi="SimSun" w:eastAsia="SimSun" w:cs="SimSun"/>
          <w:sz w:val="19"/>
          <w:szCs w:val="19"/>
          <w14:textOutline w14:w="3614" w14:cap="sq" w14:cmpd="sng">
            <w14:solidFill>
              <w14:srgbClr w14:val="000000"/>
            </w14:solidFill>
            <w14:prstDash w14:val="solid"/>
            <w14:bevel/>
          </w14:textOutline>
          <w:spacing w:val="9"/>
        </w:rPr>
        <w:t>各专业课程结构</w:t>
      </w:r>
    </w:p>
    <w:p>
      <w:pPr>
        <w:spacing w:line="20" w:lineRule="exact"/>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522"/>
        <w:gridCol w:w="2357"/>
        <w:gridCol w:w="3653"/>
      </w:tblGrid>
      <w:tr>
        <w:trPr>
          <w:trHeight w:val="504" w:hRule="atLeast"/>
        </w:trPr>
        <w:tc>
          <w:tcPr>
            <w:tcW w:w="2522" w:type="dxa"/>
            <w:vAlign w:val="top"/>
          </w:tcPr>
          <w:p>
            <w:pPr>
              <w:pStyle w:val="TableText"/>
              <w:ind w:left="908"/>
              <w:spacing w:before="161" w:line="219" w:lineRule="auto"/>
              <w:rPr/>
            </w:pPr>
            <w:r>
              <w:rPr>
                <w14:textOutline w14:w="3268" w14:cap="sq" w14:cmpd="sng">
                  <w14:solidFill>
                    <w14:srgbClr w14:val="000000"/>
                  </w14:solidFill>
                  <w14:prstDash w14:val="solid"/>
                  <w14:bevel/>
                </w14:textOutline>
                <w:spacing w:val="-3"/>
              </w:rPr>
              <w:t>学习模块</w:t>
            </w:r>
          </w:p>
        </w:tc>
        <w:tc>
          <w:tcPr>
            <w:tcW w:w="6010" w:type="dxa"/>
            <w:vAlign w:val="top"/>
            <w:gridSpan w:val="2"/>
          </w:tcPr>
          <w:p>
            <w:pPr>
              <w:pStyle w:val="TableText"/>
              <w:ind w:left="2651"/>
              <w:spacing w:before="161" w:line="219" w:lineRule="auto"/>
              <w:rPr/>
            </w:pPr>
            <w:r>
              <w:rPr>
                <w14:textOutline w14:w="3268" w14:cap="sq" w14:cmpd="sng">
                  <w14:solidFill>
                    <w14:srgbClr w14:val="000000"/>
                  </w14:solidFill>
                  <w14:prstDash w14:val="solid"/>
                  <w14:bevel/>
                </w14:textOutline>
                <w:spacing w:val="-3"/>
              </w:rPr>
              <w:t>学习内容</w:t>
            </w:r>
          </w:p>
        </w:tc>
      </w:tr>
      <w:tr>
        <w:trPr>
          <w:trHeight w:val="316" w:hRule="atLeast"/>
        </w:trPr>
        <w:tc>
          <w:tcPr>
            <w:tcW w:w="2522" w:type="dxa"/>
            <w:vAlign w:val="top"/>
            <w:vMerge w:val="restart"/>
            <w:tcBorders>
              <w:bottom w:val="nil"/>
            </w:tcBorders>
          </w:tcPr>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spacing w:line="282" w:lineRule="auto"/>
              <w:rPr>
                <w:rFonts w:ascii="Arial"/>
                <w:sz w:val="21"/>
              </w:rPr>
            </w:pPr>
            <w:r/>
          </w:p>
          <w:p>
            <w:pPr>
              <w:pStyle w:val="TableText"/>
              <w:ind w:left="904"/>
              <w:spacing w:before="58" w:line="219" w:lineRule="auto"/>
              <w:rPr/>
            </w:pPr>
            <w:r>
              <w:rPr>
                <w:spacing w:val="-2"/>
              </w:rPr>
              <w:t>通识教育</w:t>
            </w:r>
          </w:p>
        </w:tc>
        <w:tc>
          <w:tcPr>
            <w:tcW w:w="6010" w:type="dxa"/>
            <w:vAlign w:val="top"/>
            <w:gridSpan w:val="2"/>
          </w:tcPr>
          <w:p>
            <w:pPr>
              <w:pStyle w:val="TableText"/>
              <w:ind w:left="2382"/>
              <w:spacing w:before="67" w:line="221" w:lineRule="auto"/>
              <w:rPr/>
            </w:pPr>
            <w:r>
              <w:rPr>
                <w:spacing w:val="-2"/>
              </w:rPr>
              <w:t>思想政治理论课</w:t>
            </w:r>
          </w:p>
        </w:tc>
      </w:tr>
      <w:tr>
        <w:trPr>
          <w:trHeight w:val="316" w:hRule="atLeast"/>
        </w:trPr>
        <w:tc>
          <w:tcPr>
            <w:tcW w:w="2522" w:type="dxa"/>
            <w:vAlign w:val="top"/>
            <w:vMerge w:val="continue"/>
            <w:tcBorders>
              <w:top w:val="nil"/>
              <w:bottom w:val="nil"/>
            </w:tcBorders>
          </w:tcPr>
          <w:p>
            <w:pPr>
              <w:rPr>
                <w:rFonts w:ascii="Arial"/>
                <w:sz w:val="21"/>
              </w:rPr>
            </w:pPr>
            <w:r/>
          </w:p>
        </w:tc>
        <w:tc>
          <w:tcPr>
            <w:tcW w:w="2357" w:type="dxa"/>
            <w:vAlign w:val="top"/>
            <w:vMerge w:val="restart"/>
            <w:tcBorders>
              <w:bottom w:val="nil"/>
            </w:tcBorders>
          </w:tcPr>
          <w:p>
            <w:pPr>
              <w:spacing w:line="329" w:lineRule="auto"/>
              <w:rPr>
                <w:rFonts w:ascii="Arial"/>
                <w:sz w:val="21"/>
              </w:rPr>
            </w:pPr>
            <w:r/>
          </w:p>
          <w:p>
            <w:pPr>
              <w:pStyle w:val="TableText"/>
              <w:ind w:left="823"/>
              <w:spacing w:before="58" w:line="221" w:lineRule="auto"/>
              <w:rPr/>
            </w:pPr>
            <w:r>
              <w:rPr>
                <w:spacing w:val="-2"/>
              </w:rPr>
              <w:t>基础技能</w:t>
            </w:r>
          </w:p>
        </w:tc>
        <w:tc>
          <w:tcPr>
            <w:tcW w:w="3653" w:type="dxa"/>
            <w:vAlign w:val="top"/>
          </w:tcPr>
          <w:p>
            <w:pPr>
              <w:pStyle w:val="TableText"/>
              <w:ind w:left="1473"/>
              <w:spacing w:before="68" w:line="220" w:lineRule="auto"/>
              <w:rPr/>
            </w:pPr>
            <w:r>
              <w:rPr>
                <w:spacing w:val="-3"/>
              </w:rPr>
              <w:t>大学外语</w:t>
            </w:r>
          </w:p>
        </w:tc>
      </w:tr>
      <w:tr>
        <w:trPr>
          <w:trHeight w:val="317" w:hRule="atLeast"/>
        </w:trPr>
        <w:tc>
          <w:tcPr>
            <w:tcW w:w="2522" w:type="dxa"/>
            <w:vAlign w:val="top"/>
            <w:vMerge w:val="continue"/>
            <w:tcBorders>
              <w:top w:val="nil"/>
              <w:bottom w:val="nil"/>
            </w:tcBorders>
          </w:tcPr>
          <w:p>
            <w:pPr>
              <w:rPr>
                <w:rFonts w:ascii="Arial"/>
                <w:sz w:val="21"/>
              </w:rPr>
            </w:pPr>
            <w:r/>
          </w:p>
        </w:tc>
        <w:tc>
          <w:tcPr>
            <w:tcW w:w="2357" w:type="dxa"/>
            <w:vAlign w:val="top"/>
            <w:vMerge w:val="continue"/>
            <w:tcBorders>
              <w:top w:val="nil"/>
              <w:bottom w:val="nil"/>
            </w:tcBorders>
          </w:tcPr>
          <w:p>
            <w:pPr>
              <w:rPr>
                <w:rFonts w:ascii="Arial"/>
                <w:sz w:val="21"/>
              </w:rPr>
            </w:pPr>
            <w:r/>
          </w:p>
        </w:tc>
        <w:tc>
          <w:tcPr>
            <w:tcW w:w="3653" w:type="dxa"/>
            <w:vAlign w:val="top"/>
          </w:tcPr>
          <w:p>
            <w:pPr>
              <w:pStyle w:val="TableText"/>
              <w:ind w:left="1477"/>
              <w:spacing w:before="69" w:line="219" w:lineRule="auto"/>
              <w:rPr/>
            </w:pPr>
            <w:r>
              <w:rPr>
                <w:spacing w:val="-4"/>
              </w:rPr>
              <w:t>公共数学</w:t>
            </w:r>
          </w:p>
        </w:tc>
      </w:tr>
      <w:tr>
        <w:trPr>
          <w:trHeight w:val="317" w:hRule="atLeast"/>
        </w:trPr>
        <w:tc>
          <w:tcPr>
            <w:tcW w:w="2522" w:type="dxa"/>
            <w:vAlign w:val="top"/>
            <w:vMerge w:val="continue"/>
            <w:tcBorders>
              <w:top w:val="nil"/>
              <w:bottom w:val="nil"/>
            </w:tcBorders>
          </w:tcPr>
          <w:p>
            <w:pPr>
              <w:rPr>
                <w:rFonts w:ascii="Arial"/>
                <w:sz w:val="21"/>
              </w:rPr>
            </w:pPr>
            <w:r/>
          </w:p>
        </w:tc>
        <w:tc>
          <w:tcPr>
            <w:tcW w:w="2357" w:type="dxa"/>
            <w:vAlign w:val="top"/>
            <w:vMerge w:val="continue"/>
            <w:tcBorders>
              <w:top w:val="nil"/>
            </w:tcBorders>
          </w:tcPr>
          <w:p>
            <w:pPr>
              <w:rPr>
                <w:rFonts w:ascii="Arial"/>
                <w:sz w:val="21"/>
              </w:rPr>
            </w:pPr>
            <w:r/>
          </w:p>
        </w:tc>
        <w:tc>
          <w:tcPr>
            <w:tcW w:w="3653" w:type="dxa"/>
            <w:vAlign w:val="top"/>
          </w:tcPr>
          <w:p>
            <w:pPr>
              <w:pStyle w:val="TableText"/>
              <w:ind w:left="1385"/>
              <w:spacing w:before="68" w:line="219" w:lineRule="auto"/>
              <w:rPr/>
            </w:pPr>
            <w:r>
              <w:rPr>
                <w:spacing w:val="-3"/>
              </w:rPr>
              <w:t>公共计算机</w:t>
            </w:r>
          </w:p>
        </w:tc>
      </w:tr>
      <w:tr>
        <w:trPr>
          <w:trHeight w:val="316"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2556"/>
              <w:spacing w:before="70" w:line="220" w:lineRule="auto"/>
              <w:rPr/>
            </w:pPr>
            <w:r>
              <w:rPr>
                <w:spacing w:val="-2"/>
              </w:rPr>
              <w:t>通识核心课</w:t>
            </w:r>
          </w:p>
        </w:tc>
      </w:tr>
      <w:tr>
        <w:trPr>
          <w:trHeight w:val="317"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2214"/>
              <w:spacing w:before="71" w:line="220" w:lineRule="auto"/>
              <w:rPr/>
            </w:pPr>
            <w:r>
              <w:rPr>
                <w:spacing w:val="-3"/>
              </w:rPr>
              <w:t>国际小学期全英文课</w:t>
            </w:r>
          </w:p>
        </w:tc>
      </w:tr>
      <w:tr>
        <w:trPr>
          <w:trHeight w:val="317"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1836"/>
              <w:spacing w:before="70" w:line="219" w:lineRule="auto"/>
              <w:rPr/>
            </w:pPr>
            <w:r>
              <w:rPr>
                <w:spacing w:val="-1"/>
              </w:rPr>
              <w:t>通识教育大讲堂系列公开讲座</w:t>
            </w:r>
          </w:p>
        </w:tc>
      </w:tr>
      <w:tr>
        <w:trPr>
          <w:trHeight w:val="317" w:hRule="atLeast"/>
        </w:trPr>
        <w:tc>
          <w:tcPr>
            <w:tcW w:w="2522" w:type="dxa"/>
            <w:vAlign w:val="top"/>
            <w:vMerge w:val="continue"/>
            <w:tcBorders>
              <w:top w:val="nil"/>
            </w:tcBorders>
          </w:tcPr>
          <w:p>
            <w:pPr>
              <w:rPr>
                <w:rFonts w:ascii="Arial"/>
                <w:sz w:val="21"/>
              </w:rPr>
            </w:pPr>
            <w:r/>
          </w:p>
        </w:tc>
        <w:tc>
          <w:tcPr>
            <w:tcW w:w="6010" w:type="dxa"/>
            <w:vAlign w:val="top"/>
            <w:gridSpan w:val="2"/>
          </w:tcPr>
          <w:p>
            <w:pPr>
              <w:pStyle w:val="TableText"/>
              <w:ind w:left="2289"/>
              <w:spacing w:before="70" w:line="219" w:lineRule="auto"/>
              <w:rPr/>
            </w:pPr>
            <w:r>
              <w:rPr>
                <w:spacing w:val="-2"/>
              </w:rPr>
              <w:t>经典历史著作阅读</w:t>
            </w:r>
          </w:p>
        </w:tc>
      </w:tr>
      <w:tr>
        <w:trPr>
          <w:trHeight w:val="317" w:hRule="atLeast"/>
        </w:trPr>
        <w:tc>
          <w:tcPr>
            <w:tcW w:w="2522"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pStyle w:val="TableText"/>
              <w:ind w:left="905"/>
              <w:spacing w:before="59" w:line="219" w:lineRule="auto"/>
              <w:rPr/>
            </w:pPr>
            <w:r>
              <w:rPr>
                <w:spacing w:val="-2"/>
              </w:rPr>
              <w:t>专业教育</w:t>
            </w:r>
          </w:p>
        </w:tc>
        <w:tc>
          <w:tcPr>
            <w:tcW w:w="2357" w:type="dxa"/>
            <w:vAlign w:val="top"/>
            <w:vMerge w:val="restart"/>
            <w:tcBorders>
              <w:bottom w:val="nil"/>
            </w:tcBorders>
          </w:tcPr>
          <w:p>
            <w:pPr>
              <w:pStyle w:val="TableText"/>
              <w:ind w:left="734"/>
              <w:spacing w:before="230" w:line="219" w:lineRule="auto"/>
              <w:rPr/>
            </w:pPr>
            <w:r>
              <w:rPr>
                <w:spacing w:val="-2"/>
              </w:rPr>
              <w:t>部类核心课</w:t>
            </w:r>
          </w:p>
        </w:tc>
        <w:tc>
          <w:tcPr>
            <w:tcW w:w="3653" w:type="dxa"/>
            <w:vAlign w:val="top"/>
          </w:tcPr>
          <w:p>
            <w:pPr>
              <w:pStyle w:val="TableText"/>
              <w:ind w:left="1382"/>
              <w:spacing w:before="70" w:line="219" w:lineRule="auto"/>
              <w:rPr/>
            </w:pPr>
            <w:r>
              <w:rPr>
                <w:spacing w:val="-2"/>
              </w:rPr>
              <w:t>部类共同课</w:t>
            </w:r>
          </w:p>
        </w:tc>
      </w:tr>
      <w:tr>
        <w:trPr>
          <w:trHeight w:val="316" w:hRule="atLeast"/>
        </w:trPr>
        <w:tc>
          <w:tcPr>
            <w:tcW w:w="2522" w:type="dxa"/>
            <w:vAlign w:val="top"/>
            <w:vMerge w:val="continue"/>
            <w:tcBorders>
              <w:top w:val="nil"/>
              <w:bottom w:val="nil"/>
            </w:tcBorders>
          </w:tcPr>
          <w:p>
            <w:pPr>
              <w:rPr>
                <w:rFonts w:ascii="Arial"/>
                <w:sz w:val="21"/>
              </w:rPr>
            </w:pPr>
            <w:r/>
          </w:p>
        </w:tc>
        <w:tc>
          <w:tcPr>
            <w:tcW w:w="2357" w:type="dxa"/>
            <w:vAlign w:val="top"/>
            <w:vMerge w:val="continue"/>
            <w:tcBorders>
              <w:top w:val="nil"/>
            </w:tcBorders>
          </w:tcPr>
          <w:p>
            <w:pPr>
              <w:rPr>
                <w:rFonts w:ascii="Arial"/>
                <w:sz w:val="21"/>
              </w:rPr>
            </w:pPr>
            <w:r/>
          </w:p>
        </w:tc>
        <w:tc>
          <w:tcPr>
            <w:tcW w:w="3653" w:type="dxa"/>
            <w:vAlign w:val="top"/>
          </w:tcPr>
          <w:p>
            <w:pPr>
              <w:pStyle w:val="TableText"/>
              <w:ind w:left="1382"/>
              <w:spacing w:before="69" w:line="219" w:lineRule="auto"/>
              <w:rPr/>
            </w:pPr>
            <w:r>
              <w:rPr>
                <w:spacing w:val="-2"/>
              </w:rPr>
              <w:t>部类基础课</w:t>
            </w:r>
          </w:p>
        </w:tc>
      </w:tr>
      <w:tr>
        <w:trPr>
          <w:trHeight w:val="317"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2557"/>
              <w:spacing w:before="72" w:line="220" w:lineRule="auto"/>
              <w:rPr/>
            </w:pPr>
            <w:r>
              <w:rPr>
                <w:spacing w:val="-2"/>
              </w:rPr>
              <w:t>专业核心课</w:t>
            </w:r>
          </w:p>
        </w:tc>
      </w:tr>
      <w:tr>
        <w:trPr>
          <w:trHeight w:val="317" w:hRule="atLeast"/>
        </w:trPr>
        <w:tc>
          <w:tcPr>
            <w:tcW w:w="2522" w:type="dxa"/>
            <w:vAlign w:val="top"/>
            <w:vMerge w:val="continue"/>
            <w:tcBorders>
              <w:top w:val="nil"/>
            </w:tcBorders>
          </w:tcPr>
          <w:p>
            <w:pPr>
              <w:rPr>
                <w:rFonts w:ascii="Arial"/>
                <w:sz w:val="21"/>
              </w:rPr>
            </w:pPr>
            <w:r/>
          </w:p>
        </w:tc>
        <w:tc>
          <w:tcPr>
            <w:tcW w:w="6010" w:type="dxa"/>
            <w:vAlign w:val="top"/>
            <w:gridSpan w:val="2"/>
          </w:tcPr>
          <w:p>
            <w:pPr>
              <w:pStyle w:val="TableText"/>
              <w:ind w:left="2467"/>
              <w:spacing w:before="72" w:line="219" w:lineRule="auto"/>
              <w:rPr/>
            </w:pPr>
            <w:r>
              <w:rPr>
                <w:spacing w:val="-2"/>
              </w:rPr>
              <w:t>个性化选修课</w:t>
            </w:r>
          </w:p>
        </w:tc>
      </w:tr>
      <w:tr>
        <w:trPr>
          <w:trHeight w:val="317" w:hRule="atLeast"/>
        </w:trPr>
        <w:tc>
          <w:tcPr>
            <w:tcW w:w="2522" w:type="dxa"/>
            <w:vAlign w:val="top"/>
            <w:vMerge w:val="restart"/>
            <w:tcBorders>
              <w:bottom w:val="nil"/>
            </w:tcBorders>
          </w:tcPr>
          <w:p>
            <w:pPr>
              <w:spacing w:line="325" w:lineRule="auto"/>
              <w:rPr>
                <w:rFonts w:ascii="Arial"/>
                <w:sz w:val="21"/>
              </w:rPr>
            </w:pPr>
            <w:r/>
          </w:p>
          <w:p>
            <w:pPr>
              <w:spacing w:line="326" w:lineRule="auto"/>
              <w:rPr>
                <w:rFonts w:ascii="Arial"/>
                <w:sz w:val="21"/>
              </w:rPr>
            </w:pPr>
            <w:r/>
          </w:p>
          <w:p>
            <w:pPr>
              <w:pStyle w:val="TableText"/>
              <w:ind w:left="636"/>
              <w:spacing w:before="59" w:line="219" w:lineRule="auto"/>
              <w:rPr/>
            </w:pPr>
            <w:r>
              <w:rPr>
                <w:spacing w:val="-2"/>
              </w:rPr>
              <w:t>创新研究与实践</w:t>
            </w:r>
          </w:p>
        </w:tc>
        <w:tc>
          <w:tcPr>
            <w:tcW w:w="6010" w:type="dxa"/>
            <w:vAlign w:val="top"/>
            <w:gridSpan w:val="2"/>
          </w:tcPr>
          <w:p>
            <w:pPr>
              <w:pStyle w:val="TableText"/>
              <w:ind w:left="2198"/>
              <w:spacing w:before="71" w:line="219" w:lineRule="auto"/>
              <w:rPr/>
            </w:pPr>
            <w:r>
              <w:rPr>
                <w:spacing w:val="-1"/>
              </w:rPr>
              <w:t>社会研究与创新训练</w:t>
            </w:r>
          </w:p>
        </w:tc>
      </w:tr>
      <w:tr>
        <w:trPr>
          <w:trHeight w:val="317"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2198"/>
              <w:spacing w:before="70" w:line="219" w:lineRule="auto"/>
              <w:rPr/>
            </w:pPr>
            <w:r>
              <w:rPr>
                <w:spacing w:val="-1"/>
              </w:rPr>
              <w:t>社会实践与志愿服务</w:t>
            </w:r>
          </w:p>
        </w:tc>
      </w:tr>
      <w:tr>
        <w:trPr>
          <w:trHeight w:val="317"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2648"/>
              <w:spacing w:before="70" w:line="220" w:lineRule="auto"/>
              <w:rPr/>
            </w:pPr>
            <w:r>
              <w:rPr>
                <w:spacing w:val="-2"/>
              </w:rPr>
              <w:t>专业实习</w:t>
            </w:r>
          </w:p>
        </w:tc>
      </w:tr>
      <w:tr>
        <w:trPr>
          <w:trHeight w:val="317"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2425"/>
              <w:spacing w:before="70" w:line="219" w:lineRule="auto"/>
              <w:rPr/>
            </w:pPr>
            <w:r>
              <w:rPr>
                <w:spacing w:val="-2"/>
              </w:rPr>
              <w:t>毕业论文/设计</w:t>
            </w:r>
          </w:p>
        </w:tc>
      </w:tr>
      <w:tr>
        <w:trPr>
          <w:trHeight w:val="317" w:hRule="atLeast"/>
        </w:trPr>
        <w:tc>
          <w:tcPr>
            <w:tcW w:w="2522" w:type="dxa"/>
            <w:vAlign w:val="top"/>
            <w:vMerge w:val="continue"/>
            <w:tcBorders>
              <w:top w:val="nil"/>
            </w:tcBorders>
          </w:tcPr>
          <w:p>
            <w:pPr>
              <w:rPr>
                <w:rFonts w:ascii="Arial"/>
                <w:sz w:val="21"/>
              </w:rPr>
            </w:pPr>
            <w:r/>
          </w:p>
        </w:tc>
        <w:tc>
          <w:tcPr>
            <w:tcW w:w="6010" w:type="dxa"/>
            <w:vAlign w:val="top"/>
            <w:gridSpan w:val="2"/>
          </w:tcPr>
          <w:p>
            <w:pPr>
              <w:pStyle w:val="TableText"/>
              <w:ind w:left="2288"/>
              <w:spacing w:before="72" w:line="220" w:lineRule="auto"/>
              <w:rPr/>
            </w:pPr>
            <w:r>
              <w:rPr>
                <w:spacing w:val="-1"/>
              </w:rPr>
              <w:t>其他专业实践活动</w:t>
            </w:r>
          </w:p>
        </w:tc>
      </w:tr>
      <w:tr>
        <w:trPr>
          <w:trHeight w:val="317" w:hRule="atLeast"/>
        </w:trPr>
        <w:tc>
          <w:tcPr>
            <w:tcW w:w="2522" w:type="dxa"/>
            <w:vAlign w:val="top"/>
            <w:vMerge w:val="restart"/>
            <w:tcBorders>
              <w:bottom w:val="nil"/>
            </w:tcBorders>
          </w:tcPr>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458"/>
              <w:spacing w:before="58" w:line="219" w:lineRule="auto"/>
              <w:rPr/>
            </w:pPr>
            <w:r>
              <w:rPr>
                <w:spacing w:val="-2"/>
              </w:rPr>
              <w:t>素质拓展与发展指导</w:t>
            </w:r>
          </w:p>
        </w:tc>
        <w:tc>
          <w:tcPr>
            <w:tcW w:w="6010" w:type="dxa"/>
            <w:vAlign w:val="top"/>
            <w:gridSpan w:val="2"/>
          </w:tcPr>
          <w:p>
            <w:pPr>
              <w:pStyle w:val="TableText"/>
              <w:ind w:left="2557"/>
              <w:spacing w:before="72" w:line="220" w:lineRule="auto"/>
              <w:rPr/>
            </w:pPr>
            <w:r>
              <w:rPr>
                <w:spacing w:val="-2"/>
              </w:rPr>
              <w:t>新生研讨课</w:t>
            </w:r>
          </w:p>
        </w:tc>
      </w:tr>
      <w:tr>
        <w:trPr>
          <w:trHeight w:val="317"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2649"/>
              <w:spacing w:before="71" w:line="219" w:lineRule="auto"/>
              <w:rPr/>
            </w:pPr>
            <w:r>
              <w:rPr>
                <w:spacing w:val="-3"/>
              </w:rPr>
              <w:t>大学体育</w:t>
            </w:r>
          </w:p>
        </w:tc>
      </w:tr>
      <w:tr>
        <w:trPr>
          <w:trHeight w:val="317"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2474"/>
              <w:spacing w:before="71" w:line="219" w:lineRule="auto"/>
              <w:rPr/>
            </w:pPr>
            <w:r>
              <w:rPr>
                <w:spacing w:val="-3"/>
              </w:rPr>
              <w:t>心理健康教育</w:t>
            </w:r>
          </w:p>
        </w:tc>
      </w:tr>
      <w:tr>
        <w:trPr>
          <w:trHeight w:val="317"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2468"/>
              <w:spacing w:before="70" w:line="221" w:lineRule="auto"/>
              <w:rPr/>
            </w:pPr>
            <w:r>
              <w:rPr>
                <w:spacing w:val="-2"/>
              </w:rPr>
              <w:t>职业生涯规划</w:t>
            </w:r>
          </w:p>
        </w:tc>
      </w:tr>
      <w:tr>
        <w:trPr>
          <w:trHeight w:val="317"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2665"/>
              <w:spacing w:before="70" w:line="219" w:lineRule="auto"/>
              <w:rPr/>
            </w:pPr>
            <w:r>
              <w:rPr>
                <w:spacing w:val="-7"/>
              </w:rPr>
              <w:t>国防教育</w:t>
            </w:r>
          </w:p>
        </w:tc>
      </w:tr>
      <w:tr>
        <w:trPr>
          <w:trHeight w:val="317"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2652"/>
              <w:spacing w:before="72" w:line="219" w:lineRule="auto"/>
              <w:rPr/>
            </w:pPr>
            <w:r>
              <w:rPr>
                <w:spacing w:val="-3"/>
              </w:rPr>
              <w:t>劳动教育</w:t>
            </w:r>
          </w:p>
        </w:tc>
      </w:tr>
      <w:tr>
        <w:trPr>
          <w:trHeight w:val="317" w:hRule="atLeast"/>
        </w:trPr>
        <w:tc>
          <w:tcPr>
            <w:tcW w:w="2522" w:type="dxa"/>
            <w:vAlign w:val="top"/>
            <w:vMerge w:val="continue"/>
            <w:tcBorders>
              <w:top w:val="nil"/>
              <w:bottom w:val="nil"/>
            </w:tcBorders>
          </w:tcPr>
          <w:p>
            <w:pPr>
              <w:rPr>
                <w:rFonts w:ascii="Arial"/>
                <w:sz w:val="21"/>
              </w:rPr>
            </w:pPr>
            <w:r/>
          </w:p>
        </w:tc>
        <w:tc>
          <w:tcPr>
            <w:tcW w:w="6010" w:type="dxa"/>
            <w:vAlign w:val="top"/>
            <w:gridSpan w:val="2"/>
          </w:tcPr>
          <w:p>
            <w:pPr>
              <w:pStyle w:val="TableText"/>
              <w:ind w:left="2473"/>
              <w:spacing w:before="72" w:line="219" w:lineRule="auto"/>
              <w:rPr/>
            </w:pPr>
            <w:r>
              <w:rPr>
                <w:spacing w:val="-3"/>
              </w:rPr>
              <w:t>公共艺术教育</w:t>
            </w:r>
          </w:p>
        </w:tc>
      </w:tr>
      <w:tr>
        <w:trPr>
          <w:trHeight w:val="321" w:hRule="atLeast"/>
        </w:trPr>
        <w:tc>
          <w:tcPr>
            <w:tcW w:w="2522" w:type="dxa"/>
            <w:vAlign w:val="top"/>
            <w:vMerge w:val="continue"/>
            <w:tcBorders>
              <w:top w:val="nil"/>
            </w:tcBorders>
          </w:tcPr>
          <w:p>
            <w:pPr>
              <w:rPr>
                <w:rFonts w:ascii="Arial"/>
                <w:sz w:val="21"/>
              </w:rPr>
            </w:pPr>
            <w:r/>
          </w:p>
        </w:tc>
        <w:tc>
          <w:tcPr>
            <w:tcW w:w="6010" w:type="dxa"/>
            <w:vAlign w:val="top"/>
            <w:gridSpan w:val="2"/>
          </w:tcPr>
          <w:p>
            <w:pPr>
              <w:pStyle w:val="TableText"/>
              <w:ind w:left="2650"/>
              <w:spacing w:before="71" w:line="220" w:lineRule="auto"/>
              <w:rPr/>
            </w:pPr>
            <w:r>
              <w:rPr>
                <w:spacing w:val="-3"/>
              </w:rPr>
              <w:t>发展指导</w:t>
            </w:r>
          </w:p>
        </w:tc>
      </w:tr>
    </w:tbl>
    <w:p>
      <w:pPr>
        <w:pStyle w:val="BodyText"/>
        <w:spacing w:line="331" w:lineRule="auto"/>
        <w:rPr/>
      </w:pPr>
      <w:r/>
    </w:p>
    <w:p>
      <w:pPr>
        <w:ind w:left="122"/>
        <w:spacing w:before="78" w:line="219" w:lineRule="auto"/>
        <w:outlineLvl w:val="0"/>
        <w:rPr>
          <w:rFonts w:ascii="SimSun" w:hAnsi="SimSun" w:eastAsia="SimSun" w:cs="SimSun"/>
          <w:sz w:val="24"/>
          <w:szCs w:val="24"/>
        </w:rPr>
      </w:pPr>
      <w:r>
        <w:rPr>
          <w:rFonts w:ascii="SimSun" w:hAnsi="SimSun" w:eastAsia="SimSun" w:cs="SimSun"/>
          <w:sz w:val="24"/>
          <w:szCs w:val="24"/>
          <w14:textOutline w14:w="4358" w14:cap="sq" w14:cmpd="sng">
            <w14:solidFill>
              <w14:srgbClr w14:val="000000"/>
            </w14:solidFill>
            <w14:prstDash w14:val="solid"/>
            <w14:bevel/>
          </w14:textOutline>
        </w:rPr>
        <w:t>三、培养方案中符号说明</w:t>
      </w:r>
    </w:p>
    <w:p>
      <w:pPr>
        <w:pStyle w:val="BodyText"/>
        <w:spacing w:line="456" w:lineRule="auto"/>
        <w:rPr/>
      </w:pPr>
      <w:r/>
    </w:p>
    <w:p>
      <w:pPr>
        <w:ind w:left="137"/>
        <w:spacing w:before="65" w:line="228" w:lineRule="auto"/>
        <w:outlineLvl w:val="1"/>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5"/>
        </w:rPr>
        <w:t>1、开课学期</w:t>
      </w:r>
    </w:p>
    <w:p>
      <w:pPr>
        <w:pStyle w:val="BodyText"/>
        <w:spacing w:line="377" w:lineRule="auto"/>
        <w:rPr/>
      </w:pPr>
      <w:r/>
    </w:p>
    <w:p>
      <w:pPr>
        <w:ind w:left="121" w:right="108" w:firstLine="420"/>
        <w:spacing w:before="65" w:line="276" w:lineRule="auto"/>
        <w:jc w:val="both"/>
        <w:rPr>
          <w:rFonts w:ascii="SimSun" w:hAnsi="SimSun" w:eastAsia="SimSun" w:cs="SimSun"/>
          <w:sz w:val="20"/>
          <w:szCs w:val="20"/>
        </w:rPr>
      </w:pPr>
      <w:r>
        <w:rPr>
          <w:rFonts w:ascii="SimSun" w:hAnsi="SimSun" w:eastAsia="SimSun" w:cs="SimSun"/>
          <w:sz w:val="20"/>
          <w:szCs w:val="20"/>
          <w:spacing w:val="9"/>
        </w:rPr>
        <w:t>每学年分为秋季、春季、国际小学期三个学期。秋季学期和春季学期一般为</w:t>
      </w:r>
      <w:r>
        <w:rPr>
          <w:rFonts w:ascii="SimSun" w:hAnsi="SimSun" w:eastAsia="SimSun" w:cs="SimSun"/>
          <w:sz w:val="20"/>
          <w:szCs w:val="20"/>
          <w:spacing w:val="-21"/>
        </w:rPr>
        <w:t xml:space="preserve"> </w:t>
      </w:r>
      <w:r>
        <w:rPr>
          <w:rFonts w:ascii="SimSun" w:hAnsi="SimSun" w:eastAsia="SimSun" w:cs="SimSun"/>
          <w:sz w:val="20"/>
          <w:szCs w:val="20"/>
          <w:spacing w:val="9"/>
        </w:rPr>
        <w:t>19</w:t>
      </w:r>
      <w:r>
        <w:rPr>
          <w:rFonts w:ascii="SimSun" w:hAnsi="SimSun" w:eastAsia="SimSun" w:cs="SimSun"/>
          <w:sz w:val="20"/>
          <w:szCs w:val="20"/>
          <w:spacing w:val="-37"/>
        </w:rPr>
        <w:t xml:space="preserve"> </w:t>
      </w:r>
      <w:r>
        <w:rPr>
          <w:rFonts w:ascii="SimSun" w:hAnsi="SimSun" w:eastAsia="SimSun" w:cs="SimSun"/>
          <w:sz w:val="20"/>
          <w:szCs w:val="20"/>
          <w:spacing w:val="9"/>
        </w:rPr>
        <w:t>周</w:t>
      </w:r>
      <w:r>
        <w:rPr>
          <w:rFonts w:ascii="SimSun" w:hAnsi="SimSun" w:eastAsia="SimSun" w:cs="SimSun"/>
          <w:sz w:val="20"/>
          <w:szCs w:val="20"/>
          <w:spacing w:val="8"/>
        </w:rPr>
        <w:t>，包</w:t>
      </w:r>
      <w:r>
        <w:rPr>
          <w:rFonts w:ascii="SimSun" w:hAnsi="SimSun" w:eastAsia="SimSun" w:cs="SimSun"/>
          <w:sz w:val="20"/>
          <w:szCs w:val="20"/>
        </w:rPr>
        <w:t xml:space="preserve"> </w:t>
      </w:r>
      <w:r>
        <w:rPr>
          <w:rFonts w:ascii="SimSun" w:hAnsi="SimSun" w:eastAsia="SimSun" w:cs="SimSun"/>
          <w:sz w:val="20"/>
          <w:szCs w:val="20"/>
          <w:spacing w:val="8"/>
        </w:rPr>
        <w:t>括课堂教学</w:t>
      </w:r>
      <w:r>
        <w:rPr>
          <w:rFonts w:ascii="SimSun" w:hAnsi="SimSun" w:eastAsia="SimSun" w:cs="SimSun"/>
          <w:sz w:val="20"/>
          <w:szCs w:val="20"/>
          <w:spacing w:val="-24"/>
        </w:rPr>
        <w:t xml:space="preserve"> </w:t>
      </w:r>
      <w:r>
        <w:rPr>
          <w:rFonts w:ascii="SimSun" w:hAnsi="SimSun" w:eastAsia="SimSun" w:cs="SimSun"/>
          <w:sz w:val="20"/>
          <w:szCs w:val="20"/>
          <w:spacing w:val="8"/>
        </w:rPr>
        <w:t>17</w:t>
      </w:r>
      <w:r>
        <w:rPr>
          <w:rFonts w:ascii="SimSun" w:hAnsi="SimSun" w:eastAsia="SimSun" w:cs="SimSun"/>
          <w:sz w:val="20"/>
          <w:szCs w:val="20"/>
          <w:spacing w:val="-40"/>
        </w:rPr>
        <w:t xml:space="preserve"> </w:t>
      </w:r>
      <w:r>
        <w:rPr>
          <w:rFonts w:ascii="SimSun" w:hAnsi="SimSun" w:eastAsia="SimSun" w:cs="SimSun"/>
          <w:sz w:val="20"/>
          <w:szCs w:val="20"/>
          <w:spacing w:val="8"/>
        </w:rPr>
        <w:t>周，考试</w:t>
      </w:r>
      <w:r>
        <w:rPr>
          <w:rFonts w:ascii="SimSun" w:hAnsi="SimSun" w:eastAsia="SimSun" w:cs="SimSun"/>
          <w:sz w:val="20"/>
          <w:szCs w:val="20"/>
          <w:spacing w:val="-34"/>
        </w:rPr>
        <w:t xml:space="preserve"> </w:t>
      </w:r>
      <w:r>
        <w:rPr>
          <w:rFonts w:ascii="SimSun" w:hAnsi="SimSun" w:eastAsia="SimSun" w:cs="SimSun"/>
          <w:sz w:val="20"/>
          <w:szCs w:val="20"/>
          <w:spacing w:val="8"/>
        </w:rPr>
        <w:t>2</w:t>
      </w:r>
      <w:r>
        <w:rPr>
          <w:rFonts w:ascii="SimSun" w:hAnsi="SimSun" w:eastAsia="SimSun" w:cs="SimSun"/>
          <w:sz w:val="20"/>
          <w:szCs w:val="20"/>
          <w:spacing w:val="-39"/>
        </w:rPr>
        <w:t xml:space="preserve"> </w:t>
      </w:r>
      <w:r>
        <w:rPr>
          <w:rFonts w:ascii="SimSun" w:hAnsi="SimSun" w:eastAsia="SimSun" w:cs="SimSun"/>
          <w:sz w:val="20"/>
          <w:szCs w:val="20"/>
          <w:spacing w:val="8"/>
        </w:rPr>
        <w:t>周。国际小学期</w:t>
      </w:r>
      <w:r>
        <w:rPr>
          <w:rFonts w:ascii="SimSun" w:hAnsi="SimSun" w:eastAsia="SimSun" w:cs="SimSun"/>
          <w:sz w:val="20"/>
          <w:szCs w:val="20"/>
          <w:spacing w:val="-38"/>
        </w:rPr>
        <w:t xml:space="preserve"> </w:t>
      </w:r>
      <w:r>
        <w:rPr>
          <w:rFonts w:ascii="SimSun" w:hAnsi="SimSun" w:eastAsia="SimSun" w:cs="SimSun"/>
          <w:sz w:val="20"/>
          <w:szCs w:val="20"/>
          <w:spacing w:val="8"/>
        </w:rPr>
        <w:t>4</w:t>
      </w:r>
      <w:r>
        <w:rPr>
          <w:rFonts w:ascii="SimSun" w:hAnsi="SimSun" w:eastAsia="SimSun" w:cs="SimSun"/>
          <w:sz w:val="20"/>
          <w:szCs w:val="20"/>
          <w:spacing w:val="-40"/>
        </w:rPr>
        <w:t xml:space="preserve"> </w:t>
      </w:r>
      <w:r>
        <w:rPr>
          <w:rFonts w:ascii="SimSun" w:hAnsi="SimSun" w:eastAsia="SimSun" w:cs="SimSun"/>
          <w:sz w:val="20"/>
          <w:szCs w:val="20"/>
          <w:spacing w:val="8"/>
        </w:rPr>
        <w:t>周。</w:t>
      </w:r>
      <w:r>
        <w:rPr>
          <w:rFonts w:ascii="SimSun" w:hAnsi="SimSun" w:eastAsia="SimSun" w:cs="SimSun"/>
          <w:sz w:val="20"/>
          <w:szCs w:val="20"/>
          <w:spacing w:val="7"/>
        </w:rPr>
        <w:t>其中秋季学期和春季学期使用阿拉伯数字</w:t>
      </w:r>
      <w:r>
        <w:rPr>
          <w:rFonts w:ascii="SimSun" w:hAnsi="SimSun" w:eastAsia="SimSun" w:cs="SimSun"/>
          <w:sz w:val="20"/>
          <w:szCs w:val="20"/>
        </w:rPr>
        <w:t xml:space="preserve"> </w:t>
      </w:r>
      <w:r>
        <w:rPr>
          <w:rFonts w:ascii="SimSun" w:hAnsi="SimSun" w:eastAsia="SimSun" w:cs="SimSun"/>
          <w:sz w:val="20"/>
          <w:szCs w:val="20"/>
          <w:spacing w:val="6"/>
        </w:rPr>
        <w:t>1-8</w:t>
      </w:r>
      <w:r>
        <w:rPr>
          <w:rFonts w:ascii="SimSun" w:hAnsi="SimSun" w:eastAsia="SimSun" w:cs="SimSun"/>
          <w:sz w:val="20"/>
          <w:szCs w:val="20"/>
          <w:spacing w:val="-39"/>
        </w:rPr>
        <w:t xml:space="preserve"> </w:t>
      </w:r>
      <w:r>
        <w:rPr>
          <w:rFonts w:ascii="SimSun" w:hAnsi="SimSun" w:eastAsia="SimSun" w:cs="SimSun"/>
          <w:sz w:val="20"/>
          <w:szCs w:val="20"/>
          <w:spacing w:val="6"/>
        </w:rPr>
        <w:t>表示，多个学期均开课的用逗号隔开学期表示，例如“</w:t>
      </w:r>
      <w:r>
        <w:rPr>
          <w:rFonts w:ascii="SimSun" w:hAnsi="SimSun" w:eastAsia="SimSun" w:cs="SimSun"/>
          <w:sz w:val="20"/>
          <w:szCs w:val="20"/>
          <w:spacing w:val="-74"/>
        </w:rPr>
        <w:t xml:space="preserve"> </w:t>
      </w:r>
      <w:r>
        <w:rPr>
          <w:rFonts w:ascii="SimSun" w:hAnsi="SimSun" w:eastAsia="SimSun" w:cs="SimSun"/>
          <w:sz w:val="20"/>
          <w:szCs w:val="20"/>
          <w:spacing w:val="6"/>
        </w:rPr>
        <w:t>1，2</w:t>
      </w:r>
      <w:r>
        <w:rPr>
          <w:rFonts w:ascii="SimSun" w:hAnsi="SimSun" w:eastAsia="SimSun" w:cs="SimSun"/>
          <w:sz w:val="20"/>
          <w:szCs w:val="20"/>
          <w:spacing w:val="-71"/>
        </w:rPr>
        <w:t xml:space="preserve"> </w:t>
      </w:r>
      <w:r>
        <w:rPr>
          <w:rFonts w:ascii="SimSun" w:hAnsi="SimSun" w:eastAsia="SimSun" w:cs="SimSun"/>
          <w:sz w:val="20"/>
          <w:szCs w:val="20"/>
          <w:spacing w:val="6"/>
        </w:rPr>
        <w:t>”表示该课程</w:t>
      </w:r>
      <w:r>
        <w:rPr>
          <w:rFonts w:ascii="SimSun" w:hAnsi="SimSun" w:eastAsia="SimSun" w:cs="SimSun"/>
          <w:sz w:val="20"/>
          <w:szCs w:val="20"/>
          <w:spacing w:val="5"/>
        </w:rPr>
        <w:t>在第</w:t>
      </w:r>
      <w:r>
        <w:rPr>
          <w:rFonts w:ascii="SimSun" w:hAnsi="SimSun" w:eastAsia="SimSun" w:cs="SimSun"/>
          <w:sz w:val="20"/>
          <w:szCs w:val="20"/>
          <w:spacing w:val="-22"/>
        </w:rPr>
        <w:t xml:space="preserve"> </w:t>
      </w:r>
      <w:r>
        <w:rPr>
          <w:rFonts w:ascii="SimSun" w:hAnsi="SimSun" w:eastAsia="SimSun" w:cs="SimSun"/>
          <w:sz w:val="20"/>
          <w:szCs w:val="20"/>
          <w:spacing w:val="5"/>
        </w:rPr>
        <w:t>1</w:t>
      </w:r>
      <w:r>
        <w:rPr>
          <w:rFonts w:ascii="SimSun" w:hAnsi="SimSun" w:eastAsia="SimSun" w:cs="SimSun"/>
          <w:sz w:val="20"/>
          <w:szCs w:val="20"/>
          <w:spacing w:val="-33"/>
        </w:rPr>
        <w:t xml:space="preserve"> </w:t>
      </w:r>
      <w:r>
        <w:rPr>
          <w:rFonts w:ascii="SimSun" w:hAnsi="SimSun" w:eastAsia="SimSun" w:cs="SimSun"/>
          <w:sz w:val="20"/>
          <w:szCs w:val="20"/>
          <w:spacing w:val="5"/>
        </w:rPr>
        <w:t>学期和</w:t>
      </w:r>
      <w:r>
        <w:rPr>
          <w:rFonts w:ascii="SimSun" w:hAnsi="SimSun" w:eastAsia="SimSun" w:cs="SimSun"/>
          <w:sz w:val="20"/>
          <w:szCs w:val="20"/>
        </w:rPr>
        <w:t xml:space="preserve"> </w:t>
      </w:r>
      <w:r>
        <w:rPr>
          <w:rFonts w:ascii="SimSun" w:hAnsi="SimSun" w:eastAsia="SimSun" w:cs="SimSun"/>
          <w:sz w:val="20"/>
          <w:szCs w:val="20"/>
          <w:spacing w:val="7"/>
        </w:rPr>
        <w:t>第</w:t>
      </w:r>
      <w:r>
        <w:rPr>
          <w:rFonts w:ascii="SimSun" w:hAnsi="SimSun" w:eastAsia="SimSun" w:cs="SimSun"/>
          <w:sz w:val="20"/>
          <w:szCs w:val="20"/>
          <w:spacing w:val="-32"/>
        </w:rPr>
        <w:t xml:space="preserve"> </w:t>
      </w:r>
      <w:r>
        <w:rPr>
          <w:rFonts w:ascii="SimSun" w:hAnsi="SimSun" w:eastAsia="SimSun" w:cs="SimSun"/>
          <w:sz w:val="20"/>
          <w:szCs w:val="20"/>
          <w:spacing w:val="7"/>
        </w:rPr>
        <w:t>2</w:t>
      </w:r>
      <w:r>
        <w:rPr>
          <w:rFonts w:ascii="SimSun" w:hAnsi="SimSun" w:eastAsia="SimSun" w:cs="SimSun"/>
          <w:sz w:val="20"/>
          <w:szCs w:val="20"/>
          <w:spacing w:val="-34"/>
        </w:rPr>
        <w:t xml:space="preserve"> </w:t>
      </w:r>
      <w:r>
        <w:rPr>
          <w:rFonts w:ascii="SimSun" w:hAnsi="SimSun" w:eastAsia="SimSun" w:cs="SimSun"/>
          <w:sz w:val="20"/>
          <w:szCs w:val="20"/>
          <w:spacing w:val="7"/>
        </w:rPr>
        <w:t>学期均会开课；1-8</w:t>
      </w:r>
      <w:r>
        <w:rPr>
          <w:rFonts w:ascii="SimSun" w:hAnsi="SimSun" w:eastAsia="SimSun" w:cs="SimSun"/>
          <w:sz w:val="20"/>
          <w:szCs w:val="20"/>
          <w:spacing w:val="-34"/>
        </w:rPr>
        <w:t xml:space="preserve"> </w:t>
      </w:r>
      <w:r>
        <w:rPr>
          <w:rFonts w:ascii="SimSun" w:hAnsi="SimSun" w:eastAsia="SimSun" w:cs="SimSun"/>
          <w:sz w:val="20"/>
          <w:szCs w:val="20"/>
          <w:spacing w:val="7"/>
        </w:rPr>
        <w:t>学期长期开设的课程使用英文字母</w:t>
      </w:r>
      <w:r>
        <w:rPr>
          <w:rFonts w:ascii="SimSun" w:hAnsi="SimSun" w:eastAsia="SimSun" w:cs="SimSun"/>
          <w:sz w:val="20"/>
          <w:szCs w:val="20"/>
          <w:spacing w:val="-42"/>
        </w:rPr>
        <w:t xml:space="preserve"> </w:t>
      </w:r>
      <w:r>
        <w:rPr>
          <w:rFonts w:ascii="SimSun" w:hAnsi="SimSun" w:eastAsia="SimSun" w:cs="SimSun"/>
          <w:sz w:val="20"/>
          <w:szCs w:val="20"/>
          <w:spacing w:val="7"/>
        </w:rPr>
        <w:t>E</w:t>
      </w:r>
      <w:r>
        <w:rPr>
          <w:rFonts w:ascii="SimSun" w:hAnsi="SimSun" w:eastAsia="SimSun" w:cs="SimSun"/>
          <w:sz w:val="20"/>
          <w:szCs w:val="20"/>
          <w:spacing w:val="-41"/>
        </w:rPr>
        <w:t xml:space="preserve"> </w:t>
      </w:r>
      <w:r>
        <w:rPr>
          <w:rFonts w:ascii="SimSun" w:hAnsi="SimSun" w:eastAsia="SimSun" w:cs="SimSun"/>
          <w:sz w:val="20"/>
          <w:szCs w:val="20"/>
          <w:spacing w:val="7"/>
        </w:rPr>
        <w:t>表示；国际小学期使用英文字</w:t>
      </w:r>
      <w:r>
        <w:rPr>
          <w:rFonts w:ascii="SimSun" w:hAnsi="SimSun" w:eastAsia="SimSun" w:cs="SimSun"/>
          <w:sz w:val="20"/>
          <w:szCs w:val="20"/>
        </w:rPr>
        <w:t xml:space="preserve"> </w:t>
      </w:r>
      <w:r>
        <w:rPr>
          <w:rFonts w:ascii="SimSun" w:hAnsi="SimSun" w:eastAsia="SimSun" w:cs="SimSun"/>
          <w:sz w:val="20"/>
          <w:szCs w:val="20"/>
          <w:spacing w:val="1"/>
        </w:rPr>
        <w:t>母</w:t>
      </w:r>
      <w:r>
        <w:rPr>
          <w:rFonts w:ascii="SimSun" w:hAnsi="SimSun" w:eastAsia="SimSun" w:cs="SimSun"/>
          <w:sz w:val="20"/>
          <w:szCs w:val="20"/>
          <w:spacing w:val="-38"/>
        </w:rPr>
        <w:t xml:space="preserve"> </w:t>
      </w:r>
      <w:r>
        <w:rPr>
          <w:rFonts w:ascii="SimSun" w:hAnsi="SimSun" w:eastAsia="SimSun" w:cs="SimSun"/>
          <w:sz w:val="20"/>
          <w:szCs w:val="20"/>
          <w:spacing w:val="1"/>
        </w:rPr>
        <w:t>S</w:t>
      </w:r>
      <w:r>
        <w:rPr>
          <w:rFonts w:ascii="SimSun" w:hAnsi="SimSun" w:eastAsia="SimSun" w:cs="SimSun"/>
          <w:sz w:val="20"/>
          <w:szCs w:val="20"/>
          <w:spacing w:val="-39"/>
        </w:rPr>
        <w:t xml:space="preserve"> </w:t>
      </w:r>
      <w:r>
        <w:rPr>
          <w:rFonts w:ascii="SimSun" w:hAnsi="SimSun" w:eastAsia="SimSun" w:cs="SimSun"/>
          <w:sz w:val="20"/>
          <w:szCs w:val="20"/>
          <w:spacing w:val="1"/>
        </w:rPr>
        <w:t>表示。</w:t>
      </w:r>
    </w:p>
    <w:p>
      <w:pPr>
        <w:spacing w:line="276" w:lineRule="auto"/>
        <w:sectPr>
          <w:footerReference w:type="default" r:id="rId10"/>
          <w:pgSz w:w="11906" w:h="16839"/>
          <w:pgMar w:top="400" w:right="1684" w:bottom="818" w:left="1684" w:header="0" w:footer="643" w:gutter="0"/>
        </w:sectPr>
        <w:rPr>
          <w:rFonts w:ascii="SimSun" w:hAnsi="SimSun" w:eastAsia="SimSun" w:cs="SimSun"/>
          <w:sz w:val="20"/>
          <w:szCs w:val="20"/>
        </w:rPr>
      </w:pPr>
    </w:p>
    <w:p>
      <w:pPr>
        <w:pStyle w:val="BodyText"/>
        <w:spacing w:line="314" w:lineRule="auto"/>
        <w:rPr/>
      </w:pPr>
      <w:r>
        <w:pict>
          <v:shape id="_x0000_s2" style="position:absolute;margin-left:89.7006pt;margin-top:744.451pt;mso-position-vertical-relative:page;mso-position-horizontal-relative:page;width:144.3pt;height:0.3pt;z-index:251658240;" o:allowincell="f" filled="false" strokecolor="#000000" strokeweight="0.30pt" coordsize="2886,6" coordorigin="0,0" path="m2,2l2882,2e">
            <v:stroke endcap="square" joinstyle="bevel" miterlimit="2"/>
          </v:shape>
        </w:pict>
      </w:r>
      <w:r/>
    </w:p>
    <w:p>
      <w:pPr>
        <w:pStyle w:val="BodyText"/>
        <w:spacing w:line="314" w:lineRule="auto"/>
        <w:rPr/>
      </w:pPr>
      <w:r/>
    </w:p>
    <w:p>
      <w:pPr>
        <w:pStyle w:val="BodyText"/>
        <w:spacing w:line="315" w:lineRule="auto"/>
        <w:rPr/>
      </w:pPr>
      <w:r/>
    </w:p>
    <w:p>
      <w:pPr>
        <w:ind w:left="22"/>
        <w:spacing w:before="65" w:line="228" w:lineRule="auto"/>
        <w:outlineLvl w:val="1"/>
        <w:rPr>
          <w:rFonts w:ascii="SimSun" w:hAnsi="SimSun" w:eastAsia="SimSun" w:cs="SimSun"/>
          <w:sz w:val="20"/>
          <w:szCs w:val="20"/>
        </w:rPr>
      </w:pPr>
      <w:r>
        <w:rPr>
          <w:rFonts w:ascii="SimSun" w:hAnsi="SimSun" w:eastAsia="SimSun" w:cs="SimSun"/>
          <w:sz w:val="20"/>
          <w:szCs w:val="20"/>
          <w14:textOutline w14:w="3795" w14:cap="flat" w14:cmpd="sng">
            <w14:solidFill>
              <w14:srgbClr w14:val="000000"/>
            </w14:solidFill>
            <w14:prstDash w14:val="solid"/>
            <w14:miter w14:lim="10"/>
          </w14:textOutline>
          <w:spacing w:val="8"/>
        </w:rPr>
        <w:t>2、课程修读要求</w:t>
      </w:r>
    </w:p>
    <w:p>
      <w:pPr>
        <w:pStyle w:val="BodyText"/>
        <w:spacing w:line="376" w:lineRule="auto"/>
        <w:rPr/>
      </w:pPr>
      <w:r/>
    </w:p>
    <w:p>
      <w:pPr>
        <w:ind w:left="22" w:right="203" w:firstLine="319"/>
        <w:spacing w:before="65" w:line="273" w:lineRule="auto"/>
        <w:jc w:val="both"/>
        <w:rPr>
          <w:rFonts w:ascii="SimSun" w:hAnsi="SimSun" w:eastAsia="SimSun" w:cs="SimSun"/>
          <w:sz w:val="20"/>
          <w:szCs w:val="20"/>
        </w:rPr>
      </w:pPr>
      <w:r>
        <w:rPr>
          <w:rFonts w:ascii="SimSun" w:hAnsi="SimSun" w:eastAsia="SimSun" w:cs="SimSun"/>
          <w:sz w:val="20"/>
          <w:szCs w:val="20"/>
          <w:spacing w:val="7"/>
        </w:rPr>
        <w:t>（1）在各专业课程修读要求中，使用《》表示具体课程，使用【】表示课程模块或专业</w:t>
      </w:r>
      <w:r>
        <w:rPr>
          <w:rFonts w:ascii="SimSun" w:hAnsi="SimSun" w:eastAsia="SimSun" w:cs="SimSun"/>
          <w:sz w:val="20"/>
          <w:szCs w:val="20"/>
          <w:spacing w:val="9"/>
        </w:rPr>
        <w:t xml:space="preserve"> </w:t>
      </w:r>
      <w:r>
        <w:rPr>
          <w:rFonts w:ascii="SimSun" w:hAnsi="SimSun" w:eastAsia="SimSun" w:cs="SimSun"/>
          <w:sz w:val="20"/>
          <w:szCs w:val="20"/>
          <w:spacing w:val="6"/>
        </w:rPr>
        <w:t>名称。例如“部类共同课《1 政治经济学原理》”表示部类共同课中序号为</w:t>
      </w:r>
      <w:r>
        <w:rPr>
          <w:rFonts w:ascii="SimSun" w:hAnsi="SimSun" w:eastAsia="SimSun" w:cs="SimSun"/>
          <w:sz w:val="20"/>
          <w:szCs w:val="20"/>
          <w:spacing w:val="-24"/>
        </w:rPr>
        <w:t xml:space="preserve"> </w:t>
      </w:r>
      <w:r>
        <w:rPr>
          <w:rFonts w:ascii="SimSun" w:hAnsi="SimSun" w:eastAsia="SimSun" w:cs="SimSun"/>
          <w:sz w:val="20"/>
          <w:szCs w:val="20"/>
          <w:spacing w:val="6"/>
        </w:rPr>
        <w:t>1</w:t>
      </w:r>
      <w:r>
        <w:rPr>
          <w:rFonts w:ascii="SimSun" w:hAnsi="SimSun" w:eastAsia="SimSun" w:cs="SimSun"/>
          <w:sz w:val="20"/>
          <w:szCs w:val="20"/>
          <w:spacing w:val="-20"/>
        </w:rPr>
        <w:t xml:space="preserve"> </w:t>
      </w:r>
      <w:r>
        <w:rPr>
          <w:rFonts w:ascii="SimSun" w:hAnsi="SimSun" w:eastAsia="SimSun" w:cs="SimSun"/>
          <w:sz w:val="20"/>
          <w:szCs w:val="20"/>
          <w:spacing w:val="6"/>
        </w:rPr>
        <w:t>的课程，课程</w:t>
      </w:r>
      <w:r>
        <w:rPr>
          <w:rFonts w:ascii="SimSun" w:hAnsi="SimSun" w:eastAsia="SimSun" w:cs="SimSun"/>
          <w:sz w:val="20"/>
          <w:szCs w:val="20"/>
        </w:rPr>
        <w:t xml:space="preserve"> </w:t>
      </w:r>
      <w:r>
        <w:rPr>
          <w:rFonts w:ascii="SimSun" w:hAnsi="SimSun" w:eastAsia="SimSun" w:cs="SimSun"/>
          <w:sz w:val="20"/>
          <w:szCs w:val="20"/>
          <w:spacing w:val="7"/>
        </w:rPr>
        <w:t>名称为政治经济学原理；“个性化选修课【1 经济学研究方法】”表示个性化选修中序号为</w:t>
      </w:r>
      <w:r>
        <w:rPr>
          <w:rFonts w:ascii="SimSun" w:hAnsi="SimSun" w:eastAsia="SimSun" w:cs="SimSun"/>
          <w:sz w:val="20"/>
          <w:szCs w:val="20"/>
          <w:spacing w:val="12"/>
        </w:rPr>
        <w:t xml:space="preserve"> </w:t>
      </w:r>
      <w:r>
        <w:rPr>
          <w:rFonts w:ascii="SimSun" w:hAnsi="SimSun" w:eastAsia="SimSun" w:cs="SimSun"/>
          <w:sz w:val="20"/>
          <w:szCs w:val="20"/>
          <w:spacing w:val="8"/>
        </w:rPr>
        <w:t>1</w:t>
      </w:r>
      <w:r>
        <w:rPr>
          <w:rFonts w:ascii="SimSun" w:hAnsi="SimSun" w:eastAsia="SimSun" w:cs="SimSun"/>
          <w:sz w:val="20"/>
          <w:szCs w:val="20"/>
          <w:spacing w:val="-15"/>
        </w:rPr>
        <w:t xml:space="preserve"> </w:t>
      </w:r>
      <w:r>
        <w:rPr>
          <w:rFonts w:ascii="SimSun" w:hAnsi="SimSun" w:eastAsia="SimSun" w:cs="SimSun"/>
          <w:sz w:val="20"/>
          <w:szCs w:val="20"/>
          <w:spacing w:val="8"/>
        </w:rPr>
        <w:t>的课程模块，模块名称为经济学研究方法，模块中包含若干门课程。</w:t>
      </w:r>
    </w:p>
    <w:p>
      <w:pPr>
        <w:ind w:left="18" w:right="170" w:firstLine="323"/>
        <w:spacing w:before="64" w:line="284" w:lineRule="auto"/>
        <w:jc w:val="both"/>
        <w:rPr>
          <w:rFonts w:ascii="SimSun" w:hAnsi="SimSun" w:eastAsia="SimSun" w:cs="SimSun"/>
          <w:sz w:val="10"/>
          <w:szCs w:val="10"/>
        </w:rPr>
      </w:pPr>
      <w:r>
        <w:rPr>
          <w:rFonts w:ascii="SimSun" w:hAnsi="SimSun" w:eastAsia="SimSun" w:cs="SimSun"/>
          <w:sz w:val="20"/>
          <w:szCs w:val="20"/>
          <w:spacing w:val="7"/>
        </w:rPr>
        <w:t>（2）课程修读要求分为“必修”和“选修”，其中“必修”是指学生必须完成指定课程</w:t>
      </w:r>
      <w:r>
        <w:rPr>
          <w:rFonts w:ascii="SimSun" w:hAnsi="SimSun" w:eastAsia="SimSun" w:cs="SimSun"/>
          <w:sz w:val="20"/>
          <w:szCs w:val="20"/>
          <w:spacing w:val="9"/>
        </w:rPr>
        <w:t xml:space="preserve"> </w:t>
      </w:r>
      <w:r>
        <w:rPr>
          <w:rFonts w:ascii="SimSun" w:hAnsi="SimSun" w:eastAsia="SimSun" w:cs="SimSun"/>
          <w:sz w:val="20"/>
          <w:szCs w:val="20"/>
          <w:spacing w:val="8"/>
        </w:rPr>
        <w:t>的学习；</w:t>
      </w:r>
      <w:r>
        <w:rPr>
          <w:rFonts w:ascii="SimSun" w:hAnsi="SimSun" w:eastAsia="SimSun" w:cs="SimSun"/>
          <w:sz w:val="20"/>
          <w:szCs w:val="20"/>
          <w:spacing w:val="-80"/>
        </w:rPr>
        <w:t xml:space="preserve"> </w:t>
      </w:r>
      <w:r>
        <w:rPr>
          <w:rFonts w:ascii="SimSun" w:hAnsi="SimSun" w:eastAsia="SimSun" w:cs="SimSun"/>
          <w:sz w:val="20"/>
          <w:szCs w:val="20"/>
          <w:spacing w:val="8"/>
        </w:rPr>
        <w:t>“选修”是指学生可以从指定的课程模块中根据自己的兴趣自主选修相应的课程，</w:t>
      </w:r>
      <w:r>
        <w:rPr>
          <w:rFonts w:ascii="SimSun" w:hAnsi="SimSun" w:eastAsia="SimSun" w:cs="SimSun"/>
          <w:sz w:val="20"/>
          <w:szCs w:val="20"/>
        </w:rPr>
        <w:t xml:space="preserve"> </w:t>
      </w:r>
      <w:r>
        <w:rPr>
          <w:rFonts w:ascii="SimSun" w:hAnsi="SimSun" w:eastAsia="SimSun" w:cs="SimSun"/>
          <w:sz w:val="20"/>
          <w:szCs w:val="20"/>
          <w:spacing w:val="9"/>
        </w:rPr>
        <w:t>但必须完成规定的选修学分总数。</w:t>
      </w:r>
      <w:hyperlink w:history="true" w:anchor="bookmark1">
        <w:r>
          <w:rPr>
            <w:rFonts w:ascii="SimSun" w:hAnsi="SimSun" w:eastAsia="SimSun" w:cs="SimSun"/>
            <w:sz w:val="10"/>
            <w:szCs w:val="10"/>
            <w:spacing w:val="9"/>
            <w:position w:val="10"/>
          </w:rPr>
          <w:t>1</w:t>
        </w:r>
      </w:hyperlink>
    </w:p>
    <w:p>
      <w:pPr>
        <w:ind w:left="19" w:right="153" w:firstLine="322"/>
        <w:spacing w:before="14" w:line="268" w:lineRule="auto"/>
        <w:jc w:val="both"/>
        <w:rPr>
          <w:rFonts w:ascii="SimSun" w:hAnsi="SimSun" w:eastAsia="SimSun" w:cs="SimSun"/>
          <w:sz w:val="20"/>
          <w:szCs w:val="20"/>
        </w:rPr>
      </w:pPr>
      <w:r>
        <w:rPr>
          <w:rFonts w:ascii="SimSun" w:hAnsi="SimSun" w:eastAsia="SimSun" w:cs="SimSun"/>
          <w:sz w:val="20"/>
          <w:szCs w:val="20"/>
          <w:spacing w:val="3"/>
        </w:rPr>
        <w:t>（3）课程修读要求中涉及的课程级别、修读学分等要求为正常毕业所需达到的最低要求，</w:t>
      </w:r>
      <w:r>
        <w:rPr>
          <w:rFonts w:ascii="SimSun" w:hAnsi="SimSun" w:eastAsia="SimSun" w:cs="SimSun"/>
          <w:sz w:val="20"/>
          <w:szCs w:val="20"/>
          <w:spacing w:val="12"/>
        </w:rPr>
        <w:t xml:space="preserve"> </w:t>
      </w:r>
      <w:r>
        <w:rPr>
          <w:rFonts w:ascii="SimSun" w:hAnsi="SimSun" w:eastAsia="SimSun" w:cs="SimSun"/>
          <w:sz w:val="20"/>
          <w:szCs w:val="20"/>
          <w:spacing w:val="8"/>
        </w:rPr>
        <w:t>学有余力的同学可根据自己的时间和精力，按照相</w:t>
      </w:r>
      <w:r>
        <w:rPr>
          <w:rFonts w:ascii="SimSun" w:hAnsi="SimSun" w:eastAsia="SimSun" w:cs="SimSun"/>
          <w:sz w:val="20"/>
          <w:szCs w:val="20"/>
          <w:spacing w:val="7"/>
        </w:rPr>
        <w:t>关规定相应修读更高级别或更多学分的课</w:t>
      </w:r>
      <w:r>
        <w:rPr>
          <w:rFonts w:ascii="SimSun" w:hAnsi="SimSun" w:eastAsia="SimSun" w:cs="SimSun"/>
          <w:sz w:val="20"/>
          <w:szCs w:val="20"/>
        </w:rPr>
        <w:t xml:space="preserve"> </w:t>
      </w:r>
      <w:r>
        <w:rPr>
          <w:rFonts w:ascii="SimSun" w:hAnsi="SimSun" w:eastAsia="SimSun" w:cs="SimSun"/>
          <w:sz w:val="20"/>
          <w:szCs w:val="20"/>
        </w:rPr>
        <w:t>程。</w:t>
      </w:r>
    </w:p>
    <w:p>
      <w:pPr>
        <w:pStyle w:val="BodyText"/>
        <w:spacing w:line="342" w:lineRule="auto"/>
        <w:rPr/>
      </w:pPr>
      <w:r/>
    </w:p>
    <w:p>
      <w:pPr>
        <w:ind w:left="43"/>
        <w:spacing w:before="78" w:line="219" w:lineRule="auto"/>
        <w:outlineLvl w:val="0"/>
        <w:rPr>
          <w:rFonts w:ascii="SimSun" w:hAnsi="SimSun" w:eastAsia="SimSun" w:cs="SimSun"/>
          <w:sz w:val="24"/>
          <w:szCs w:val="24"/>
        </w:rPr>
      </w:pPr>
      <w:r>
        <w:rPr>
          <w:rFonts w:ascii="SimSun" w:hAnsi="SimSun" w:eastAsia="SimSun" w:cs="SimSun"/>
          <w:sz w:val="24"/>
          <w:szCs w:val="24"/>
          <w14:textOutline w14:w="4358" w14:cap="flat" w14:cmpd="sng">
            <w14:solidFill>
              <w14:srgbClr w14:val="000000"/>
            </w14:solidFill>
            <w14:prstDash w14:val="solid"/>
            <w14:miter w14:lim="10"/>
          </w14:textOutline>
          <w:spacing w:val="-3"/>
        </w:rPr>
        <w:t>四、其它类型的培养方案</w:t>
      </w:r>
    </w:p>
    <w:p>
      <w:pPr>
        <w:pStyle w:val="BodyText"/>
        <w:spacing w:line="350" w:lineRule="auto"/>
        <w:rPr/>
      </w:pPr>
      <w:r/>
    </w:p>
    <w:p>
      <w:pPr>
        <w:ind w:left="20" w:firstLine="419"/>
        <w:spacing w:before="66" w:line="268" w:lineRule="auto"/>
        <w:rPr>
          <w:rFonts w:ascii="SimSun" w:hAnsi="SimSun" w:eastAsia="SimSun" w:cs="SimSun"/>
          <w:sz w:val="20"/>
          <w:szCs w:val="20"/>
        </w:rPr>
      </w:pPr>
      <w:r>
        <w:rPr>
          <w:rFonts w:ascii="SimSun" w:hAnsi="SimSun" w:eastAsia="SimSun" w:cs="SimSun"/>
          <w:sz w:val="20"/>
          <w:szCs w:val="20"/>
          <w:spacing w:val="7"/>
        </w:rPr>
        <w:t>根据人才培养目标的不同，在每个专业基本培养方案基础上，学校设计了多种“拓展型”</w:t>
      </w:r>
      <w:r>
        <w:rPr>
          <w:rFonts w:ascii="SimSun" w:hAnsi="SimSun" w:eastAsia="SimSun" w:cs="SimSun"/>
          <w:sz w:val="20"/>
          <w:szCs w:val="20"/>
          <w:spacing w:val="14"/>
        </w:rPr>
        <w:t xml:space="preserve"> </w:t>
      </w:r>
      <w:r>
        <w:rPr>
          <w:rFonts w:ascii="SimSun" w:hAnsi="SimSun" w:eastAsia="SimSun" w:cs="SimSun"/>
          <w:sz w:val="20"/>
          <w:szCs w:val="20"/>
          <w:spacing w:val="8"/>
        </w:rPr>
        <w:t>培养方案，包括辅修学位和辅修专业培养方案、</w:t>
      </w:r>
      <w:r>
        <w:rPr>
          <w:rFonts w:ascii="SimSun" w:hAnsi="SimSun" w:eastAsia="SimSun" w:cs="SimSun"/>
          <w:sz w:val="20"/>
          <w:szCs w:val="20"/>
          <w:spacing w:val="7"/>
        </w:rPr>
        <w:t>拔尖创新人才培养方案、荣誉辅修学位培养</w:t>
      </w:r>
      <w:r>
        <w:rPr>
          <w:rFonts w:ascii="SimSun" w:hAnsi="SimSun" w:eastAsia="SimSun" w:cs="SimSun"/>
          <w:sz w:val="20"/>
          <w:szCs w:val="20"/>
        </w:rPr>
        <w:t xml:space="preserve">   </w:t>
      </w:r>
      <w:r>
        <w:rPr>
          <w:rFonts w:ascii="SimSun" w:hAnsi="SimSun" w:eastAsia="SimSun" w:cs="SimSun"/>
          <w:sz w:val="20"/>
          <w:szCs w:val="20"/>
          <w:spacing w:val="5"/>
        </w:rPr>
        <w:t>方案等。</w:t>
      </w:r>
    </w:p>
    <w:p>
      <w:pPr>
        <w:pStyle w:val="BodyText"/>
        <w:spacing w:line="372"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5" w14:cap="flat" w14:cmpd="sng">
            <w14:solidFill>
              <w14:srgbClr w14:val="000000"/>
            </w14:solidFill>
            <w14:prstDash w14:val="solid"/>
            <w14:miter w14:lim="10"/>
          </w14:textOutline>
          <w:spacing w:val="8"/>
        </w:rPr>
        <w:t>（一）辅修学位和辅修专业培养方案</w:t>
      </w:r>
    </w:p>
    <w:p>
      <w:pPr>
        <w:pStyle w:val="BodyText"/>
        <w:spacing w:line="371" w:lineRule="auto"/>
        <w:rPr/>
      </w:pPr>
      <w:r/>
    </w:p>
    <w:p>
      <w:pPr>
        <w:ind w:left="19" w:right="205" w:firstLine="425"/>
        <w:spacing w:before="65" w:line="276" w:lineRule="auto"/>
        <w:jc w:val="both"/>
        <w:rPr>
          <w:rFonts w:ascii="SimSun" w:hAnsi="SimSun" w:eastAsia="SimSun" w:cs="SimSun"/>
          <w:sz w:val="20"/>
          <w:szCs w:val="20"/>
        </w:rPr>
      </w:pPr>
      <w:r>
        <w:rPr>
          <w:rFonts w:ascii="SimSun" w:hAnsi="SimSun" w:eastAsia="SimSun" w:cs="SimSun"/>
          <w:sz w:val="20"/>
          <w:szCs w:val="20"/>
          <w:spacing w:val="7"/>
        </w:rPr>
        <w:t>学校实行辅修制度，包括辅修学位和辅修专业两种形式，鼓励学有余力的学生在校期间</w:t>
      </w:r>
      <w:r>
        <w:rPr>
          <w:rFonts w:ascii="SimSun" w:hAnsi="SimSun" w:eastAsia="SimSun" w:cs="SimSun"/>
          <w:sz w:val="20"/>
          <w:szCs w:val="20"/>
          <w:spacing w:val="11"/>
        </w:rPr>
        <w:t xml:space="preserve"> </w:t>
      </w:r>
      <w:r>
        <w:rPr>
          <w:rFonts w:ascii="SimSun" w:hAnsi="SimSun" w:eastAsia="SimSun" w:cs="SimSun"/>
          <w:sz w:val="20"/>
          <w:szCs w:val="20"/>
          <w:spacing w:val="8"/>
        </w:rPr>
        <w:t>在修读主修专业课程的同时，选择修读辅修专业课程</w:t>
      </w:r>
      <w:r>
        <w:rPr>
          <w:rFonts w:ascii="SimSun" w:hAnsi="SimSun" w:eastAsia="SimSun" w:cs="SimSun"/>
          <w:sz w:val="20"/>
          <w:szCs w:val="20"/>
          <w:spacing w:val="7"/>
        </w:rPr>
        <w:t>。学生根据自己的兴趣和精力，选择对</w:t>
      </w:r>
      <w:r>
        <w:rPr>
          <w:rFonts w:ascii="SimSun" w:hAnsi="SimSun" w:eastAsia="SimSun" w:cs="SimSun"/>
          <w:sz w:val="20"/>
          <w:szCs w:val="20"/>
        </w:rPr>
        <w:t xml:space="preserve"> </w:t>
      </w:r>
      <w:r>
        <w:rPr>
          <w:rFonts w:ascii="SimSun" w:hAnsi="SimSun" w:eastAsia="SimSun" w:cs="SimSun"/>
          <w:sz w:val="20"/>
          <w:szCs w:val="20"/>
          <w:spacing w:val="8"/>
        </w:rPr>
        <w:t>应的辅修学位或辅修专业培养方案进行学习，</w:t>
      </w:r>
      <w:r>
        <w:rPr>
          <w:rFonts w:ascii="SimSun" w:hAnsi="SimSun" w:eastAsia="SimSun" w:cs="SimSun"/>
          <w:sz w:val="20"/>
          <w:szCs w:val="20"/>
          <w:spacing w:val="7"/>
        </w:rPr>
        <w:t>毕业前按照学校规定的时间和程序向辅修学院</w:t>
      </w:r>
      <w:r>
        <w:rPr>
          <w:rFonts w:ascii="SimSun" w:hAnsi="SimSun" w:eastAsia="SimSun" w:cs="SimSun"/>
          <w:sz w:val="20"/>
          <w:szCs w:val="20"/>
        </w:rPr>
        <w:t xml:space="preserve"> </w:t>
      </w:r>
      <w:r>
        <w:rPr>
          <w:rFonts w:ascii="SimSun" w:hAnsi="SimSun" w:eastAsia="SimSun" w:cs="SimSun"/>
          <w:sz w:val="20"/>
          <w:szCs w:val="20"/>
          <w:spacing w:val="8"/>
        </w:rPr>
        <w:t>（系）提出辅修认证申请，经学院（系）审核合格后</w:t>
      </w:r>
      <w:r>
        <w:rPr>
          <w:rFonts w:ascii="SimSun" w:hAnsi="SimSun" w:eastAsia="SimSun" w:cs="SimSun"/>
          <w:sz w:val="20"/>
          <w:szCs w:val="20"/>
          <w:spacing w:val="7"/>
        </w:rPr>
        <w:t>可获得辅修学位或辅修专业证书。辅修</w:t>
      </w:r>
      <w:r>
        <w:rPr>
          <w:rFonts w:ascii="SimSun" w:hAnsi="SimSun" w:eastAsia="SimSun" w:cs="SimSun"/>
          <w:sz w:val="20"/>
          <w:szCs w:val="20"/>
        </w:rPr>
        <w:t xml:space="preserve"> </w:t>
      </w:r>
      <w:r>
        <w:rPr>
          <w:rFonts w:ascii="SimSun" w:hAnsi="SimSun" w:eastAsia="SimSun" w:cs="SimSun"/>
          <w:sz w:val="20"/>
          <w:szCs w:val="20"/>
          <w:spacing w:val="9"/>
        </w:rPr>
        <w:t>学位和辅修专业培养方案主要包括对应主修专业的核心课程，具体见本方案的第二部分。</w:t>
      </w:r>
    </w:p>
    <w:p>
      <w:pPr>
        <w:pStyle w:val="BodyText"/>
        <w:spacing w:line="373" w:lineRule="auto"/>
        <w:rPr/>
      </w:pPr>
      <w:r/>
    </w:p>
    <w:p>
      <w:pPr>
        <w:ind w:left="29"/>
        <w:spacing w:before="66" w:line="227" w:lineRule="auto"/>
        <w:rPr>
          <w:rFonts w:ascii="SimSun" w:hAnsi="SimSun" w:eastAsia="SimSun" w:cs="SimSun"/>
          <w:sz w:val="20"/>
          <w:szCs w:val="20"/>
        </w:rPr>
      </w:pPr>
      <w:r>
        <w:rPr>
          <w:rFonts w:ascii="SimSun" w:hAnsi="SimSun" w:eastAsia="SimSun" w:cs="SimSun"/>
          <w:sz w:val="20"/>
          <w:szCs w:val="20"/>
          <w14:textOutline w14:w="3795" w14:cap="flat" w14:cmpd="sng">
            <w14:solidFill>
              <w14:srgbClr w14:val="000000"/>
            </w14:solidFill>
            <w14:prstDash w14:val="solid"/>
            <w14:miter w14:lim="10"/>
          </w14:textOutline>
          <w:spacing w:val="8"/>
        </w:rPr>
        <w:t>（二）拔尖创新复合型人才培养方案</w:t>
      </w:r>
    </w:p>
    <w:p>
      <w:pPr>
        <w:pStyle w:val="BodyText"/>
        <w:spacing w:line="372" w:lineRule="auto"/>
        <w:rPr/>
      </w:pPr>
      <w:r/>
    </w:p>
    <w:p>
      <w:pPr>
        <w:ind w:left="19" w:right="134" w:firstLine="424"/>
        <w:spacing w:before="66" w:line="273" w:lineRule="auto"/>
        <w:jc w:val="both"/>
        <w:rPr>
          <w:rFonts w:ascii="SimSun" w:hAnsi="SimSun" w:eastAsia="SimSun" w:cs="SimSun"/>
          <w:sz w:val="20"/>
          <w:szCs w:val="20"/>
        </w:rPr>
      </w:pPr>
      <w:r>
        <w:rPr>
          <w:rFonts w:ascii="SimSun" w:hAnsi="SimSun" w:eastAsia="SimSun" w:cs="SimSun"/>
          <w:sz w:val="20"/>
          <w:szCs w:val="20"/>
          <w:spacing w:val="4"/>
        </w:rPr>
        <w:t>学校拔尖创新人才培养项目包括跨学科实验班、基础学科拔尖人才培养</w:t>
      </w:r>
      <w:r>
        <w:rPr>
          <w:rFonts w:ascii="SimSun" w:hAnsi="SimSun" w:eastAsia="SimSun" w:cs="SimSun"/>
          <w:sz w:val="20"/>
          <w:szCs w:val="20"/>
          <w:spacing w:val="3"/>
        </w:rPr>
        <w:t>项目、强基计划、</w:t>
      </w:r>
      <w:r>
        <w:rPr>
          <w:rFonts w:ascii="SimSun" w:hAnsi="SimSun" w:eastAsia="SimSun" w:cs="SimSun"/>
          <w:sz w:val="20"/>
          <w:szCs w:val="20"/>
        </w:rPr>
        <w:t xml:space="preserve"> </w:t>
      </w:r>
      <w:r>
        <w:rPr>
          <w:rFonts w:ascii="SimSun" w:hAnsi="SimSun" w:eastAsia="SimSun" w:cs="SimSun"/>
          <w:sz w:val="20"/>
          <w:szCs w:val="20"/>
          <w:spacing w:val="7"/>
        </w:rPr>
        <w:t>拔尖学术型人才培养项目等。同学们通过直接招生或校内二次选拔进入这些项目，并按照项 </w:t>
      </w:r>
      <w:r>
        <w:rPr>
          <w:rFonts w:ascii="SimSun" w:hAnsi="SimSun" w:eastAsia="SimSun" w:cs="SimSun"/>
          <w:sz w:val="20"/>
          <w:szCs w:val="20"/>
          <w:spacing w:val="7"/>
        </w:rPr>
        <w:t>目对应的培养方案进行学习。各项目对应培养方案见《中国人民大学拔尖创新复合型人才培 </w:t>
      </w:r>
      <w:r>
        <w:rPr>
          <w:rFonts w:ascii="SimSun" w:hAnsi="SimSun" w:eastAsia="SimSun" w:cs="SimSun"/>
          <w:sz w:val="20"/>
          <w:szCs w:val="20"/>
          <w:spacing w:val="3"/>
        </w:rPr>
        <w:t>养方案·2020》。</w:t>
      </w:r>
    </w:p>
    <w:p>
      <w:pPr>
        <w:pStyle w:val="BodyText"/>
        <w:spacing w:line="372" w:lineRule="auto"/>
        <w:rPr/>
      </w:pPr>
      <w:r/>
    </w:p>
    <w:p>
      <w:pPr>
        <w:ind w:left="29"/>
        <w:spacing w:before="65" w:line="227" w:lineRule="auto"/>
        <w:rPr>
          <w:rFonts w:ascii="SimSun" w:hAnsi="SimSun" w:eastAsia="SimSun" w:cs="SimSun"/>
          <w:sz w:val="20"/>
          <w:szCs w:val="20"/>
        </w:rPr>
      </w:pPr>
      <w:r>
        <w:rPr>
          <w:rFonts w:ascii="SimSun" w:hAnsi="SimSun" w:eastAsia="SimSun" w:cs="SimSun"/>
          <w:sz w:val="20"/>
          <w:szCs w:val="20"/>
          <w14:textOutline w14:w="3795" w14:cap="flat" w14:cmpd="sng">
            <w14:solidFill>
              <w14:srgbClr w14:val="000000"/>
            </w14:solidFill>
            <w14:prstDash w14:val="solid"/>
            <w14:miter w14:lim="10"/>
          </w14:textOutline>
          <w:spacing w:val="8"/>
        </w:rPr>
        <w:t>（三）荣誉辅修学位培养方案</w:t>
      </w:r>
    </w:p>
    <w:p>
      <w:pPr>
        <w:pStyle w:val="BodyText"/>
        <w:spacing w:line="372" w:lineRule="auto"/>
        <w:rPr/>
      </w:pPr>
      <w:r/>
    </w:p>
    <w:p>
      <w:pPr>
        <w:ind w:left="20" w:right="115" w:firstLine="421"/>
        <w:spacing w:before="65" w:line="273" w:lineRule="auto"/>
        <w:jc w:val="both"/>
        <w:rPr>
          <w:rFonts w:ascii="SimSun" w:hAnsi="SimSun" w:eastAsia="SimSun" w:cs="SimSun"/>
          <w:sz w:val="20"/>
          <w:szCs w:val="20"/>
        </w:rPr>
      </w:pPr>
      <w:r>
        <w:rPr>
          <w:rFonts w:ascii="SimSun" w:hAnsi="SimSun" w:eastAsia="SimSun" w:cs="SimSun"/>
          <w:sz w:val="20"/>
          <w:szCs w:val="20"/>
          <w:spacing w:val="4"/>
        </w:rPr>
        <w:t>为拓展学生专业视野，培养学生学科交叉融合创新能力，结合社会经济发展人才需要，学</w:t>
      </w:r>
      <w:r>
        <w:rPr>
          <w:rFonts w:ascii="SimSun" w:hAnsi="SimSun" w:eastAsia="SimSun" w:cs="SimSun"/>
          <w:sz w:val="20"/>
          <w:szCs w:val="20"/>
          <w:spacing w:val="14"/>
        </w:rPr>
        <w:t xml:space="preserve"> </w:t>
      </w:r>
      <w:r>
        <w:rPr>
          <w:rFonts w:ascii="SimSun" w:hAnsi="SimSun" w:eastAsia="SimSun" w:cs="SimSun"/>
          <w:sz w:val="20"/>
          <w:szCs w:val="20"/>
          <w:spacing w:val="8"/>
        </w:rPr>
        <w:t>校设立若干荣誉辅修学位项目，每个项目设立</w:t>
      </w:r>
      <w:r>
        <w:rPr>
          <w:rFonts w:ascii="SimSun" w:hAnsi="SimSun" w:eastAsia="SimSun" w:cs="SimSun"/>
          <w:sz w:val="20"/>
          <w:szCs w:val="20"/>
          <w:spacing w:val="-30"/>
        </w:rPr>
        <w:t xml:space="preserve"> </w:t>
      </w:r>
      <w:r>
        <w:rPr>
          <w:rFonts w:ascii="SimSun" w:hAnsi="SimSun" w:eastAsia="SimSun" w:cs="SimSun"/>
          <w:sz w:val="20"/>
          <w:szCs w:val="20"/>
          <w:spacing w:val="8"/>
        </w:rPr>
        <w:t>7</w:t>
      </w:r>
      <w:r>
        <w:rPr>
          <w:rFonts w:ascii="SimSun" w:hAnsi="SimSun" w:eastAsia="SimSun" w:cs="SimSun"/>
          <w:sz w:val="20"/>
          <w:szCs w:val="20"/>
          <w:spacing w:val="-14"/>
        </w:rPr>
        <w:t xml:space="preserve"> </w:t>
      </w:r>
      <w:r>
        <w:rPr>
          <w:rFonts w:ascii="SimSun" w:hAnsi="SimSun" w:eastAsia="SimSun" w:cs="SimSun"/>
          <w:sz w:val="20"/>
          <w:szCs w:val="20"/>
          <w:spacing w:val="8"/>
        </w:rPr>
        <w:t>门课程左右，课程采用研究性教学方式，主</w:t>
      </w:r>
      <w:r>
        <w:rPr>
          <w:rFonts w:ascii="SimSun" w:hAnsi="SimSun" w:eastAsia="SimSun" w:cs="SimSun"/>
          <w:sz w:val="20"/>
          <w:szCs w:val="20"/>
        </w:rPr>
        <w:t xml:space="preserve"> </w:t>
      </w:r>
      <w:r>
        <w:rPr>
          <w:rFonts w:ascii="SimSun" w:hAnsi="SimSun" w:eastAsia="SimSun" w:cs="SimSun"/>
          <w:sz w:val="20"/>
          <w:szCs w:val="20"/>
          <w:spacing w:val="8"/>
        </w:rPr>
        <w:t>要培养学生研究、创新和实践能力。荣誉辅修学</w:t>
      </w:r>
      <w:r>
        <w:rPr>
          <w:rFonts w:ascii="SimSun" w:hAnsi="SimSun" w:eastAsia="SimSun" w:cs="SimSun"/>
          <w:sz w:val="20"/>
          <w:szCs w:val="20"/>
          <w:spacing w:val="7"/>
        </w:rPr>
        <w:t>位培养项目及其培养方案将在教务处官方主</w:t>
      </w:r>
      <w:r>
        <w:rPr>
          <w:rFonts w:ascii="SimSun" w:hAnsi="SimSun" w:eastAsia="SimSun" w:cs="SimSun"/>
          <w:sz w:val="20"/>
          <w:szCs w:val="20"/>
        </w:rPr>
        <w:t xml:space="preserve">  </w:t>
      </w:r>
      <w:bookmarkStart w:name="bookmark1" w:id="1"/>
      <w:bookmarkEnd w:id="1"/>
      <w:r>
        <w:rPr>
          <w:rFonts w:ascii="SimSun" w:hAnsi="SimSun" w:eastAsia="SimSun" w:cs="SimSun"/>
          <w:sz w:val="20"/>
          <w:szCs w:val="20"/>
          <w:spacing w:val="9"/>
        </w:rPr>
        <w:t>页、教务处官方微信公众号、各相关学院官方主页等发布，请同学们关注。</w:t>
      </w:r>
    </w:p>
    <w:p>
      <w:pPr>
        <w:pStyle w:val="BodyText"/>
        <w:spacing w:line="290" w:lineRule="auto"/>
        <w:rPr/>
      </w:pPr>
      <w:r/>
    </w:p>
    <w:p>
      <w:pPr>
        <w:pStyle w:val="BodyText"/>
        <w:spacing w:line="291" w:lineRule="auto"/>
        <w:rPr/>
      </w:pPr>
      <w:r/>
    </w:p>
    <w:p>
      <w:pPr>
        <w:ind w:left="38" w:right="282" w:hanging="17"/>
        <w:spacing w:before="59" w:line="230" w:lineRule="auto"/>
        <w:rPr>
          <w:rFonts w:ascii="SimSun" w:hAnsi="SimSun" w:eastAsia="SimSun" w:cs="SimSun"/>
          <w:sz w:val="18"/>
          <w:szCs w:val="18"/>
        </w:rPr>
      </w:pPr>
      <w:r>
        <w:rPr>
          <w:rFonts w:ascii="SimSun" w:hAnsi="SimSun" w:eastAsia="SimSun" w:cs="SimSun"/>
          <w:sz w:val="8"/>
          <w:szCs w:val="8"/>
          <w:spacing w:val="-2"/>
          <w:position w:val="9"/>
        </w:rPr>
        <w:t>1</w:t>
      </w:r>
      <w:r>
        <w:rPr>
          <w:rFonts w:ascii="SimSun" w:hAnsi="SimSun" w:eastAsia="SimSun" w:cs="SimSun"/>
          <w:sz w:val="8"/>
          <w:szCs w:val="8"/>
          <w:spacing w:val="23"/>
          <w:w w:val="101"/>
          <w:position w:val="9"/>
        </w:rPr>
        <w:t xml:space="preserve">  </w:t>
      </w:r>
      <w:r>
        <w:rPr>
          <w:rFonts w:ascii="SimSun" w:hAnsi="SimSun" w:eastAsia="SimSun" w:cs="SimSun"/>
          <w:sz w:val="18"/>
          <w:szCs w:val="18"/>
          <w:spacing w:val="-2"/>
        </w:rPr>
        <w:t>由于工作进度安排，本方案中有部分课程暂未作明确“必修</w:t>
      </w:r>
      <w:r>
        <w:rPr>
          <w:rFonts w:ascii="SimSun" w:hAnsi="SimSun" w:eastAsia="SimSun" w:cs="SimSun"/>
          <w:sz w:val="18"/>
          <w:szCs w:val="18"/>
          <w:spacing w:val="-66"/>
        </w:rPr>
        <w:t xml:space="preserve"> </w:t>
      </w:r>
      <w:r>
        <w:rPr>
          <w:rFonts w:ascii="SimSun" w:hAnsi="SimSun" w:eastAsia="SimSun" w:cs="SimSun"/>
          <w:sz w:val="18"/>
          <w:szCs w:val="18"/>
          <w:spacing w:val="-2"/>
        </w:rPr>
        <w:t>”或“选修</w:t>
      </w:r>
      <w:r>
        <w:rPr>
          <w:rFonts w:ascii="SimSun" w:hAnsi="SimSun" w:eastAsia="SimSun" w:cs="SimSun"/>
          <w:sz w:val="18"/>
          <w:szCs w:val="18"/>
          <w:spacing w:val="-66"/>
        </w:rPr>
        <w:t xml:space="preserve"> </w:t>
      </w:r>
      <w:r>
        <w:rPr>
          <w:rFonts w:ascii="SimSun" w:hAnsi="SimSun" w:eastAsia="SimSun" w:cs="SimSun"/>
          <w:sz w:val="18"/>
          <w:szCs w:val="18"/>
          <w:spacing w:val="-2"/>
        </w:rPr>
        <w:t>”要求，后续将在相应文件中加</w:t>
      </w:r>
      <w:r>
        <w:rPr>
          <w:rFonts w:ascii="SimSun" w:hAnsi="SimSun" w:eastAsia="SimSun" w:cs="SimSun"/>
          <w:sz w:val="18"/>
          <w:szCs w:val="18"/>
        </w:rPr>
        <w:t xml:space="preserve"> </w:t>
      </w:r>
      <w:r>
        <w:rPr>
          <w:rFonts w:ascii="SimSun" w:hAnsi="SimSun" w:eastAsia="SimSun" w:cs="SimSun"/>
          <w:sz w:val="18"/>
          <w:szCs w:val="18"/>
          <w:spacing w:val="-7"/>
        </w:rPr>
        <w:t>以说明。</w:t>
      </w:r>
    </w:p>
    <w:p>
      <w:pPr>
        <w:spacing w:line="230" w:lineRule="auto"/>
        <w:sectPr>
          <w:footerReference w:type="default" r:id="rId11"/>
          <w:pgSz w:w="11906" w:h="16839"/>
          <w:pgMar w:top="400" w:right="1591" w:bottom="820" w:left="1785" w:header="0" w:footer="643" w:gutter="0"/>
        </w:sectPr>
        <w:rPr>
          <w:rFonts w:ascii="SimSun" w:hAnsi="SimSun" w:eastAsia="SimSun" w:cs="SimSun"/>
          <w:sz w:val="18"/>
          <w:szCs w:val="18"/>
        </w:rPr>
      </w:pPr>
    </w:p>
    <w:p>
      <w:pPr>
        <w:pStyle w:val="BodyText"/>
        <w:spacing w:line="314" w:lineRule="auto"/>
        <w:rPr/>
      </w:pPr>
      <w:r/>
    </w:p>
    <w:p>
      <w:pPr>
        <w:pStyle w:val="BodyText"/>
        <w:spacing w:line="314" w:lineRule="auto"/>
        <w:rPr/>
      </w:pPr>
      <w:r/>
    </w:p>
    <w:p>
      <w:pPr>
        <w:pStyle w:val="BodyText"/>
        <w:spacing w:line="315" w:lineRule="auto"/>
        <w:rPr/>
      </w:pPr>
      <w:r/>
    </w:p>
    <w:p>
      <w:pPr>
        <w:ind w:left="24"/>
        <w:spacing w:before="78" w:line="220" w:lineRule="auto"/>
        <w:outlineLvl w:val="0"/>
        <w:rPr>
          <w:rFonts w:ascii="SimSun" w:hAnsi="SimSun" w:eastAsia="SimSun" w:cs="SimSun"/>
          <w:sz w:val="24"/>
          <w:szCs w:val="24"/>
        </w:rPr>
      </w:pPr>
      <w:r>
        <w:rPr>
          <w:rFonts w:ascii="SimSun" w:hAnsi="SimSun" w:eastAsia="SimSun" w:cs="SimSun"/>
          <w:sz w:val="24"/>
          <w:szCs w:val="24"/>
          <w14:textOutline w14:w="4358" w14:cap="sq" w14:cmpd="sng">
            <w14:solidFill>
              <w14:srgbClr w14:val="000000"/>
            </w14:solidFill>
            <w14:prstDash w14:val="solid"/>
            <w14:bevel/>
          </w14:textOutline>
          <w:spacing w:val="-1"/>
        </w:rPr>
        <w:t>五、需要关注的校级网址和平台</w:t>
      </w:r>
    </w:p>
    <w:p>
      <w:pPr>
        <w:pStyle w:val="BodyText"/>
        <w:spacing w:line="459"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8"/>
        </w:rPr>
        <w:t>（一）教务处官方主页</w:t>
      </w:r>
    </w:p>
    <w:p>
      <w:pPr>
        <w:pStyle w:val="BodyText"/>
        <w:spacing w:line="322" w:lineRule="auto"/>
        <w:rPr/>
      </w:pPr>
      <w:r/>
    </w:p>
    <w:p>
      <w:pPr>
        <w:ind w:left="22" w:right="181" w:firstLine="421"/>
        <w:spacing w:before="65" w:line="284" w:lineRule="auto"/>
        <w:jc w:val="both"/>
        <w:rPr>
          <w:rFonts w:ascii="SimSun" w:hAnsi="SimSun" w:eastAsia="SimSun" w:cs="SimSun"/>
          <w:sz w:val="20"/>
          <w:szCs w:val="20"/>
        </w:rPr>
      </w:pPr>
      <w:r>
        <w:rPr>
          <w:rFonts w:ascii="SimSun" w:hAnsi="SimSun" w:eastAsia="SimSun" w:cs="SimSun"/>
          <w:sz w:val="20"/>
          <w:szCs w:val="20"/>
          <w:spacing w:val="12"/>
        </w:rPr>
        <w:t>学校</w:t>
      </w:r>
      <w:r>
        <w:rPr>
          <w:rFonts w:ascii="SimSun" w:hAnsi="SimSun" w:eastAsia="SimSun" w:cs="SimSun"/>
          <w:sz w:val="20"/>
          <w:szCs w:val="20"/>
          <w14:textOutline w14:w="3795" w14:cap="sq" w14:cmpd="sng">
            <w14:solidFill>
              <w14:srgbClr w14:val="000000"/>
            </w14:solidFill>
            <w14:prstDash w14:val="solid"/>
            <w14:bevel/>
          </w14:textOutline>
          <w:spacing w:val="12"/>
        </w:rPr>
        <w:t>教务处官方主页</w:t>
      </w:r>
      <w:r>
        <w:rPr>
          <w:rFonts w:ascii="SimSun" w:hAnsi="SimSun" w:eastAsia="SimSun" w:cs="SimSun"/>
          <w:sz w:val="20"/>
          <w:szCs w:val="20"/>
          <w:spacing w:val="12"/>
        </w:rPr>
        <w:t>（网址：</w:t>
      </w:r>
      <w:hyperlink w:history="true" r:id="rId13">
        <w:r>
          <w:rPr>
            <w:rFonts w:ascii="SimSun" w:hAnsi="SimSun" w:eastAsia="SimSun" w:cs="SimSun"/>
            <w:sz w:val="20"/>
            <w:szCs w:val="20"/>
            <w:u w:val="single" w:color="auto"/>
            <w:color w:val="0000FF"/>
          </w:rPr>
          <w:t>http</w:t>
        </w:r>
        <w:r>
          <w:rPr>
            <w:rFonts w:ascii="SimSun" w:hAnsi="SimSun" w:eastAsia="SimSun" w:cs="SimSun"/>
            <w:sz w:val="20"/>
            <w:szCs w:val="20"/>
            <w:u w:val="single" w:color="auto"/>
            <w:color w:val="0000FF"/>
            <w:spacing w:val="12"/>
          </w:rPr>
          <w:t>://</w:t>
        </w:r>
        <w:r>
          <w:rPr>
            <w:rFonts w:ascii="SimSun" w:hAnsi="SimSun" w:eastAsia="SimSun" w:cs="SimSun"/>
            <w:sz w:val="20"/>
            <w:szCs w:val="20"/>
            <w:u w:val="single" w:color="auto"/>
            <w:color w:val="0000FF"/>
          </w:rPr>
          <w:t>jiaowu</w:t>
        </w:r>
        <w:r>
          <w:rPr>
            <w:rFonts w:ascii="SimSun" w:hAnsi="SimSun" w:eastAsia="SimSun" w:cs="SimSun"/>
            <w:sz w:val="20"/>
            <w:szCs w:val="20"/>
            <w:u w:val="single" w:color="auto"/>
            <w:color w:val="0000FF"/>
            <w:spacing w:val="12"/>
          </w:rPr>
          <w:t>.</w:t>
        </w:r>
        <w:r>
          <w:rPr>
            <w:rFonts w:ascii="SimSun" w:hAnsi="SimSun" w:eastAsia="SimSun" w:cs="SimSun"/>
            <w:sz w:val="20"/>
            <w:szCs w:val="20"/>
            <w:u w:val="single" w:color="auto"/>
            <w:color w:val="0000FF"/>
          </w:rPr>
          <w:t>ruc</w:t>
        </w:r>
        <w:r>
          <w:rPr>
            <w:rFonts w:ascii="SimSun" w:hAnsi="SimSun" w:eastAsia="SimSun" w:cs="SimSun"/>
            <w:sz w:val="20"/>
            <w:szCs w:val="20"/>
            <w:u w:val="single" w:color="auto"/>
            <w:color w:val="0000FF"/>
            <w:spacing w:val="12"/>
          </w:rPr>
          <w:t>.</w:t>
        </w:r>
        <w:r>
          <w:rPr>
            <w:rFonts w:ascii="SimSun" w:hAnsi="SimSun" w:eastAsia="SimSun" w:cs="SimSun"/>
            <w:sz w:val="20"/>
            <w:szCs w:val="20"/>
            <w:u w:val="single" w:color="auto"/>
            <w:color w:val="0000FF"/>
          </w:rPr>
          <w:t>edu</w:t>
        </w:r>
        <w:r>
          <w:rPr>
            <w:rFonts w:ascii="SimSun" w:hAnsi="SimSun" w:eastAsia="SimSun" w:cs="SimSun"/>
            <w:sz w:val="20"/>
            <w:szCs w:val="20"/>
            <w:u w:val="single" w:color="auto"/>
            <w:color w:val="0000FF"/>
            <w:spacing w:val="12"/>
          </w:rPr>
          <w:t>.</w:t>
        </w:r>
        <w:r>
          <w:rPr>
            <w:rFonts w:ascii="SimSun" w:hAnsi="SimSun" w:eastAsia="SimSun" w:cs="SimSun"/>
            <w:sz w:val="20"/>
            <w:szCs w:val="20"/>
            <w:u w:val="single" w:color="auto"/>
            <w:color w:val="0000FF"/>
          </w:rPr>
          <w:t>cn</w:t>
        </w:r>
        <w:r>
          <w:rPr>
            <w:rFonts w:ascii="SimSun" w:hAnsi="SimSun" w:eastAsia="SimSun" w:cs="SimSun"/>
            <w:sz w:val="20"/>
            <w:szCs w:val="20"/>
            <w:u w:val="single" w:color="auto"/>
            <w:color w:val="0000FF"/>
            <w:spacing w:val="12"/>
          </w:rPr>
          <w:t>/</w:t>
        </w:r>
      </w:hyperlink>
      <w:r>
        <w:rPr>
          <w:rFonts w:ascii="SimSun" w:hAnsi="SimSun" w:eastAsia="SimSun" w:cs="SimSun"/>
          <w:sz w:val="20"/>
          <w:szCs w:val="20"/>
          <w:spacing w:val="12"/>
        </w:rPr>
        <w:t>）主要发布各类教学通</w:t>
      </w:r>
      <w:r>
        <w:rPr>
          <w:rFonts w:ascii="SimSun" w:hAnsi="SimSun" w:eastAsia="SimSun" w:cs="SimSun"/>
          <w:sz w:val="20"/>
          <w:szCs w:val="20"/>
          <w:spacing w:val="11"/>
        </w:rPr>
        <w:t>知公</w:t>
      </w:r>
      <w:r>
        <w:rPr>
          <w:rFonts w:ascii="SimSun" w:hAnsi="SimSun" w:eastAsia="SimSun" w:cs="SimSun"/>
          <w:sz w:val="20"/>
          <w:szCs w:val="20"/>
        </w:rPr>
        <w:t xml:space="preserve"> </w:t>
      </w:r>
      <w:r>
        <w:rPr>
          <w:rFonts w:ascii="SimSun" w:hAnsi="SimSun" w:eastAsia="SimSun" w:cs="SimSun"/>
          <w:sz w:val="20"/>
          <w:szCs w:val="20"/>
          <w:spacing w:val="8"/>
        </w:rPr>
        <w:t>告、教学相关活动及教学信息动态等，同时</w:t>
      </w:r>
      <w:r>
        <w:rPr>
          <w:rFonts w:ascii="SimSun" w:hAnsi="SimSun" w:eastAsia="SimSun" w:cs="SimSun"/>
          <w:sz w:val="20"/>
          <w:szCs w:val="20"/>
          <w:spacing w:val="7"/>
        </w:rPr>
        <w:t>提供教学规章制度、教学业务办理指南、教学日</w:t>
      </w:r>
      <w:r>
        <w:rPr>
          <w:rFonts w:ascii="SimSun" w:hAnsi="SimSun" w:eastAsia="SimSun" w:cs="SimSun"/>
          <w:sz w:val="20"/>
          <w:szCs w:val="20"/>
        </w:rPr>
        <w:t xml:space="preserve"> </w:t>
      </w:r>
      <w:r>
        <w:rPr>
          <w:rFonts w:ascii="SimSun" w:hAnsi="SimSun" w:eastAsia="SimSun" w:cs="SimSun"/>
          <w:sz w:val="20"/>
          <w:szCs w:val="20"/>
          <w:spacing w:val="6"/>
        </w:rPr>
        <w:t>历等重要内容。</w:t>
      </w:r>
    </w:p>
    <w:p>
      <w:pPr>
        <w:pStyle w:val="BodyText"/>
        <w:spacing w:line="369"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9"/>
        </w:rPr>
        <w:t>（二）教务处官方微信公众平台</w:t>
      </w:r>
    </w:p>
    <w:p>
      <w:pPr>
        <w:pStyle w:val="BodyText"/>
        <w:spacing w:line="375" w:lineRule="auto"/>
        <w:rPr/>
      </w:pPr>
      <w:r/>
    </w:p>
    <w:p>
      <w:pPr>
        <w:ind w:left="40" w:right="179" w:firstLine="403"/>
        <w:spacing w:before="65" w:line="257" w:lineRule="auto"/>
        <w:rPr>
          <w:rFonts w:ascii="SimSun" w:hAnsi="SimSun" w:eastAsia="SimSun" w:cs="SimSun"/>
          <w:sz w:val="20"/>
          <w:szCs w:val="20"/>
        </w:rPr>
      </w:pPr>
      <w:r>
        <w:rPr>
          <w:rFonts w:ascii="SimSun" w:hAnsi="SimSun" w:eastAsia="SimSun" w:cs="SimSun"/>
          <w:sz w:val="20"/>
          <w:szCs w:val="20"/>
          <w:spacing w:val="8"/>
        </w:rPr>
        <w:t>学校</w:t>
      </w:r>
      <w:r>
        <w:rPr>
          <w:rFonts w:ascii="SimSun" w:hAnsi="SimSun" w:eastAsia="SimSun" w:cs="SimSun"/>
          <w:sz w:val="20"/>
          <w:szCs w:val="20"/>
          <w14:textOutline w14:w="3795" w14:cap="sq" w14:cmpd="sng">
            <w14:solidFill>
              <w14:srgbClr w14:val="000000"/>
            </w14:solidFill>
            <w14:prstDash w14:val="solid"/>
            <w14:bevel/>
          </w14:textOutline>
          <w:spacing w:val="8"/>
        </w:rPr>
        <w:t>教务处官方微信公众平台</w:t>
      </w:r>
      <w:r>
        <w:rPr>
          <w:rFonts w:ascii="SimSun" w:hAnsi="SimSun" w:eastAsia="SimSun" w:cs="SimSun"/>
          <w:sz w:val="20"/>
          <w:szCs w:val="20"/>
          <w:spacing w:val="8"/>
        </w:rPr>
        <w:t>（公众号名称</w:t>
      </w:r>
      <w:r>
        <w:rPr>
          <w:rFonts w:ascii="SimSun" w:hAnsi="SimSun" w:eastAsia="SimSun" w:cs="SimSun"/>
          <w:sz w:val="20"/>
          <w:szCs w:val="20"/>
          <w:spacing w:val="7"/>
        </w:rPr>
        <w:t>：中国人民大学教务处）与教务处官方主页</w:t>
      </w:r>
      <w:r>
        <w:rPr>
          <w:rFonts w:ascii="SimSun" w:hAnsi="SimSun" w:eastAsia="SimSun" w:cs="SimSun"/>
          <w:sz w:val="20"/>
          <w:szCs w:val="20"/>
        </w:rPr>
        <w:t xml:space="preserve"> </w:t>
      </w:r>
      <w:r>
        <w:rPr>
          <w:rFonts w:ascii="SimSun" w:hAnsi="SimSun" w:eastAsia="SimSun" w:cs="SimSun"/>
          <w:sz w:val="20"/>
          <w:szCs w:val="20"/>
          <w:spacing w:val="8"/>
        </w:rPr>
        <w:t>同步发布各类教学通知公告、教学相关活动及教学信息动态等。</w:t>
      </w:r>
    </w:p>
    <w:p>
      <w:pPr>
        <w:ind w:firstLine="717"/>
        <w:spacing w:before="116" w:line="1968" w:lineRule="exact"/>
        <w:rPr/>
      </w:pPr>
      <w:r>
        <w:rPr>
          <w:position w:val="-39"/>
        </w:rPr>
        <w:drawing>
          <wp:inline distT="0" distB="0" distL="0" distR="0">
            <wp:extent cx="4372355" cy="1249679"/>
            <wp:effectExtent l="0" t="0" r="0" b="0"/>
            <wp:docPr id="4" name="IM 4"/>
            <wp:cNvGraphicFramePr/>
            <a:graphic>
              <a:graphicData uri="http://schemas.openxmlformats.org/drawingml/2006/picture">
                <pic:pic>
                  <pic:nvPicPr>
                    <pic:cNvPr id="4" name="IM 4"/>
                    <pic:cNvPicPr/>
                  </pic:nvPicPr>
                  <pic:blipFill>
                    <a:blip r:embed="rId14"/>
                    <a:stretch>
                      <a:fillRect/>
                    </a:stretch>
                  </pic:blipFill>
                  <pic:spPr>
                    <a:xfrm rot="0">
                      <a:off x="0" y="0"/>
                      <a:ext cx="4372355" cy="1249679"/>
                    </a:xfrm>
                    <a:prstGeom prst="rect">
                      <a:avLst/>
                    </a:prstGeom>
                  </pic:spPr>
                </pic:pic>
              </a:graphicData>
            </a:graphic>
          </wp:inline>
        </w:drawing>
      </w:r>
    </w:p>
    <w:p>
      <w:pPr>
        <w:pStyle w:val="BodyText"/>
        <w:spacing w:line="470"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8"/>
        </w:rPr>
        <w:t>（三）微人大主页</w:t>
      </w:r>
    </w:p>
    <w:p>
      <w:pPr>
        <w:pStyle w:val="BodyText"/>
        <w:spacing w:line="322" w:lineRule="auto"/>
        <w:rPr/>
      </w:pPr>
      <w:r/>
    </w:p>
    <w:p>
      <w:pPr>
        <w:ind w:left="20" w:right="184" w:firstLine="421"/>
        <w:spacing w:before="65" w:line="284" w:lineRule="auto"/>
        <w:jc w:val="both"/>
        <w:rPr>
          <w:rFonts w:ascii="SimSun" w:hAnsi="SimSun" w:eastAsia="SimSun" w:cs="SimSun"/>
          <w:sz w:val="20"/>
          <w:szCs w:val="20"/>
        </w:rPr>
      </w:pPr>
      <w:r>
        <w:rPr>
          <w:rFonts w:ascii="SimSun" w:hAnsi="SimSun" w:eastAsia="SimSun" w:cs="SimSun"/>
          <w:sz w:val="20"/>
          <w:szCs w:val="20"/>
          <w:spacing w:val="11"/>
        </w:rPr>
        <w:t>教务处将在</w:t>
      </w:r>
      <w:r>
        <w:rPr>
          <w:rFonts w:ascii="SimSun" w:hAnsi="SimSun" w:eastAsia="SimSun" w:cs="SimSun"/>
          <w:sz w:val="20"/>
          <w:szCs w:val="20"/>
          <w14:textOutline w14:w="3795" w14:cap="sq" w14:cmpd="sng">
            <w14:solidFill>
              <w14:srgbClr w14:val="000000"/>
            </w14:solidFill>
            <w14:prstDash w14:val="solid"/>
            <w14:bevel/>
          </w14:textOutline>
          <w:spacing w:val="11"/>
        </w:rPr>
        <w:t>微人大主页</w:t>
      </w:r>
      <w:r>
        <w:rPr>
          <w:rFonts w:ascii="SimSun" w:hAnsi="SimSun" w:eastAsia="SimSun" w:cs="SimSun"/>
          <w:sz w:val="20"/>
          <w:szCs w:val="20"/>
          <w:spacing w:val="11"/>
        </w:rPr>
        <w:t>（网址：</w:t>
      </w:r>
      <w:hyperlink w:history="true" r:id="rId15">
        <w:r>
          <w:rPr>
            <w:rFonts w:ascii="SimSun" w:hAnsi="SimSun" w:eastAsia="SimSun" w:cs="SimSun"/>
            <w:sz w:val="20"/>
            <w:szCs w:val="20"/>
            <w:u w:val="single" w:color="auto"/>
            <w:color w:val="0000FF"/>
          </w:rPr>
          <w:t>https</w:t>
        </w:r>
        <w:r>
          <w:rPr>
            <w:rFonts w:ascii="SimSun" w:hAnsi="SimSun" w:eastAsia="SimSun" w:cs="SimSun"/>
            <w:sz w:val="20"/>
            <w:szCs w:val="20"/>
            <w:u w:val="single" w:color="auto"/>
            <w:color w:val="0000FF"/>
            <w:spacing w:val="11"/>
          </w:rPr>
          <w:t>://v.</w:t>
        </w:r>
        <w:r>
          <w:rPr>
            <w:rFonts w:ascii="SimSun" w:hAnsi="SimSun" w:eastAsia="SimSun" w:cs="SimSun"/>
            <w:sz w:val="20"/>
            <w:szCs w:val="20"/>
            <w:u w:val="single" w:color="auto"/>
            <w:color w:val="0000FF"/>
          </w:rPr>
          <w:t>ruc</w:t>
        </w:r>
        <w:r>
          <w:rPr>
            <w:rFonts w:ascii="SimSun" w:hAnsi="SimSun" w:eastAsia="SimSun" w:cs="SimSun"/>
            <w:sz w:val="20"/>
            <w:szCs w:val="20"/>
            <w:u w:val="single" w:color="auto"/>
            <w:color w:val="0000FF"/>
            <w:spacing w:val="11"/>
          </w:rPr>
          <w:t>.</w:t>
        </w:r>
        <w:r>
          <w:rPr>
            <w:rFonts w:ascii="SimSun" w:hAnsi="SimSun" w:eastAsia="SimSun" w:cs="SimSun"/>
            <w:sz w:val="20"/>
            <w:szCs w:val="20"/>
            <w:u w:val="single" w:color="auto"/>
            <w:color w:val="0000FF"/>
          </w:rPr>
          <w:t>edu</w:t>
        </w:r>
        <w:r>
          <w:rPr>
            <w:rFonts w:ascii="SimSun" w:hAnsi="SimSun" w:eastAsia="SimSun" w:cs="SimSun"/>
            <w:sz w:val="20"/>
            <w:szCs w:val="20"/>
            <w:u w:val="single" w:color="auto"/>
            <w:color w:val="0000FF"/>
            <w:spacing w:val="11"/>
          </w:rPr>
          <w:t>.</w:t>
        </w:r>
        <w:r>
          <w:rPr>
            <w:rFonts w:ascii="SimSun" w:hAnsi="SimSun" w:eastAsia="SimSun" w:cs="SimSun"/>
            <w:sz w:val="20"/>
            <w:szCs w:val="20"/>
            <w:u w:val="single" w:color="auto"/>
            <w:color w:val="0000FF"/>
          </w:rPr>
          <w:t>cn</w:t>
        </w:r>
        <w:r>
          <w:rPr>
            <w:rFonts w:ascii="SimSun" w:hAnsi="SimSun" w:eastAsia="SimSun" w:cs="SimSun"/>
            <w:sz w:val="20"/>
            <w:szCs w:val="20"/>
            <w:u w:val="single" w:color="auto"/>
            <w:color w:val="0000FF"/>
            <w:spacing w:val="11"/>
          </w:rPr>
          <w:t>/</w:t>
        </w:r>
      </w:hyperlink>
      <w:r>
        <w:rPr>
          <w:rFonts w:ascii="SimSun" w:hAnsi="SimSun" w:eastAsia="SimSun" w:cs="SimSun"/>
          <w:sz w:val="20"/>
          <w:szCs w:val="20"/>
          <w:spacing w:val="11"/>
        </w:rPr>
        <w:t>）上针对校内发布电子</w:t>
      </w:r>
      <w:r>
        <w:rPr>
          <w:rFonts w:ascii="SimSun" w:hAnsi="SimSun" w:eastAsia="SimSun" w:cs="SimSun"/>
          <w:sz w:val="20"/>
          <w:szCs w:val="20"/>
          <w:spacing w:val="10"/>
        </w:rPr>
        <w:t>版培养</w:t>
      </w:r>
      <w:r>
        <w:rPr>
          <w:rFonts w:ascii="SimSun" w:hAnsi="SimSun" w:eastAsia="SimSun" w:cs="SimSun"/>
          <w:sz w:val="20"/>
          <w:szCs w:val="20"/>
        </w:rPr>
        <w:t xml:space="preserve"> </w:t>
      </w:r>
      <w:r>
        <w:rPr>
          <w:rFonts w:ascii="SimSun" w:hAnsi="SimSun" w:eastAsia="SimSun" w:cs="SimSun"/>
          <w:sz w:val="20"/>
          <w:szCs w:val="20"/>
          <w:spacing w:val="7"/>
        </w:rPr>
        <w:t>方案，同时发布部分教学通知公告和教学活动信息等；各学院（系）或其他单位也会在微人</w:t>
      </w:r>
      <w:r>
        <w:rPr>
          <w:rFonts w:ascii="SimSun" w:hAnsi="SimSun" w:eastAsia="SimSun" w:cs="SimSun"/>
          <w:sz w:val="20"/>
          <w:szCs w:val="20"/>
          <w:spacing w:val="18"/>
        </w:rPr>
        <w:t xml:space="preserve"> </w:t>
      </w:r>
      <w:r>
        <w:rPr>
          <w:rFonts w:ascii="SimSun" w:hAnsi="SimSun" w:eastAsia="SimSun" w:cs="SimSun"/>
          <w:sz w:val="20"/>
          <w:szCs w:val="20"/>
          <w:spacing w:val="8"/>
        </w:rPr>
        <w:t>大主页上发布教学相关信息。</w:t>
      </w:r>
    </w:p>
    <w:p>
      <w:pPr>
        <w:pStyle w:val="BodyText"/>
        <w:spacing w:line="373" w:lineRule="auto"/>
        <w:rPr/>
      </w:pPr>
      <w:r/>
    </w:p>
    <w:p>
      <w:pPr>
        <w:ind w:left="29"/>
        <w:spacing w:before="66" w:line="229"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8"/>
        </w:rPr>
        <w:t>（四）学生处官方主页</w:t>
      </w:r>
    </w:p>
    <w:p>
      <w:pPr>
        <w:pStyle w:val="BodyText"/>
        <w:spacing w:line="370" w:lineRule="auto"/>
        <w:rPr/>
      </w:pPr>
      <w:r/>
    </w:p>
    <w:p>
      <w:pPr>
        <w:ind w:left="21" w:right="181" w:firstLine="422"/>
        <w:spacing w:before="66" w:line="279" w:lineRule="auto"/>
        <w:rPr>
          <w:rFonts w:ascii="SimSun" w:hAnsi="SimSun" w:eastAsia="SimSun" w:cs="SimSun"/>
          <w:sz w:val="20"/>
          <w:szCs w:val="20"/>
        </w:rPr>
      </w:pPr>
      <w:r>
        <w:rPr>
          <w:rFonts w:ascii="SimSun" w:hAnsi="SimSun" w:eastAsia="SimSun" w:cs="SimSun"/>
          <w:sz w:val="20"/>
          <w:szCs w:val="20"/>
          <w:spacing w:val="7"/>
        </w:rPr>
        <w:t>学生处负责学生的思想教育、学业辅导、心理健康教育和国防教育等，将在</w:t>
      </w:r>
      <w:r>
        <w:rPr>
          <w:rFonts w:ascii="SimSun" w:hAnsi="SimSun" w:eastAsia="SimSun" w:cs="SimSun"/>
          <w:sz w:val="20"/>
          <w:szCs w:val="20"/>
          <w14:textOutline w14:w="3795" w14:cap="sq" w14:cmpd="sng">
            <w14:solidFill>
              <w14:srgbClr w14:val="000000"/>
            </w14:solidFill>
            <w14:prstDash w14:val="solid"/>
            <w14:bevel/>
          </w14:textOutline>
          <w:spacing w:val="7"/>
        </w:rPr>
        <w:t>学生处官方</w:t>
      </w:r>
      <w:r>
        <w:rPr>
          <w:rFonts w:ascii="SimSun" w:hAnsi="SimSun" w:eastAsia="SimSun" w:cs="SimSun"/>
          <w:sz w:val="20"/>
          <w:szCs w:val="20"/>
          <w:spacing w:val="16"/>
        </w:rPr>
        <w:t xml:space="preserve"> </w:t>
      </w:r>
      <w:r>
        <w:rPr>
          <w:rFonts w:ascii="SimSun" w:hAnsi="SimSun" w:eastAsia="SimSun" w:cs="SimSun"/>
          <w:sz w:val="20"/>
          <w:szCs w:val="20"/>
          <w14:textOutline w14:w="3795" w14:cap="sq" w14:cmpd="sng">
            <w14:solidFill>
              <w14:srgbClr w14:val="000000"/>
            </w14:solidFill>
            <w14:prstDash w14:val="solid"/>
            <w14:bevel/>
          </w14:textOutline>
          <w:spacing w:val="10"/>
        </w:rPr>
        <w:t>主页</w:t>
      </w:r>
      <w:r>
        <w:rPr>
          <w:rFonts w:ascii="SimSun" w:hAnsi="SimSun" w:eastAsia="SimSun" w:cs="SimSun"/>
          <w:sz w:val="20"/>
          <w:szCs w:val="20"/>
          <w:spacing w:val="10"/>
        </w:rPr>
        <w:t>（网址：</w:t>
      </w:r>
      <w:hyperlink w:history="true" r:id="rId16">
        <w:r>
          <w:rPr>
            <w:rFonts w:ascii="SimSun" w:hAnsi="SimSun" w:eastAsia="SimSun" w:cs="SimSun"/>
            <w:sz w:val="20"/>
            <w:szCs w:val="20"/>
            <w:u w:val="single" w:color="auto"/>
            <w:color w:val="0000FF"/>
          </w:rPr>
          <w:t>http</w:t>
        </w:r>
        <w:r>
          <w:rPr>
            <w:rFonts w:ascii="SimSun" w:hAnsi="SimSun" w:eastAsia="SimSun" w:cs="SimSun"/>
            <w:sz w:val="20"/>
            <w:szCs w:val="20"/>
            <w:u w:val="single" w:color="auto"/>
            <w:color w:val="0000FF"/>
            <w:spacing w:val="10"/>
          </w:rPr>
          <w:t>://</w:t>
        </w:r>
        <w:r>
          <w:rPr>
            <w:rFonts w:ascii="SimSun" w:hAnsi="SimSun" w:eastAsia="SimSun" w:cs="SimSun"/>
            <w:sz w:val="20"/>
            <w:szCs w:val="20"/>
            <w:u w:val="single" w:color="auto"/>
            <w:color w:val="0000FF"/>
          </w:rPr>
          <w:t>xsc</w:t>
        </w:r>
        <w:r>
          <w:rPr>
            <w:rFonts w:ascii="SimSun" w:hAnsi="SimSun" w:eastAsia="SimSun" w:cs="SimSun"/>
            <w:sz w:val="20"/>
            <w:szCs w:val="20"/>
            <w:u w:val="single" w:color="auto"/>
            <w:color w:val="0000FF"/>
            <w:spacing w:val="10"/>
          </w:rPr>
          <w:t>.</w:t>
        </w:r>
        <w:r>
          <w:rPr>
            <w:rFonts w:ascii="SimSun" w:hAnsi="SimSun" w:eastAsia="SimSun" w:cs="SimSun"/>
            <w:sz w:val="20"/>
            <w:szCs w:val="20"/>
            <w:u w:val="single" w:color="auto"/>
            <w:color w:val="0000FF"/>
          </w:rPr>
          <w:t>ruc</w:t>
        </w:r>
        <w:r>
          <w:rPr>
            <w:rFonts w:ascii="SimSun" w:hAnsi="SimSun" w:eastAsia="SimSun" w:cs="SimSun"/>
            <w:sz w:val="20"/>
            <w:szCs w:val="20"/>
            <w:u w:val="single" w:color="auto"/>
            <w:color w:val="0000FF"/>
            <w:spacing w:val="10"/>
          </w:rPr>
          <w:t>.</w:t>
        </w:r>
        <w:r>
          <w:rPr>
            <w:rFonts w:ascii="SimSun" w:hAnsi="SimSun" w:eastAsia="SimSun" w:cs="SimSun"/>
            <w:sz w:val="20"/>
            <w:szCs w:val="20"/>
            <w:u w:val="single" w:color="auto"/>
            <w:color w:val="0000FF"/>
          </w:rPr>
          <w:t>edu</w:t>
        </w:r>
        <w:r>
          <w:rPr>
            <w:rFonts w:ascii="SimSun" w:hAnsi="SimSun" w:eastAsia="SimSun" w:cs="SimSun"/>
            <w:sz w:val="20"/>
            <w:szCs w:val="20"/>
            <w:u w:val="single" w:color="auto"/>
            <w:color w:val="0000FF"/>
            <w:spacing w:val="10"/>
          </w:rPr>
          <w:t>.</w:t>
        </w:r>
        <w:r>
          <w:rPr>
            <w:rFonts w:ascii="SimSun" w:hAnsi="SimSun" w:eastAsia="SimSun" w:cs="SimSun"/>
            <w:sz w:val="20"/>
            <w:szCs w:val="20"/>
            <w:u w:val="single" w:color="auto"/>
            <w:color w:val="0000FF"/>
          </w:rPr>
          <w:t>cn</w:t>
        </w:r>
        <w:r>
          <w:rPr>
            <w:rFonts w:ascii="SimSun" w:hAnsi="SimSun" w:eastAsia="SimSun" w:cs="SimSun"/>
            <w:sz w:val="20"/>
            <w:szCs w:val="20"/>
            <w:u w:val="single" w:color="auto"/>
            <w:color w:val="0000FF"/>
            <w:spacing w:val="10"/>
          </w:rPr>
          <w:t>/</w:t>
        </w:r>
      </w:hyperlink>
      <w:r>
        <w:rPr>
          <w:rFonts w:ascii="SimSun" w:hAnsi="SimSun" w:eastAsia="SimSun" w:cs="SimSun"/>
          <w:sz w:val="20"/>
          <w:szCs w:val="20"/>
          <w:spacing w:val="10"/>
        </w:rPr>
        <w:t>）上相关信息。</w:t>
      </w:r>
    </w:p>
    <w:p>
      <w:pPr>
        <w:pStyle w:val="BodyText"/>
        <w:spacing w:line="326"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5" w14:cap="sq" w14:cmpd="sng">
            <w14:solidFill>
              <w14:srgbClr w14:val="000000"/>
            </w14:solidFill>
            <w14:prstDash w14:val="solid"/>
            <w14:bevel/>
          </w14:textOutline>
          <w:spacing w:val="9"/>
        </w:rPr>
        <w:t>（五）学校实践教育相关网站</w:t>
      </w:r>
    </w:p>
    <w:p>
      <w:pPr>
        <w:pStyle w:val="BodyText"/>
        <w:spacing w:line="369" w:lineRule="auto"/>
        <w:rPr/>
      </w:pPr>
      <w:r/>
    </w:p>
    <w:p>
      <w:pPr>
        <w:ind w:left="17" w:firstLine="427"/>
        <w:spacing w:before="66" w:line="275" w:lineRule="auto"/>
        <w:rPr>
          <w:rFonts w:ascii="SimSun" w:hAnsi="SimSun" w:eastAsia="SimSun" w:cs="SimSun"/>
          <w:sz w:val="20"/>
          <w:szCs w:val="20"/>
        </w:rPr>
      </w:pPr>
      <w:r>
        <w:rPr>
          <w:rFonts w:ascii="SimSun" w:hAnsi="SimSun" w:eastAsia="SimSun" w:cs="SimSun"/>
          <w:sz w:val="20"/>
          <w:szCs w:val="20"/>
          <w:spacing w:val="11"/>
        </w:rPr>
        <w:t>实践教育是学校本科人才培养的重要组成部分，本科生培养方案中“创新研究与实践</w:t>
      </w:r>
      <w:r>
        <w:rPr>
          <w:rFonts w:ascii="SimSun" w:hAnsi="SimSun" w:eastAsia="SimSun" w:cs="SimSun"/>
          <w:sz w:val="20"/>
          <w:szCs w:val="20"/>
          <w:spacing w:val="-55"/>
        </w:rPr>
        <w:t xml:space="preserve"> </w:t>
      </w:r>
      <w:r>
        <w:rPr>
          <w:rFonts w:ascii="SimSun" w:hAnsi="SimSun" w:eastAsia="SimSun" w:cs="SimSun"/>
          <w:sz w:val="20"/>
          <w:szCs w:val="20"/>
          <w:spacing w:val="11"/>
        </w:rPr>
        <w:t>”</w:t>
      </w:r>
      <w:r>
        <w:rPr>
          <w:rFonts w:ascii="SimSun" w:hAnsi="SimSun" w:eastAsia="SimSun" w:cs="SimSun"/>
          <w:sz w:val="20"/>
          <w:szCs w:val="20"/>
        </w:rPr>
        <w:t xml:space="preserve"> </w:t>
      </w:r>
      <w:r>
        <w:rPr>
          <w:rFonts w:ascii="SimSun" w:hAnsi="SimSun" w:eastAsia="SimSun" w:cs="SimSun"/>
          <w:sz w:val="20"/>
          <w:szCs w:val="20"/>
          <w:spacing w:val="6"/>
        </w:rPr>
        <w:t>学习模块所包含的“社会研究与创新训练</w:t>
      </w:r>
      <w:r>
        <w:rPr>
          <w:rFonts w:ascii="SimSun" w:hAnsi="SimSun" w:eastAsia="SimSun" w:cs="SimSun"/>
          <w:sz w:val="20"/>
          <w:szCs w:val="20"/>
          <w:spacing w:val="-70"/>
        </w:rPr>
        <w:t xml:space="preserve"> </w:t>
      </w:r>
      <w:r>
        <w:rPr>
          <w:rFonts w:ascii="SimSun" w:hAnsi="SimSun" w:eastAsia="SimSun" w:cs="SimSun"/>
          <w:sz w:val="20"/>
          <w:szCs w:val="20"/>
          <w:spacing w:val="6"/>
        </w:rPr>
        <w:t>”和“社会实践与志愿服务</w:t>
      </w:r>
      <w:r>
        <w:rPr>
          <w:rFonts w:ascii="SimSun" w:hAnsi="SimSun" w:eastAsia="SimSun" w:cs="SimSun"/>
          <w:sz w:val="20"/>
          <w:szCs w:val="20"/>
          <w:spacing w:val="-70"/>
        </w:rPr>
        <w:t xml:space="preserve"> </w:t>
      </w:r>
      <w:r>
        <w:rPr>
          <w:rFonts w:ascii="SimSun" w:hAnsi="SimSun" w:eastAsia="SimSun" w:cs="SimSun"/>
          <w:sz w:val="20"/>
          <w:szCs w:val="20"/>
          <w:spacing w:val="6"/>
        </w:rPr>
        <w:t>”的相关情况主要在</w:t>
      </w:r>
      <w:r>
        <w:rPr>
          <w:rFonts w:ascii="SimSun" w:hAnsi="SimSun" w:eastAsia="SimSun" w:cs="SimSun"/>
          <w:sz w:val="20"/>
          <w:szCs w:val="20"/>
          <w14:textOutline w14:w="3795" w14:cap="sq" w14:cmpd="sng">
            <w14:solidFill>
              <w14:srgbClr w14:val="000000"/>
            </w14:solidFill>
            <w14:prstDash w14:val="solid"/>
            <w14:bevel/>
          </w14:textOutline>
          <w:spacing w:val="6"/>
        </w:rPr>
        <w:t>人</w:t>
      </w:r>
      <w:r>
        <w:rPr>
          <w:rFonts w:ascii="SimSun" w:hAnsi="SimSun" w:eastAsia="SimSun" w:cs="SimSun"/>
          <w:sz w:val="20"/>
          <w:szCs w:val="20"/>
          <w:spacing w:val="6"/>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大</w:t>
      </w:r>
      <w:r>
        <w:rPr>
          <w:rFonts w:ascii="SimSun" w:hAnsi="SimSun" w:eastAsia="SimSun" w:cs="SimSun"/>
          <w:sz w:val="20"/>
          <w:szCs w:val="20"/>
          <w:spacing w:val="-49"/>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青</w:t>
      </w:r>
      <w:r>
        <w:rPr>
          <w:rFonts w:ascii="SimSun" w:hAnsi="SimSun" w:eastAsia="SimSun" w:cs="SimSun"/>
          <w:sz w:val="20"/>
          <w:szCs w:val="20"/>
          <w:spacing w:val="-46"/>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年</w:t>
      </w:r>
      <w:r>
        <w:rPr>
          <w:rFonts w:ascii="SimSun" w:hAnsi="SimSun" w:eastAsia="SimSun" w:cs="SimSun"/>
          <w:sz w:val="20"/>
          <w:szCs w:val="20"/>
          <w:spacing w:val="-32"/>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网</w:t>
      </w:r>
      <w:r>
        <w:rPr>
          <w:rFonts w:ascii="SimSun" w:hAnsi="SimSun" w:eastAsia="SimSun" w:cs="SimSun"/>
          <w:sz w:val="20"/>
          <w:szCs w:val="20"/>
          <w:spacing w:val="-52"/>
        </w:rPr>
        <w:t xml:space="preserve"> </w:t>
      </w:r>
      <w:r>
        <w:rPr>
          <w:rFonts w:ascii="SimSun" w:hAnsi="SimSun" w:eastAsia="SimSun" w:cs="SimSun"/>
          <w:sz w:val="20"/>
          <w:szCs w:val="20"/>
          <w:spacing w:val="5"/>
        </w:rPr>
        <w:t>（网</w:t>
      </w:r>
      <w:r>
        <w:rPr>
          <w:rFonts w:ascii="SimSun" w:hAnsi="SimSun" w:eastAsia="SimSun" w:cs="SimSun"/>
          <w:sz w:val="20"/>
          <w:szCs w:val="20"/>
          <w:spacing w:val="-48"/>
        </w:rPr>
        <w:t xml:space="preserve"> </w:t>
      </w:r>
      <w:r>
        <w:rPr>
          <w:rFonts w:ascii="SimSun" w:hAnsi="SimSun" w:eastAsia="SimSun" w:cs="SimSun"/>
          <w:sz w:val="20"/>
          <w:szCs w:val="20"/>
          <w:spacing w:val="5"/>
        </w:rPr>
        <w:t>址</w:t>
      </w:r>
      <w:r>
        <w:rPr>
          <w:rFonts w:ascii="SimSun" w:hAnsi="SimSun" w:eastAsia="SimSun" w:cs="SimSun"/>
          <w:sz w:val="20"/>
          <w:szCs w:val="20"/>
          <w:spacing w:val="-31"/>
        </w:rPr>
        <w:t xml:space="preserve"> </w:t>
      </w:r>
      <w:r>
        <w:rPr>
          <w:rFonts w:ascii="SimSun" w:hAnsi="SimSun" w:eastAsia="SimSun" w:cs="SimSun"/>
          <w:sz w:val="20"/>
          <w:szCs w:val="20"/>
          <w:spacing w:val="5"/>
        </w:rPr>
        <w:t>：</w:t>
      </w:r>
      <w:r>
        <w:rPr>
          <w:rFonts w:ascii="SimSun" w:hAnsi="SimSun" w:eastAsia="SimSun" w:cs="SimSun"/>
          <w:sz w:val="20"/>
          <w:szCs w:val="20"/>
          <w:spacing w:val="-53"/>
        </w:rPr>
        <w:t xml:space="preserve"> </w:t>
      </w:r>
      <w:hyperlink w:history="true" r:id="rId17">
        <w:r>
          <w:rPr>
            <w:rFonts w:ascii="SimSun" w:hAnsi="SimSun" w:eastAsia="SimSun" w:cs="SimSun"/>
            <w:sz w:val="20"/>
            <w:szCs w:val="20"/>
            <w:u w:val="single" w:color="auto"/>
            <w:color w:val="0000FF"/>
          </w:rPr>
          <w:t>http</w:t>
        </w:r>
        <w:r>
          <w:rPr>
            <w:rFonts w:ascii="SimSun" w:hAnsi="SimSun" w:eastAsia="SimSun" w:cs="SimSun"/>
            <w:sz w:val="20"/>
            <w:szCs w:val="20"/>
            <w:u w:val="single" w:color="auto"/>
            <w:color w:val="0000FF"/>
            <w:spacing w:val="5"/>
          </w:rPr>
          <w:t>://</w:t>
        </w:r>
        <w:r>
          <w:rPr>
            <w:rFonts w:ascii="SimSun" w:hAnsi="SimSun" w:eastAsia="SimSun" w:cs="SimSun"/>
            <w:sz w:val="20"/>
            <w:szCs w:val="20"/>
            <w:u w:val="single" w:color="auto"/>
            <w:color w:val="0000FF"/>
          </w:rPr>
          <w:t>youth</w:t>
        </w:r>
        <w:r>
          <w:rPr>
            <w:rFonts w:ascii="SimSun" w:hAnsi="SimSun" w:eastAsia="SimSun" w:cs="SimSun"/>
            <w:sz w:val="20"/>
            <w:szCs w:val="20"/>
            <w:u w:val="single" w:color="auto"/>
            <w:color w:val="0000FF"/>
            <w:spacing w:val="5"/>
          </w:rPr>
          <w:t>.</w:t>
        </w:r>
        <w:r>
          <w:rPr>
            <w:rFonts w:ascii="SimSun" w:hAnsi="SimSun" w:eastAsia="SimSun" w:cs="SimSun"/>
            <w:sz w:val="20"/>
            <w:szCs w:val="20"/>
            <w:u w:val="single" w:color="auto"/>
            <w:color w:val="0000FF"/>
          </w:rPr>
          <w:t>ruc</w:t>
        </w:r>
        <w:r>
          <w:rPr>
            <w:rFonts w:ascii="SimSun" w:hAnsi="SimSun" w:eastAsia="SimSun" w:cs="SimSun"/>
            <w:sz w:val="20"/>
            <w:szCs w:val="20"/>
            <w:u w:val="single" w:color="auto"/>
            <w:color w:val="0000FF"/>
            <w:spacing w:val="5"/>
          </w:rPr>
          <w:t>.</w:t>
        </w:r>
        <w:r>
          <w:rPr>
            <w:rFonts w:ascii="SimSun" w:hAnsi="SimSun" w:eastAsia="SimSun" w:cs="SimSun"/>
            <w:sz w:val="20"/>
            <w:szCs w:val="20"/>
            <w:u w:val="single" w:color="auto"/>
            <w:color w:val="0000FF"/>
          </w:rPr>
          <w:t>edu</w:t>
        </w:r>
        <w:r>
          <w:rPr>
            <w:rFonts w:ascii="SimSun" w:hAnsi="SimSun" w:eastAsia="SimSun" w:cs="SimSun"/>
            <w:sz w:val="20"/>
            <w:szCs w:val="20"/>
            <w:u w:val="single" w:color="auto"/>
            <w:color w:val="0000FF"/>
            <w:spacing w:val="5"/>
          </w:rPr>
          <w:t>.</w:t>
        </w:r>
        <w:r>
          <w:rPr>
            <w:rFonts w:ascii="SimSun" w:hAnsi="SimSun" w:eastAsia="SimSun" w:cs="SimSun"/>
            <w:sz w:val="20"/>
            <w:szCs w:val="20"/>
            <w:u w:val="single" w:color="auto"/>
            <w:color w:val="0000FF"/>
          </w:rPr>
          <w:t>cn</w:t>
        </w:r>
        <w:r>
          <w:rPr>
            <w:rFonts w:ascii="SimSun" w:hAnsi="SimSun" w:eastAsia="SimSun" w:cs="SimSun"/>
            <w:sz w:val="20"/>
            <w:szCs w:val="20"/>
            <w:u w:val="single" w:color="auto"/>
            <w:color w:val="0000FF"/>
            <w:spacing w:val="5"/>
          </w:rPr>
          <w:t>/</w:t>
        </w:r>
      </w:hyperlink>
      <w:r>
        <w:rPr>
          <w:rFonts w:ascii="SimSun" w:hAnsi="SimSun" w:eastAsia="SimSun" w:cs="SimSun"/>
          <w:sz w:val="20"/>
          <w:szCs w:val="20"/>
          <w:spacing w:val="-11"/>
        </w:rPr>
        <w:t>）</w:t>
      </w:r>
      <w:r>
        <w:rPr>
          <w:rFonts w:ascii="SimSun" w:hAnsi="SimSun" w:eastAsia="SimSun" w:cs="SimSun"/>
          <w:sz w:val="20"/>
          <w:szCs w:val="20"/>
          <w:spacing w:val="20"/>
        </w:rPr>
        <w:t xml:space="preserve"> </w:t>
      </w:r>
      <w:r>
        <w:rPr>
          <w:rFonts w:ascii="SimSun" w:hAnsi="SimSun" w:eastAsia="SimSun" w:cs="SimSun"/>
          <w:sz w:val="20"/>
          <w:szCs w:val="20"/>
          <w:spacing w:val="-11"/>
        </w:rPr>
        <w:t>，</w:t>
      </w:r>
      <w:r>
        <w:rPr>
          <w:rFonts w:ascii="SimSun" w:hAnsi="SimSun" w:eastAsia="SimSun" w:cs="SimSun"/>
          <w:sz w:val="20"/>
          <w:szCs w:val="20"/>
          <w:spacing w:val="-41"/>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人</w:t>
      </w:r>
      <w:r>
        <w:rPr>
          <w:rFonts w:ascii="SimSun" w:hAnsi="SimSun" w:eastAsia="SimSun" w:cs="SimSun"/>
          <w:sz w:val="20"/>
          <w:szCs w:val="20"/>
          <w:spacing w:val="-46"/>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大</w:t>
      </w:r>
      <w:r>
        <w:rPr>
          <w:rFonts w:ascii="SimSun" w:hAnsi="SimSun" w:eastAsia="SimSun" w:cs="SimSun"/>
          <w:sz w:val="20"/>
          <w:szCs w:val="20"/>
          <w:spacing w:val="-43"/>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学</w:t>
      </w:r>
      <w:r>
        <w:rPr>
          <w:rFonts w:ascii="SimSun" w:hAnsi="SimSun" w:eastAsia="SimSun" w:cs="SimSun"/>
          <w:sz w:val="20"/>
          <w:szCs w:val="20"/>
          <w:spacing w:val="-47"/>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生</w:t>
      </w:r>
      <w:r>
        <w:rPr>
          <w:rFonts w:ascii="SimSun" w:hAnsi="SimSun" w:eastAsia="SimSun" w:cs="SimSun"/>
          <w:sz w:val="20"/>
          <w:szCs w:val="20"/>
          <w:spacing w:val="-47"/>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社</w:t>
      </w:r>
      <w:r>
        <w:rPr>
          <w:rFonts w:ascii="SimSun" w:hAnsi="SimSun" w:eastAsia="SimSun" w:cs="SimSun"/>
          <w:sz w:val="20"/>
          <w:szCs w:val="20"/>
          <w:spacing w:val="-50"/>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会</w:t>
      </w:r>
      <w:r>
        <w:rPr>
          <w:rFonts w:ascii="SimSun" w:hAnsi="SimSun" w:eastAsia="SimSun" w:cs="SimSun"/>
          <w:sz w:val="20"/>
          <w:szCs w:val="20"/>
          <w:spacing w:val="-41"/>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实</w:t>
      </w:r>
      <w:r>
        <w:rPr>
          <w:rFonts w:ascii="SimSun" w:hAnsi="SimSun" w:eastAsia="SimSun" w:cs="SimSun"/>
          <w:sz w:val="20"/>
          <w:szCs w:val="20"/>
          <w:spacing w:val="-44"/>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践</w:t>
      </w:r>
      <w:r>
        <w:rPr>
          <w:rFonts w:ascii="SimSun" w:hAnsi="SimSun" w:eastAsia="SimSun" w:cs="SimSun"/>
          <w:sz w:val="20"/>
          <w:szCs w:val="20"/>
          <w:spacing w:val="-33"/>
        </w:rPr>
        <w:t xml:space="preserve"> </w:t>
      </w:r>
      <w:r>
        <w:rPr>
          <w:rFonts w:ascii="SimSun" w:hAnsi="SimSun" w:eastAsia="SimSun" w:cs="SimSun"/>
          <w:sz w:val="20"/>
          <w:szCs w:val="20"/>
          <w14:textOutline w14:w="3795" w14:cap="sq" w14:cmpd="sng">
            <w14:solidFill>
              <w14:srgbClr w14:val="000000"/>
            </w14:solidFill>
            <w14:prstDash w14:val="solid"/>
            <w14:bevel/>
          </w14:textOutline>
          <w:spacing w:val="5"/>
        </w:rPr>
        <w:t>网</w:t>
      </w:r>
      <w:r>
        <w:rPr>
          <w:rFonts w:ascii="SimSun" w:hAnsi="SimSun" w:eastAsia="SimSun" w:cs="SimSun"/>
          <w:sz w:val="20"/>
          <w:szCs w:val="20"/>
          <w:spacing w:val="-51"/>
        </w:rPr>
        <w:t xml:space="preserve"> </w:t>
      </w:r>
      <w:r>
        <w:rPr>
          <w:rFonts w:ascii="SimSun" w:hAnsi="SimSun" w:eastAsia="SimSun" w:cs="SimSun"/>
          <w:sz w:val="20"/>
          <w:szCs w:val="20"/>
          <w:spacing w:val="5"/>
        </w:rPr>
        <w:t>（网</w:t>
      </w:r>
      <w:r>
        <w:rPr>
          <w:rFonts w:ascii="SimSun" w:hAnsi="SimSun" w:eastAsia="SimSun" w:cs="SimSun"/>
          <w:sz w:val="20"/>
          <w:szCs w:val="20"/>
          <w:spacing w:val="-48"/>
        </w:rPr>
        <w:t xml:space="preserve"> </w:t>
      </w:r>
      <w:r>
        <w:rPr>
          <w:rFonts w:ascii="SimSun" w:hAnsi="SimSun" w:eastAsia="SimSun" w:cs="SimSun"/>
          <w:sz w:val="20"/>
          <w:szCs w:val="20"/>
          <w:spacing w:val="4"/>
        </w:rPr>
        <w:t>址</w:t>
      </w:r>
      <w:r>
        <w:rPr>
          <w:rFonts w:ascii="SimSun" w:hAnsi="SimSun" w:eastAsia="SimSun" w:cs="SimSun"/>
          <w:sz w:val="20"/>
          <w:szCs w:val="20"/>
          <w:spacing w:val="-31"/>
        </w:rPr>
        <w:t xml:space="preserve"> </w:t>
      </w:r>
      <w:r>
        <w:rPr>
          <w:rFonts w:ascii="SimSun" w:hAnsi="SimSun" w:eastAsia="SimSun" w:cs="SimSun"/>
          <w:sz w:val="20"/>
          <w:szCs w:val="20"/>
          <w:spacing w:val="4"/>
        </w:rPr>
        <w:t>：  </w:t>
      </w:r>
      <w:hyperlink w:history="true" r:id="rId18">
        <w:r>
          <w:rPr>
            <w:rFonts w:ascii="SimSun" w:hAnsi="SimSun" w:eastAsia="SimSun" w:cs="SimSun"/>
            <w:sz w:val="20"/>
            <w:szCs w:val="20"/>
            <w:u w:val="single" w:color="auto"/>
            <w:color w:val="0000FF"/>
          </w:rPr>
          <w:t>http</w:t>
        </w:r>
        <w:r>
          <w:rPr>
            <w:rFonts w:ascii="SimSun" w:hAnsi="SimSun" w:eastAsia="SimSun" w:cs="SimSun"/>
            <w:sz w:val="20"/>
            <w:szCs w:val="20"/>
            <w:u w:val="single" w:color="auto"/>
            <w:color w:val="0000FF"/>
            <w:spacing w:val="2"/>
          </w:rPr>
          <w:t>://</w:t>
        </w:r>
        <w:r>
          <w:rPr>
            <w:rFonts w:ascii="SimSun" w:hAnsi="SimSun" w:eastAsia="SimSun" w:cs="SimSun"/>
            <w:sz w:val="20"/>
            <w:szCs w:val="20"/>
            <w:u w:val="single" w:color="auto"/>
            <w:color w:val="0000FF"/>
          </w:rPr>
          <w:t>sp</w:t>
        </w:r>
        <w:r>
          <w:rPr>
            <w:rFonts w:ascii="SimSun" w:hAnsi="SimSun" w:eastAsia="SimSun" w:cs="SimSun"/>
            <w:sz w:val="20"/>
            <w:szCs w:val="20"/>
            <w:u w:val="single" w:color="auto"/>
            <w:color w:val="0000FF"/>
            <w:spacing w:val="2"/>
          </w:rPr>
          <w:t>.</w:t>
        </w:r>
        <w:r>
          <w:rPr>
            <w:rFonts w:ascii="SimSun" w:hAnsi="SimSun" w:eastAsia="SimSun" w:cs="SimSun"/>
            <w:sz w:val="20"/>
            <w:szCs w:val="20"/>
            <w:u w:val="single" w:color="auto"/>
            <w:color w:val="0000FF"/>
          </w:rPr>
          <w:t>ruc</w:t>
        </w:r>
        <w:r>
          <w:rPr>
            <w:rFonts w:ascii="SimSun" w:hAnsi="SimSun" w:eastAsia="SimSun" w:cs="SimSun"/>
            <w:sz w:val="20"/>
            <w:szCs w:val="20"/>
            <w:u w:val="single" w:color="auto"/>
            <w:color w:val="0000FF"/>
            <w:spacing w:val="2"/>
          </w:rPr>
          <w:t>.</w:t>
        </w:r>
        <w:r>
          <w:rPr>
            <w:rFonts w:ascii="SimSun" w:hAnsi="SimSun" w:eastAsia="SimSun" w:cs="SimSun"/>
            <w:sz w:val="20"/>
            <w:szCs w:val="20"/>
            <w:u w:val="single" w:color="auto"/>
            <w:color w:val="0000FF"/>
          </w:rPr>
          <w:t>edu</w:t>
        </w:r>
        <w:r>
          <w:rPr>
            <w:rFonts w:ascii="SimSun" w:hAnsi="SimSun" w:eastAsia="SimSun" w:cs="SimSun"/>
            <w:sz w:val="20"/>
            <w:szCs w:val="20"/>
            <w:u w:val="single" w:color="auto"/>
            <w:color w:val="0000FF"/>
            <w:spacing w:val="2"/>
          </w:rPr>
          <w:t>.</w:t>
        </w:r>
        <w:r>
          <w:rPr>
            <w:rFonts w:ascii="SimSun" w:hAnsi="SimSun" w:eastAsia="SimSun" w:cs="SimSun"/>
            <w:sz w:val="20"/>
            <w:szCs w:val="20"/>
            <w:u w:val="single" w:color="auto"/>
            <w:color w:val="0000FF"/>
          </w:rPr>
          <w:t>cn</w:t>
        </w:r>
        <w:r>
          <w:rPr>
            <w:rFonts w:ascii="SimSun" w:hAnsi="SimSun" w:eastAsia="SimSun" w:cs="SimSun"/>
            <w:sz w:val="20"/>
            <w:szCs w:val="20"/>
            <w:u w:val="single" w:color="auto"/>
            <w:color w:val="0000FF"/>
            <w:spacing w:val="2"/>
          </w:rPr>
          <w:t>/</w:t>
        </w:r>
      </w:hyperlink>
      <w:r>
        <w:rPr>
          <w:rFonts w:ascii="SimSun" w:hAnsi="SimSun" w:eastAsia="SimSun" w:cs="SimSun"/>
          <w:sz w:val="20"/>
          <w:szCs w:val="20"/>
          <w:spacing w:val="2"/>
        </w:rPr>
        <w:t>）</w:t>
      </w:r>
      <w:r>
        <w:rPr>
          <w:rFonts w:ascii="SimSun" w:hAnsi="SimSun" w:eastAsia="SimSun" w:cs="SimSun"/>
          <w:sz w:val="20"/>
          <w:szCs w:val="20"/>
          <w:spacing w:val="54"/>
        </w:rPr>
        <w:t xml:space="preserve"> </w:t>
      </w:r>
      <w:r>
        <w:rPr>
          <w:rFonts w:ascii="SimSun" w:hAnsi="SimSun" w:eastAsia="SimSun" w:cs="SimSun"/>
          <w:sz w:val="20"/>
          <w:szCs w:val="20"/>
          <w:spacing w:val="2"/>
        </w:rPr>
        <w:t>和 </w:t>
      </w:r>
      <w:r>
        <w:rPr>
          <w:rFonts w:ascii="SimSun" w:hAnsi="SimSun" w:eastAsia="SimSun" w:cs="SimSun"/>
          <w:sz w:val="20"/>
          <w:szCs w:val="20"/>
          <w14:textOutline w14:w="3795" w14:cap="sq" w14:cmpd="sng">
            <w14:solidFill>
              <w14:srgbClr w14:val="000000"/>
            </w14:solidFill>
            <w14:prstDash w14:val="solid"/>
            <w14:bevel/>
          </w14:textOutline>
          <w:spacing w:val="2"/>
        </w:rPr>
        <w:t>中</w:t>
      </w:r>
      <w:r>
        <w:rPr>
          <w:rFonts w:ascii="SimSun" w:hAnsi="SimSun" w:eastAsia="SimSun" w:cs="SimSun"/>
          <w:sz w:val="20"/>
          <w:szCs w:val="20"/>
          <w:spacing w:val="2"/>
        </w:rPr>
        <w:t xml:space="preserve"> </w:t>
      </w:r>
      <w:r>
        <w:rPr>
          <w:rFonts w:ascii="SimSun" w:hAnsi="SimSun" w:eastAsia="SimSun" w:cs="SimSun"/>
          <w:sz w:val="20"/>
          <w:szCs w:val="20"/>
          <w14:textOutline w14:w="3795" w14:cap="sq" w14:cmpd="sng">
            <w14:solidFill>
              <w14:srgbClr w14:val="000000"/>
            </w14:solidFill>
            <w14:prstDash w14:val="solid"/>
            <w14:bevel/>
          </w14:textOutline>
          <w:spacing w:val="2"/>
        </w:rPr>
        <w:t>国</w:t>
      </w:r>
      <w:r>
        <w:rPr>
          <w:rFonts w:ascii="SimSun" w:hAnsi="SimSun" w:eastAsia="SimSun" w:cs="SimSun"/>
          <w:sz w:val="20"/>
          <w:szCs w:val="20"/>
          <w:spacing w:val="-21"/>
        </w:rPr>
        <w:t xml:space="preserve"> </w:t>
      </w:r>
      <w:r>
        <w:rPr>
          <w:rFonts w:ascii="SimSun" w:hAnsi="SimSun" w:eastAsia="SimSun" w:cs="SimSun"/>
          <w:sz w:val="20"/>
          <w:szCs w:val="20"/>
          <w14:textOutline w14:w="3795" w14:cap="sq" w14:cmpd="sng">
            <w14:solidFill>
              <w14:srgbClr w14:val="000000"/>
            </w14:solidFill>
            <w14:prstDash w14:val="solid"/>
            <w14:bevel/>
          </w14:textOutline>
          <w:spacing w:val="2"/>
        </w:rPr>
        <w:t>人</w:t>
      </w:r>
      <w:r>
        <w:rPr>
          <w:rFonts w:ascii="SimSun" w:hAnsi="SimSun" w:eastAsia="SimSun" w:cs="SimSun"/>
          <w:sz w:val="20"/>
          <w:szCs w:val="20"/>
          <w:spacing w:val="2"/>
        </w:rPr>
        <w:t xml:space="preserve"> </w:t>
      </w:r>
      <w:r>
        <w:rPr>
          <w:rFonts w:ascii="SimSun" w:hAnsi="SimSun" w:eastAsia="SimSun" w:cs="SimSun"/>
          <w:sz w:val="20"/>
          <w:szCs w:val="20"/>
          <w14:textOutline w14:w="3795" w14:cap="sq" w14:cmpd="sng">
            <w14:solidFill>
              <w14:srgbClr w14:val="000000"/>
            </w14:solidFill>
            <w14:prstDash w14:val="solid"/>
            <w14:bevel/>
          </w14:textOutline>
          <w:spacing w:val="2"/>
        </w:rPr>
        <w:t>民</w:t>
      </w:r>
      <w:r>
        <w:rPr>
          <w:rFonts w:ascii="SimSun" w:hAnsi="SimSun" w:eastAsia="SimSun" w:cs="SimSun"/>
          <w:sz w:val="20"/>
          <w:szCs w:val="20"/>
          <w:spacing w:val="-20"/>
        </w:rPr>
        <w:t xml:space="preserve"> </w:t>
      </w:r>
      <w:r>
        <w:rPr>
          <w:rFonts w:ascii="SimSun" w:hAnsi="SimSun" w:eastAsia="SimSun" w:cs="SimSun"/>
          <w:sz w:val="20"/>
          <w:szCs w:val="20"/>
          <w14:textOutline w14:w="3795" w14:cap="sq" w14:cmpd="sng">
            <w14:solidFill>
              <w14:srgbClr w14:val="000000"/>
            </w14:solidFill>
            <w14:prstDash w14:val="solid"/>
            <w14:bevel/>
          </w14:textOutline>
          <w:spacing w:val="2"/>
        </w:rPr>
        <w:t>大</w:t>
      </w:r>
      <w:r>
        <w:rPr>
          <w:rFonts w:ascii="SimSun" w:hAnsi="SimSun" w:eastAsia="SimSun" w:cs="SimSun"/>
          <w:sz w:val="20"/>
          <w:szCs w:val="20"/>
          <w:spacing w:val="-18"/>
        </w:rPr>
        <w:t xml:space="preserve"> </w:t>
      </w:r>
      <w:r>
        <w:rPr>
          <w:rFonts w:ascii="SimSun" w:hAnsi="SimSun" w:eastAsia="SimSun" w:cs="SimSun"/>
          <w:sz w:val="20"/>
          <w:szCs w:val="20"/>
          <w14:textOutline w14:w="3795" w14:cap="sq" w14:cmpd="sng">
            <w14:solidFill>
              <w14:srgbClr w14:val="000000"/>
            </w14:solidFill>
            <w14:prstDash w14:val="solid"/>
            <w14:bevel/>
          </w14:textOutline>
          <w:spacing w:val="2"/>
        </w:rPr>
        <w:t>学</w:t>
      </w:r>
      <w:r>
        <w:rPr>
          <w:rFonts w:ascii="SimSun" w:hAnsi="SimSun" w:eastAsia="SimSun" w:cs="SimSun"/>
          <w:sz w:val="20"/>
          <w:szCs w:val="20"/>
          <w:spacing w:val="-20"/>
        </w:rPr>
        <w:t xml:space="preserve"> </w:t>
      </w:r>
      <w:r>
        <w:rPr>
          <w:rFonts w:ascii="SimSun" w:hAnsi="SimSun" w:eastAsia="SimSun" w:cs="SimSun"/>
          <w:sz w:val="20"/>
          <w:szCs w:val="20"/>
          <w14:textOutline w14:w="3795" w14:cap="sq" w14:cmpd="sng">
            <w14:solidFill>
              <w14:srgbClr w14:val="000000"/>
            </w14:solidFill>
            <w14:prstDash w14:val="solid"/>
            <w14:bevel/>
          </w14:textOutline>
          <w:spacing w:val="2"/>
        </w:rPr>
        <w:t>大</w:t>
      </w:r>
      <w:r>
        <w:rPr>
          <w:rFonts w:ascii="SimSun" w:hAnsi="SimSun" w:eastAsia="SimSun" w:cs="SimSun"/>
          <w:sz w:val="20"/>
          <w:szCs w:val="20"/>
          <w:spacing w:val="-19"/>
        </w:rPr>
        <w:t xml:space="preserve"> </w:t>
      </w:r>
      <w:r>
        <w:rPr>
          <w:rFonts w:ascii="SimSun" w:hAnsi="SimSun" w:eastAsia="SimSun" w:cs="SimSun"/>
          <w:sz w:val="20"/>
          <w:szCs w:val="20"/>
          <w14:textOutline w14:w="3795" w14:cap="sq" w14:cmpd="sng">
            <w14:solidFill>
              <w14:srgbClr w14:val="000000"/>
            </w14:solidFill>
            <w14:prstDash w14:val="solid"/>
            <w14:bevel/>
          </w14:textOutline>
          <w:spacing w:val="1"/>
        </w:rPr>
        <w:t>学</w:t>
      </w:r>
      <w:r>
        <w:rPr>
          <w:rFonts w:ascii="SimSun" w:hAnsi="SimSun" w:eastAsia="SimSun" w:cs="SimSun"/>
          <w:sz w:val="20"/>
          <w:szCs w:val="20"/>
          <w:spacing w:val="-20"/>
        </w:rPr>
        <w:t xml:space="preserve"> </w:t>
      </w:r>
      <w:r>
        <w:rPr>
          <w:rFonts w:ascii="SimSun" w:hAnsi="SimSun" w:eastAsia="SimSun" w:cs="SimSun"/>
          <w:sz w:val="20"/>
          <w:szCs w:val="20"/>
          <w14:textOutline w14:w="3795" w14:cap="sq" w14:cmpd="sng">
            <w14:solidFill>
              <w14:srgbClr w14:val="000000"/>
            </w14:solidFill>
            <w14:prstDash w14:val="solid"/>
            <w14:bevel/>
          </w14:textOutline>
          <w:spacing w:val="1"/>
        </w:rPr>
        <w:t>生</w:t>
      </w:r>
      <w:r>
        <w:rPr>
          <w:rFonts w:ascii="SimSun" w:hAnsi="SimSun" w:eastAsia="SimSun" w:cs="SimSun"/>
          <w:sz w:val="20"/>
          <w:szCs w:val="20"/>
          <w:spacing w:val="-23"/>
        </w:rPr>
        <w:t xml:space="preserve"> </w:t>
      </w:r>
      <w:r>
        <w:rPr>
          <w:rFonts w:ascii="SimSun" w:hAnsi="SimSun" w:eastAsia="SimSun" w:cs="SimSun"/>
          <w:sz w:val="20"/>
          <w:szCs w:val="20"/>
          <w14:textOutline w14:w="3795" w14:cap="sq" w14:cmpd="sng">
            <w14:solidFill>
              <w14:srgbClr w14:val="000000"/>
            </w14:solidFill>
            <w14:prstDash w14:val="solid"/>
            <w14:bevel/>
          </w14:textOutline>
          <w:spacing w:val="1"/>
        </w:rPr>
        <w:t>创</w:t>
      </w:r>
      <w:r>
        <w:rPr>
          <w:rFonts w:ascii="SimSun" w:hAnsi="SimSun" w:eastAsia="SimSun" w:cs="SimSun"/>
          <w:sz w:val="20"/>
          <w:szCs w:val="20"/>
          <w:spacing w:val="-21"/>
        </w:rPr>
        <w:t xml:space="preserve"> </w:t>
      </w:r>
      <w:r>
        <w:rPr>
          <w:rFonts w:ascii="SimSun" w:hAnsi="SimSun" w:eastAsia="SimSun" w:cs="SimSun"/>
          <w:sz w:val="20"/>
          <w:szCs w:val="20"/>
          <w14:textOutline w14:w="3795" w14:cap="sq" w14:cmpd="sng">
            <w14:solidFill>
              <w14:srgbClr w14:val="000000"/>
            </w14:solidFill>
            <w14:prstDash w14:val="solid"/>
            <w14:bevel/>
          </w14:textOutline>
          <w:spacing w:val="1"/>
        </w:rPr>
        <w:t>新</w:t>
      </w:r>
      <w:r>
        <w:rPr>
          <w:rFonts w:ascii="SimSun" w:hAnsi="SimSun" w:eastAsia="SimSun" w:cs="SimSun"/>
          <w:sz w:val="20"/>
          <w:szCs w:val="20"/>
          <w:spacing w:val="-18"/>
        </w:rPr>
        <w:t xml:space="preserve"> </w:t>
      </w:r>
      <w:r>
        <w:rPr>
          <w:rFonts w:ascii="SimSun" w:hAnsi="SimSun" w:eastAsia="SimSun" w:cs="SimSun"/>
          <w:sz w:val="20"/>
          <w:szCs w:val="20"/>
          <w14:textOutline w14:w="3795" w14:cap="sq" w14:cmpd="sng">
            <w14:solidFill>
              <w14:srgbClr w14:val="000000"/>
            </w14:solidFill>
            <w14:prstDash w14:val="solid"/>
            <w14:bevel/>
          </w14:textOutline>
          <w:spacing w:val="1"/>
        </w:rPr>
        <w:t>实</w:t>
      </w:r>
      <w:r>
        <w:rPr>
          <w:rFonts w:ascii="SimSun" w:hAnsi="SimSun" w:eastAsia="SimSun" w:cs="SimSun"/>
          <w:sz w:val="20"/>
          <w:szCs w:val="20"/>
          <w:spacing w:val="-23"/>
        </w:rPr>
        <w:t xml:space="preserve"> </w:t>
      </w:r>
      <w:r>
        <w:rPr>
          <w:rFonts w:ascii="SimSun" w:hAnsi="SimSun" w:eastAsia="SimSun" w:cs="SimSun"/>
          <w:sz w:val="20"/>
          <w:szCs w:val="20"/>
          <w14:textOutline w14:w="3795" w14:cap="sq" w14:cmpd="sng">
            <w14:solidFill>
              <w14:srgbClr w14:val="000000"/>
            </w14:solidFill>
            <w14:prstDash w14:val="solid"/>
            <w14:bevel/>
          </w14:textOutline>
          <w:spacing w:val="1"/>
        </w:rPr>
        <w:t>验</w:t>
      </w:r>
      <w:r>
        <w:rPr>
          <w:rFonts w:ascii="SimSun" w:hAnsi="SimSun" w:eastAsia="SimSun" w:cs="SimSun"/>
          <w:sz w:val="20"/>
          <w:szCs w:val="20"/>
          <w:spacing w:val="-23"/>
        </w:rPr>
        <w:t xml:space="preserve"> </w:t>
      </w:r>
      <w:r>
        <w:rPr>
          <w:rFonts w:ascii="SimSun" w:hAnsi="SimSun" w:eastAsia="SimSun" w:cs="SimSun"/>
          <w:sz w:val="20"/>
          <w:szCs w:val="20"/>
          <w14:textOutline w14:w="3795" w14:cap="sq" w14:cmpd="sng">
            <w14:solidFill>
              <w14:srgbClr w14:val="000000"/>
            </w14:solidFill>
            <w14:prstDash w14:val="solid"/>
            <w14:bevel/>
          </w14:textOutline>
          <w:spacing w:val="1"/>
        </w:rPr>
        <w:t>计</w:t>
      </w:r>
      <w:r>
        <w:rPr>
          <w:rFonts w:ascii="SimSun" w:hAnsi="SimSun" w:eastAsia="SimSun" w:cs="SimSun"/>
          <w:sz w:val="20"/>
          <w:szCs w:val="20"/>
          <w:spacing w:val="-23"/>
        </w:rPr>
        <w:t xml:space="preserve"> </w:t>
      </w:r>
      <w:r>
        <w:rPr>
          <w:rFonts w:ascii="SimSun" w:hAnsi="SimSun" w:eastAsia="SimSun" w:cs="SimSun"/>
          <w:sz w:val="20"/>
          <w:szCs w:val="20"/>
          <w14:textOutline w14:w="3795" w14:cap="sq" w14:cmpd="sng">
            <w14:solidFill>
              <w14:srgbClr w14:val="000000"/>
            </w14:solidFill>
            <w14:prstDash w14:val="solid"/>
            <w14:bevel/>
          </w14:textOutline>
          <w:spacing w:val="1"/>
        </w:rPr>
        <w:t>划</w:t>
      </w:r>
      <w:r>
        <w:rPr>
          <w:rFonts w:ascii="SimSun" w:hAnsi="SimSun" w:eastAsia="SimSun" w:cs="SimSun"/>
          <w:sz w:val="20"/>
          <w:szCs w:val="20"/>
          <w:spacing w:val="1"/>
        </w:rPr>
        <w:t xml:space="preserve"> </w:t>
      </w:r>
      <w:r>
        <w:rPr>
          <w:rFonts w:ascii="SimSun" w:hAnsi="SimSun" w:eastAsia="SimSun" w:cs="SimSun"/>
          <w:sz w:val="20"/>
          <w:szCs w:val="20"/>
          <w14:textOutline w14:w="3795" w14:cap="sq" w14:cmpd="sng">
            <w14:solidFill>
              <w14:srgbClr w14:val="000000"/>
            </w14:solidFill>
            <w14:prstDash w14:val="solid"/>
            <w14:bevel/>
          </w14:textOutline>
          <w:spacing w:val="1"/>
        </w:rPr>
        <w:t>网</w:t>
      </w:r>
      <w:r>
        <w:rPr>
          <w:rFonts w:ascii="SimSun" w:hAnsi="SimSun" w:eastAsia="SimSun" w:cs="SimSun"/>
          <w:sz w:val="20"/>
          <w:szCs w:val="20"/>
          <w:spacing w:val="-25"/>
        </w:rPr>
        <w:t xml:space="preserve"> </w:t>
      </w:r>
      <w:r>
        <w:rPr>
          <w:rFonts w:ascii="SimSun" w:hAnsi="SimSun" w:eastAsia="SimSun" w:cs="SimSun"/>
          <w:sz w:val="20"/>
          <w:szCs w:val="20"/>
          <w:spacing w:val="1"/>
        </w:rPr>
        <w:t>（网</w:t>
      </w:r>
      <w:r>
        <w:rPr>
          <w:rFonts w:ascii="SimSun" w:hAnsi="SimSun" w:eastAsia="SimSun" w:cs="SimSun"/>
          <w:sz w:val="20"/>
          <w:szCs w:val="20"/>
          <w:spacing w:val="-24"/>
        </w:rPr>
        <w:t xml:space="preserve"> </w:t>
      </w:r>
      <w:r>
        <w:rPr>
          <w:rFonts w:ascii="SimSun" w:hAnsi="SimSun" w:eastAsia="SimSun" w:cs="SimSun"/>
          <w:sz w:val="20"/>
          <w:szCs w:val="20"/>
          <w:spacing w:val="1"/>
        </w:rPr>
        <w:t>址 ：  </w:t>
      </w:r>
      <w:hyperlink w:history="true" r:id="rId19">
        <w:r>
          <w:rPr>
            <w:rFonts w:ascii="SimSun" w:hAnsi="SimSun" w:eastAsia="SimSun" w:cs="SimSun"/>
            <w:sz w:val="20"/>
            <w:szCs w:val="20"/>
            <w:u w:val="single" w:color="auto"/>
            <w:color w:val="0000FF"/>
          </w:rPr>
          <w:t>http</w:t>
        </w:r>
        <w:r>
          <w:rPr>
            <w:rFonts w:ascii="SimSun" w:hAnsi="SimSun" w:eastAsia="SimSun" w:cs="SimSun"/>
            <w:sz w:val="20"/>
            <w:szCs w:val="20"/>
            <w:u w:val="single" w:color="auto"/>
            <w:color w:val="0000FF"/>
            <w:spacing w:val="16"/>
          </w:rPr>
          <w:t>://</w:t>
        </w:r>
        <w:r>
          <w:rPr>
            <w:rFonts w:ascii="SimSun" w:hAnsi="SimSun" w:eastAsia="SimSun" w:cs="SimSun"/>
            <w:sz w:val="20"/>
            <w:szCs w:val="20"/>
            <w:u w:val="single" w:color="auto"/>
            <w:color w:val="0000FF"/>
          </w:rPr>
          <w:t>jiaowu</w:t>
        </w:r>
        <w:r>
          <w:rPr>
            <w:rFonts w:ascii="SimSun" w:hAnsi="SimSun" w:eastAsia="SimSun" w:cs="SimSun"/>
            <w:sz w:val="20"/>
            <w:szCs w:val="20"/>
            <w:u w:val="single" w:color="auto"/>
            <w:color w:val="0000FF"/>
            <w:spacing w:val="16"/>
          </w:rPr>
          <w:t>.</w:t>
        </w:r>
        <w:r>
          <w:rPr>
            <w:rFonts w:ascii="SimSun" w:hAnsi="SimSun" w:eastAsia="SimSun" w:cs="SimSun"/>
            <w:sz w:val="20"/>
            <w:szCs w:val="20"/>
            <w:u w:val="single" w:color="auto"/>
            <w:color w:val="0000FF"/>
          </w:rPr>
          <w:t>ruc</w:t>
        </w:r>
        <w:r>
          <w:rPr>
            <w:rFonts w:ascii="SimSun" w:hAnsi="SimSun" w:eastAsia="SimSun" w:cs="SimSun"/>
            <w:sz w:val="20"/>
            <w:szCs w:val="20"/>
            <w:u w:val="single" w:color="auto"/>
            <w:color w:val="0000FF"/>
            <w:spacing w:val="16"/>
          </w:rPr>
          <w:t>.</w:t>
        </w:r>
        <w:r>
          <w:rPr>
            <w:rFonts w:ascii="SimSun" w:hAnsi="SimSun" w:eastAsia="SimSun" w:cs="SimSun"/>
            <w:sz w:val="20"/>
            <w:szCs w:val="20"/>
            <w:u w:val="single" w:color="auto"/>
            <w:color w:val="0000FF"/>
          </w:rPr>
          <w:t>edu</w:t>
        </w:r>
        <w:r>
          <w:rPr>
            <w:rFonts w:ascii="SimSun" w:hAnsi="SimSun" w:eastAsia="SimSun" w:cs="SimSun"/>
            <w:sz w:val="20"/>
            <w:szCs w:val="20"/>
            <w:u w:val="single" w:color="auto"/>
            <w:color w:val="0000FF"/>
            <w:spacing w:val="16"/>
          </w:rPr>
          <w:t>.</w:t>
        </w:r>
        <w:r>
          <w:rPr>
            <w:rFonts w:ascii="SimSun" w:hAnsi="SimSun" w:eastAsia="SimSun" w:cs="SimSun"/>
            <w:sz w:val="20"/>
            <w:szCs w:val="20"/>
            <w:u w:val="single" w:color="auto"/>
            <w:color w:val="0000FF"/>
          </w:rPr>
          <w:t>cn</w:t>
        </w:r>
        <w:r>
          <w:rPr>
            <w:rFonts w:ascii="SimSun" w:hAnsi="SimSun" w:eastAsia="SimSun" w:cs="SimSun"/>
            <w:sz w:val="20"/>
            <w:szCs w:val="20"/>
            <w:u w:val="single" w:color="auto"/>
            <w:color w:val="0000FF"/>
            <w:spacing w:val="16"/>
          </w:rPr>
          <w:t>/</w:t>
        </w:r>
        <w:r>
          <w:rPr>
            <w:rFonts w:ascii="SimSun" w:hAnsi="SimSun" w:eastAsia="SimSun" w:cs="SimSun"/>
            <w:sz w:val="20"/>
            <w:szCs w:val="20"/>
            <w:u w:val="single" w:color="auto"/>
            <w:color w:val="0000FF"/>
          </w:rPr>
          <w:t>dxscxsyjhw</w:t>
        </w:r>
        <w:r>
          <w:rPr>
            <w:rFonts w:ascii="SimSun" w:hAnsi="SimSun" w:eastAsia="SimSun" w:cs="SimSun"/>
            <w:sz w:val="20"/>
            <w:szCs w:val="20"/>
            <w:u w:val="single" w:color="auto"/>
            <w:color w:val="0000FF"/>
            <w:spacing w:val="16"/>
          </w:rPr>
          <w:t>/</w:t>
        </w:r>
      </w:hyperlink>
      <w:r>
        <w:rPr>
          <w:rFonts w:ascii="SimSun" w:hAnsi="SimSun" w:eastAsia="SimSun" w:cs="SimSun"/>
          <w:sz w:val="20"/>
          <w:szCs w:val="20"/>
          <w:spacing w:val="16"/>
        </w:rPr>
        <w:t>）发布。</w:t>
      </w:r>
    </w:p>
    <w:p>
      <w:pPr>
        <w:spacing w:line="275" w:lineRule="auto"/>
        <w:sectPr>
          <w:footerReference w:type="default" r:id="rId12"/>
          <w:pgSz w:w="11906" w:h="16839"/>
          <w:pgMar w:top="400" w:right="1610" w:bottom="820" w:left="1785" w:header="0" w:footer="643" w:gutter="0"/>
        </w:sectPr>
        <w:rPr>
          <w:rFonts w:ascii="SimSun" w:hAnsi="SimSun" w:eastAsia="SimSun" w:cs="SimSun"/>
          <w:sz w:val="20"/>
          <w:szCs w:val="20"/>
        </w:rPr>
      </w:pPr>
    </w:p>
    <w:p>
      <w:pPr>
        <w:pStyle w:val="BodyText"/>
        <w:rPr/>
      </w:pPr>
      <w:r/>
    </w:p>
    <w:p>
      <w:pPr>
        <w:sectPr>
          <w:footerReference w:type="default" r:id="rId3"/>
          <w:pgSz w:w="11905" w:h="16839"/>
          <w:pgMar w:top="0" w:right="0" w:bottom="0" w:left="0" w:header="0" w:footer="0" w:gutter="0"/>
        </w:sectPr>
        <w:rPr/>
      </w:pPr>
    </w:p>
    <w:p>
      <w:pPr>
        <w:pStyle w:val="BodyText"/>
        <w:spacing w:line="278" w:lineRule="auto"/>
        <w:rPr/>
      </w:pPr>
      <w:r/>
    </w:p>
    <w:p>
      <w:pPr>
        <w:pStyle w:val="BodyText"/>
        <w:spacing w:line="278" w:lineRule="auto"/>
        <w:rPr/>
      </w:pPr>
      <w:r/>
    </w:p>
    <w:p>
      <w:pPr>
        <w:pStyle w:val="BodyText"/>
        <w:spacing w:line="278" w:lineRule="auto"/>
        <w:rPr/>
      </w:pPr>
      <w:r/>
    </w:p>
    <w:p>
      <w:pPr>
        <w:pStyle w:val="BodyText"/>
        <w:spacing w:line="278" w:lineRule="auto"/>
        <w:rPr/>
      </w:pPr>
      <w:r/>
    </w:p>
    <w:p>
      <w:pPr>
        <w:pStyle w:val="BodyText"/>
        <w:spacing w:line="279" w:lineRule="auto"/>
        <w:rPr/>
      </w:pPr>
      <w:r/>
    </w:p>
    <w:p>
      <w:pPr>
        <w:ind w:left="3660"/>
        <w:spacing w:before="101" w:line="216" w:lineRule="auto"/>
        <w:rPr>
          <w:rFonts w:ascii="SimSun" w:hAnsi="SimSun" w:eastAsia="SimSun" w:cs="SimSun"/>
          <w:sz w:val="31"/>
          <w:szCs w:val="31"/>
        </w:rPr>
      </w:pPr>
      <w:r>
        <w:rPr>
          <w:rFonts w:ascii="SimSun" w:hAnsi="SimSun" w:eastAsia="SimSun" w:cs="SimSun"/>
          <w:sz w:val="31"/>
          <w:szCs w:val="31"/>
          <w14:textOutline w14:w="3175" w14:cap="flat" w14:cmpd="sng">
            <w14:solidFill>
              <w14:srgbClr w14:val="000000"/>
            </w14:solidFill>
            <w14:prstDash w14:val="solid"/>
            <w14:miter w14:lim="0"/>
          </w14:textOutline>
          <w:spacing w:val="-23"/>
        </w:rPr>
        <w:t>目</w:t>
      </w:r>
      <w:r>
        <w:rPr>
          <w:rFonts w:ascii="SimSun" w:hAnsi="SimSun" w:eastAsia="SimSun" w:cs="SimSun"/>
          <w:sz w:val="31"/>
          <w:szCs w:val="31"/>
          <w:spacing w:val="8"/>
        </w:rPr>
        <w:t xml:space="preserve">   </w:t>
      </w:r>
      <w:r>
        <w:rPr>
          <w:rFonts w:ascii="SimSun" w:hAnsi="SimSun" w:eastAsia="SimSun" w:cs="SimSun"/>
          <w:sz w:val="31"/>
          <w:szCs w:val="31"/>
          <w14:textOutline w14:w="3175" w14:cap="flat" w14:cmpd="sng">
            <w14:solidFill>
              <w14:srgbClr w14:val="000000"/>
            </w14:solidFill>
            <w14:prstDash w14:val="solid"/>
            <w14:miter w14:lim="0"/>
          </w14:textOutline>
          <w:spacing w:val="-23"/>
        </w:rPr>
        <w:t>录</w:t>
      </w:r>
    </w:p>
    <w:p>
      <w:pPr>
        <w:pStyle w:val="BodyText"/>
        <w:spacing w:line="258" w:lineRule="auto"/>
        <w:rPr/>
      </w:pPr>
      <w:r/>
    </w:p>
    <w:p>
      <w:pPr>
        <w:pStyle w:val="BodyText"/>
        <w:spacing w:line="258" w:lineRule="auto"/>
        <w:rPr/>
      </w:pPr>
      <w:r/>
    </w:p>
    <w:p>
      <w:pPr>
        <w:ind w:left="327"/>
        <w:spacing w:before="102" w:line="202" w:lineRule="auto"/>
        <w:rPr>
          <w:rFonts w:ascii="Times New Roman" w:hAnsi="Times New Roman" w:eastAsia="Times New Roman" w:cs="Times New Roman"/>
          <w:sz w:val="28"/>
          <w:szCs w:val="28"/>
        </w:rPr>
      </w:pPr>
      <w:r>
        <w:rPr>
          <w:rFonts w:ascii="STSong" w:hAnsi="STSong" w:eastAsia="STSong" w:cs="STSong"/>
          <w:sz w:val="28"/>
          <w:szCs w:val="28"/>
          <w14:textOutline w14:w="5103" w14:cap="sq" w14:cmpd="sng">
            <w14:solidFill>
              <w14:srgbClr w14:val="000000"/>
            </w14:solidFill>
            <w14:prstDash w14:val="solid"/>
            <w14:bevel/>
          </w14:textOutline>
          <w:spacing w:val="-1"/>
        </w:rPr>
        <w:t>外国语学院本科生培养方案</w:t>
      </w:r>
      <w:r>
        <w:rPr>
          <w:rFonts w:ascii="Times New Roman" w:hAnsi="Times New Roman" w:eastAsia="Times New Roman" w:cs="Times New Roman"/>
          <w:sz w:val="28"/>
          <w:szCs w:val="28"/>
          <w:b/>
          <w:bCs/>
          <w:spacing w:val="-1"/>
        </w:rPr>
        <w:t>........................................................ 0</w:t>
      </w:r>
      <w:r>
        <w:rPr>
          <w:rFonts w:ascii="Times New Roman" w:hAnsi="Times New Roman" w:eastAsia="Times New Roman" w:cs="Times New Roman"/>
          <w:sz w:val="28"/>
          <w:szCs w:val="28"/>
          <w:b/>
          <w:bCs/>
          <w:spacing w:val="-2"/>
        </w:rPr>
        <w:t>01</w:t>
      </w:r>
    </w:p>
    <w:p>
      <w:pPr>
        <w:ind w:left="346"/>
        <w:spacing w:before="282" w:line="201" w:lineRule="auto"/>
        <w:rPr>
          <w:rFonts w:ascii="Times New Roman" w:hAnsi="Times New Roman" w:eastAsia="Times New Roman" w:cs="Times New Roman"/>
          <w:sz w:val="28"/>
          <w:szCs w:val="28"/>
        </w:rPr>
      </w:pPr>
      <w:r>
        <w:rPr>
          <w:rFonts w:ascii="STSong" w:hAnsi="STSong" w:eastAsia="STSong" w:cs="STSong"/>
          <w:sz w:val="28"/>
          <w:szCs w:val="28"/>
          <w14:textOutline w14:w="5103" w14:cap="sq" w14:cmpd="sng">
            <w14:solidFill>
              <w14:srgbClr w14:val="000000"/>
            </w14:solidFill>
            <w14:prstDash w14:val="solid"/>
            <w14:bevel/>
          </w14:textOutline>
          <w:spacing w:val="-1"/>
        </w:rPr>
        <w:t>国际新闻全英文项目培养方案</w:t>
      </w:r>
      <w:r>
        <w:rPr>
          <w:rFonts w:ascii="Times New Roman" w:hAnsi="Times New Roman" w:eastAsia="Times New Roman" w:cs="Times New Roman"/>
          <w:sz w:val="28"/>
          <w:szCs w:val="28"/>
          <w:b/>
          <w:bCs/>
          <w:spacing w:val="-1"/>
        </w:rPr>
        <w:t>...............................</w:t>
      </w:r>
      <w:r>
        <w:rPr>
          <w:rFonts w:ascii="Times New Roman" w:hAnsi="Times New Roman" w:eastAsia="Times New Roman" w:cs="Times New Roman"/>
          <w:sz w:val="28"/>
          <w:szCs w:val="28"/>
          <w:b/>
          <w:bCs/>
          <w:spacing w:val="-2"/>
        </w:rPr>
        <w:t>..................... 038</w:t>
      </w:r>
    </w:p>
    <w:p>
      <w:pPr>
        <w:ind w:left="327"/>
        <w:spacing w:before="280" w:line="202" w:lineRule="auto"/>
        <w:rPr>
          <w:rFonts w:ascii="Times New Roman" w:hAnsi="Times New Roman" w:eastAsia="Times New Roman" w:cs="Times New Roman"/>
          <w:sz w:val="28"/>
          <w:szCs w:val="28"/>
        </w:rPr>
      </w:pPr>
      <w:r>
        <w:rPr>
          <w:rFonts w:ascii="STSong" w:hAnsi="STSong" w:eastAsia="STSong" w:cs="STSong"/>
          <w:sz w:val="28"/>
          <w:szCs w:val="28"/>
          <w14:textOutline w14:w="5103" w14:cap="sq" w14:cmpd="sng">
            <w14:solidFill>
              <w14:srgbClr w14:val="000000"/>
            </w14:solidFill>
            <w14:prstDash w14:val="solid"/>
            <w14:bevel/>
          </w14:textOutline>
          <w:spacing w:val="-1"/>
        </w:rPr>
        <w:t>外国语学院国际学生培养方案</w:t>
      </w:r>
      <w:r>
        <w:rPr>
          <w:rFonts w:ascii="STSong" w:hAnsi="STSong" w:eastAsia="STSong" w:cs="STSong"/>
          <w:sz w:val="28"/>
          <w:szCs w:val="28"/>
          <w:spacing w:val="-1"/>
        </w:rPr>
        <w:t xml:space="preserve">  </w:t>
      </w:r>
      <w:r>
        <w:rPr>
          <w:rFonts w:ascii="Times New Roman" w:hAnsi="Times New Roman" w:eastAsia="Times New Roman" w:cs="Times New Roman"/>
          <w:sz w:val="28"/>
          <w:szCs w:val="28"/>
          <w:b/>
          <w:bCs/>
          <w:spacing w:val="-1"/>
        </w:rPr>
        <w:t>.................................................</w:t>
      </w:r>
      <w:r>
        <w:rPr>
          <w:rFonts w:ascii="Times New Roman" w:hAnsi="Times New Roman" w:eastAsia="Times New Roman" w:cs="Times New Roman"/>
          <w:sz w:val="28"/>
          <w:szCs w:val="28"/>
          <w:b/>
          <w:bCs/>
          <w:spacing w:val="-2"/>
        </w:rPr>
        <w:t>. 051</w:t>
      </w:r>
    </w:p>
    <w:p>
      <w:pPr>
        <w:ind w:left="321"/>
        <w:spacing w:before="283" w:line="201" w:lineRule="auto"/>
        <w:rPr>
          <w:rFonts w:ascii="Times New Roman" w:hAnsi="Times New Roman" w:eastAsia="Times New Roman" w:cs="Times New Roman"/>
          <w:sz w:val="28"/>
          <w:szCs w:val="28"/>
        </w:rPr>
      </w:pPr>
      <w:r>
        <w:rPr>
          <w:rFonts w:ascii="STSong" w:hAnsi="STSong" w:eastAsia="STSong" w:cs="STSong"/>
          <w:sz w:val="28"/>
          <w:szCs w:val="28"/>
          <w14:textOutline w14:w="5103" w14:cap="sq" w14:cmpd="sng">
            <w14:solidFill>
              <w14:srgbClr w14:val="000000"/>
            </w14:solidFill>
            <w14:prstDash w14:val="solid"/>
            <w14:bevel/>
          </w14:textOutline>
          <w:spacing w:val="-1"/>
        </w:rPr>
        <w:t>辅修培养方案</w:t>
      </w:r>
      <w:r>
        <w:rPr>
          <w:rFonts w:ascii="Times New Roman" w:hAnsi="Times New Roman" w:eastAsia="Times New Roman" w:cs="Times New Roman"/>
          <w:sz w:val="28"/>
          <w:szCs w:val="28"/>
          <w:b/>
          <w:bCs/>
          <w:spacing w:val="-1"/>
        </w:rPr>
        <w:t>..........................................................................</w:t>
      </w:r>
      <w:r>
        <w:rPr>
          <w:rFonts w:ascii="Times New Roman" w:hAnsi="Times New Roman" w:eastAsia="Times New Roman" w:cs="Times New Roman"/>
          <w:sz w:val="28"/>
          <w:szCs w:val="28"/>
          <w:b/>
          <w:bCs/>
          <w:spacing w:val="-2"/>
        </w:rPr>
        <w:t>.......</w:t>
      </w:r>
      <w:r>
        <w:rPr>
          <w:rFonts w:ascii="Times New Roman" w:hAnsi="Times New Roman" w:eastAsia="Times New Roman" w:cs="Times New Roman"/>
          <w:sz w:val="28"/>
          <w:szCs w:val="28"/>
          <w:b/>
          <w:bCs/>
          <w:spacing w:val="-39"/>
        </w:rPr>
        <w:t xml:space="preserve"> </w:t>
      </w:r>
      <w:r>
        <w:rPr>
          <w:rFonts w:ascii="Times New Roman" w:hAnsi="Times New Roman" w:eastAsia="Times New Roman" w:cs="Times New Roman"/>
          <w:sz w:val="28"/>
          <w:szCs w:val="28"/>
          <w:b/>
          <w:bCs/>
          <w:spacing w:val="-2"/>
        </w:rPr>
        <w:t>074</w:t>
      </w:r>
    </w:p>
    <w:p>
      <w:pPr>
        <w:spacing w:line="201" w:lineRule="auto"/>
        <w:sectPr>
          <w:pgSz w:w="11905" w:h="16839"/>
          <w:pgMar w:top="400" w:right="1785" w:bottom="400" w:left="1785" w:header="0" w:footer="0" w:gutter="0"/>
        </w:sectPr>
        <w:rPr>
          <w:rFonts w:ascii="Times New Roman" w:hAnsi="Times New Roman" w:eastAsia="Times New Roman" w:cs="Times New Roman"/>
          <w:sz w:val="28"/>
          <w:szCs w:val="28"/>
        </w:rPr>
      </w:pPr>
    </w:p>
    <w:p>
      <w:pPr>
        <w:pStyle w:val="BodyText"/>
        <w:rPr/>
      </w:pPr>
      <w:r/>
    </w:p>
    <w:p>
      <w:pPr>
        <w:sectPr>
          <w:pgSz w:w="11905" w:h="16839"/>
          <w:pgMar w:top="0" w:right="0" w:bottom="0" w:left="0" w:header="0" w:footer="0" w:gutter="0"/>
        </w:sectPr>
        <w:rPr/>
      </w:pPr>
    </w:p>
    <w:p>
      <w:pPr>
        <w:pStyle w:val="BodyText"/>
        <w:spacing w:line="319" w:lineRule="auto"/>
        <w:rPr/>
      </w:pPr>
      <w:r/>
    </w:p>
    <w:p>
      <w:pPr>
        <w:pStyle w:val="BodyText"/>
        <w:spacing w:line="319" w:lineRule="auto"/>
        <w:rPr/>
      </w:pPr>
      <w:r/>
    </w:p>
    <w:p>
      <w:pPr>
        <w:pStyle w:val="BodyText"/>
        <w:spacing w:line="319" w:lineRule="auto"/>
        <w:rPr/>
      </w:pPr>
      <w:r/>
    </w:p>
    <w:p>
      <w:pPr>
        <w:ind w:left="2361"/>
        <w:spacing w:before="101" w:line="224" w:lineRule="auto"/>
        <w:rPr>
          <w:rFonts w:ascii="SimSun" w:hAnsi="SimSun" w:eastAsia="SimSun" w:cs="SimSun"/>
          <w:sz w:val="31"/>
          <w:szCs w:val="31"/>
        </w:rPr>
      </w:pPr>
      <w:r>
        <w:rPr>
          <w:rFonts w:ascii="SimSun" w:hAnsi="SimSun" w:eastAsia="SimSun" w:cs="SimSun"/>
          <w:sz w:val="31"/>
          <w:szCs w:val="31"/>
          <w14:textOutline w14:w="5791" w14:cap="sq" w14:cmpd="sng">
            <w14:solidFill>
              <w14:srgbClr w14:val="000000"/>
            </w14:solidFill>
            <w14:prstDash w14:val="solid"/>
            <w14:bevel/>
          </w14:textOutline>
          <w:spacing w:val="9"/>
        </w:rPr>
        <w:t>外国语学院本科生培养方案</w:t>
      </w:r>
    </w:p>
    <w:p>
      <w:pPr>
        <w:pStyle w:val="BodyText"/>
        <w:spacing w:line="282" w:lineRule="auto"/>
        <w:rPr/>
      </w:pPr>
      <w:r/>
    </w:p>
    <w:p>
      <w:pPr>
        <w:pStyle w:val="BodyText"/>
        <w:spacing w:line="282" w:lineRule="auto"/>
        <w:rPr/>
      </w:pPr>
      <w:r/>
    </w:p>
    <w:p>
      <w:pPr>
        <w:ind w:left="128"/>
        <w:spacing w:before="91" w:line="221" w:lineRule="auto"/>
        <w:outlineLvl w:val="6"/>
        <w:rPr>
          <w:rFonts w:ascii="SimSun" w:hAnsi="SimSun" w:eastAsia="SimSun" w:cs="SimSun"/>
          <w:sz w:val="28"/>
          <w:szCs w:val="28"/>
        </w:rPr>
      </w:pPr>
      <w:r>
        <w:rPr>
          <w:rFonts w:ascii="SimSun" w:hAnsi="SimSun" w:eastAsia="SimSun" w:cs="SimSun"/>
          <w:sz w:val="28"/>
          <w:szCs w:val="28"/>
          <w14:textOutline w14:w="5105" w14:cap="sq" w14:cmpd="sng">
            <w14:solidFill>
              <w14:srgbClr w14:val="000000"/>
            </w14:solidFill>
            <w14:prstDash w14:val="solid"/>
            <w14:bevel/>
          </w14:textOutline>
          <w:spacing w:val="-2"/>
        </w:rPr>
        <w:t>一、课程体系</w:t>
      </w:r>
    </w:p>
    <w:p>
      <w:pPr>
        <w:pStyle w:val="BodyText"/>
        <w:spacing w:line="448" w:lineRule="auto"/>
        <w:rPr/>
      </w:pPr>
      <w:r/>
    </w:p>
    <w:p>
      <w:pPr>
        <w:ind w:left="134"/>
        <w:spacing w:before="78"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spacing w:val="-3"/>
        </w:rPr>
        <w:t>（一）通识教育</w:t>
      </w:r>
    </w:p>
    <w:p>
      <w:pPr>
        <w:pStyle w:val="BodyText"/>
        <w:spacing w:line="456" w:lineRule="auto"/>
        <w:rPr/>
      </w:pPr>
      <w:r/>
    </w:p>
    <w:p>
      <w:pPr>
        <w:ind w:left="137"/>
        <w:spacing w:before="65" w:line="229"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1.思想政治理论课</w:t>
      </w:r>
    </w:p>
    <w:p>
      <w:pPr>
        <w:pStyle w:val="BodyText"/>
        <w:spacing w:line="374" w:lineRule="auto"/>
        <w:rPr/>
      </w:pPr>
      <w:r/>
    </w:p>
    <w:p>
      <w:pPr>
        <w:ind w:left="135" w:right="110" w:firstLine="416"/>
        <w:spacing w:before="65" w:line="259"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（1）</w:t>
      </w:r>
      <w:r>
        <w:rPr>
          <w:rFonts w:ascii="SimSun" w:hAnsi="SimSun" w:eastAsia="SimSun" w:cs="SimSun"/>
          <w:sz w:val="20"/>
          <w:szCs w:val="20"/>
          <w:spacing w:val="10"/>
        </w:rPr>
        <w:t>思想政治理论课分为必修课程和选修课程，外国语学院各专业思想</w:t>
      </w:r>
      <w:r>
        <w:rPr>
          <w:rFonts w:ascii="SimSun" w:hAnsi="SimSun" w:eastAsia="SimSun" w:cs="SimSun"/>
          <w:sz w:val="20"/>
          <w:szCs w:val="20"/>
          <w:spacing w:val="9"/>
        </w:rPr>
        <w:t>政治理论课学</w:t>
      </w:r>
      <w:r>
        <w:rPr>
          <w:rFonts w:ascii="SimSun" w:hAnsi="SimSun" w:eastAsia="SimSun" w:cs="SimSun"/>
          <w:sz w:val="20"/>
          <w:szCs w:val="20"/>
        </w:rPr>
        <w:t xml:space="preserve"> </w:t>
      </w:r>
      <w:r>
        <w:rPr>
          <w:rFonts w:ascii="SimSun" w:hAnsi="SimSun" w:eastAsia="SimSun" w:cs="SimSun"/>
          <w:sz w:val="20"/>
          <w:szCs w:val="20"/>
          <w:spacing w:val="3"/>
        </w:rPr>
        <w:t>习要求为：</w:t>
      </w:r>
    </w:p>
    <w:p>
      <w:pPr>
        <w:ind w:left="960"/>
        <w:spacing w:before="64"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①</w:t>
      </w:r>
      <w:r>
        <w:rPr>
          <w:rFonts w:ascii="SimSun" w:hAnsi="SimSun" w:eastAsia="SimSun" w:cs="SimSun"/>
          <w:sz w:val="20"/>
          <w:szCs w:val="20"/>
          <w:spacing w:val="5"/>
        </w:rPr>
        <w:t>完成所有必修课程，共</w:t>
      </w:r>
      <w:r>
        <w:rPr>
          <w:rFonts w:ascii="SimSun" w:hAnsi="SimSun" w:eastAsia="SimSun" w:cs="SimSun"/>
          <w:sz w:val="20"/>
          <w:szCs w:val="20"/>
          <w:spacing w:val="-12"/>
        </w:rPr>
        <w:t xml:space="preserve"> </w:t>
      </w:r>
      <w:r>
        <w:rPr>
          <w:rFonts w:ascii="SimSun" w:hAnsi="SimSun" w:eastAsia="SimSun" w:cs="SimSun"/>
          <w:sz w:val="20"/>
          <w:szCs w:val="20"/>
          <w:spacing w:val="5"/>
        </w:rPr>
        <w:t>18</w:t>
      </w:r>
      <w:r>
        <w:rPr>
          <w:rFonts w:ascii="SimSun" w:hAnsi="SimSun" w:eastAsia="SimSun" w:cs="SimSun"/>
          <w:sz w:val="20"/>
          <w:szCs w:val="20"/>
          <w:spacing w:val="-36"/>
        </w:rPr>
        <w:t xml:space="preserve"> </w:t>
      </w:r>
      <w:r>
        <w:rPr>
          <w:rFonts w:ascii="SimSun" w:hAnsi="SimSun" w:eastAsia="SimSun" w:cs="SimSun"/>
          <w:sz w:val="20"/>
          <w:szCs w:val="20"/>
          <w:spacing w:val="5"/>
        </w:rPr>
        <w:t>学分；</w:t>
      </w:r>
    </w:p>
    <w:p>
      <w:pPr>
        <w:ind w:left="541" w:right="110" w:firstLine="418"/>
        <w:spacing w:before="68"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②</w:t>
      </w:r>
      <w:r>
        <w:rPr>
          <w:rFonts w:ascii="SimSun" w:hAnsi="SimSun" w:eastAsia="SimSun" w:cs="SimSun"/>
          <w:sz w:val="20"/>
          <w:szCs w:val="20"/>
          <w:spacing w:val="6"/>
        </w:rPr>
        <w:t>完成选修课程</w:t>
      </w:r>
      <w:r>
        <w:rPr>
          <w:rFonts w:ascii="SimSun" w:hAnsi="SimSun" w:eastAsia="SimSun" w:cs="SimSun"/>
          <w:sz w:val="20"/>
          <w:szCs w:val="20"/>
          <w:spacing w:val="-35"/>
        </w:rPr>
        <w:t xml:space="preserve"> </w:t>
      </w:r>
      <w:r>
        <w:rPr>
          <w:rFonts w:ascii="SimSun" w:hAnsi="SimSun" w:eastAsia="SimSun" w:cs="SimSun"/>
          <w:sz w:val="20"/>
          <w:szCs w:val="20"/>
          <w:spacing w:val="6"/>
        </w:rPr>
        <w:t>2</w:t>
      </w:r>
      <w:r>
        <w:rPr>
          <w:rFonts w:ascii="SimSun" w:hAnsi="SimSun" w:eastAsia="SimSun" w:cs="SimSun"/>
          <w:sz w:val="20"/>
          <w:szCs w:val="20"/>
          <w:spacing w:val="-36"/>
        </w:rPr>
        <w:t xml:space="preserve"> </w:t>
      </w:r>
      <w:r>
        <w:rPr>
          <w:rFonts w:ascii="SimSun" w:hAnsi="SimSun" w:eastAsia="SimSun" w:cs="SimSun"/>
          <w:sz w:val="20"/>
          <w:szCs w:val="20"/>
          <w:spacing w:val="6"/>
        </w:rPr>
        <w:t>学分：或者在思想政治理论课选修课程中任</w:t>
      </w:r>
      <w:r>
        <w:rPr>
          <w:rFonts w:ascii="SimSun" w:hAnsi="SimSun" w:eastAsia="SimSun" w:cs="SimSun"/>
          <w:sz w:val="20"/>
          <w:szCs w:val="20"/>
          <w:spacing w:val="5"/>
        </w:rPr>
        <w:t>选</w:t>
      </w:r>
      <w:r>
        <w:rPr>
          <w:rFonts w:ascii="SimSun" w:hAnsi="SimSun" w:eastAsia="SimSun" w:cs="SimSun"/>
          <w:sz w:val="20"/>
          <w:szCs w:val="20"/>
          <w:spacing w:val="-34"/>
        </w:rPr>
        <w:t xml:space="preserve"> </w:t>
      </w:r>
      <w:r>
        <w:rPr>
          <w:rFonts w:ascii="SimSun" w:hAnsi="SimSun" w:eastAsia="SimSun" w:cs="SimSun"/>
          <w:sz w:val="20"/>
          <w:szCs w:val="20"/>
          <w:spacing w:val="5"/>
        </w:rPr>
        <w:t>2</w:t>
      </w:r>
      <w:r>
        <w:rPr>
          <w:rFonts w:ascii="SimSun" w:hAnsi="SimSun" w:eastAsia="SimSun" w:cs="SimSun"/>
          <w:sz w:val="20"/>
          <w:szCs w:val="20"/>
          <w:spacing w:val="-36"/>
        </w:rPr>
        <w:t xml:space="preserve"> </w:t>
      </w:r>
      <w:r>
        <w:rPr>
          <w:rFonts w:ascii="SimSun" w:hAnsi="SimSun" w:eastAsia="SimSun" w:cs="SimSun"/>
          <w:sz w:val="20"/>
          <w:szCs w:val="20"/>
          <w:spacing w:val="5"/>
        </w:rPr>
        <w:t>学分课程，并免</w:t>
      </w:r>
      <w:r>
        <w:rPr>
          <w:rFonts w:ascii="SimSun" w:hAnsi="SimSun" w:eastAsia="SimSun" w:cs="SimSun"/>
          <w:sz w:val="20"/>
          <w:szCs w:val="20"/>
        </w:rPr>
        <w:t xml:space="preserve"> </w:t>
      </w:r>
      <w:r>
        <w:rPr>
          <w:rFonts w:ascii="SimSun" w:hAnsi="SimSun" w:eastAsia="SimSun" w:cs="SimSun"/>
          <w:sz w:val="20"/>
          <w:szCs w:val="20"/>
          <w:spacing w:val="9"/>
        </w:rPr>
        <w:t>修《经典历史著作阅读》课程；或者选择修读《经典历史著作阅读》课程。</w:t>
      </w:r>
    </w:p>
    <w:p>
      <w:pPr>
        <w:ind w:left="121" w:right="39" w:firstLine="430"/>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（2）</w:t>
      </w:r>
      <w:r>
        <w:rPr>
          <w:rFonts w:ascii="SimSun" w:hAnsi="SimSun" w:eastAsia="SimSun" w:cs="SimSun"/>
          <w:sz w:val="20"/>
          <w:szCs w:val="20"/>
          <w:spacing w:val="10"/>
        </w:rPr>
        <w:t>《形势与政策》课程教学形式包括课堂讲授、专家报告、实践调研、学生展示、</w:t>
      </w:r>
      <w:r>
        <w:rPr>
          <w:rFonts w:ascii="SimSun" w:hAnsi="SimSun" w:eastAsia="SimSun" w:cs="SimSun"/>
          <w:sz w:val="20"/>
          <w:szCs w:val="20"/>
          <w:spacing w:val="7"/>
        </w:rPr>
        <w:t xml:space="preserve"> </w:t>
      </w:r>
      <w:r>
        <w:rPr>
          <w:rFonts w:ascii="SimSun" w:hAnsi="SimSun" w:eastAsia="SimSun" w:cs="SimSun"/>
          <w:sz w:val="20"/>
          <w:szCs w:val="20"/>
          <w:spacing w:val="3"/>
        </w:rPr>
        <w:t>观影参观等，学生在校学习期间开课不断线，每学期不低于</w:t>
      </w:r>
      <w:r>
        <w:rPr>
          <w:rFonts w:ascii="SimSun" w:hAnsi="SimSun" w:eastAsia="SimSun" w:cs="SimSun"/>
          <w:sz w:val="20"/>
          <w:szCs w:val="20"/>
          <w:spacing w:val="-39"/>
        </w:rPr>
        <w:t xml:space="preserve"> </w:t>
      </w:r>
      <w:r>
        <w:rPr>
          <w:rFonts w:ascii="SimSun" w:hAnsi="SimSun" w:eastAsia="SimSun" w:cs="SimSun"/>
          <w:sz w:val="20"/>
          <w:szCs w:val="20"/>
          <w:spacing w:val="3"/>
        </w:rPr>
        <w:t>8</w:t>
      </w:r>
      <w:r>
        <w:rPr>
          <w:rFonts w:ascii="SimSun" w:hAnsi="SimSun" w:eastAsia="SimSun" w:cs="SimSun"/>
          <w:sz w:val="20"/>
          <w:szCs w:val="20"/>
          <w:spacing w:val="-36"/>
        </w:rPr>
        <w:t xml:space="preserve"> </w:t>
      </w:r>
      <w:r>
        <w:rPr>
          <w:rFonts w:ascii="SimSun" w:hAnsi="SimSun" w:eastAsia="SimSun" w:cs="SimSun"/>
          <w:sz w:val="20"/>
          <w:szCs w:val="20"/>
          <w:spacing w:val="3"/>
        </w:rPr>
        <w:t>学时，共计</w:t>
      </w:r>
      <w:r>
        <w:rPr>
          <w:rFonts w:ascii="SimSun" w:hAnsi="SimSun" w:eastAsia="SimSun" w:cs="SimSun"/>
          <w:sz w:val="20"/>
          <w:szCs w:val="20"/>
          <w:spacing w:val="-37"/>
        </w:rPr>
        <w:t xml:space="preserve"> </w:t>
      </w:r>
      <w:r>
        <w:rPr>
          <w:rFonts w:ascii="SimSun" w:hAnsi="SimSun" w:eastAsia="SimSun" w:cs="SimSun"/>
          <w:sz w:val="20"/>
          <w:szCs w:val="20"/>
          <w:spacing w:val="3"/>
        </w:rPr>
        <w:t>2</w:t>
      </w:r>
      <w:r>
        <w:rPr>
          <w:rFonts w:ascii="SimSun" w:hAnsi="SimSun" w:eastAsia="SimSun" w:cs="SimSun"/>
          <w:sz w:val="20"/>
          <w:szCs w:val="20"/>
          <w:spacing w:val="-36"/>
        </w:rPr>
        <w:t xml:space="preserve"> </w:t>
      </w:r>
      <w:r>
        <w:rPr>
          <w:rFonts w:ascii="SimSun" w:hAnsi="SimSun" w:eastAsia="SimSun" w:cs="SimSun"/>
          <w:sz w:val="20"/>
          <w:szCs w:val="20"/>
          <w:spacing w:val="3"/>
        </w:rPr>
        <w:t>学分，学习安排、</w:t>
      </w:r>
      <w:r>
        <w:rPr>
          <w:rFonts w:ascii="SimSun" w:hAnsi="SimSun" w:eastAsia="SimSun" w:cs="SimSun"/>
          <w:sz w:val="20"/>
          <w:szCs w:val="20"/>
        </w:rPr>
        <w:t xml:space="preserve"> </w:t>
      </w:r>
      <w:r>
        <w:rPr>
          <w:rFonts w:ascii="SimSun" w:hAnsi="SimSun" w:eastAsia="SimSun" w:cs="SimSun"/>
          <w:sz w:val="20"/>
          <w:szCs w:val="20"/>
          <w:spacing w:val="9"/>
        </w:rPr>
        <w:t>考核和学分认定办法由学生处、马克思主义学院和校团委等组织制定。</w:t>
      </w:r>
    </w:p>
    <w:p>
      <w:pPr>
        <w:ind w:left="3128"/>
        <w:spacing w:before="221"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思想政治理论课·课程表</w:t>
      </w:r>
    </w:p>
    <w:p>
      <w:pPr>
        <w:spacing w:line="143" w:lineRule="auto"/>
        <w:rPr>
          <w:rFonts w:ascii="Arial"/>
          <w:sz w:val="2"/>
        </w:rPr>
      </w:pPr>
      <w:r>
        <w:rPr>
          <w:rFonts w:ascii="Arial"/>
          <w:sz w:val="2"/>
        </w:r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27"/>
        <w:gridCol w:w="4808"/>
        <w:gridCol w:w="1497"/>
        <w:gridCol w:w="747"/>
        <w:gridCol w:w="753"/>
      </w:tblGrid>
      <w:tr>
        <w:trPr>
          <w:trHeight w:val="633" w:hRule="atLeast"/>
        </w:trPr>
        <w:tc>
          <w:tcPr>
            <w:tcW w:w="727" w:type="dxa"/>
            <w:vAlign w:val="top"/>
          </w:tcPr>
          <w:p>
            <w:pPr>
              <w:pStyle w:val="TableText"/>
              <w:ind w:left="186"/>
              <w:spacing w:before="71" w:line="312" w:lineRule="exact"/>
              <w:rPr/>
            </w:pPr>
            <w:r>
              <w:rPr>
                <w14:textOutline w14:w="3263" w14:cap="sq" w14:cmpd="sng">
                  <w14:solidFill>
                    <w14:srgbClr w14:val="000000"/>
                  </w14:solidFill>
                  <w14:prstDash w14:val="solid"/>
                  <w14:bevel/>
                </w14:textOutline>
                <w:spacing w:val="-4"/>
                <w:position w:val="10"/>
              </w:rPr>
              <w:t>课程</w:t>
            </w:r>
          </w:p>
          <w:p>
            <w:pPr>
              <w:pStyle w:val="TableText"/>
              <w:ind w:left="187"/>
              <w:spacing w:line="219" w:lineRule="auto"/>
              <w:rPr/>
            </w:pPr>
            <w:r>
              <w:rPr>
                <w14:textOutline w14:w="3263" w14:cap="sq" w14:cmpd="sng">
                  <w14:solidFill>
                    <w14:srgbClr w14:val="000000"/>
                  </w14:solidFill>
                  <w14:prstDash w14:val="solid"/>
                  <w14:bevel/>
                </w14:textOutline>
                <w:spacing w:val="-4"/>
              </w:rPr>
              <w:t>类型</w:t>
            </w:r>
          </w:p>
        </w:tc>
        <w:tc>
          <w:tcPr>
            <w:tcW w:w="4808" w:type="dxa"/>
            <w:vAlign w:val="top"/>
          </w:tcPr>
          <w:p>
            <w:pPr>
              <w:pStyle w:val="TableText"/>
              <w:ind w:left="2046"/>
              <w:spacing w:before="227" w:line="220" w:lineRule="auto"/>
              <w:rPr/>
            </w:pPr>
            <w:r>
              <w:rPr>
                <w14:textOutline w14:w="3263" w14:cap="sq" w14:cmpd="sng">
                  <w14:solidFill>
                    <w14:srgbClr w14:val="000000"/>
                  </w14:solidFill>
                  <w14:prstDash w14:val="solid"/>
                  <w14:bevel/>
                </w14:textOutline>
                <w:spacing w:val="-1"/>
              </w:rPr>
              <w:t>课程名称</w:t>
            </w:r>
          </w:p>
        </w:tc>
        <w:tc>
          <w:tcPr>
            <w:tcW w:w="1497" w:type="dxa"/>
            <w:vAlign w:val="top"/>
          </w:tcPr>
          <w:p>
            <w:pPr>
              <w:pStyle w:val="TableText"/>
              <w:ind w:left="394"/>
              <w:spacing w:before="228" w:line="219" w:lineRule="auto"/>
              <w:rPr/>
            </w:pPr>
            <w:r>
              <w:rPr>
                <w14:textOutline w14:w="3263" w14:cap="sq" w14:cmpd="sng">
                  <w14:solidFill>
                    <w14:srgbClr w14:val="000000"/>
                  </w14:solidFill>
                  <w14:prstDash w14:val="solid"/>
                  <w14:bevel/>
                </w14:textOutline>
                <w:spacing w:val="-1"/>
              </w:rPr>
              <w:t>课程编码</w:t>
            </w:r>
          </w:p>
        </w:tc>
        <w:tc>
          <w:tcPr>
            <w:tcW w:w="747" w:type="dxa"/>
            <w:vAlign w:val="top"/>
          </w:tcPr>
          <w:p>
            <w:pPr>
              <w:pStyle w:val="TableText"/>
              <w:ind w:left="203"/>
              <w:spacing w:before="227" w:line="220" w:lineRule="auto"/>
              <w:rPr/>
            </w:pPr>
            <w:r>
              <w:rPr>
                <w14:textOutline w14:w="3263" w14:cap="sq" w14:cmpd="sng">
                  <w14:solidFill>
                    <w14:srgbClr w14:val="000000"/>
                  </w14:solidFill>
                  <w14:prstDash w14:val="solid"/>
                  <w14:bevel/>
                </w14:textOutline>
                <w:spacing w:val="-6"/>
              </w:rPr>
              <w:t>学分</w:t>
            </w:r>
          </w:p>
        </w:tc>
        <w:tc>
          <w:tcPr>
            <w:tcW w:w="753" w:type="dxa"/>
            <w:vAlign w:val="top"/>
          </w:tcPr>
          <w:p>
            <w:pPr>
              <w:pStyle w:val="TableText"/>
              <w:ind w:left="201"/>
              <w:spacing w:before="71" w:line="312" w:lineRule="exact"/>
              <w:rPr/>
            </w:pPr>
            <w:r>
              <w:rPr>
                <w14:textOutline w14:w="3263" w14:cap="sq" w14:cmpd="sng">
                  <w14:solidFill>
                    <w14:srgbClr w14:val="000000"/>
                  </w14:solidFill>
                  <w14:prstDash w14:val="solid"/>
                  <w14:bevel/>
                </w14:textOutline>
                <w:spacing w:val="-4"/>
                <w:position w:val="10"/>
              </w:rPr>
              <w:t>开课</w:t>
            </w:r>
          </w:p>
          <w:p>
            <w:pPr>
              <w:pStyle w:val="TableText"/>
              <w:ind w:left="204"/>
              <w:spacing w:line="220" w:lineRule="auto"/>
              <w:rPr/>
            </w:pPr>
            <w:r>
              <w:rPr>
                <w14:textOutline w14:w="3263" w14:cap="sq" w14:cmpd="sng">
                  <w14:solidFill>
                    <w14:srgbClr w14:val="000000"/>
                  </w14:solidFill>
                  <w14:prstDash w14:val="solid"/>
                  <w14:bevel/>
                </w14:textOutline>
                <w:spacing w:val="-6"/>
              </w:rPr>
              <w:t>学期</w:t>
            </w:r>
          </w:p>
        </w:tc>
      </w:tr>
      <w:tr>
        <w:trPr>
          <w:trHeight w:val="316" w:hRule="atLeast"/>
        </w:trPr>
        <w:tc>
          <w:tcPr>
            <w:tcW w:w="727" w:type="dxa"/>
            <w:vAlign w:val="top"/>
            <w:vMerge w:val="restart"/>
            <w:tcBorders>
              <w:bottom w:val="nil"/>
            </w:tcBorders>
          </w:tcPr>
          <w:p>
            <w:pPr>
              <w:spacing w:line="270" w:lineRule="auto"/>
              <w:rPr>
                <w:rFonts w:ascii="Arial"/>
                <w:sz w:val="21"/>
              </w:rPr>
            </w:pPr>
            <w:r/>
          </w:p>
          <w:p>
            <w:pPr>
              <w:spacing w:line="271" w:lineRule="auto"/>
              <w:rPr>
                <w:rFonts w:ascii="Arial"/>
                <w:sz w:val="21"/>
              </w:rPr>
            </w:pPr>
            <w:r/>
          </w:p>
          <w:p>
            <w:pPr>
              <w:spacing w:line="271" w:lineRule="auto"/>
              <w:rPr>
                <w:rFonts w:ascii="Arial"/>
                <w:sz w:val="21"/>
              </w:rPr>
            </w:pPr>
            <w:r/>
          </w:p>
          <w:p>
            <w:pPr>
              <w:pStyle w:val="TableText"/>
              <w:ind w:left="190"/>
              <w:spacing w:before="59" w:line="312" w:lineRule="exact"/>
              <w:rPr/>
            </w:pPr>
            <w:r>
              <w:rPr>
                <w:spacing w:val="-5"/>
                <w:position w:val="9"/>
              </w:rPr>
              <w:t>必修</w:t>
            </w:r>
          </w:p>
          <w:p>
            <w:pPr>
              <w:pStyle w:val="TableText"/>
              <w:ind w:left="186"/>
              <w:spacing w:line="220" w:lineRule="auto"/>
              <w:rPr/>
            </w:pPr>
            <w:r>
              <w:rPr>
                <w:spacing w:val="-4"/>
              </w:rPr>
              <w:t>课程</w:t>
            </w:r>
          </w:p>
        </w:tc>
        <w:tc>
          <w:tcPr>
            <w:tcW w:w="4808" w:type="dxa"/>
            <w:vAlign w:val="top"/>
          </w:tcPr>
          <w:p>
            <w:pPr>
              <w:pStyle w:val="TableText"/>
              <w:ind w:left="1425"/>
              <w:spacing w:before="67" w:line="219" w:lineRule="auto"/>
              <w:rPr/>
            </w:pPr>
            <w:r>
              <w:rPr>
                <w:spacing w:val="-2"/>
              </w:rPr>
              <w:t>思想道德修养与法律基础</w:t>
            </w:r>
          </w:p>
        </w:tc>
        <w:tc>
          <w:tcPr>
            <w:tcW w:w="1497" w:type="dxa"/>
            <w:vAlign w:val="top"/>
          </w:tcPr>
          <w:p>
            <w:pPr>
              <w:pStyle w:val="TableText"/>
              <w:ind w:left="300"/>
              <w:spacing w:before="93" w:line="185" w:lineRule="auto"/>
              <w:rPr/>
            </w:pPr>
            <w:r>
              <w:rPr>
                <w:spacing w:val="-1"/>
              </w:rPr>
              <w:t>BIAPIP0001</w:t>
            </w:r>
          </w:p>
        </w:tc>
        <w:tc>
          <w:tcPr>
            <w:tcW w:w="747" w:type="dxa"/>
            <w:vAlign w:val="top"/>
          </w:tcPr>
          <w:p>
            <w:pPr>
              <w:pStyle w:val="TableText"/>
              <w:ind w:left="337"/>
              <w:spacing w:before="95" w:line="183" w:lineRule="auto"/>
              <w:rPr/>
            </w:pPr>
            <w:r>
              <w:rPr/>
              <w:t>3</w:t>
            </w:r>
          </w:p>
        </w:tc>
        <w:tc>
          <w:tcPr>
            <w:tcW w:w="753" w:type="dxa"/>
            <w:vAlign w:val="top"/>
          </w:tcPr>
          <w:p>
            <w:pPr>
              <w:pStyle w:val="TableText"/>
              <w:ind w:left="348"/>
              <w:spacing w:before="94" w:line="184" w:lineRule="auto"/>
              <w:rPr/>
            </w:pPr>
            <w:r>
              <w:rPr/>
              <w:t>1</w:t>
            </w:r>
          </w:p>
        </w:tc>
      </w:tr>
      <w:tr>
        <w:trPr>
          <w:trHeight w:val="317" w:hRule="atLeast"/>
        </w:trPr>
        <w:tc>
          <w:tcPr>
            <w:tcW w:w="727" w:type="dxa"/>
            <w:vAlign w:val="top"/>
            <w:vMerge w:val="continue"/>
            <w:tcBorders>
              <w:top w:val="nil"/>
              <w:bottom w:val="nil"/>
            </w:tcBorders>
          </w:tcPr>
          <w:p>
            <w:pPr>
              <w:rPr>
                <w:rFonts w:ascii="Arial"/>
                <w:sz w:val="21"/>
              </w:rPr>
            </w:pPr>
            <w:r/>
          </w:p>
        </w:tc>
        <w:tc>
          <w:tcPr>
            <w:tcW w:w="4808" w:type="dxa"/>
            <w:vAlign w:val="top"/>
          </w:tcPr>
          <w:p>
            <w:pPr>
              <w:pStyle w:val="TableText"/>
              <w:ind w:left="1704"/>
              <w:spacing w:before="68" w:line="219" w:lineRule="auto"/>
              <w:rPr/>
            </w:pPr>
            <w:r>
              <w:rPr>
                <w:spacing w:val="-3"/>
              </w:rPr>
              <w:t>中国近现代史纲要</w:t>
            </w:r>
          </w:p>
        </w:tc>
        <w:tc>
          <w:tcPr>
            <w:tcW w:w="1497" w:type="dxa"/>
            <w:vAlign w:val="top"/>
          </w:tcPr>
          <w:p>
            <w:pPr>
              <w:pStyle w:val="TableText"/>
              <w:ind w:left="300"/>
              <w:spacing w:before="95" w:line="184" w:lineRule="auto"/>
              <w:rPr/>
            </w:pPr>
            <w:r>
              <w:rPr>
                <w:spacing w:val="-1"/>
              </w:rPr>
              <w:t>BBMCIP0001</w:t>
            </w:r>
          </w:p>
        </w:tc>
        <w:tc>
          <w:tcPr>
            <w:tcW w:w="747" w:type="dxa"/>
            <w:vAlign w:val="top"/>
          </w:tcPr>
          <w:p>
            <w:pPr>
              <w:pStyle w:val="TableText"/>
              <w:ind w:left="337"/>
              <w:spacing w:before="96" w:line="183" w:lineRule="auto"/>
              <w:rPr/>
            </w:pPr>
            <w:r>
              <w:rPr/>
              <w:t>3</w:t>
            </w:r>
          </w:p>
        </w:tc>
        <w:tc>
          <w:tcPr>
            <w:tcW w:w="753" w:type="dxa"/>
            <w:vAlign w:val="top"/>
          </w:tcPr>
          <w:p>
            <w:pPr>
              <w:pStyle w:val="TableText"/>
              <w:ind w:left="337"/>
              <w:spacing w:before="96" w:line="183" w:lineRule="auto"/>
              <w:rPr/>
            </w:pPr>
            <w:r>
              <w:rPr/>
              <w:t>2</w:t>
            </w:r>
          </w:p>
        </w:tc>
      </w:tr>
      <w:tr>
        <w:trPr>
          <w:trHeight w:val="317" w:hRule="atLeast"/>
        </w:trPr>
        <w:tc>
          <w:tcPr>
            <w:tcW w:w="727" w:type="dxa"/>
            <w:vAlign w:val="top"/>
            <w:vMerge w:val="continue"/>
            <w:tcBorders>
              <w:top w:val="nil"/>
              <w:bottom w:val="nil"/>
            </w:tcBorders>
          </w:tcPr>
          <w:p>
            <w:pPr>
              <w:rPr>
                <w:rFonts w:ascii="Arial"/>
                <w:sz w:val="21"/>
              </w:rPr>
            </w:pPr>
            <w:r/>
          </w:p>
        </w:tc>
        <w:tc>
          <w:tcPr>
            <w:tcW w:w="4808" w:type="dxa"/>
            <w:vAlign w:val="top"/>
          </w:tcPr>
          <w:p>
            <w:pPr>
              <w:pStyle w:val="TableText"/>
              <w:ind w:left="1604"/>
              <w:spacing w:before="67" w:line="219" w:lineRule="auto"/>
              <w:rPr/>
            </w:pPr>
            <w:r>
              <w:rPr>
                <w:spacing w:val="-2"/>
              </w:rPr>
              <w:t>马克思主义基本原理</w:t>
            </w:r>
          </w:p>
        </w:tc>
        <w:tc>
          <w:tcPr>
            <w:tcW w:w="1497" w:type="dxa"/>
            <w:vAlign w:val="top"/>
          </w:tcPr>
          <w:p>
            <w:pPr>
              <w:pStyle w:val="TableText"/>
              <w:ind w:left="300"/>
              <w:spacing w:before="96" w:line="183" w:lineRule="auto"/>
              <w:rPr/>
            </w:pPr>
            <w:r>
              <w:rPr>
                <w:spacing w:val="-1"/>
              </w:rPr>
              <w:t>BBPMIP0002</w:t>
            </w:r>
          </w:p>
        </w:tc>
        <w:tc>
          <w:tcPr>
            <w:tcW w:w="747" w:type="dxa"/>
            <w:vAlign w:val="top"/>
          </w:tcPr>
          <w:p>
            <w:pPr>
              <w:pStyle w:val="TableText"/>
              <w:ind w:left="337"/>
              <w:spacing w:before="96" w:line="183" w:lineRule="auto"/>
              <w:rPr/>
            </w:pPr>
            <w:r>
              <w:rPr/>
              <w:t>3</w:t>
            </w:r>
          </w:p>
        </w:tc>
        <w:tc>
          <w:tcPr>
            <w:tcW w:w="753" w:type="dxa"/>
            <w:vAlign w:val="top"/>
          </w:tcPr>
          <w:p>
            <w:pPr>
              <w:pStyle w:val="TableText"/>
              <w:ind w:left="339"/>
              <w:spacing w:before="96" w:line="183" w:lineRule="auto"/>
              <w:rPr/>
            </w:pPr>
            <w:r>
              <w:rPr/>
              <w:t>3</w:t>
            </w:r>
          </w:p>
        </w:tc>
      </w:tr>
      <w:tr>
        <w:trPr>
          <w:trHeight w:val="317" w:hRule="atLeast"/>
        </w:trPr>
        <w:tc>
          <w:tcPr>
            <w:tcW w:w="727" w:type="dxa"/>
            <w:vAlign w:val="top"/>
            <w:vMerge w:val="continue"/>
            <w:tcBorders>
              <w:top w:val="nil"/>
              <w:bottom w:val="nil"/>
            </w:tcBorders>
          </w:tcPr>
          <w:p>
            <w:pPr>
              <w:rPr>
                <w:rFonts w:ascii="Arial"/>
                <w:sz w:val="21"/>
              </w:rPr>
            </w:pPr>
            <w:r/>
          </w:p>
        </w:tc>
        <w:tc>
          <w:tcPr>
            <w:tcW w:w="4808" w:type="dxa"/>
            <w:vAlign w:val="top"/>
          </w:tcPr>
          <w:p>
            <w:pPr>
              <w:pStyle w:val="TableText"/>
              <w:ind w:left="248"/>
              <w:spacing w:before="66" w:line="219" w:lineRule="auto"/>
              <w:rPr/>
            </w:pPr>
            <w:r>
              <w:rPr>
                <w:spacing w:val="-1"/>
              </w:rPr>
              <w:t>毛泽东思想和中国特色社会主义理论体系概论（理论）</w:t>
            </w:r>
          </w:p>
        </w:tc>
        <w:tc>
          <w:tcPr>
            <w:tcW w:w="1497" w:type="dxa"/>
            <w:vAlign w:val="top"/>
          </w:tcPr>
          <w:p>
            <w:pPr>
              <w:pStyle w:val="TableText"/>
              <w:ind w:left="300"/>
              <w:spacing w:before="94" w:line="184" w:lineRule="auto"/>
              <w:rPr/>
            </w:pPr>
            <w:r>
              <w:rPr>
                <w:spacing w:val="-1"/>
              </w:rPr>
              <w:t>BSCCIP0001</w:t>
            </w:r>
          </w:p>
        </w:tc>
        <w:tc>
          <w:tcPr>
            <w:tcW w:w="747" w:type="dxa"/>
            <w:vAlign w:val="top"/>
          </w:tcPr>
          <w:p>
            <w:pPr>
              <w:pStyle w:val="TableText"/>
              <w:ind w:left="337"/>
              <w:spacing w:before="95" w:line="183" w:lineRule="auto"/>
              <w:rPr/>
            </w:pPr>
            <w:r>
              <w:rPr/>
              <w:t>3</w:t>
            </w:r>
          </w:p>
        </w:tc>
        <w:tc>
          <w:tcPr>
            <w:tcW w:w="753" w:type="dxa"/>
            <w:vAlign w:val="top"/>
          </w:tcPr>
          <w:p>
            <w:pPr>
              <w:pStyle w:val="TableText"/>
              <w:ind w:left="339"/>
              <w:spacing w:before="95" w:line="183" w:lineRule="auto"/>
              <w:rPr/>
            </w:pPr>
            <w:r>
              <w:rPr/>
              <w:t>3</w:t>
            </w:r>
          </w:p>
        </w:tc>
      </w:tr>
      <w:tr>
        <w:trPr>
          <w:trHeight w:val="317" w:hRule="atLeast"/>
        </w:trPr>
        <w:tc>
          <w:tcPr>
            <w:tcW w:w="727" w:type="dxa"/>
            <w:vAlign w:val="top"/>
            <w:vMerge w:val="continue"/>
            <w:tcBorders>
              <w:top w:val="nil"/>
              <w:bottom w:val="nil"/>
            </w:tcBorders>
          </w:tcPr>
          <w:p>
            <w:pPr>
              <w:rPr>
                <w:rFonts w:ascii="Arial"/>
                <w:sz w:val="21"/>
              </w:rPr>
            </w:pPr>
            <w:r/>
          </w:p>
        </w:tc>
        <w:tc>
          <w:tcPr>
            <w:tcW w:w="4808" w:type="dxa"/>
            <w:vAlign w:val="top"/>
          </w:tcPr>
          <w:p>
            <w:pPr>
              <w:pStyle w:val="TableText"/>
              <w:ind w:left="248"/>
              <w:spacing w:before="68" w:line="219" w:lineRule="auto"/>
              <w:rPr/>
            </w:pPr>
            <w:r>
              <w:rPr>
                <w:spacing w:val="-1"/>
              </w:rPr>
              <w:t>毛泽东思想和中国特色社会主义理论体系概论（实践）</w:t>
            </w:r>
          </w:p>
        </w:tc>
        <w:tc>
          <w:tcPr>
            <w:tcW w:w="1497" w:type="dxa"/>
            <w:vAlign w:val="top"/>
          </w:tcPr>
          <w:p>
            <w:pPr>
              <w:pStyle w:val="TableText"/>
              <w:ind w:left="254"/>
              <w:spacing w:before="97" w:line="183" w:lineRule="auto"/>
              <w:rPr/>
            </w:pPr>
            <w:r>
              <w:rPr>
                <w:spacing w:val="-1"/>
              </w:rPr>
              <w:t>BSCCIP0002S</w:t>
            </w:r>
          </w:p>
        </w:tc>
        <w:tc>
          <w:tcPr>
            <w:tcW w:w="747" w:type="dxa"/>
            <w:vAlign w:val="top"/>
          </w:tcPr>
          <w:p>
            <w:pPr>
              <w:pStyle w:val="TableText"/>
              <w:ind w:left="335"/>
              <w:spacing w:before="97" w:line="183" w:lineRule="auto"/>
              <w:rPr/>
            </w:pPr>
            <w:r>
              <w:rPr/>
              <w:t>2</w:t>
            </w:r>
          </w:p>
        </w:tc>
        <w:tc>
          <w:tcPr>
            <w:tcW w:w="753" w:type="dxa"/>
            <w:vAlign w:val="top"/>
          </w:tcPr>
          <w:p>
            <w:pPr>
              <w:pStyle w:val="TableText"/>
              <w:ind w:left="334"/>
              <w:spacing w:before="97" w:line="183" w:lineRule="auto"/>
              <w:rPr/>
            </w:pPr>
            <w:r>
              <w:rPr/>
              <w:t>4</w:t>
            </w:r>
          </w:p>
        </w:tc>
      </w:tr>
      <w:tr>
        <w:trPr>
          <w:trHeight w:val="316" w:hRule="atLeast"/>
        </w:trPr>
        <w:tc>
          <w:tcPr>
            <w:tcW w:w="727" w:type="dxa"/>
            <w:vAlign w:val="top"/>
            <w:vMerge w:val="continue"/>
            <w:tcBorders>
              <w:top w:val="nil"/>
              <w:bottom w:val="nil"/>
            </w:tcBorders>
          </w:tcPr>
          <w:p>
            <w:pPr>
              <w:rPr>
                <w:rFonts w:ascii="Arial"/>
                <w:sz w:val="21"/>
              </w:rPr>
            </w:pPr>
            <w:r/>
          </w:p>
        </w:tc>
        <w:tc>
          <w:tcPr>
            <w:tcW w:w="4808" w:type="dxa"/>
            <w:vAlign w:val="top"/>
          </w:tcPr>
          <w:p>
            <w:pPr>
              <w:pStyle w:val="TableText"/>
              <w:ind w:left="799"/>
              <w:spacing w:before="68" w:line="219" w:lineRule="auto"/>
              <w:rPr/>
            </w:pPr>
            <w:r>
              <w:rPr>
                <w:spacing w:val="-2"/>
              </w:rPr>
              <w:t>习近平新时代中国特色社会主义思想概论</w:t>
            </w:r>
          </w:p>
        </w:tc>
        <w:tc>
          <w:tcPr>
            <w:tcW w:w="1497" w:type="dxa"/>
            <w:vAlign w:val="top"/>
          </w:tcPr>
          <w:p>
            <w:pPr>
              <w:pStyle w:val="TableText"/>
              <w:ind w:left="300"/>
              <w:spacing w:before="96" w:line="184" w:lineRule="auto"/>
              <w:rPr/>
            </w:pPr>
            <w:r>
              <w:rPr>
                <w:spacing w:val="-1"/>
              </w:rPr>
              <w:t>BSSMIP0001</w:t>
            </w:r>
          </w:p>
        </w:tc>
        <w:tc>
          <w:tcPr>
            <w:tcW w:w="747" w:type="dxa"/>
            <w:vAlign w:val="top"/>
          </w:tcPr>
          <w:p>
            <w:pPr>
              <w:pStyle w:val="TableText"/>
              <w:ind w:left="335"/>
              <w:spacing w:before="97" w:line="183" w:lineRule="auto"/>
              <w:rPr/>
            </w:pPr>
            <w:r>
              <w:rPr/>
              <w:t>2</w:t>
            </w:r>
          </w:p>
        </w:tc>
        <w:tc>
          <w:tcPr>
            <w:tcW w:w="753" w:type="dxa"/>
            <w:vAlign w:val="top"/>
          </w:tcPr>
          <w:p>
            <w:pPr>
              <w:pStyle w:val="TableText"/>
              <w:ind w:left="339"/>
              <w:spacing w:before="98" w:line="182" w:lineRule="auto"/>
              <w:rPr/>
            </w:pPr>
            <w:r>
              <w:rPr/>
              <w:t>5</w:t>
            </w:r>
          </w:p>
        </w:tc>
      </w:tr>
      <w:tr>
        <w:trPr>
          <w:trHeight w:val="317" w:hRule="atLeast"/>
        </w:trPr>
        <w:tc>
          <w:tcPr>
            <w:tcW w:w="727" w:type="dxa"/>
            <w:vAlign w:val="top"/>
            <w:vMerge w:val="continue"/>
            <w:tcBorders>
              <w:top w:val="nil"/>
            </w:tcBorders>
          </w:tcPr>
          <w:p>
            <w:pPr>
              <w:rPr>
                <w:rFonts w:ascii="Arial"/>
                <w:sz w:val="21"/>
              </w:rPr>
            </w:pPr>
            <w:r/>
          </w:p>
        </w:tc>
        <w:tc>
          <w:tcPr>
            <w:tcW w:w="4808" w:type="dxa"/>
            <w:vAlign w:val="top"/>
          </w:tcPr>
          <w:p>
            <w:pPr>
              <w:pStyle w:val="TableText"/>
              <w:ind w:left="1960"/>
              <w:spacing w:before="69" w:line="219" w:lineRule="auto"/>
              <w:rPr/>
            </w:pPr>
            <w:r>
              <w:rPr>
                <w:spacing w:val="-2"/>
              </w:rPr>
              <w:t>形势与政策</w:t>
            </w:r>
          </w:p>
        </w:tc>
        <w:tc>
          <w:tcPr>
            <w:tcW w:w="1497" w:type="dxa"/>
            <w:vAlign w:val="top"/>
          </w:tcPr>
          <w:p>
            <w:pPr>
              <w:pStyle w:val="TableText"/>
              <w:ind w:left="300"/>
              <w:spacing w:before="95" w:line="185" w:lineRule="auto"/>
              <w:rPr/>
            </w:pPr>
            <w:r>
              <w:rPr>
                <w:spacing w:val="-1"/>
              </w:rPr>
              <w:t>BIAPIP0002</w:t>
            </w:r>
          </w:p>
        </w:tc>
        <w:tc>
          <w:tcPr>
            <w:tcW w:w="747" w:type="dxa"/>
            <w:vAlign w:val="top"/>
          </w:tcPr>
          <w:p>
            <w:pPr>
              <w:pStyle w:val="TableText"/>
              <w:ind w:left="335"/>
              <w:spacing w:before="97" w:line="183" w:lineRule="auto"/>
              <w:rPr/>
            </w:pPr>
            <w:r>
              <w:rPr/>
              <w:t>2</w:t>
            </w:r>
          </w:p>
        </w:tc>
        <w:tc>
          <w:tcPr>
            <w:tcW w:w="753" w:type="dxa"/>
            <w:vAlign w:val="top"/>
          </w:tcPr>
          <w:p>
            <w:pPr>
              <w:pStyle w:val="TableText"/>
              <w:ind w:left="333"/>
              <w:spacing w:before="98" w:line="182" w:lineRule="auto"/>
              <w:rPr/>
            </w:pPr>
            <w:r>
              <w:rPr/>
              <w:t>E</w:t>
            </w:r>
          </w:p>
        </w:tc>
      </w:tr>
      <w:tr>
        <w:trPr>
          <w:trHeight w:val="316" w:hRule="atLeast"/>
        </w:trPr>
        <w:tc>
          <w:tcPr>
            <w:tcW w:w="727" w:type="dxa"/>
            <w:vAlign w:val="top"/>
            <w:vMerge w:val="restart"/>
            <w:tcBorders>
              <w:bottom w:val="nil"/>
            </w:tcBorders>
          </w:tcPr>
          <w:p>
            <w:pPr>
              <w:pStyle w:val="TableText"/>
              <w:ind w:left="186"/>
              <w:spacing w:before="234" w:line="312" w:lineRule="exact"/>
              <w:rPr/>
            </w:pPr>
            <w:r>
              <w:rPr>
                <w:spacing w:val="-4"/>
                <w:position w:val="9"/>
              </w:rPr>
              <w:t>选修</w:t>
            </w:r>
          </w:p>
          <w:p>
            <w:pPr>
              <w:pStyle w:val="TableText"/>
              <w:ind w:left="186"/>
              <w:spacing w:line="220" w:lineRule="auto"/>
              <w:rPr/>
            </w:pPr>
            <w:r>
              <w:rPr>
                <w:spacing w:val="-4"/>
              </w:rPr>
              <w:t>课程</w:t>
            </w:r>
          </w:p>
        </w:tc>
        <w:tc>
          <w:tcPr>
            <w:tcW w:w="4808" w:type="dxa"/>
            <w:vAlign w:val="top"/>
          </w:tcPr>
          <w:p>
            <w:pPr>
              <w:pStyle w:val="TableText"/>
              <w:ind w:left="1780"/>
              <w:spacing w:before="68" w:line="219" w:lineRule="auto"/>
              <w:rPr/>
            </w:pPr>
            <w:r>
              <w:rPr>
                <w:spacing w:val="-2"/>
              </w:rPr>
              <w:t>社会主义五百年</w:t>
            </w:r>
          </w:p>
        </w:tc>
        <w:tc>
          <w:tcPr>
            <w:tcW w:w="1497" w:type="dxa"/>
            <w:vAlign w:val="top"/>
          </w:tcPr>
          <w:p>
            <w:pPr>
              <w:pStyle w:val="TableText"/>
              <w:ind w:left="300"/>
              <w:spacing w:before="95" w:line="185" w:lineRule="auto"/>
              <w:rPr/>
            </w:pPr>
            <w:r>
              <w:rPr>
                <w:spacing w:val="-1"/>
              </w:rPr>
              <w:t>BMATIP0001</w:t>
            </w:r>
          </w:p>
        </w:tc>
        <w:tc>
          <w:tcPr>
            <w:tcW w:w="747" w:type="dxa"/>
            <w:vAlign w:val="top"/>
          </w:tcPr>
          <w:p>
            <w:pPr>
              <w:pStyle w:val="TableText"/>
              <w:ind w:left="335"/>
              <w:spacing w:before="97" w:line="183" w:lineRule="auto"/>
              <w:rPr/>
            </w:pPr>
            <w:r>
              <w:rPr/>
              <w:t>2</w:t>
            </w:r>
          </w:p>
        </w:tc>
        <w:tc>
          <w:tcPr>
            <w:tcW w:w="753" w:type="dxa"/>
            <w:vAlign w:val="top"/>
          </w:tcPr>
          <w:p>
            <w:pPr>
              <w:pStyle w:val="TableText"/>
              <w:ind w:left="291"/>
              <w:spacing w:before="69" w:line="220" w:lineRule="auto"/>
              <w:rPr/>
            </w:pPr>
            <w:r>
              <w:rPr/>
              <w:t>秋</w:t>
            </w:r>
          </w:p>
        </w:tc>
      </w:tr>
      <w:tr>
        <w:trPr>
          <w:trHeight w:val="316" w:hRule="atLeast"/>
        </w:trPr>
        <w:tc>
          <w:tcPr>
            <w:tcW w:w="727" w:type="dxa"/>
            <w:vAlign w:val="top"/>
            <w:vMerge w:val="continue"/>
            <w:tcBorders>
              <w:top w:val="nil"/>
              <w:bottom w:val="nil"/>
            </w:tcBorders>
          </w:tcPr>
          <w:p>
            <w:pPr>
              <w:rPr>
                <w:rFonts w:ascii="Arial"/>
                <w:sz w:val="21"/>
              </w:rPr>
            </w:pPr>
            <w:r/>
          </w:p>
        </w:tc>
        <w:tc>
          <w:tcPr>
            <w:tcW w:w="4808" w:type="dxa"/>
            <w:vAlign w:val="top"/>
          </w:tcPr>
          <w:p>
            <w:pPr>
              <w:pStyle w:val="TableText"/>
              <w:ind w:left="1704"/>
              <w:spacing w:before="69" w:line="219" w:lineRule="auto"/>
              <w:rPr/>
            </w:pPr>
            <w:r>
              <w:rPr>
                <w:spacing w:val="-3"/>
              </w:rPr>
              <w:t>中国共产党一百年</w:t>
            </w:r>
          </w:p>
        </w:tc>
        <w:tc>
          <w:tcPr>
            <w:tcW w:w="1497" w:type="dxa"/>
            <w:vAlign w:val="top"/>
          </w:tcPr>
          <w:p>
            <w:pPr>
              <w:pStyle w:val="TableText"/>
              <w:ind w:left="300"/>
              <w:spacing w:before="97" w:line="184" w:lineRule="auto"/>
              <w:rPr/>
            </w:pPr>
            <w:r>
              <w:rPr>
                <w:spacing w:val="-1"/>
              </w:rPr>
              <w:t>BPBCIP0001</w:t>
            </w:r>
          </w:p>
        </w:tc>
        <w:tc>
          <w:tcPr>
            <w:tcW w:w="747" w:type="dxa"/>
            <w:vAlign w:val="top"/>
          </w:tcPr>
          <w:p>
            <w:pPr>
              <w:pStyle w:val="TableText"/>
              <w:ind w:left="335"/>
              <w:spacing w:before="98" w:line="183" w:lineRule="auto"/>
              <w:rPr/>
            </w:pPr>
            <w:r>
              <w:rPr/>
              <w:t>2</w:t>
            </w:r>
          </w:p>
        </w:tc>
        <w:tc>
          <w:tcPr>
            <w:tcW w:w="753" w:type="dxa"/>
            <w:vAlign w:val="top"/>
          </w:tcPr>
          <w:p>
            <w:pPr>
              <w:pStyle w:val="TableText"/>
              <w:ind w:left="291"/>
              <w:spacing w:before="69" w:line="220" w:lineRule="auto"/>
              <w:rPr/>
            </w:pPr>
            <w:r>
              <w:rPr/>
              <w:t>秋</w:t>
            </w:r>
          </w:p>
        </w:tc>
      </w:tr>
      <w:tr>
        <w:trPr>
          <w:trHeight w:val="321" w:hRule="atLeast"/>
        </w:trPr>
        <w:tc>
          <w:tcPr>
            <w:tcW w:w="727" w:type="dxa"/>
            <w:vAlign w:val="top"/>
            <w:vMerge w:val="continue"/>
            <w:tcBorders>
              <w:top w:val="nil"/>
            </w:tcBorders>
          </w:tcPr>
          <w:p>
            <w:pPr>
              <w:rPr>
                <w:rFonts w:ascii="Arial"/>
                <w:sz w:val="21"/>
              </w:rPr>
            </w:pPr>
            <w:r/>
          </w:p>
        </w:tc>
        <w:tc>
          <w:tcPr>
            <w:tcW w:w="4808" w:type="dxa"/>
            <w:vAlign w:val="top"/>
          </w:tcPr>
          <w:p>
            <w:pPr>
              <w:pStyle w:val="TableText"/>
              <w:ind w:left="1524"/>
              <w:spacing w:before="69" w:line="219" w:lineRule="auto"/>
              <w:rPr/>
            </w:pPr>
            <w:r>
              <w:rPr>
                <w:spacing w:val="-3"/>
              </w:rPr>
              <w:t>中华优秀传统文化概论</w:t>
            </w:r>
          </w:p>
        </w:tc>
        <w:tc>
          <w:tcPr>
            <w:tcW w:w="1497" w:type="dxa"/>
            <w:vAlign w:val="top"/>
          </w:tcPr>
          <w:p>
            <w:pPr>
              <w:pStyle w:val="TableText"/>
              <w:ind w:left="300"/>
              <w:spacing w:before="98" w:line="183" w:lineRule="auto"/>
              <w:rPr/>
            </w:pPr>
            <w:r>
              <w:rPr>
                <w:spacing w:val="-1"/>
              </w:rPr>
              <w:t>BCCSMS0093</w:t>
            </w:r>
          </w:p>
        </w:tc>
        <w:tc>
          <w:tcPr>
            <w:tcW w:w="747" w:type="dxa"/>
            <w:vAlign w:val="top"/>
          </w:tcPr>
          <w:p>
            <w:pPr>
              <w:pStyle w:val="TableText"/>
              <w:ind w:left="335"/>
              <w:spacing w:before="98" w:line="183" w:lineRule="auto"/>
              <w:rPr/>
            </w:pPr>
            <w:r>
              <w:rPr/>
              <w:t>2</w:t>
            </w:r>
          </w:p>
        </w:tc>
        <w:tc>
          <w:tcPr>
            <w:tcW w:w="753" w:type="dxa"/>
            <w:vAlign w:val="top"/>
          </w:tcPr>
          <w:p>
            <w:pPr>
              <w:pStyle w:val="TableText"/>
              <w:ind w:left="291"/>
              <w:spacing w:before="70" w:line="220" w:lineRule="auto"/>
              <w:rPr/>
            </w:pPr>
            <w:r>
              <w:rPr/>
              <w:t>秋</w:t>
            </w:r>
          </w:p>
        </w:tc>
      </w:tr>
    </w:tbl>
    <w:p>
      <w:pPr>
        <w:pStyle w:val="BodyText"/>
        <w:spacing w:line="352" w:lineRule="auto"/>
        <w:rPr/>
      </w:pPr>
      <w:r/>
    </w:p>
    <w:p>
      <w:pPr>
        <w:ind w:left="124"/>
        <w:spacing w:before="65" w:line="229"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2.基础技能</w:t>
      </w:r>
    </w:p>
    <w:p>
      <w:pPr>
        <w:pStyle w:val="BodyText"/>
        <w:spacing w:line="461" w:lineRule="auto"/>
        <w:rPr/>
      </w:pPr>
      <w:r/>
    </w:p>
    <w:p>
      <w:pPr>
        <w:ind w:left="131"/>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（1）大学外语（非英语专业）</w:t>
      </w:r>
    </w:p>
    <w:p>
      <w:pPr>
        <w:pStyle w:val="BodyText"/>
        <w:spacing w:line="375" w:lineRule="auto"/>
        <w:rPr/>
      </w:pPr>
      <w:r/>
    </w:p>
    <w:p>
      <w:pPr>
        <w:ind w:left="124" w:right="75" w:firstLine="415"/>
        <w:spacing w:before="65" w:line="273"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①</w:t>
      </w:r>
      <w:r>
        <w:rPr>
          <w:rFonts w:ascii="SimSun" w:hAnsi="SimSun" w:eastAsia="SimSun" w:cs="SimSun"/>
          <w:sz w:val="20"/>
          <w:szCs w:val="20"/>
          <w:spacing w:val="8"/>
        </w:rPr>
        <w:t>大学外语（非英语专业）课程主要面向非英语专业且入学前外语语种为英语的学生，</w:t>
      </w:r>
      <w:r>
        <w:rPr>
          <w:rFonts w:ascii="SimSun" w:hAnsi="SimSun" w:eastAsia="SimSun" w:cs="SimSun"/>
          <w:sz w:val="20"/>
          <w:szCs w:val="20"/>
          <w:spacing w:val="16"/>
        </w:rPr>
        <w:t xml:space="preserve"> </w:t>
      </w:r>
      <w:r>
        <w:rPr>
          <w:rFonts w:ascii="SimSun" w:hAnsi="SimSun" w:eastAsia="SimSun" w:cs="SimSun"/>
          <w:sz w:val="20"/>
          <w:szCs w:val="20"/>
          <w:spacing w:val="7"/>
        </w:rPr>
        <w:t>旨在培养学生的外语综合应用能力，特别是英语口语和书面表达能力，同时发展自主学习能</w:t>
      </w:r>
      <w:r>
        <w:rPr>
          <w:rFonts w:ascii="SimSun" w:hAnsi="SimSun" w:eastAsia="SimSun" w:cs="SimSun"/>
          <w:sz w:val="20"/>
          <w:szCs w:val="20"/>
          <w:spacing w:val="18"/>
        </w:rPr>
        <w:t xml:space="preserve"> </w:t>
      </w:r>
      <w:r>
        <w:rPr>
          <w:rFonts w:ascii="SimSun" w:hAnsi="SimSun" w:eastAsia="SimSun" w:cs="SimSun"/>
          <w:sz w:val="20"/>
          <w:szCs w:val="20"/>
          <w:spacing w:val="7"/>
        </w:rPr>
        <w:t>力，提高综合文化素养，使他们在学习、生活、社会交往和未来工作中有效使用外语，满足</w:t>
      </w:r>
      <w:r>
        <w:rPr>
          <w:rFonts w:ascii="SimSun" w:hAnsi="SimSun" w:eastAsia="SimSun" w:cs="SimSun"/>
          <w:sz w:val="20"/>
          <w:szCs w:val="20"/>
          <w:spacing w:val="18"/>
        </w:rPr>
        <w:t xml:space="preserve"> </w:t>
      </w:r>
      <w:r>
        <w:rPr>
          <w:rFonts w:ascii="SimSun" w:hAnsi="SimSun" w:eastAsia="SimSun" w:cs="SimSun"/>
          <w:sz w:val="20"/>
          <w:szCs w:val="20"/>
          <w:spacing w:val="9"/>
        </w:rPr>
        <w:t>国家战略和经济社会发展、学校国际化和个人发展的需要。</w:t>
      </w:r>
    </w:p>
    <w:p>
      <w:pPr>
        <w:spacing w:line="273" w:lineRule="auto"/>
        <w:sectPr>
          <w:footerReference w:type="default" r:id="rId20"/>
          <w:pgSz w:w="11906" w:h="16839"/>
          <w:pgMar w:top="400" w:right="1684" w:bottom="812" w:left="1684" w:header="0" w:footer="633" w:gutter="0"/>
        </w:sectPr>
        <w:rPr>
          <w:rFonts w:ascii="SimSun" w:hAnsi="SimSun" w:eastAsia="SimSun" w:cs="SimSun"/>
          <w:sz w:val="20"/>
          <w:szCs w:val="20"/>
        </w:rPr>
      </w:pPr>
    </w:p>
    <w:p>
      <w:pPr>
        <w:pStyle w:val="BodyText"/>
        <w:spacing w:line="275" w:lineRule="auto"/>
        <w:rPr/>
      </w:pPr>
      <w:r/>
    </w:p>
    <w:p>
      <w:pPr>
        <w:pStyle w:val="BodyText"/>
        <w:spacing w:line="275" w:lineRule="auto"/>
        <w:rPr/>
      </w:pPr>
      <w:r/>
    </w:p>
    <w:p>
      <w:pPr>
        <w:pStyle w:val="BodyText"/>
        <w:spacing w:line="276" w:lineRule="auto"/>
        <w:rPr/>
      </w:pPr>
      <w:r/>
    </w:p>
    <w:p>
      <w:pPr>
        <w:ind w:left="122" w:right="58" w:firstLine="417"/>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②</w:t>
      </w:r>
      <w:r>
        <w:rPr>
          <w:rFonts w:ascii="SimSun" w:hAnsi="SimSun" w:eastAsia="SimSun" w:cs="SimSun"/>
          <w:sz w:val="20"/>
          <w:szCs w:val="20"/>
          <w:spacing w:val="7"/>
        </w:rPr>
        <w:t>大学外语（非英语专业）课程由大学英语和拓展类课程组成。大学英语课程包括大学</w:t>
      </w:r>
      <w:r>
        <w:rPr>
          <w:rFonts w:ascii="SimSun" w:hAnsi="SimSun" w:eastAsia="SimSun" w:cs="SimSun"/>
          <w:sz w:val="20"/>
          <w:szCs w:val="20"/>
          <w:spacing w:val="17"/>
        </w:rPr>
        <w:t xml:space="preserve"> </w:t>
      </w:r>
      <w:r>
        <w:rPr>
          <w:rFonts w:ascii="SimSun" w:hAnsi="SimSun" w:eastAsia="SimSun" w:cs="SimSun"/>
          <w:sz w:val="20"/>
          <w:szCs w:val="20"/>
          <w:spacing w:val="8"/>
        </w:rPr>
        <w:t>英语读写和大学英语听说，分为</w:t>
      </w:r>
      <w:r>
        <w:rPr>
          <w:rFonts w:ascii="SimSun" w:hAnsi="SimSun" w:eastAsia="SimSun" w:cs="SimSun"/>
          <w:sz w:val="20"/>
          <w:szCs w:val="20"/>
          <w:spacing w:val="-44"/>
        </w:rPr>
        <w:t xml:space="preserve"> </w:t>
      </w:r>
      <w:r>
        <w:rPr>
          <w:rFonts w:ascii="SimSun" w:hAnsi="SimSun" w:eastAsia="SimSun" w:cs="SimSun"/>
          <w:sz w:val="20"/>
          <w:szCs w:val="20"/>
          <w:spacing w:val="8"/>
        </w:rPr>
        <w:t>A</w:t>
      </w:r>
      <w:r>
        <w:rPr>
          <w:rFonts w:ascii="SimSun" w:hAnsi="SimSun" w:eastAsia="SimSun" w:cs="SimSun"/>
          <w:sz w:val="20"/>
          <w:szCs w:val="20"/>
          <w:spacing w:val="-40"/>
        </w:rPr>
        <w:t xml:space="preserve"> </w:t>
      </w:r>
      <w:r>
        <w:rPr>
          <w:rFonts w:ascii="SimSun" w:hAnsi="SimSun" w:eastAsia="SimSun" w:cs="SimSun"/>
          <w:sz w:val="20"/>
          <w:szCs w:val="20"/>
          <w:spacing w:val="8"/>
        </w:rPr>
        <w:t>和</w:t>
      </w:r>
      <w:r>
        <w:rPr>
          <w:rFonts w:ascii="SimSun" w:hAnsi="SimSun" w:eastAsia="SimSun" w:cs="SimSun"/>
          <w:sz w:val="20"/>
          <w:szCs w:val="20"/>
          <w:spacing w:val="-42"/>
        </w:rPr>
        <w:t xml:space="preserve"> </w:t>
      </w:r>
      <w:r>
        <w:rPr>
          <w:rFonts w:ascii="SimSun" w:hAnsi="SimSun" w:eastAsia="SimSun" w:cs="SimSun"/>
          <w:sz w:val="20"/>
          <w:szCs w:val="20"/>
          <w:spacing w:val="8"/>
        </w:rPr>
        <w:t>B</w:t>
      </w:r>
      <w:r>
        <w:rPr>
          <w:rFonts w:ascii="SimSun" w:hAnsi="SimSun" w:eastAsia="SimSun" w:cs="SimSun"/>
          <w:sz w:val="20"/>
          <w:szCs w:val="20"/>
          <w:spacing w:val="-39"/>
        </w:rPr>
        <w:t xml:space="preserve"> </w:t>
      </w:r>
      <w:r>
        <w:rPr>
          <w:rFonts w:ascii="SimSun" w:hAnsi="SimSun" w:eastAsia="SimSun" w:cs="SimSun"/>
          <w:sz w:val="20"/>
          <w:szCs w:val="20"/>
          <w:spacing w:val="8"/>
        </w:rPr>
        <w:t>两个级别。拓展类课程包括英语技能、文化、文学、</w:t>
      </w:r>
      <w:r>
        <w:rPr>
          <w:rFonts w:ascii="SimSun" w:hAnsi="SimSun" w:eastAsia="SimSun" w:cs="SimSun"/>
          <w:sz w:val="20"/>
          <w:szCs w:val="20"/>
        </w:rPr>
        <w:t xml:space="preserve"> </w:t>
      </w:r>
      <w:r>
        <w:rPr>
          <w:rFonts w:ascii="SimSun" w:hAnsi="SimSun" w:eastAsia="SimSun" w:cs="SimSun"/>
          <w:sz w:val="20"/>
          <w:szCs w:val="20"/>
          <w:spacing w:val="9"/>
        </w:rPr>
        <w:t>学术英语基础、专门英语和第二外语等六大模块。</w:t>
      </w:r>
    </w:p>
    <w:p>
      <w:pPr>
        <w:ind w:left="120" w:right="55" w:firstLine="419"/>
        <w:spacing w:before="64"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③</w:t>
      </w:r>
      <w:r>
        <w:rPr>
          <w:rFonts w:ascii="SimSun" w:hAnsi="SimSun" w:eastAsia="SimSun" w:cs="SimSun"/>
          <w:sz w:val="20"/>
          <w:szCs w:val="20"/>
          <w:spacing w:val="7"/>
        </w:rPr>
        <w:t>新生入学后，由外国语学院统一组织大学英语拔尖人才培养实验班（以下简称“实验</w:t>
      </w:r>
      <w:r>
        <w:rPr>
          <w:rFonts w:ascii="SimSun" w:hAnsi="SimSun" w:eastAsia="SimSun" w:cs="SimSun"/>
          <w:sz w:val="20"/>
          <w:szCs w:val="20"/>
          <w:spacing w:val="17"/>
        </w:rPr>
        <w:t xml:space="preserve"> </w:t>
      </w:r>
      <w:r>
        <w:rPr>
          <w:rFonts w:ascii="SimSun" w:hAnsi="SimSun" w:eastAsia="SimSun" w:cs="SimSun"/>
          <w:sz w:val="20"/>
          <w:szCs w:val="20"/>
          <w:spacing w:val="3"/>
        </w:rPr>
        <w:t>班</w:t>
      </w:r>
      <w:r>
        <w:rPr>
          <w:rFonts w:ascii="SimSun" w:hAnsi="SimSun" w:eastAsia="SimSun" w:cs="SimSun"/>
          <w:sz w:val="20"/>
          <w:szCs w:val="20"/>
          <w:spacing w:val="-64"/>
        </w:rPr>
        <w:t xml:space="preserve"> </w:t>
      </w:r>
      <w:r>
        <w:rPr>
          <w:rFonts w:ascii="SimSun" w:hAnsi="SimSun" w:eastAsia="SimSun" w:cs="SimSun"/>
          <w:sz w:val="20"/>
          <w:szCs w:val="20"/>
          <w:spacing w:val="3"/>
        </w:rPr>
        <w:t>”）选拔考试，通过选拔的学生按实验班课程设置学习；其他学生按普通班课程设置学习，</w:t>
      </w:r>
      <w:r>
        <w:rPr>
          <w:rFonts w:ascii="SimSun" w:hAnsi="SimSun" w:eastAsia="SimSun" w:cs="SimSun"/>
          <w:sz w:val="20"/>
          <w:szCs w:val="20"/>
        </w:rPr>
        <w:t xml:space="preserve"> </w:t>
      </w:r>
      <w:r>
        <w:rPr>
          <w:rFonts w:ascii="SimSun" w:hAnsi="SimSun" w:eastAsia="SimSun" w:cs="SimSun"/>
          <w:sz w:val="20"/>
          <w:szCs w:val="20"/>
          <w:spacing w:val="7"/>
        </w:rPr>
        <w:t>并通过分级测试，确定</w:t>
      </w:r>
      <w:r>
        <w:rPr>
          <w:rFonts w:ascii="SimSun" w:hAnsi="SimSun" w:eastAsia="SimSun" w:cs="SimSun"/>
          <w:sz w:val="20"/>
          <w:szCs w:val="20"/>
          <w:spacing w:val="-29"/>
        </w:rPr>
        <w:t xml:space="preserve"> </w:t>
      </w:r>
      <w:r>
        <w:rPr>
          <w:rFonts w:ascii="SimSun" w:hAnsi="SimSun" w:eastAsia="SimSun" w:cs="SimSun"/>
          <w:sz w:val="20"/>
          <w:szCs w:val="20"/>
          <w:spacing w:val="7"/>
        </w:rPr>
        <w:t>A</w:t>
      </w:r>
      <w:r>
        <w:rPr>
          <w:rFonts w:ascii="SimSun" w:hAnsi="SimSun" w:eastAsia="SimSun" w:cs="SimSun"/>
          <w:sz w:val="20"/>
          <w:szCs w:val="20"/>
          <w:spacing w:val="-35"/>
        </w:rPr>
        <w:t xml:space="preserve"> </w:t>
      </w:r>
      <w:r>
        <w:rPr>
          <w:rFonts w:ascii="SimSun" w:hAnsi="SimSun" w:eastAsia="SimSun" w:cs="SimSun"/>
          <w:sz w:val="20"/>
          <w:szCs w:val="20"/>
          <w:spacing w:val="7"/>
        </w:rPr>
        <w:t>级或</w:t>
      </w:r>
      <w:r>
        <w:rPr>
          <w:rFonts w:ascii="SimSun" w:hAnsi="SimSun" w:eastAsia="SimSun" w:cs="SimSun"/>
          <w:sz w:val="20"/>
          <w:szCs w:val="20"/>
          <w:spacing w:val="-42"/>
        </w:rPr>
        <w:t xml:space="preserve"> </w:t>
      </w:r>
      <w:r>
        <w:rPr>
          <w:rFonts w:ascii="SimSun" w:hAnsi="SimSun" w:eastAsia="SimSun" w:cs="SimSun"/>
          <w:sz w:val="20"/>
          <w:szCs w:val="20"/>
          <w:spacing w:val="7"/>
        </w:rPr>
        <w:t>B</w:t>
      </w:r>
      <w:r>
        <w:rPr>
          <w:rFonts w:ascii="SimSun" w:hAnsi="SimSun" w:eastAsia="SimSun" w:cs="SimSun"/>
          <w:sz w:val="20"/>
          <w:szCs w:val="20"/>
          <w:spacing w:val="-34"/>
        </w:rPr>
        <w:t xml:space="preserve"> </w:t>
      </w:r>
      <w:r>
        <w:rPr>
          <w:rFonts w:ascii="SimSun" w:hAnsi="SimSun" w:eastAsia="SimSun" w:cs="SimSun"/>
          <w:sz w:val="20"/>
          <w:szCs w:val="20"/>
          <w:spacing w:val="7"/>
        </w:rPr>
        <w:t>级的大学英语课程学习起点。</w:t>
      </w:r>
    </w:p>
    <w:p>
      <w:pPr>
        <w:ind w:left="121" w:right="112" w:firstLine="418"/>
        <w:spacing w:before="66" w:line="266"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④</w:t>
      </w:r>
      <w:r>
        <w:rPr>
          <w:rFonts w:ascii="SimSun" w:hAnsi="SimSun" w:eastAsia="SimSun" w:cs="SimSun"/>
          <w:sz w:val="20"/>
          <w:szCs w:val="20"/>
          <w:spacing w:val="6"/>
        </w:rPr>
        <w:t>学校按照《英语口语能力标准》实施“</w:t>
      </w:r>
      <w:r>
        <w:rPr>
          <w:rFonts w:ascii="SimSun" w:hAnsi="SimSun" w:eastAsia="SimSun" w:cs="SimSun"/>
          <w:sz w:val="20"/>
          <w:szCs w:val="20"/>
          <w:spacing w:val="-72"/>
        </w:rPr>
        <w:t xml:space="preserve"> </w:t>
      </w:r>
      <w:r>
        <w:rPr>
          <w:rFonts w:ascii="SimSun" w:hAnsi="SimSun" w:eastAsia="SimSun" w:cs="SimSun"/>
          <w:sz w:val="20"/>
          <w:szCs w:val="20"/>
          <w:spacing w:val="6"/>
        </w:rPr>
        <w:t>中国人民大学英语口语水平测试</w:t>
      </w:r>
      <w:r>
        <w:rPr>
          <w:rFonts w:ascii="SimSun" w:hAnsi="SimSun" w:eastAsia="SimSun" w:cs="SimSun"/>
          <w:sz w:val="20"/>
          <w:szCs w:val="20"/>
          <w:spacing w:val="-73"/>
        </w:rPr>
        <w:t xml:space="preserve"> </w:t>
      </w:r>
      <w:r>
        <w:rPr>
          <w:rFonts w:ascii="SimSun" w:hAnsi="SimSun" w:eastAsia="SimSun" w:cs="SimSun"/>
          <w:sz w:val="20"/>
          <w:szCs w:val="20"/>
          <w:spacing w:val="6"/>
        </w:rPr>
        <w:t>”，所有非英</w:t>
      </w:r>
      <w:r>
        <w:rPr>
          <w:rFonts w:ascii="SimSun" w:hAnsi="SimSun" w:eastAsia="SimSun" w:cs="SimSun"/>
          <w:sz w:val="20"/>
          <w:szCs w:val="20"/>
        </w:rPr>
        <w:t xml:space="preserve"> </w:t>
      </w:r>
      <w:r>
        <w:rPr>
          <w:rFonts w:ascii="SimSun" w:hAnsi="SimSun" w:eastAsia="SimSun" w:cs="SimSun"/>
          <w:sz w:val="20"/>
          <w:szCs w:val="20"/>
          <w:spacing w:val="8"/>
        </w:rPr>
        <w:t>语专业本科生均需参加该口语测试，通过后将获得</w:t>
      </w:r>
      <w:r>
        <w:rPr>
          <w:rFonts w:ascii="SimSun" w:hAnsi="SimSun" w:eastAsia="SimSun" w:cs="SimSun"/>
          <w:sz w:val="20"/>
          <w:szCs w:val="20"/>
          <w:spacing w:val="7"/>
        </w:rPr>
        <w:t>口语能力达标证书。具体要求可参考中国</w:t>
      </w:r>
      <w:r>
        <w:rPr>
          <w:rFonts w:ascii="SimSun" w:hAnsi="SimSun" w:eastAsia="SimSun" w:cs="SimSun"/>
          <w:sz w:val="20"/>
          <w:szCs w:val="20"/>
        </w:rPr>
        <w:t xml:space="preserve"> </w:t>
      </w:r>
      <w:r>
        <w:rPr>
          <w:rFonts w:ascii="SimSun" w:hAnsi="SimSun" w:eastAsia="SimSun" w:cs="SimSun"/>
          <w:sz w:val="20"/>
          <w:szCs w:val="20"/>
          <w:spacing w:val="10"/>
        </w:rPr>
        <w:t>人民大学英语口语能力标准（网址：</w:t>
      </w:r>
      <w:r>
        <w:rPr>
          <w:rFonts w:ascii="SimSun" w:hAnsi="SimSun" w:eastAsia="SimSun" w:cs="SimSun"/>
          <w:sz w:val="20"/>
          <w:szCs w:val="20"/>
        </w:rPr>
        <w:t>http</w:t>
      </w:r>
      <w:r>
        <w:rPr>
          <w:rFonts w:ascii="SimSun" w:hAnsi="SimSun" w:eastAsia="SimSun" w:cs="SimSun"/>
          <w:sz w:val="20"/>
          <w:szCs w:val="20"/>
          <w:spacing w:val="10"/>
        </w:rPr>
        <w:t>://</w:t>
      </w:r>
      <w:r>
        <w:rPr>
          <w:rFonts w:ascii="SimSun" w:hAnsi="SimSun" w:eastAsia="SimSun" w:cs="SimSun"/>
          <w:sz w:val="20"/>
          <w:szCs w:val="20"/>
        </w:rPr>
        <w:t>sope</w:t>
      </w:r>
      <w:r>
        <w:rPr>
          <w:rFonts w:ascii="SimSun" w:hAnsi="SimSun" w:eastAsia="SimSun" w:cs="SimSun"/>
          <w:sz w:val="20"/>
          <w:szCs w:val="20"/>
          <w:spacing w:val="10"/>
        </w:rPr>
        <w:t>.</w:t>
      </w:r>
      <w:r>
        <w:rPr>
          <w:rFonts w:ascii="SimSun" w:hAnsi="SimSun" w:eastAsia="SimSun" w:cs="SimSun"/>
          <w:sz w:val="20"/>
          <w:szCs w:val="20"/>
        </w:rPr>
        <w:t>ruc</w:t>
      </w:r>
      <w:r>
        <w:rPr>
          <w:rFonts w:ascii="SimSun" w:hAnsi="SimSun" w:eastAsia="SimSun" w:cs="SimSun"/>
          <w:sz w:val="20"/>
          <w:szCs w:val="20"/>
          <w:spacing w:val="10"/>
        </w:rPr>
        <w:t>.</w:t>
      </w:r>
      <w:r>
        <w:rPr>
          <w:rFonts w:ascii="SimSun" w:hAnsi="SimSun" w:eastAsia="SimSun" w:cs="SimSun"/>
          <w:sz w:val="20"/>
          <w:szCs w:val="20"/>
        </w:rPr>
        <w:t>edu</w:t>
      </w:r>
      <w:r>
        <w:rPr>
          <w:rFonts w:ascii="SimSun" w:hAnsi="SimSun" w:eastAsia="SimSun" w:cs="SimSun"/>
          <w:sz w:val="20"/>
          <w:szCs w:val="20"/>
          <w:spacing w:val="10"/>
        </w:rPr>
        <w:t>.</w:t>
      </w:r>
      <w:r>
        <w:rPr>
          <w:rFonts w:ascii="SimSun" w:hAnsi="SimSun" w:eastAsia="SimSun" w:cs="SimSun"/>
          <w:sz w:val="20"/>
          <w:szCs w:val="20"/>
        </w:rPr>
        <w:t>cn</w:t>
      </w:r>
      <w:r>
        <w:rPr>
          <w:rFonts w:ascii="SimSun" w:hAnsi="SimSun" w:eastAsia="SimSun" w:cs="SimSun"/>
          <w:sz w:val="20"/>
          <w:szCs w:val="20"/>
          <w:spacing w:val="10"/>
        </w:rPr>
        <w:t>/）。</w:t>
      </w:r>
    </w:p>
    <w:p>
      <w:pPr>
        <w:ind w:left="121" w:right="112" w:firstLine="418"/>
        <w:spacing w:before="70" w:line="25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⑤</w:t>
      </w:r>
      <w:r>
        <w:rPr>
          <w:rFonts w:ascii="SimSun" w:hAnsi="SimSun" w:eastAsia="SimSun" w:cs="SimSun"/>
          <w:sz w:val="20"/>
          <w:szCs w:val="20"/>
          <w:spacing w:val="7"/>
        </w:rPr>
        <w:t>本科生在读期间，必须修满规定学分的外语课程。其中，普通班的学生须分三个学期</w:t>
      </w:r>
      <w:r>
        <w:rPr>
          <w:rFonts w:ascii="SimSun" w:hAnsi="SimSun" w:eastAsia="SimSun" w:cs="SimSun"/>
          <w:sz w:val="20"/>
          <w:szCs w:val="20"/>
          <w:spacing w:val="17"/>
        </w:rPr>
        <w:t xml:space="preserve"> </w:t>
      </w:r>
      <w:r>
        <w:rPr>
          <w:rFonts w:ascii="SimSun" w:hAnsi="SimSun" w:eastAsia="SimSun" w:cs="SimSun"/>
          <w:sz w:val="20"/>
          <w:szCs w:val="20"/>
          <w:spacing w:val="7"/>
        </w:rPr>
        <w:t>修满</w:t>
      </w:r>
      <w:r>
        <w:rPr>
          <w:rFonts w:ascii="SimSun" w:hAnsi="SimSun" w:eastAsia="SimSun" w:cs="SimSun"/>
          <w:sz w:val="20"/>
          <w:szCs w:val="20"/>
          <w:spacing w:val="-24"/>
        </w:rPr>
        <w:t xml:space="preserve"> </w:t>
      </w:r>
      <w:r>
        <w:rPr>
          <w:rFonts w:ascii="SimSun" w:hAnsi="SimSun" w:eastAsia="SimSun" w:cs="SimSun"/>
          <w:sz w:val="20"/>
          <w:szCs w:val="20"/>
          <w:spacing w:val="7"/>
        </w:rPr>
        <w:t>10</w:t>
      </w:r>
      <w:r>
        <w:rPr>
          <w:rFonts w:ascii="SimSun" w:hAnsi="SimSun" w:eastAsia="SimSun" w:cs="SimSun"/>
          <w:sz w:val="20"/>
          <w:szCs w:val="20"/>
          <w:spacing w:val="-33"/>
        </w:rPr>
        <w:t xml:space="preserve"> </w:t>
      </w:r>
      <w:r>
        <w:rPr>
          <w:rFonts w:ascii="SimSun" w:hAnsi="SimSun" w:eastAsia="SimSun" w:cs="SimSun"/>
          <w:sz w:val="20"/>
          <w:szCs w:val="20"/>
          <w:spacing w:val="7"/>
        </w:rPr>
        <w:t>学分的外语课程，实验班的学生须分三个学期修满</w:t>
      </w:r>
      <w:r>
        <w:rPr>
          <w:rFonts w:ascii="SimSun" w:hAnsi="SimSun" w:eastAsia="SimSun" w:cs="SimSun"/>
          <w:sz w:val="20"/>
          <w:szCs w:val="20"/>
          <w:spacing w:val="-22"/>
        </w:rPr>
        <w:t xml:space="preserve"> </w:t>
      </w:r>
      <w:r>
        <w:rPr>
          <w:rFonts w:ascii="SimSun" w:hAnsi="SimSun" w:eastAsia="SimSun" w:cs="SimSun"/>
          <w:sz w:val="20"/>
          <w:szCs w:val="20"/>
          <w:spacing w:val="7"/>
        </w:rPr>
        <w:t>1</w:t>
      </w:r>
      <w:r>
        <w:rPr>
          <w:rFonts w:ascii="SimSun" w:hAnsi="SimSun" w:eastAsia="SimSun" w:cs="SimSun"/>
          <w:sz w:val="20"/>
          <w:szCs w:val="20"/>
          <w:spacing w:val="6"/>
        </w:rPr>
        <w:t>4</w:t>
      </w:r>
      <w:r>
        <w:rPr>
          <w:rFonts w:ascii="SimSun" w:hAnsi="SimSun" w:eastAsia="SimSun" w:cs="SimSun"/>
          <w:sz w:val="20"/>
          <w:szCs w:val="20"/>
          <w:spacing w:val="-36"/>
        </w:rPr>
        <w:t xml:space="preserve"> </w:t>
      </w:r>
      <w:r>
        <w:rPr>
          <w:rFonts w:ascii="SimSun" w:hAnsi="SimSun" w:eastAsia="SimSun" w:cs="SimSun"/>
          <w:sz w:val="20"/>
          <w:szCs w:val="20"/>
          <w:spacing w:val="6"/>
        </w:rPr>
        <w:t>学分的外语课程。</w:t>
      </w:r>
    </w:p>
    <w:p>
      <w:pPr>
        <w:ind w:left="2075"/>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大学外语（非英语专业）课程各学期学分安排表</w:t>
      </w:r>
    </w:p>
    <w:p>
      <w:pPr>
        <w:spacing w:line="14" w:lineRule="exact"/>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135"/>
        <w:gridCol w:w="2131"/>
        <w:gridCol w:w="2131"/>
        <w:gridCol w:w="2135"/>
      </w:tblGrid>
      <w:tr>
        <w:trPr>
          <w:trHeight w:val="321" w:hRule="atLeast"/>
        </w:trPr>
        <w:tc>
          <w:tcPr>
            <w:tcW w:w="2135" w:type="dxa"/>
            <w:vAlign w:val="top"/>
          </w:tcPr>
          <w:p>
            <w:pPr>
              <w:pStyle w:val="TableText"/>
              <w:ind w:left="712"/>
              <w:spacing w:before="70" w:line="220" w:lineRule="auto"/>
              <w:rPr/>
            </w:pPr>
            <w:r>
              <w:rPr>
                <w14:textOutline w14:w="3263" w14:cap="sq" w14:cmpd="sng">
                  <w14:solidFill>
                    <w14:srgbClr w14:val="000000"/>
                  </w14:solidFill>
                  <w14:prstDash w14:val="solid"/>
                  <w14:bevel/>
                </w14:textOutline>
                <w:spacing w:val="-1"/>
              </w:rPr>
              <w:t>课程级别</w:t>
            </w:r>
          </w:p>
        </w:tc>
        <w:tc>
          <w:tcPr>
            <w:tcW w:w="2131" w:type="dxa"/>
            <w:vAlign w:val="top"/>
          </w:tcPr>
          <w:p>
            <w:pPr>
              <w:pStyle w:val="TableText"/>
              <w:ind w:left="892"/>
              <w:spacing w:before="70" w:line="220" w:lineRule="auto"/>
              <w:rPr/>
            </w:pPr>
            <w:r>
              <w:rPr>
                <w14:textOutline w14:w="3263" w14:cap="sq" w14:cmpd="sng">
                  <w14:solidFill>
                    <w14:srgbClr w14:val="000000"/>
                  </w14:solidFill>
                  <w14:prstDash w14:val="solid"/>
                  <w14:bevel/>
                </w14:textOutline>
                <w:spacing w:val="-6"/>
              </w:rPr>
              <w:t>学分</w:t>
            </w:r>
          </w:p>
        </w:tc>
        <w:tc>
          <w:tcPr>
            <w:tcW w:w="2131" w:type="dxa"/>
            <w:vAlign w:val="top"/>
          </w:tcPr>
          <w:p>
            <w:pPr>
              <w:pStyle w:val="TableText"/>
              <w:ind w:left="713"/>
              <w:spacing w:before="70" w:line="220" w:lineRule="auto"/>
              <w:rPr/>
            </w:pPr>
            <w:r>
              <w:rPr>
                <w14:textOutline w14:w="3263" w14:cap="sq" w14:cmpd="sng">
                  <w14:solidFill>
                    <w14:srgbClr w14:val="000000"/>
                  </w14:solidFill>
                  <w14:prstDash w14:val="solid"/>
                  <w14:bevel/>
                </w14:textOutline>
                <w:spacing w:val="-2"/>
              </w:rPr>
              <w:t>上课学期</w:t>
            </w:r>
          </w:p>
        </w:tc>
        <w:tc>
          <w:tcPr>
            <w:tcW w:w="2135" w:type="dxa"/>
            <w:vAlign w:val="top"/>
          </w:tcPr>
          <w:p>
            <w:pPr>
              <w:pStyle w:val="TableText"/>
              <w:ind w:left="805"/>
              <w:spacing w:before="70" w:line="220" w:lineRule="auto"/>
              <w:rPr/>
            </w:pPr>
            <w:r>
              <w:rPr>
                <w14:textOutline w14:w="3263" w14:cap="sq" w14:cmpd="sng">
                  <w14:solidFill>
                    <w14:srgbClr w14:val="000000"/>
                  </w14:solidFill>
                  <w14:prstDash w14:val="solid"/>
                  <w14:bevel/>
                </w14:textOutline>
                <w:spacing w:val="-4"/>
              </w:rPr>
              <w:t>总学分</w:t>
            </w:r>
          </w:p>
        </w:tc>
      </w:tr>
      <w:tr>
        <w:trPr>
          <w:trHeight w:val="316" w:hRule="atLeast"/>
        </w:trPr>
        <w:tc>
          <w:tcPr>
            <w:tcW w:w="2135" w:type="dxa"/>
            <w:vAlign w:val="top"/>
            <w:vMerge w:val="restart"/>
            <w:tcBorders>
              <w:bottom w:val="nil"/>
            </w:tcBorders>
          </w:tcPr>
          <w:p>
            <w:pPr>
              <w:pStyle w:val="TableText"/>
              <w:ind w:left="891" w:right="226" w:hanging="674"/>
              <w:spacing w:before="234" w:line="270" w:lineRule="auto"/>
              <w:rPr/>
            </w:pPr>
            <w:r>
              <w:rPr>
                <w:spacing w:val="-5"/>
              </w:rPr>
              <w:t>普通班（A</w:t>
            </w:r>
            <w:r>
              <w:rPr>
                <w:spacing w:val="-30"/>
              </w:rPr>
              <w:t xml:space="preserve"> </w:t>
            </w:r>
            <w:r>
              <w:rPr>
                <w:spacing w:val="-5"/>
              </w:rPr>
              <w:t>级、B</w:t>
            </w:r>
            <w:r>
              <w:rPr>
                <w:spacing w:val="-36"/>
              </w:rPr>
              <w:t xml:space="preserve"> </w:t>
            </w:r>
            <w:r>
              <w:rPr>
                <w:spacing w:val="-5"/>
              </w:rPr>
              <w:t>级）</w:t>
            </w:r>
            <w:r>
              <w:rPr/>
              <w:t xml:space="preserve"> </w:t>
            </w:r>
            <w:r>
              <w:rPr>
                <w:spacing w:val="-4"/>
              </w:rPr>
              <w:t>课程</w:t>
            </w:r>
          </w:p>
        </w:tc>
        <w:tc>
          <w:tcPr>
            <w:tcW w:w="2131" w:type="dxa"/>
            <w:vAlign w:val="top"/>
          </w:tcPr>
          <w:p>
            <w:pPr>
              <w:pStyle w:val="TableText"/>
              <w:ind w:left="1022"/>
              <w:spacing w:before="96" w:line="183" w:lineRule="auto"/>
              <w:rPr/>
            </w:pPr>
            <w:r>
              <w:rPr/>
              <w:t>4</w:t>
            </w:r>
          </w:p>
        </w:tc>
        <w:tc>
          <w:tcPr>
            <w:tcW w:w="2131" w:type="dxa"/>
            <w:vAlign w:val="top"/>
          </w:tcPr>
          <w:p>
            <w:pPr>
              <w:pStyle w:val="TableText"/>
              <w:ind w:left="1039"/>
              <w:spacing w:before="95" w:line="184" w:lineRule="auto"/>
              <w:rPr/>
            </w:pPr>
            <w:r>
              <w:rPr/>
              <w:t>1</w:t>
            </w:r>
          </w:p>
        </w:tc>
        <w:tc>
          <w:tcPr>
            <w:tcW w:w="2135" w:type="dxa"/>
            <w:vAlign w:val="top"/>
            <w:vMerge w:val="restart"/>
            <w:tcBorders>
              <w:bottom w:val="nil"/>
            </w:tcBorders>
          </w:tcPr>
          <w:p>
            <w:pPr>
              <w:spacing w:line="356" w:lineRule="auto"/>
              <w:rPr>
                <w:rFonts w:ascii="Arial"/>
                <w:sz w:val="21"/>
              </w:rPr>
            </w:pPr>
            <w:r/>
          </w:p>
          <w:p>
            <w:pPr>
              <w:pStyle w:val="TableText"/>
              <w:ind w:left="994"/>
              <w:spacing w:before="59" w:line="184" w:lineRule="auto"/>
              <w:rPr/>
            </w:pPr>
            <w:r>
              <w:rPr>
                <w:spacing w:val="-10"/>
              </w:rPr>
              <w:t>10</w:t>
            </w:r>
          </w:p>
        </w:tc>
      </w:tr>
      <w:tr>
        <w:trPr>
          <w:trHeight w:val="317" w:hRule="atLeast"/>
        </w:trPr>
        <w:tc>
          <w:tcPr>
            <w:tcW w:w="2135" w:type="dxa"/>
            <w:vAlign w:val="top"/>
            <w:vMerge w:val="continue"/>
            <w:tcBorders>
              <w:top w:val="nil"/>
              <w:bottom w:val="nil"/>
            </w:tcBorders>
          </w:tcPr>
          <w:p>
            <w:pPr>
              <w:rPr>
                <w:rFonts w:ascii="Arial"/>
                <w:sz w:val="21"/>
              </w:rPr>
            </w:pPr>
            <w:r/>
          </w:p>
        </w:tc>
        <w:tc>
          <w:tcPr>
            <w:tcW w:w="2131" w:type="dxa"/>
            <w:vAlign w:val="top"/>
          </w:tcPr>
          <w:p>
            <w:pPr>
              <w:pStyle w:val="TableText"/>
              <w:ind w:left="1022"/>
              <w:spacing w:before="97" w:line="183" w:lineRule="auto"/>
              <w:rPr/>
            </w:pPr>
            <w:r>
              <w:rPr/>
              <w:t>4</w:t>
            </w:r>
          </w:p>
        </w:tc>
        <w:tc>
          <w:tcPr>
            <w:tcW w:w="2131" w:type="dxa"/>
            <w:vAlign w:val="top"/>
          </w:tcPr>
          <w:p>
            <w:pPr>
              <w:pStyle w:val="TableText"/>
              <w:ind w:left="1028"/>
              <w:spacing w:before="97" w:line="183" w:lineRule="auto"/>
              <w:rPr/>
            </w:pPr>
            <w:r>
              <w:rPr/>
              <w:t>2</w:t>
            </w:r>
          </w:p>
        </w:tc>
        <w:tc>
          <w:tcPr>
            <w:tcW w:w="2135" w:type="dxa"/>
            <w:vAlign w:val="top"/>
            <w:vMerge w:val="continue"/>
            <w:tcBorders>
              <w:top w:val="nil"/>
              <w:bottom w:val="nil"/>
            </w:tcBorders>
          </w:tcPr>
          <w:p>
            <w:pPr>
              <w:rPr>
                <w:rFonts w:ascii="Arial"/>
                <w:sz w:val="21"/>
              </w:rPr>
            </w:pPr>
            <w:r/>
          </w:p>
        </w:tc>
      </w:tr>
      <w:tr>
        <w:trPr>
          <w:trHeight w:val="316" w:hRule="atLeast"/>
        </w:trPr>
        <w:tc>
          <w:tcPr>
            <w:tcW w:w="2135" w:type="dxa"/>
            <w:vAlign w:val="top"/>
            <w:vMerge w:val="continue"/>
            <w:tcBorders>
              <w:top w:val="nil"/>
            </w:tcBorders>
          </w:tcPr>
          <w:p>
            <w:pPr>
              <w:rPr>
                <w:rFonts w:ascii="Arial"/>
                <w:sz w:val="21"/>
              </w:rPr>
            </w:pPr>
            <w:r/>
          </w:p>
        </w:tc>
        <w:tc>
          <w:tcPr>
            <w:tcW w:w="2131" w:type="dxa"/>
            <w:vAlign w:val="top"/>
          </w:tcPr>
          <w:p>
            <w:pPr>
              <w:pStyle w:val="TableText"/>
              <w:ind w:left="1025"/>
              <w:spacing w:before="97" w:line="183" w:lineRule="auto"/>
              <w:rPr/>
            </w:pPr>
            <w:r>
              <w:rPr/>
              <w:t>2</w:t>
            </w:r>
          </w:p>
        </w:tc>
        <w:tc>
          <w:tcPr>
            <w:tcW w:w="2131" w:type="dxa"/>
            <w:vAlign w:val="top"/>
          </w:tcPr>
          <w:p>
            <w:pPr>
              <w:pStyle w:val="TableText"/>
              <w:ind w:left="1029"/>
              <w:spacing w:before="97" w:line="183" w:lineRule="auto"/>
              <w:rPr/>
            </w:pPr>
            <w:r>
              <w:rPr/>
              <w:t>3</w:t>
            </w:r>
          </w:p>
        </w:tc>
        <w:tc>
          <w:tcPr>
            <w:tcW w:w="2135" w:type="dxa"/>
            <w:vAlign w:val="top"/>
            <w:vMerge w:val="continue"/>
            <w:tcBorders>
              <w:top w:val="nil"/>
            </w:tcBorders>
          </w:tcPr>
          <w:p>
            <w:pPr>
              <w:rPr>
                <w:rFonts w:ascii="Arial"/>
                <w:sz w:val="21"/>
              </w:rPr>
            </w:pPr>
            <w:r/>
          </w:p>
        </w:tc>
      </w:tr>
      <w:tr>
        <w:trPr>
          <w:trHeight w:val="316" w:hRule="atLeast"/>
        </w:trPr>
        <w:tc>
          <w:tcPr>
            <w:tcW w:w="2135" w:type="dxa"/>
            <w:vAlign w:val="top"/>
            <w:vMerge w:val="restart"/>
            <w:tcBorders>
              <w:bottom w:val="nil"/>
            </w:tcBorders>
          </w:tcPr>
          <w:p>
            <w:pPr>
              <w:spacing w:line="330" w:lineRule="auto"/>
              <w:rPr>
                <w:rFonts w:ascii="Arial"/>
                <w:sz w:val="21"/>
              </w:rPr>
            </w:pPr>
            <w:r/>
          </w:p>
          <w:p>
            <w:pPr>
              <w:pStyle w:val="TableText"/>
              <w:ind w:left="626"/>
              <w:spacing w:before="58" w:line="220" w:lineRule="auto"/>
              <w:rPr/>
            </w:pPr>
            <w:r>
              <w:rPr>
                <w:spacing w:val="-3"/>
              </w:rPr>
              <w:t>实验班课程</w:t>
            </w:r>
          </w:p>
        </w:tc>
        <w:tc>
          <w:tcPr>
            <w:tcW w:w="2131" w:type="dxa"/>
            <w:vAlign w:val="top"/>
          </w:tcPr>
          <w:p>
            <w:pPr>
              <w:pStyle w:val="TableText"/>
              <w:ind w:left="1025"/>
              <w:spacing w:before="97" w:line="183" w:lineRule="auto"/>
              <w:rPr/>
            </w:pPr>
            <w:r>
              <w:rPr/>
              <w:t>6</w:t>
            </w:r>
          </w:p>
        </w:tc>
        <w:tc>
          <w:tcPr>
            <w:tcW w:w="2131" w:type="dxa"/>
            <w:vAlign w:val="top"/>
          </w:tcPr>
          <w:p>
            <w:pPr>
              <w:pStyle w:val="TableText"/>
              <w:ind w:left="1039"/>
              <w:spacing w:before="96" w:line="184" w:lineRule="auto"/>
              <w:rPr/>
            </w:pPr>
            <w:r>
              <w:rPr/>
              <w:t>1</w:t>
            </w:r>
          </w:p>
        </w:tc>
        <w:tc>
          <w:tcPr>
            <w:tcW w:w="2135" w:type="dxa"/>
            <w:vAlign w:val="top"/>
            <w:vMerge w:val="restart"/>
            <w:tcBorders>
              <w:bottom w:val="nil"/>
            </w:tcBorders>
          </w:tcPr>
          <w:p>
            <w:pPr>
              <w:spacing w:line="357" w:lineRule="auto"/>
              <w:rPr>
                <w:rFonts w:ascii="Arial"/>
                <w:sz w:val="21"/>
              </w:rPr>
            </w:pPr>
            <w:r/>
          </w:p>
          <w:p>
            <w:pPr>
              <w:pStyle w:val="TableText"/>
              <w:ind w:left="994"/>
              <w:spacing w:before="59" w:line="184" w:lineRule="auto"/>
              <w:rPr/>
            </w:pPr>
            <w:r>
              <w:rPr>
                <w:spacing w:val="-10"/>
              </w:rPr>
              <w:t>14</w:t>
            </w:r>
          </w:p>
        </w:tc>
      </w:tr>
      <w:tr>
        <w:trPr>
          <w:trHeight w:val="316" w:hRule="atLeast"/>
        </w:trPr>
        <w:tc>
          <w:tcPr>
            <w:tcW w:w="2135" w:type="dxa"/>
            <w:vAlign w:val="top"/>
            <w:vMerge w:val="continue"/>
            <w:tcBorders>
              <w:top w:val="nil"/>
              <w:bottom w:val="nil"/>
            </w:tcBorders>
          </w:tcPr>
          <w:p>
            <w:pPr>
              <w:rPr>
                <w:rFonts w:ascii="Arial"/>
                <w:sz w:val="21"/>
              </w:rPr>
            </w:pPr>
            <w:r/>
          </w:p>
        </w:tc>
        <w:tc>
          <w:tcPr>
            <w:tcW w:w="2131" w:type="dxa"/>
            <w:vAlign w:val="top"/>
          </w:tcPr>
          <w:p>
            <w:pPr>
              <w:pStyle w:val="TableText"/>
              <w:ind w:left="1025"/>
              <w:spacing w:before="98" w:line="183" w:lineRule="auto"/>
              <w:rPr/>
            </w:pPr>
            <w:r>
              <w:rPr/>
              <w:t>6</w:t>
            </w:r>
          </w:p>
        </w:tc>
        <w:tc>
          <w:tcPr>
            <w:tcW w:w="2131" w:type="dxa"/>
            <w:vAlign w:val="top"/>
          </w:tcPr>
          <w:p>
            <w:pPr>
              <w:pStyle w:val="TableText"/>
              <w:ind w:left="1028"/>
              <w:spacing w:before="98" w:line="183" w:lineRule="auto"/>
              <w:rPr/>
            </w:pPr>
            <w:r>
              <w:rPr/>
              <w:t>2</w:t>
            </w:r>
          </w:p>
        </w:tc>
        <w:tc>
          <w:tcPr>
            <w:tcW w:w="2135" w:type="dxa"/>
            <w:vAlign w:val="top"/>
            <w:vMerge w:val="continue"/>
            <w:tcBorders>
              <w:top w:val="nil"/>
              <w:bottom w:val="nil"/>
            </w:tcBorders>
          </w:tcPr>
          <w:p>
            <w:pPr>
              <w:rPr>
                <w:rFonts w:ascii="Arial"/>
                <w:sz w:val="21"/>
              </w:rPr>
            </w:pPr>
            <w:r/>
          </w:p>
        </w:tc>
      </w:tr>
      <w:tr>
        <w:trPr>
          <w:trHeight w:val="321" w:hRule="atLeast"/>
        </w:trPr>
        <w:tc>
          <w:tcPr>
            <w:tcW w:w="2135" w:type="dxa"/>
            <w:vAlign w:val="top"/>
            <w:vMerge w:val="continue"/>
            <w:tcBorders>
              <w:top w:val="nil"/>
            </w:tcBorders>
          </w:tcPr>
          <w:p>
            <w:pPr>
              <w:rPr>
                <w:rFonts w:ascii="Arial"/>
                <w:sz w:val="21"/>
              </w:rPr>
            </w:pPr>
            <w:r/>
          </w:p>
        </w:tc>
        <w:tc>
          <w:tcPr>
            <w:tcW w:w="2131" w:type="dxa"/>
            <w:vAlign w:val="top"/>
          </w:tcPr>
          <w:p>
            <w:pPr>
              <w:pStyle w:val="TableText"/>
              <w:ind w:left="1025"/>
              <w:spacing w:before="98" w:line="183" w:lineRule="auto"/>
              <w:rPr/>
            </w:pPr>
            <w:r>
              <w:rPr/>
              <w:t>2</w:t>
            </w:r>
          </w:p>
        </w:tc>
        <w:tc>
          <w:tcPr>
            <w:tcW w:w="2131" w:type="dxa"/>
            <w:vAlign w:val="top"/>
          </w:tcPr>
          <w:p>
            <w:pPr>
              <w:pStyle w:val="TableText"/>
              <w:ind w:left="1029"/>
              <w:spacing w:before="98" w:line="183" w:lineRule="auto"/>
              <w:rPr/>
            </w:pPr>
            <w:r>
              <w:rPr/>
              <w:t>3</w:t>
            </w:r>
          </w:p>
        </w:tc>
        <w:tc>
          <w:tcPr>
            <w:tcW w:w="2135" w:type="dxa"/>
            <w:vAlign w:val="top"/>
            <w:vMerge w:val="continue"/>
            <w:tcBorders>
              <w:top w:val="nil"/>
            </w:tcBorders>
          </w:tcPr>
          <w:p>
            <w:pPr>
              <w:rPr>
                <w:rFonts w:ascii="Arial"/>
                <w:sz w:val="21"/>
              </w:rPr>
            </w:pPr>
            <w:r/>
          </w:p>
        </w:tc>
      </w:tr>
    </w:tbl>
    <w:p>
      <w:pPr>
        <w:pStyle w:val="BodyText"/>
        <w:spacing w:line="297" w:lineRule="auto"/>
        <w:rPr/>
      </w:pPr>
      <w:r/>
    </w:p>
    <w:p>
      <w:pPr>
        <w:ind w:left="2598"/>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大学外语（非英语专业）必修课程表</w:t>
      </w:r>
    </w:p>
    <w:p>
      <w:pPr>
        <w:spacing w:line="145" w:lineRule="auto"/>
        <w:rPr>
          <w:rFonts w:ascii="Arial"/>
          <w:sz w:val="2"/>
        </w:rPr>
      </w:pPr>
      <w:r>
        <w:rPr>
          <w:rFonts w:ascii="Arial"/>
          <w:sz w:val="2"/>
        </w:r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292"/>
        <w:gridCol w:w="3409"/>
        <w:gridCol w:w="2223"/>
        <w:gridCol w:w="642"/>
        <w:gridCol w:w="966"/>
      </w:tblGrid>
      <w:tr>
        <w:trPr>
          <w:trHeight w:val="321" w:hRule="atLeast"/>
        </w:trPr>
        <w:tc>
          <w:tcPr>
            <w:tcW w:w="1292" w:type="dxa"/>
            <w:vAlign w:val="top"/>
          </w:tcPr>
          <w:p>
            <w:pPr>
              <w:pStyle w:val="TableText"/>
              <w:ind w:left="289"/>
              <w:spacing w:before="72" w:line="220" w:lineRule="auto"/>
              <w:rPr/>
            </w:pPr>
            <w:r>
              <w:rPr>
                <w14:textOutline w14:w="3263" w14:cap="sq" w14:cmpd="sng">
                  <w14:solidFill>
                    <w14:srgbClr w14:val="000000"/>
                  </w14:solidFill>
                  <w14:prstDash w14:val="solid"/>
                  <w14:bevel/>
                </w14:textOutline>
                <w:spacing w:val="-1"/>
              </w:rPr>
              <w:t>课程级别</w:t>
            </w:r>
          </w:p>
        </w:tc>
        <w:tc>
          <w:tcPr>
            <w:tcW w:w="3409" w:type="dxa"/>
            <w:vAlign w:val="top"/>
          </w:tcPr>
          <w:p>
            <w:pPr>
              <w:pStyle w:val="TableText"/>
              <w:ind w:left="1347"/>
              <w:spacing w:before="72" w:line="220" w:lineRule="auto"/>
              <w:rPr/>
            </w:pPr>
            <w:r>
              <w:rPr>
                <w14:textOutline w14:w="3263" w14:cap="sq" w14:cmpd="sng">
                  <w14:solidFill>
                    <w14:srgbClr w14:val="000000"/>
                  </w14:solidFill>
                  <w14:prstDash w14:val="solid"/>
                  <w14:bevel/>
                </w14:textOutline>
                <w:spacing w:val="-1"/>
              </w:rPr>
              <w:t>课程名称</w:t>
            </w:r>
          </w:p>
        </w:tc>
        <w:tc>
          <w:tcPr>
            <w:tcW w:w="2223" w:type="dxa"/>
            <w:vAlign w:val="top"/>
          </w:tcPr>
          <w:p>
            <w:pPr>
              <w:pStyle w:val="TableText"/>
              <w:ind w:left="756"/>
              <w:spacing w:before="72" w:line="219" w:lineRule="auto"/>
              <w:rPr/>
            </w:pPr>
            <w:r>
              <w:rPr>
                <w14:textOutline w14:w="3263" w14:cap="sq" w14:cmpd="sng">
                  <w14:solidFill>
                    <w14:srgbClr w14:val="000000"/>
                  </w14:solidFill>
                  <w14:prstDash w14:val="solid"/>
                  <w14:bevel/>
                </w14:textOutline>
                <w:spacing w:val="-1"/>
              </w:rPr>
              <w:t>课程编码</w:t>
            </w:r>
          </w:p>
        </w:tc>
        <w:tc>
          <w:tcPr>
            <w:tcW w:w="642" w:type="dxa"/>
            <w:vAlign w:val="top"/>
          </w:tcPr>
          <w:p>
            <w:pPr>
              <w:pStyle w:val="TableText"/>
              <w:ind w:left="150"/>
              <w:spacing w:before="72" w:line="220" w:lineRule="auto"/>
              <w:rPr/>
            </w:pPr>
            <w:r>
              <w:rPr>
                <w14:textOutline w14:w="3263" w14:cap="sq" w14:cmpd="sng">
                  <w14:solidFill>
                    <w14:srgbClr w14:val="000000"/>
                  </w14:solidFill>
                  <w14:prstDash w14:val="solid"/>
                  <w14:bevel/>
                </w14:textOutline>
                <w:spacing w:val="-6"/>
              </w:rPr>
              <w:t>学分</w:t>
            </w:r>
          </w:p>
        </w:tc>
        <w:tc>
          <w:tcPr>
            <w:tcW w:w="966" w:type="dxa"/>
            <w:vAlign w:val="top"/>
          </w:tcPr>
          <w:p>
            <w:pPr>
              <w:pStyle w:val="TableText"/>
              <w:ind w:left="129"/>
              <w:spacing w:before="72" w:line="220" w:lineRule="auto"/>
              <w:rPr/>
            </w:pPr>
            <w:r>
              <w:rPr>
                <w14:textOutline w14:w="3263" w14:cap="sq" w14:cmpd="sng">
                  <w14:solidFill>
                    <w14:srgbClr w14:val="000000"/>
                  </w14:solidFill>
                  <w14:prstDash w14:val="solid"/>
                  <w14:bevel/>
                </w14:textOutline>
                <w:spacing w:val="-2"/>
              </w:rPr>
              <w:t>开课学期</w:t>
            </w:r>
          </w:p>
        </w:tc>
      </w:tr>
      <w:tr>
        <w:trPr>
          <w:trHeight w:val="316" w:hRule="atLeast"/>
        </w:trPr>
        <w:tc>
          <w:tcPr>
            <w:tcW w:w="1292" w:type="dxa"/>
            <w:vAlign w:val="top"/>
            <w:vMerge w:val="restart"/>
            <w:tcBorders>
              <w:bottom w:val="nil"/>
            </w:tcBorders>
          </w:tcPr>
          <w:p>
            <w:pPr>
              <w:spacing w:line="324" w:lineRule="auto"/>
              <w:rPr>
                <w:rFonts w:ascii="Arial"/>
                <w:sz w:val="21"/>
              </w:rPr>
            </w:pPr>
            <w:r/>
          </w:p>
          <w:p>
            <w:pPr>
              <w:spacing w:line="324" w:lineRule="auto"/>
              <w:rPr>
                <w:rFonts w:ascii="Arial"/>
                <w:sz w:val="21"/>
              </w:rPr>
            </w:pPr>
            <w:r/>
          </w:p>
          <w:p>
            <w:pPr>
              <w:pStyle w:val="TableText"/>
              <w:ind w:left="201"/>
              <w:spacing w:before="59" w:line="219" w:lineRule="auto"/>
              <w:rPr/>
            </w:pPr>
            <w:r>
              <w:rPr>
                <w:spacing w:val="-2"/>
              </w:rPr>
              <w:t>普通班</w:t>
            </w:r>
            <w:r>
              <w:rPr>
                <w:spacing w:val="-45"/>
              </w:rPr>
              <w:t xml:space="preserve"> </w:t>
            </w:r>
            <w:r>
              <w:rPr>
                <w:spacing w:val="-2"/>
              </w:rPr>
              <w:t>A</w:t>
            </w:r>
            <w:r>
              <w:rPr>
                <w:spacing w:val="-33"/>
              </w:rPr>
              <w:t xml:space="preserve"> </w:t>
            </w:r>
            <w:r>
              <w:rPr>
                <w:spacing w:val="-2"/>
              </w:rPr>
              <w:t>级</w:t>
            </w:r>
          </w:p>
        </w:tc>
        <w:tc>
          <w:tcPr>
            <w:tcW w:w="3409" w:type="dxa"/>
            <w:vAlign w:val="top"/>
          </w:tcPr>
          <w:p>
            <w:pPr>
              <w:pStyle w:val="TableText"/>
              <w:ind w:left="1103"/>
              <w:spacing w:before="67" w:line="220" w:lineRule="auto"/>
              <w:rPr/>
            </w:pPr>
            <w:r>
              <w:rPr>
                <w:spacing w:val="-2"/>
              </w:rPr>
              <w:t>大学英语听说</w:t>
            </w:r>
            <w:r>
              <w:rPr>
                <w:spacing w:val="-40"/>
              </w:rPr>
              <w:t xml:space="preserve"> </w:t>
            </w:r>
            <w:r>
              <w:rPr>
                <w:spacing w:val="-2"/>
              </w:rPr>
              <w:t>A</w:t>
            </w:r>
          </w:p>
        </w:tc>
        <w:tc>
          <w:tcPr>
            <w:tcW w:w="2223" w:type="dxa"/>
            <w:vAlign w:val="top"/>
          </w:tcPr>
          <w:p>
            <w:pPr>
              <w:pStyle w:val="TableText"/>
              <w:ind w:left="661"/>
              <w:spacing w:before="94" w:line="185" w:lineRule="auto"/>
              <w:rPr/>
            </w:pPr>
            <w:r>
              <w:rPr>
                <w:spacing w:val="-1"/>
              </w:rPr>
              <w:t>BELLCEA002</w:t>
            </w:r>
          </w:p>
        </w:tc>
        <w:tc>
          <w:tcPr>
            <w:tcW w:w="642" w:type="dxa"/>
            <w:vAlign w:val="top"/>
          </w:tcPr>
          <w:p>
            <w:pPr>
              <w:pStyle w:val="TableText"/>
              <w:ind w:left="283"/>
              <w:spacing w:before="96" w:line="183" w:lineRule="auto"/>
              <w:rPr/>
            </w:pPr>
            <w:r>
              <w:rPr/>
              <w:t>2</w:t>
            </w:r>
          </w:p>
        </w:tc>
        <w:tc>
          <w:tcPr>
            <w:tcW w:w="966" w:type="dxa"/>
            <w:vAlign w:val="top"/>
          </w:tcPr>
          <w:p>
            <w:pPr>
              <w:pStyle w:val="TableText"/>
              <w:ind w:left="456"/>
              <w:spacing w:before="95" w:line="184" w:lineRule="auto"/>
              <w:rPr/>
            </w:pPr>
            <w:r>
              <w:rPr/>
              <w:t>1</w:t>
            </w:r>
          </w:p>
        </w:tc>
      </w:tr>
      <w:tr>
        <w:trPr>
          <w:trHeight w:val="317" w:hRule="atLeast"/>
        </w:trPr>
        <w:tc>
          <w:tcPr>
            <w:tcW w:w="1292" w:type="dxa"/>
            <w:vAlign w:val="top"/>
            <w:vMerge w:val="continue"/>
            <w:tcBorders>
              <w:top w:val="nil"/>
              <w:bottom w:val="nil"/>
            </w:tcBorders>
          </w:tcPr>
          <w:p>
            <w:pPr>
              <w:rPr>
                <w:rFonts w:ascii="Arial"/>
                <w:sz w:val="21"/>
              </w:rPr>
            </w:pPr>
            <w:r/>
          </w:p>
        </w:tc>
        <w:tc>
          <w:tcPr>
            <w:tcW w:w="3409" w:type="dxa"/>
            <w:vAlign w:val="top"/>
          </w:tcPr>
          <w:p>
            <w:pPr>
              <w:pStyle w:val="TableText"/>
              <w:ind w:left="1103"/>
              <w:spacing w:before="68" w:line="219" w:lineRule="auto"/>
              <w:rPr/>
            </w:pPr>
            <w:r>
              <w:rPr>
                <w:spacing w:val="-2"/>
              </w:rPr>
              <w:t>大学英语读写</w:t>
            </w:r>
            <w:r>
              <w:rPr>
                <w:spacing w:val="-40"/>
              </w:rPr>
              <w:t xml:space="preserve"> </w:t>
            </w:r>
            <w:r>
              <w:rPr>
                <w:spacing w:val="-2"/>
              </w:rPr>
              <w:t>A</w:t>
            </w:r>
          </w:p>
        </w:tc>
        <w:tc>
          <w:tcPr>
            <w:tcW w:w="2223" w:type="dxa"/>
            <w:vAlign w:val="top"/>
          </w:tcPr>
          <w:p>
            <w:pPr>
              <w:pStyle w:val="TableText"/>
              <w:ind w:left="661"/>
              <w:spacing w:before="94" w:line="185" w:lineRule="auto"/>
              <w:rPr/>
            </w:pPr>
            <w:r>
              <w:rPr>
                <w:spacing w:val="-1"/>
              </w:rPr>
              <w:t>BELLCEA001</w:t>
            </w:r>
          </w:p>
        </w:tc>
        <w:tc>
          <w:tcPr>
            <w:tcW w:w="642" w:type="dxa"/>
            <w:vAlign w:val="top"/>
          </w:tcPr>
          <w:p>
            <w:pPr>
              <w:pStyle w:val="TableText"/>
              <w:ind w:left="283"/>
              <w:spacing w:before="96" w:line="183" w:lineRule="auto"/>
              <w:rPr/>
            </w:pPr>
            <w:r>
              <w:rPr/>
              <w:t>2</w:t>
            </w:r>
          </w:p>
        </w:tc>
        <w:tc>
          <w:tcPr>
            <w:tcW w:w="966" w:type="dxa"/>
            <w:vAlign w:val="top"/>
          </w:tcPr>
          <w:p>
            <w:pPr>
              <w:pStyle w:val="TableText"/>
              <w:ind w:left="456"/>
              <w:spacing w:before="95" w:line="184" w:lineRule="auto"/>
              <w:rPr/>
            </w:pPr>
            <w:r>
              <w:rPr/>
              <w:t>1</w:t>
            </w:r>
          </w:p>
        </w:tc>
      </w:tr>
      <w:tr>
        <w:trPr>
          <w:trHeight w:val="317" w:hRule="atLeast"/>
        </w:trPr>
        <w:tc>
          <w:tcPr>
            <w:tcW w:w="1292" w:type="dxa"/>
            <w:vAlign w:val="top"/>
            <w:vMerge w:val="continue"/>
            <w:tcBorders>
              <w:top w:val="nil"/>
              <w:bottom w:val="nil"/>
            </w:tcBorders>
          </w:tcPr>
          <w:p>
            <w:pPr>
              <w:rPr>
                <w:rFonts w:ascii="Arial"/>
                <w:sz w:val="21"/>
              </w:rPr>
            </w:pPr>
            <w:r/>
          </w:p>
        </w:tc>
        <w:tc>
          <w:tcPr>
            <w:tcW w:w="3409" w:type="dxa"/>
            <w:vAlign w:val="top"/>
          </w:tcPr>
          <w:p>
            <w:pPr>
              <w:pStyle w:val="TableText"/>
              <w:ind w:left="1080"/>
              <w:spacing w:before="68" w:line="219" w:lineRule="auto"/>
              <w:rPr/>
            </w:pPr>
            <w:r>
              <w:rPr>
                <w:spacing w:val="-2"/>
              </w:rPr>
              <w:t>学术英语视听说</w:t>
            </w:r>
          </w:p>
        </w:tc>
        <w:tc>
          <w:tcPr>
            <w:tcW w:w="2223" w:type="dxa"/>
            <w:vAlign w:val="top"/>
          </w:tcPr>
          <w:p>
            <w:pPr>
              <w:pStyle w:val="TableText"/>
              <w:ind w:left="661"/>
              <w:spacing w:before="96" w:line="183" w:lineRule="auto"/>
              <w:rPr/>
            </w:pPr>
            <w:r>
              <w:rPr>
                <w:spacing w:val="-1"/>
              </w:rPr>
              <w:t>BELLCE0006</w:t>
            </w:r>
          </w:p>
        </w:tc>
        <w:tc>
          <w:tcPr>
            <w:tcW w:w="642" w:type="dxa"/>
            <w:vAlign w:val="top"/>
          </w:tcPr>
          <w:p>
            <w:pPr>
              <w:pStyle w:val="TableText"/>
              <w:ind w:left="283"/>
              <w:spacing w:before="96" w:line="183" w:lineRule="auto"/>
              <w:rPr/>
            </w:pPr>
            <w:r>
              <w:rPr/>
              <w:t>2</w:t>
            </w:r>
          </w:p>
        </w:tc>
        <w:tc>
          <w:tcPr>
            <w:tcW w:w="966" w:type="dxa"/>
            <w:vAlign w:val="top"/>
          </w:tcPr>
          <w:p>
            <w:pPr>
              <w:pStyle w:val="TableText"/>
              <w:ind w:left="445"/>
              <w:spacing w:before="96" w:line="183" w:lineRule="auto"/>
              <w:rPr/>
            </w:pPr>
            <w:r>
              <w:rPr/>
              <w:t>2</w:t>
            </w:r>
          </w:p>
        </w:tc>
      </w:tr>
      <w:tr>
        <w:trPr>
          <w:trHeight w:val="317" w:hRule="atLeast"/>
        </w:trPr>
        <w:tc>
          <w:tcPr>
            <w:tcW w:w="1292" w:type="dxa"/>
            <w:vAlign w:val="top"/>
            <w:vMerge w:val="continue"/>
            <w:tcBorders>
              <w:top w:val="nil"/>
              <w:bottom w:val="nil"/>
            </w:tcBorders>
          </w:tcPr>
          <w:p>
            <w:pPr>
              <w:rPr>
                <w:rFonts w:ascii="Arial"/>
                <w:sz w:val="21"/>
              </w:rPr>
            </w:pPr>
            <w:r/>
          </w:p>
        </w:tc>
        <w:tc>
          <w:tcPr>
            <w:tcW w:w="3409" w:type="dxa"/>
            <w:vAlign w:val="top"/>
          </w:tcPr>
          <w:p>
            <w:pPr>
              <w:pStyle w:val="TableText"/>
              <w:ind w:left="1259"/>
              <w:spacing w:before="67" w:line="219" w:lineRule="auto"/>
              <w:rPr/>
            </w:pPr>
            <w:r>
              <w:rPr>
                <w:spacing w:val="-2"/>
              </w:rPr>
              <w:t>拓展类课程</w:t>
            </w:r>
          </w:p>
        </w:tc>
        <w:tc>
          <w:tcPr>
            <w:tcW w:w="2223" w:type="dxa"/>
            <w:vAlign w:val="top"/>
          </w:tcPr>
          <w:p>
            <w:pPr>
              <w:pStyle w:val="TableText"/>
              <w:ind w:left="1070"/>
              <w:spacing w:before="67" w:line="224" w:lineRule="auto"/>
              <w:rPr/>
            </w:pPr>
            <w:r>
              <w:rPr/>
              <w:t>/</w:t>
            </w:r>
          </w:p>
        </w:tc>
        <w:tc>
          <w:tcPr>
            <w:tcW w:w="642" w:type="dxa"/>
            <w:vAlign w:val="top"/>
          </w:tcPr>
          <w:p>
            <w:pPr>
              <w:pStyle w:val="TableText"/>
              <w:ind w:left="283"/>
              <w:spacing w:before="95" w:line="183" w:lineRule="auto"/>
              <w:rPr/>
            </w:pPr>
            <w:r>
              <w:rPr/>
              <w:t>2</w:t>
            </w:r>
          </w:p>
        </w:tc>
        <w:tc>
          <w:tcPr>
            <w:tcW w:w="966" w:type="dxa"/>
            <w:vAlign w:val="top"/>
          </w:tcPr>
          <w:p>
            <w:pPr>
              <w:pStyle w:val="TableText"/>
              <w:ind w:left="445"/>
              <w:spacing w:before="95" w:line="183" w:lineRule="auto"/>
              <w:rPr/>
            </w:pPr>
            <w:r>
              <w:rPr/>
              <w:t>2</w:t>
            </w:r>
          </w:p>
        </w:tc>
      </w:tr>
      <w:tr>
        <w:trPr>
          <w:trHeight w:val="317" w:hRule="atLeast"/>
        </w:trPr>
        <w:tc>
          <w:tcPr>
            <w:tcW w:w="1292" w:type="dxa"/>
            <w:vAlign w:val="top"/>
            <w:vMerge w:val="continue"/>
            <w:tcBorders>
              <w:top w:val="nil"/>
            </w:tcBorders>
          </w:tcPr>
          <w:p>
            <w:pPr>
              <w:rPr>
                <w:rFonts w:ascii="Arial"/>
                <w:sz w:val="21"/>
              </w:rPr>
            </w:pPr>
            <w:r/>
          </w:p>
        </w:tc>
        <w:tc>
          <w:tcPr>
            <w:tcW w:w="3409" w:type="dxa"/>
            <w:vAlign w:val="top"/>
          </w:tcPr>
          <w:p>
            <w:pPr>
              <w:pStyle w:val="TableText"/>
              <w:ind w:left="1348"/>
              <w:spacing w:before="69" w:line="219" w:lineRule="auto"/>
              <w:rPr/>
            </w:pPr>
            <w:r>
              <w:rPr>
                <w:spacing w:val="-2"/>
              </w:rPr>
              <w:t>英语演讲</w:t>
            </w:r>
          </w:p>
        </w:tc>
        <w:tc>
          <w:tcPr>
            <w:tcW w:w="2223" w:type="dxa"/>
            <w:vAlign w:val="top"/>
          </w:tcPr>
          <w:p>
            <w:pPr>
              <w:pStyle w:val="TableText"/>
              <w:ind w:left="661"/>
              <w:spacing w:before="96" w:line="184" w:lineRule="auto"/>
              <w:rPr/>
            </w:pPr>
            <w:r>
              <w:rPr>
                <w:spacing w:val="-1"/>
              </w:rPr>
              <w:t>BELLCE0010</w:t>
            </w:r>
          </w:p>
        </w:tc>
        <w:tc>
          <w:tcPr>
            <w:tcW w:w="642" w:type="dxa"/>
            <w:vAlign w:val="top"/>
          </w:tcPr>
          <w:p>
            <w:pPr>
              <w:pStyle w:val="TableText"/>
              <w:ind w:left="283"/>
              <w:spacing w:before="97" w:line="183" w:lineRule="auto"/>
              <w:rPr/>
            </w:pPr>
            <w:r>
              <w:rPr/>
              <w:t>2</w:t>
            </w:r>
          </w:p>
        </w:tc>
        <w:tc>
          <w:tcPr>
            <w:tcW w:w="966" w:type="dxa"/>
            <w:vAlign w:val="top"/>
          </w:tcPr>
          <w:p>
            <w:pPr>
              <w:pStyle w:val="TableText"/>
              <w:ind w:left="446"/>
              <w:spacing w:before="97" w:line="183" w:lineRule="auto"/>
              <w:rPr/>
            </w:pPr>
            <w:r>
              <w:rPr/>
              <w:t>3</w:t>
            </w:r>
          </w:p>
        </w:tc>
      </w:tr>
      <w:tr>
        <w:trPr>
          <w:trHeight w:val="316" w:hRule="atLeast"/>
        </w:trPr>
        <w:tc>
          <w:tcPr>
            <w:tcW w:w="1292" w:type="dxa"/>
            <w:vAlign w:val="top"/>
            <w:vMerge w:val="restart"/>
            <w:tcBorders>
              <w:bottom w:val="nil"/>
            </w:tcBorders>
          </w:tcPr>
          <w:p>
            <w:pPr>
              <w:spacing w:line="324" w:lineRule="auto"/>
              <w:rPr>
                <w:rFonts w:ascii="Arial"/>
                <w:sz w:val="21"/>
              </w:rPr>
            </w:pPr>
            <w:r/>
          </w:p>
          <w:p>
            <w:pPr>
              <w:spacing w:line="325" w:lineRule="auto"/>
              <w:rPr>
                <w:rFonts w:ascii="Arial"/>
                <w:sz w:val="21"/>
              </w:rPr>
            </w:pPr>
            <w:r/>
          </w:p>
          <w:p>
            <w:pPr>
              <w:pStyle w:val="TableText"/>
              <w:ind w:left="201"/>
              <w:spacing w:before="59" w:line="219" w:lineRule="auto"/>
              <w:rPr/>
            </w:pPr>
            <w:r>
              <w:rPr>
                <w:spacing w:val="-2"/>
              </w:rPr>
              <w:t>普通班</w:t>
            </w:r>
            <w:r>
              <w:rPr>
                <w:spacing w:val="-44"/>
              </w:rPr>
              <w:t xml:space="preserve"> </w:t>
            </w:r>
            <w:r>
              <w:rPr>
                <w:spacing w:val="-2"/>
              </w:rPr>
              <w:t>B</w:t>
            </w:r>
            <w:r>
              <w:rPr>
                <w:spacing w:val="-34"/>
              </w:rPr>
              <w:t xml:space="preserve"> </w:t>
            </w:r>
            <w:r>
              <w:rPr>
                <w:spacing w:val="-2"/>
              </w:rPr>
              <w:t>级</w:t>
            </w:r>
          </w:p>
        </w:tc>
        <w:tc>
          <w:tcPr>
            <w:tcW w:w="3409" w:type="dxa"/>
            <w:vAlign w:val="top"/>
          </w:tcPr>
          <w:p>
            <w:pPr>
              <w:pStyle w:val="TableText"/>
              <w:ind w:left="1103"/>
              <w:spacing w:before="69" w:line="220" w:lineRule="auto"/>
              <w:rPr/>
            </w:pPr>
            <w:r>
              <w:rPr>
                <w:spacing w:val="-2"/>
              </w:rPr>
              <w:t>大学英语听说</w:t>
            </w:r>
            <w:r>
              <w:rPr>
                <w:spacing w:val="-38"/>
              </w:rPr>
              <w:t xml:space="preserve"> </w:t>
            </w:r>
            <w:r>
              <w:rPr>
                <w:spacing w:val="-2"/>
              </w:rPr>
              <w:t>B</w:t>
            </w:r>
          </w:p>
        </w:tc>
        <w:tc>
          <w:tcPr>
            <w:tcW w:w="2223" w:type="dxa"/>
            <w:vAlign w:val="top"/>
          </w:tcPr>
          <w:p>
            <w:pPr>
              <w:pStyle w:val="TableText"/>
              <w:ind w:left="661"/>
              <w:spacing w:before="97" w:line="183" w:lineRule="auto"/>
              <w:rPr/>
            </w:pPr>
            <w:r>
              <w:rPr>
                <w:spacing w:val="-1"/>
              </w:rPr>
              <w:t>BELLCEB002</w:t>
            </w:r>
          </w:p>
        </w:tc>
        <w:tc>
          <w:tcPr>
            <w:tcW w:w="642" w:type="dxa"/>
            <w:vAlign w:val="top"/>
          </w:tcPr>
          <w:p>
            <w:pPr>
              <w:pStyle w:val="TableText"/>
              <w:ind w:left="283"/>
              <w:spacing w:before="97" w:line="183" w:lineRule="auto"/>
              <w:rPr/>
            </w:pPr>
            <w:r>
              <w:rPr/>
              <w:t>2</w:t>
            </w:r>
          </w:p>
        </w:tc>
        <w:tc>
          <w:tcPr>
            <w:tcW w:w="966" w:type="dxa"/>
            <w:vAlign w:val="top"/>
          </w:tcPr>
          <w:p>
            <w:pPr>
              <w:pStyle w:val="TableText"/>
              <w:ind w:left="456"/>
              <w:spacing w:before="96" w:line="184" w:lineRule="auto"/>
              <w:rPr/>
            </w:pPr>
            <w:r>
              <w:rPr/>
              <w:t>1</w:t>
            </w:r>
          </w:p>
        </w:tc>
      </w:tr>
      <w:tr>
        <w:trPr>
          <w:trHeight w:val="317" w:hRule="atLeast"/>
        </w:trPr>
        <w:tc>
          <w:tcPr>
            <w:tcW w:w="1292" w:type="dxa"/>
            <w:vAlign w:val="top"/>
            <w:vMerge w:val="continue"/>
            <w:tcBorders>
              <w:top w:val="nil"/>
              <w:bottom w:val="nil"/>
            </w:tcBorders>
          </w:tcPr>
          <w:p>
            <w:pPr>
              <w:rPr>
                <w:rFonts w:ascii="Arial"/>
                <w:sz w:val="21"/>
              </w:rPr>
            </w:pPr>
            <w:r/>
          </w:p>
        </w:tc>
        <w:tc>
          <w:tcPr>
            <w:tcW w:w="3409" w:type="dxa"/>
            <w:vAlign w:val="top"/>
          </w:tcPr>
          <w:p>
            <w:pPr>
              <w:pStyle w:val="TableText"/>
              <w:ind w:left="1103"/>
              <w:spacing w:before="69" w:line="219" w:lineRule="auto"/>
              <w:rPr/>
            </w:pPr>
            <w:r>
              <w:rPr>
                <w:spacing w:val="-2"/>
              </w:rPr>
              <w:t>大学英语读写</w:t>
            </w:r>
            <w:r>
              <w:rPr>
                <w:spacing w:val="-38"/>
              </w:rPr>
              <w:t xml:space="preserve"> </w:t>
            </w:r>
            <w:r>
              <w:rPr>
                <w:spacing w:val="-2"/>
              </w:rPr>
              <w:t>B</w:t>
            </w:r>
          </w:p>
        </w:tc>
        <w:tc>
          <w:tcPr>
            <w:tcW w:w="2223" w:type="dxa"/>
            <w:vAlign w:val="top"/>
          </w:tcPr>
          <w:p>
            <w:pPr>
              <w:pStyle w:val="TableText"/>
              <w:ind w:left="661"/>
              <w:spacing w:before="97" w:line="184" w:lineRule="auto"/>
              <w:rPr/>
            </w:pPr>
            <w:r>
              <w:rPr>
                <w:spacing w:val="-1"/>
              </w:rPr>
              <w:t>BELLCEB001</w:t>
            </w:r>
          </w:p>
        </w:tc>
        <w:tc>
          <w:tcPr>
            <w:tcW w:w="642" w:type="dxa"/>
            <w:vAlign w:val="top"/>
          </w:tcPr>
          <w:p>
            <w:pPr>
              <w:pStyle w:val="TableText"/>
              <w:ind w:left="283"/>
              <w:spacing w:before="98" w:line="183" w:lineRule="auto"/>
              <w:rPr/>
            </w:pPr>
            <w:r>
              <w:rPr/>
              <w:t>2</w:t>
            </w:r>
          </w:p>
        </w:tc>
        <w:tc>
          <w:tcPr>
            <w:tcW w:w="966" w:type="dxa"/>
            <w:vAlign w:val="top"/>
          </w:tcPr>
          <w:p>
            <w:pPr>
              <w:pStyle w:val="TableText"/>
              <w:ind w:left="456"/>
              <w:spacing w:before="97" w:line="184" w:lineRule="auto"/>
              <w:rPr/>
            </w:pPr>
            <w:r>
              <w:rPr/>
              <w:t>1</w:t>
            </w:r>
          </w:p>
        </w:tc>
      </w:tr>
      <w:tr>
        <w:trPr>
          <w:trHeight w:val="316" w:hRule="atLeast"/>
        </w:trPr>
        <w:tc>
          <w:tcPr>
            <w:tcW w:w="1292" w:type="dxa"/>
            <w:vAlign w:val="top"/>
            <w:vMerge w:val="continue"/>
            <w:tcBorders>
              <w:top w:val="nil"/>
              <w:bottom w:val="nil"/>
            </w:tcBorders>
          </w:tcPr>
          <w:p>
            <w:pPr>
              <w:rPr>
                <w:rFonts w:ascii="Arial"/>
                <w:sz w:val="21"/>
              </w:rPr>
            </w:pPr>
            <w:r/>
          </w:p>
        </w:tc>
        <w:tc>
          <w:tcPr>
            <w:tcW w:w="3409" w:type="dxa"/>
            <w:vAlign w:val="top"/>
          </w:tcPr>
          <w:p>
            <w:pPr>
              <w:pStyle w:val="TableText"/>
              <w:ind w:left="1080"/>
              <w:spacing w:before="69" w:line="219" w:lineRule="auto"/>
              <w:rPr/>
            </w:pPr>
            <w:r>
              <w:rPr>
                <w:spacing w:val="-2"/>
              </w:rPr>
              <w:t>学术英语视听说</w:t>
            </w:r>
          </w:p>
        </w:tc>
        <w:tc>
          <w:tcPr>
            <w:tcW w:w="2223" w:type="dxa"/>
            <w:vAlign w:val="top"/>
          </w:tcPr>
          <w:p>
            <w:pPr>
              <w:pStyle w:val="TableText"/>
              <w:ind w:left="661"/>
              <w:spacing w:before="97" w:line="183" w:lineRule="auto"/>
              <w:rPr/>
            </w:pPr>
            <w:r>
              <w:rPr>
                <w:spacing w:val="-1"/>
              </w:rPr>
              <w:t>BELLCE0006</w:t>
            </w:r>
          </w:p>
        </w:tc>
        <w:tc>
          <w:tcPr>
            <w:tcW w:w="642" w:type="dxa"/>
            <w:vAlign w:val="top"/>
          </w:tcPr>
          <w:p>
            <w:pPr>
              <w:pStyle w:val="TableText"/>
              <w:ind w:left="283"/>
              <w:spacing w:before="97" w:line="183" w:lineRule="auto"/>
              <w:rPr/>
            </w:pPr>
            <w:r>
              <w:rPr/>
              <w:t>2</w:t>
            </w:r>
          </w:p>
        </w:tc>
        <w:tc>
          <w:tcPr>
            <w:tcW w:w="966" w:type="dxa"/>
            <w:vAlign w:val="top"/>
          </w:tcPr>
          <w:p>
            <w:pPr>
              <w:pStyle w:val="TableText"/>
              <w:ind w:left="445"/>
              <w:spacing w:before="97" w:line="183" w:lineRule="auto"/>
              <w:rPr/>
            </w:pPr>
            <w:r>
              <w:rPr/>
              <w:t>2</w:t>
            </w:r>
          </w:p>
        </w:tc>
      </w:tr>
      <w:tr>
        <w:trPr>
          <w:trHeight w:val="316" w:hRule="atLeast"/>
        </w:trPr>
        <w:tc>
          <w:tcPr>
            <w:tcW w:w="1292" w:type="dxa"/>
            <w:vAlign w:val="top"/>
            <w:vMerge w:val="continue"/>
            <w:tcBorders>
              <w:top w:val="nil"/>
              <w:bottom w:val="nil"/>
            </w:tcBorders>
          </w:tcPr>
          <w:p>
            <w:pPr>
              <w:rPr>
                <w:rFonts w:ascii="Arial"/>
                <w:sz w:val="21"/>
              </w:rPr>
            </w:pPr>
            <w:r/>
          </w:p>
        </w:tc>
        <w:tc>
          <w:tcPr>
            <w:tcW w:w="3409" w:type="dxa"/>
            <w:vAlign w:val="top"/>
          </w:tcPr>
          <w:p>
            <w:pPr>
              <w:pStyle w:val="TableText"/>
              <w:ind w:left="1259"/>
              <w:spacing w:before="70" w:line="219" w:lineRule="auto"/>
              <w:rPr/>
            </w:pPr>
            <w:r>
              <w:rPr>
                <w:spacing w:val="-2"/>
              </w:rPr>
              <w:t>拓展类课程</w:t>
            </w:r>
          </w:p>
        </w:tc>
        <w:tc>
          <w:tcPr>
            <w:tcW w:w="2223" w:type="dxa"/>
            <w:vAlign w:val="top"/>
          </w:tcPr>
          <w:p>
            <w:pPr>
              <w:pStyle w:val="TableText"/>
              <w:ind w:left="1070"/>
              <w:spacing w:before="70" w:line="224" w:lineRule="auto"/>
              <w:rPr/>
            </w:pPr>
            <w:r>
              <w:rPr/>
              <w:t>/</w:t>
            </w:r>
          </w:p>
        </w:tc>
        <w:tc>
          <w:tcPr>
            <w:tcW w:w="642" w:type="dxa"/>
            <w:vAlign w:val="top"/>
          </w:tcPr>
          <w:p>
            <w:pPr>
              <w:pStyle w:val="TableText"/>
              <w:ind w:left="283"/>
              <w:spacing w:before="98" w:line="183" w:lineRule="auto"/>
              <w:rPr/>
            </w:pPr>
            <w:r>
              <w:rPr/>
              <w:t>2</w:t>
            </w:r>
          </w:p>
        </w:tc>
        <w:tc>
          <w:tcPr>
            <w:tcW w:w="966" w:type="dxa"/>
            <w:vAlign w:val="top"/>
          </w:tcPr>
          <w:p>
            <w:pPr>
              <w:pStyle w:val="TableText"/>
              <w:ind w:left="445"/>
              <w:spacing w:before="98" w:line="183" w:lineRule="auto"/>
              <w:rPr/>
            </w:pPr>
            <w:r>
              <w:rPr/>
              <w:t>2</w:t>
            </w:r>
          </w:p>
        </w:tc>
      </w:tr>
      <w:tr>
        <w:trPr>
          <w:trHeight w:val="317" w:hRule="atLeast"/>
        </w:trPr>
        <w:tc>
          <w:tcPr>
            <w:tcW w:w="1292" w:type="dxa"/>
            <w:vAlign w:val="top"/>
            <w:vMerge w:val="continue"/>
            <w:tcBorders>
              <w:top w:val="nil"/>
            </w:tcBorders>
          </w:tcPr>
          <w:p>
            <w:pPr>
              <w:rPr>
                <w:rFonts w:ascii="Arial"/>
                <w:sz w:val="21"/>
              </w:rPr>
            </w:pPr>
            <w:r/>
          </w:p>
        </w:tc>
        <w:tc>
          <w:tcPr>
            <w:tcW w:w="3409" w:type="dxa"/>
            <w:vAlign w:val="top"/>
          </w:tcPr>
          <w:p>
            <w:pPr>
              <w:pStyle w:val="TableText"/>
              <w:ind w:left="1348"/>
              <w:spacing w:before="70" w:line="219" w:lineRule="auto"/>
              <w:rPr/>
            </w:pPr>
            <w:r>
              <w:rPr>
                <w:spacing w:val="-2"/>
              </w:rPr>
              <w:t>英语演讲</w:t>
            </w:r>
          </w:p>
        </w:tc>
        <w:tc>
          <w:tcPr>
            <w:tcW w:w="2223" w:type="dxa"/>
            <w:vAlign w:val="top"/>
          </w:tcPr>
          <w:p>
            <w:pPr>
              <w:pStyle w:val="TableText"/>
              <w:ind w:left="661"/>
              <w:spacing w:before="97" w:line="184" w:lineRule="auto"/>
              <w:rPr/>
            </w:pPr>
            <w:r>
              <w:rPr>
                <w:spacing w:val="-1"/>
              </w:rPr>
              <w:t>BELLCE0010</w:t>
            </w:r>
          </w:p>
        </w:tc>
        <w:tc>
          <w:tcPr>
            <w:tcW w:w="642" w:type="dxa"/>
            <w:vAlign w:val="top"/>
          </w:tcPr>
          <w:p>
            <w:pPr>
              <w:pStyle w:val="TableText"/>
              <w:ind w:left="283"/>
              <w:spacing w:before="98" w:line="183" w:lineRule="auto"/>
              <w:rPr/>
            </w:pPr>
            <w:r>
              <w:rPr/>
              <w:t>2</w:t>
            </w:r>
          </w:p>
        </w:tc>
        <w:tc>
          <w:tcPr>
            <w:tcW w:w="966" w:type="dxa"/>
            <w:vAlign w:val="top"/>
          </w:tcPr>
          <w:p>
            <w:pPr>
              <w:pStyle w:val="TableText"/>
              <w:ind w:left="446"/>
              <w:spacing w:before="98" w:line="183" w:lineRule="auto"/>
              <w:rPr/>
            </w:pPr>
            <w:r>
              <w:rPr/>
              <w:t>3</w:t>
            </w:r>
          </w:p>
        </w:tc>
      </w:tr>
      <w:tr>
        <w:trPr>
          <w:trHeight w:val="317" w:hRule="atLeast"/>
        </w:trPr>
        <w:tc>
          <w:tcPr>
            <w:tcW w:w="1292" w:type="dxa"/>
            <w:vAlign w:val="top"/>
            <w:vMerge w:val="restart"/>
            <w:tcBorders>
              <w:bottom w:val="nil"/>
            </w:tcBorders>
          </w:tcPr>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386"/>
              <w:spacing w:before="59" w:line="220" w:lineRule="auto"/>
              <w:rPr/>
            </w:pPr>
            <w:r>
              <w:rPr>
                <w:spacing w:val="-4"/>
              </w:rPr>
              <w:t>实验班</w:t>
            </w:r>
          </w:p>
        </w:tc>
        <w:tc>
          <w:tcPr>
            <w:tcW w:w="3409" w:type="dxa"/>
            <w:vAlign w:val="top"/>
          </w:tcPr>
          <w:p>
            <w:pPr>
              <w:pStyle w:val="TableText"/>
              <w:ind w:left="1104"/>
              <w:spacing w:before="72" w:line="219" w:lineRule="auto"/>
              <w:rPr/>
            </w:pPr>
            <w:r>
              <w:rPr>
                <w:spacing w:val="-2"/>
              </w:rPr>
              <w:t>学术英语听说</w:t>
            </w:r>
            <w:r>
              <w:rPr>
                <w:spacing w:val="-26"/>
              </w:rPr>
              <w:t xml:space="preserve"> </w:t>
            </w:r>
            <w:r>
              <w:rPr>
                <w:spacing w:val="-2"/>
              </w:rPr>
              <w:t>I</w:t>
            </w:r>
          </w:p>
        </w:tc>
        <w:tc>
          <w:tcPr>
            <w:tcW w:w="2223" w:type="dxa"/>
            <w:vAlign w:val="top"/>
          </w:tcPr>
          <w:p>
            <w:pPr>
              <w:pStyle w:val="TableText"/>
              <w:ind w:left="661"/>
              <w:spacing w:before="100" w:line="183" w:lineRule="auto"/>
              <w:rPr/>
            </w:pPr>
            <w:r>
              <w:rPr>
                <w:spacing w:val="-1"/>
              </w:rPr>
              <w:t>BELLCE0007</w:t>
            </w:r>
          </w:p>
        </w:tc>
        <w:tc>
          <w:tcPr>
            <w:tcW w:w="642" w:type="dxa"/>
            <w:vAlign w:val="top"/>
          </w:tcPr>
          <w:p>
            <w:pPr>
              <w:pStyle w:val="TableText"/>
              <w:ind w:left="283"/>
              <w:spacing w:before="100" w:line="183" w:lineRule="auto"/>
              <w:rPr/>
            </w:pPr>
            <w:r>
              <w:rPr/>
              <w:t>2</w:t>
            </w:r>
          </w:p>
        </w:tc>
        <w:tc>
          <w:tcPr>
            <w:tcW w:w="966" w:type="dxa"/>
            <w:vAlign w:val="top"/>
          </w:tcPr>
          <w:p>
            <w:pPr>
              <w:pStyle w:val="TableText"/>
              <w:ind w:left="456"/>
              <w:spacing w:before="99" w:line="184" w:lineRule="auto"/>
              <w:rPr/>
            </w:pPr>
            <w:r>
              <w:rPr/>
              <w:t>1</w:t>
            </w:r>
          </w:p>
        </w:tc>
      </w:tr>
      <w:tr>
        <w:trPr>
          <w:trHeight w:val="317" w:hRule="atLeast"/>
        </w:trPr>
        <w:tc>
          <w:tcPr>
            <w:tcW w:w="1292" w:type="dxa"/>
            <w:vAlign w:val="top"/>
            <w:vMerge w:val="continue"/>
            <w:tcBorders>
              <w:top w:val="nil"/>
              <w:bottom w:val="nil"/>
            </w:tcBorders>
          </w:tcPr>
          <w:p>
            <w:pPr>
              <w:rPr>
                <w:rFonts w:ascii="Arial"/>
                <w:sz w:val="21"/>
              </w:rPr>
            </w:pPr>
            <w:r/>
          </w:p>
        </w:tc>
        <w:tc>
          <w:tcPr>
            <w:tcW w:w="3409" w:type="dxa"/>
            <w:vAlign w:val="top"/>
          </w:tcPr>
          <w:p>
            <w:pPr>
              <w:pStyle w:val="TableText"/>
              <w:ind w:left="1104"/>
              <w:spacing w:before="72" w:line="219" w:lineRule="auto"/>
              <w:rPr/>
            </w:pPr>
            <w:r>
              <w:rPr>
                <w:spacing w:val="-2"/>
              </w:rPr>
              <w:t>学术英语读写</w:t>
            </w:r>
            <w:r>
              <w:rPr>
                <w:spacing w:val="-26"/>
              </w:rPr>
              <w:t xml:space="preserve"> </w:t>
            </w:r>
            <w:r>
              <w:rPr>
                <w:spacing w:val="-2"/>
              </w:rPr>
              <w:t>I</w:t>
            </w:r>
          </w:p>
        </w:tc>
        <w:tc>
          <w:tcPr>
            <w:tcW w:w="2223" w:type="dxa"/>
            <w:vAlign w:val="top"/>
          </w:tcPr>
          <w:p>
            <w:pPr>
              <w:pStyle w:val="TableText"/>
              <w:ind w:left="661"/>
              <w:spacing w:before="100" w:line="183" w:lineRule="auto"/>
              <w:rPr/>
            </w:pPr>
            <w:r>
              <w:rPr>
                <w:spacing w:val="-1"/>
              </w:rPr>
              <w:t>BELLCE0004</w:t>
            </w:r>
          </w:p>
        </w:tc>
        <w:tc>
          <w:tcPr>
            <w:tcW w:w="642" w:type="dxa"/>
            <w:vAlign w:val="top"/>
          </w:tcPr>
          <w:p>
            <w:pPr>
              <w:pStyle w:val="TableText"/>
              <w:ind w:left="283"/>
              <w:spacing w:before="100" w:line="183" w:lineRule="auto"/>
              <w:rPr/>
            </w:pPr>
            <w:r>
              <w:rPr/>
              <w:t>2</w:t>
            </w:r>
          </w:p>
        </w:tc>
        <w:tc>
          <w:tcPr>
            <w:tcW w:w="966" w:type="dxa"/>
            <w:vAlign w:val="top"/>
          </w:tcPr>
          <w:p>
            <w:pPr>
              <w:pStyle w:val="TableText"/>
              <w:ind w:left="456"/>
              <w:spacing w:before="99" w:line="184" w:lineRule="auto"/>
              <w:rPr/>
            </w:pPr>
            <w:r>
              <w:rPr/>
              <w:t>1</w:t>
            </w:r>
          </w:p>
        </w:tc>
      </w:tr>
      <w:tr>
        <w:trPr>
          <w:trHeight w:val="317" w:hRule="atLeast"/>
        </w:trPr>
        <w:tc>
          <w:tcPr>
            <w:tcW w:w="1292" w:type="dxa"/>
            <w:vAlign w:val="top"/>
            <w:vMerge w:val="continue"/>
            <w:tcBorders>
              <w:top w:val="nil"/>
              <w:bottom w:val="nil"/>
            </w:tcBorders>
          </w:tcPr>
          <w:p>
            <w:pPr>
              <w:rPr>
                <w:rFonts w:ascii="Arial"/>
                <w:sz w:val="21"/>
              </w:rPr>
            </w:pPr>
            <w:r/>
          </w:p>
        </w:tc>
        <w:tc>
          <w:tcPr>
            <w:tcW w:w="3409" w:type="dxa"/>
            <w:vAlign w:val="top"/>
          </w:tcPr>
          <w:p>
            <w:pPr>
              <w:pStyle w:val="TableText"/>
              <w:ind w:left="1348"/>
              <w:spacing w:before="71" w:line="219" w:lineRule="auto"/>
              <w:rPr/>
            </w:pPr>
            <w:r>
              <w:rPr>
                <w:spacing w:val="-2"/>
              </w:rPr>
              <w:t>英语演讲</w:t>
            </w:r>
          </w:p>
        </w:tc>
        <w:tc>
          <w:tcPr>
            <w:tcW w:w="2223" w:type="dxa"/>
            <w:vAlign w:val="top"/>
          </w:tcPr>
          <w:p>
            <w:pPr>
              <w:pStyle w:val="TableText"/>
              <w:ind w:left="661"/>
              <w:spacing w:before="99" w:line="184" w:lineRule="auto"/>
              <w:rPr/>
            </w:pPr>
            <w:r>
              <w:rPr>
                <w:spacing w:val="-1"/>
              </w:rPr>
              <w:t>BELLCE0010</w:t>
            </w:r>
          </w:p>
        </w:tc>
        <w:tc>
          <w:tcPr>
            <w:tcW w:w="642" w:type="dxa"/>
            <w:vAlign w:val="top"/>
          </w:tcPr>
          <w:p>
            <w:pPr>
              <w:pStyle w:val="TableText"/>
              <w:ind w:left="283"/>
              <w:spacing w:before="100" w:line="183" w:lineRule="auto"/>
              <w:rPr/>
            </w:pPr>
            <w:r>
              <w:rPr/>
              <w:t>2</w:t>
            </w:r>
          </w:p>
        </w:tc>
        <w:tc>
          <w:tcPr>
            <w:tcW w:w="966" w:type="dxa"/>
            <w:vAlign w:val="top"/>
          </w:tcPr>
          <w:p>
            <w:pPr>
              <w:pStyle w:val="TableText"/>
              <w:ind w:left="456"/>
              <w:spacing w:before="99" w:line="184" w:lineRule="auto"/>
              <w:rPr/>
            </w:pPr>
            <w:r>
              <w:rPr/>
              <w:t>1</w:t>
            </w:r>
          </w:p>
        </w:tc>
      </w:tr>
      <w:tr>
        <w:trPr>
          <w:trHeight w:val="317" w:hRule="atLeast"/>
        </w:trPr>
        <w:tc>
          <w:tcPr>
            <w:tcW w:w="1292" w:type="dxa"/>
            <w:vAlign w:val="top"/>
            <w:vMerge w:val="continue"/>
            <w:tcBorders>
              <w:top w:val="nil"/>
              <w:bottom w:val="nil"/>
            </w:tcBorders>
          </w:tcPr>
          <w:p>
            <w:pPr>
              <w:rPr>
                <w:rFonts w:ascii="Arial"/>
                <w:sz w:val="21"/>
              </w:rPr>
            </w:pPr>
            <w:r/>
          </w:p>
        </w:tc>
        <w:tc>
          <w:tcPr>
            <w:tcW w:w="3409" w:type="dxa"/>
            <w:vAlign w:val="top"/>
          </w:tcPr>
          <w:p>
            <w:pPr>
              <w:pStyle w:val="TableText"/>
              <w:ind w:left="1059"/>
              <w:spacing w:before="71" w:line="219" w:lineRule="auto"/>
              <w:rPr/>
            </w:pPr>
            <w:r>
              <w:rPr>
                <w:spacing w:val="-4"/>
              </w:rPr>
              <w:t>学术英语听说</w:t>
            </w:r>
            <w:r>
              <w:rPr>
                <w:spacing w:val="-23"/>
              </w:rPr>
              <w:t xml:space="preserve"> </w:t>
            </w:r>
            <w:r>
              <w:rPr>
                <w:spacing w:val="-4"/>
              </w:rPr>
              <w:t>II</w:t>
            </w:r>
          </w:p>
        </w:tc>
        <w:tc>
          <w:tcPr>
            <w:tcW w:w="2223" w:type="dxa"/>
            <w:vAlign w:val="top"/>
          </w:tcPr>
          <w:p>
            <w:pPr>
              <w:pStyle w:val="TableText"/>
              <w:ind w:left="661"/>
              <w:spacing w:before="99" w:line="183" w:lineRule="auto"/>
              <w:rPr/>
            </w:pPr>
            <w:r>
              <w:rPr>
                <w:spacing w:val="-1"/>
              </w:rPr>
              <w:t>BELLCE0008</w:t>
            </w:r>
          </w:p>
        </w:tc>
        <w:tc>
          <w:tcPr>
            <w:tcW w:w="642" w:type="dxa"/>
            <w:vAlign w:val="top"/>
          </w:tcPr>
          <w:p>
            <w:pPr>
              <w:pStyle w:val="TableText"/>
              <w:ind w:left="283"/>
              <w:spacing w:before="99" w:line="183" w:lineRule="auto"/>
              <w:rPr/>
            </w:pPr>
            <w:r>
              <w:rPr/>
              <w:t>2</w:t>
            </w:r>
          </w:p>
        </w:tc>
        <w:tc>
          <w:tcPr>
            <w:tcW w:w="966" w:type="dxa"/>
            <w:vAlign w:val="top"/>
          </w:tcPr>
          <w:p>
            <w:pPr>
              <w:pStyle w:val="TableText"/>
              <w:ind w:left="445"/>
              <w:spacing w:before="99" w:line="183" w:lineRule="auto"/>
              <w:rPr/>
            </w:pPr>
            <w:r>
              <w:rPr/>
              <w:t>2</w:t>
            </w:r>
          </w:p>
        </w:tc>
      </w:tr>
      <w:tr>
        <w:trPr>
          <w:trHeight w:val="317" w:hRule="atLeast"/>
        </w:trPr>
        <w:tc>
          <w:tcPr>
            <w:tcW w:w="1292" w:type="dxa"/>
            <w:vAlign w:val="top"/>
            <w:vMerge w:val="continue"/>
            <w:tcBorders>
              <w:top w:val="nil"/>
              <w:bottom w:val="nil"/>
            </w:tcBorders>
          </w:tcPr>
          <w:p>
            <w:pPr>
              <w:rPr>
                <w:rFonts w:ascii="Arial"/>
                <w:sz w:val="21"/>
              </w:rPr>
            </w:pPr>
            <w:r/>
          </w:p>
        </w:tc>
        <w:tc>
          <w:tcPr>
            <w:tcW w:w="3409" w:type="dxa"/>
            <w:vAlign w:val="top"/>
          </w:tcPr>
          <w:p>
            <w:pPr>
              <w:pStyle w:val="TableText"/>
              <w:ind w:left="1059"/>
              <w:spacing w:before="71" w:line="219" w:lineRule="auto"/>
              <w:rPr/>
            </w:pPr>
            <w:r>
              <w:rPr>
                <w:spacing w:val="-4"/>
              </w:rPr>
              <w:t>学术英语读写</w:t>
            </w:r>
            <w:r>
              <w:rPr>
                <w:spacing w:val="-23"/>
              </w:rPr>
              <w:t xml:space="preserve"> </w:t>
            </w:r>
            <w:r>
              <w:rPr>
                <w:spacing w:val="-4"/>
              </w:rPr>
              <w:t>II</w:t>
            </w:r>
          </w:p>
        </w:tc>
        <w:tc>
          <w:tcPr>
            <w:tcW w:w="2223" w:type="dxa"/>
            <w:vAlign w:val="top"/>
          </w:tcPr>
          <w:p>
            <w:pPr>
              <w:pStyle w:val="TableText"/>
              <w:ind w:left="661"/>
              <w:spacing w:before="99" w:line="183" w:lineRule="auto"/>
              <w:rPr/>
            </w:pPr>
            <w:r>
              <w:rPr>
                <w:spacing w:val="-1"/>
              </w:rPr>
              <w:t>BELLCE0005</w:t>
            </w:r>
          </w:p>
        </w:tc>
        <w:tc>
          <w:tcPr>
            <w:tcW w:w="642" w:type="dxa"/>
            <w:vAlign w:val="top"/>
          </w:tcPr>
          <w:p>
            <w:pPr>
              <w:pStyle w:val="TableText"/>
              <w:ind w:left="283"/>
              <w:spacing w:before="99" w:line="183" w:lineRule="auto"/>
              <w:rPr/>
            </w:pPr>
            <w:r>
              <w:rPr/>
              <w:t>2</w:t>
            </w:r>
          </w:p>
        </w:tc>
        <w:tc>
          <w:tcPr>
            <w:tcW w:w="966" w:type="dxa"/>
            <w:vAlign w:val="top"/>
          </w:tcPr>
          <w:p>
            <w:pPr>
              <w:pStyle w:val="TableText"/>
              <w:ind w:left="445"/>
              <w:spacing w:before="99" w:line="183" w:lineRule="auto"/>
              <w:rPr/>
            </w:pPr>
            <w:r>
              <w:rPr/>
              <w:t>2</w:t>
            </w:r>
          </w:p>
        </w:tc>
      </w:tr>
      <w:tr>
        <w:trPr>
          <w:trHeight w:val="317" w:hRule="atLeast"/>
        </w:trPr>
        <w:tc>
          <w:tcPr>
            <w:tcW w:w="1292" w:type="dxa"/>
            <w:vAlign w:val="top"/>
            <w:vMerge w:val="continue"/>
            <w:tcBorders>
              <w:top w:val="nil"/>
              <w:bottom w:val="nil"/>
            </w:tcBorders>
          </w:tcPr>
          <w:p>
            <w:pPr>
              <w:rPr>
                <w:rFonts w:ascii="Arial"/>
                <w:sz w:val="21"/>
              </w:rPr>
            </w:pPr>
            <w:r/>
          </w:p>
        </w:tc>
        <w:tc>
          <w:tcPr>
            <w:tcW w:w="3409" w:type="dxa"/>
            <w:vAlign w:val="top"/>
          </w:tcPr>
          <w:p>
            <w:pPr>
              <w:pStyle w:val="TableText"/>
              <w:ind w:left="1348"/>
              <w:spacing w:before="70" w:line="219" w:lineRule="auto"/>
              <w:rPr/>
            </w:pPr>
            <w:r>
              <w:rPr>
                <w:spacing w:val="-2"/>
              </w:rPr>
              <w:t>英语辩论</w:t>
            </w:r>
          </w:p>
        </w:tc>
        <w:tc>
          <w:tcPr>
            <w:tcW w:w="2223" w:type="dxa"/>
            <w:vAlign w:val="top"/>
          </w:tcPr>
          <w:p>
            <w:pPr>
              <w:pStyle w:val="TableText"/>
              <w:ind w:left="661"/>
              <w:spacing w:before="98" w:line="183" w:lineRule="auto"/>
              <w:rPr/>
            </w:pPr>
            <w:r>
              <w:rPr>
                <w:spacing w:val="-1"/>
              </w:rPr>
              <w:t>BELLCE0009</w:t>
            </w:r>
          </w:p>
        </w:tc>
        <w:tc>
          <w:tcPr>
            <w:tcW w:w="642" w:type="dxa"/>
            <w:vAlign w:val="top"/>
          </w:tcPr>
          <w:p>
            <w:pPr>
              <w:pStyle w:val="TableText"/>
              <w:ind w:left="283"/>
              <w:spacing w:before="98" w:line="183" w:lineRule="auto"/>
              <w:rPr/>
            </w:pPr>
            <w:r>
              <w:rPr/>
              <w:t>2</w:t>
            </w:r>
          </w:p>
        </w:tc>
        <w:tc>
          <w:tcPr>
            <w:tcW w:w="966" w:type="dxa"/>
            <w:vAlign w:val="top"/>
          </w:tcPr>
          <w:p>
            <w:pPr>
              <w:pStyle w:val="TableText"/>
              <w:ind w:left="445"/>
              <w:spacing w:before="98" w:line="183" w:lineRule="auto"/>
              <w:rPr/>
            </w:pPr>
            <w:r>
              <w:rPr/>
              <w:t>2</w:t>
            </w:r>
          </w:p>
        </w:tc>
      </w:tr>
      <w:tr>
        <w:trPr>
          <w:trHeight w:val="321" w:hRule="atLeast"/>
        </w:trPr>
        <w:tc>
          <w:tcPr>
            <w:tcW w:w="1292" w:type="dxa"/>
            <w:vAlign w:val="top"/>
            <w:vMerge w:val="continue"/>
            <w:tcBorders>
              <w:top w:val="nil"/>
            </w:tcBorders>
          </w:tcPr>
          <w:p>
            <w:pPr>
              <w:rPr>
                <w:rFonts w:ascii="Arial"/>
                <w:sz w:val="21"/>
              </w:rPr>
            </w:pPr>
            <w:r/>
          </w:p>
        </w:tc>
        <w:tc>
          <w:tcPr>
            <w:tcW w:w="3409" w:type="dxa"/>
            <w:vAlign w:val="top"/>
          </w:tcPr>
          <w:p>
            <w:pPr>
              <w:pStyle w:val="TableText"/>
              <w:ind w:left="855"/>
              <w:spacing w:before="72" w:line="219" w:lineRule="auto"/>
              <w:rPr/>
            </w:pPr>
            <w:r>
              <w:rPr>
                <w:spacing w:val="-2"/>
              </w:rPr>
              <w:t>拓展类课程-第二外语</w:t>
            </w:r>
          </w:p>
        </w:tc>
        <w:tc>
          <w:tcPr>
            <w:tcW w:w="2223" w:type="dxa"/>
            <w:vAlign w:val="top"/>
          </w:tcPr>
          <w:p>
            <w:pPr>
              <w:pStyle w:val="TableText"/>
              <w:ind w:left="1070"/>
              <w:spacing w:before="72" w:line="224" w:lineRule="auto"/>
              <w:rPr/>
            </w:pPr>
            <w:r>
              <w:rPr/>
              <w:t>/</w:t>
            </w:r>
          </w:p>
        </w:tc>
        <w:tc>
          <w:tcPr>
            <w:tcW w:w="642" w:type="dxa"/>
            <w:vAlign w:val="top"/>
          </w:tcPr>
          <w:p>
            <w:pPr>
              <w:pStyle w:val="TableText"/>
              <w:ind w:left="283"/>
              <w:spacing w:before="100" w:line="183" w:lineRule="auto"/>
              <w:rPr/>
            </w:pPr>
            <w:r>
              <w:rPr/>
              <w:t>2</w:t>
            </w:r>
          </w:p>
        </w:tc>
        <w:tc>
          <w:tcPr>
            <w:tcW w:w="966" w:type="dxa"/>
            <w:vAlign w:val="top"/>
          </w:tcPr>
          <w:p>
            <w:pPr>
              <w:pStyle w:val="TableText"/>
              <w:ind w:left="446"/>
              <w:spacing w:before="100" w:line="183" w:lineRule="auto"/>
              <w:rPr/>
            </w:pPr>
            <w:r>
              <w:rPr/>
              <w:t>3</w:t>
            </w:r>
          </w:p>
        </w:tc>
      </w:tr>
    </w:tbl>
    <w:p>
      <w:pPr>
        <w:pStyle w:val="BodyText"/>
        <w:spacing w:line="296" w:lineRule="auto"/>
        <w:rPr/>
      </w:pPr>
      <w:r/>
    </w:p>
    <w:p>
      <w:pPr>
        <w:ind w:left="122" w:right="112" w:firstLine="417"/>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2"/>
        </w:rPr>
        <w:t>⑥</w:t>
      </w:r>
      <w:r>
        <w:rPr>
          <w:rFonts w:ascii="SimSun" w:hAnsi="SimSun" w:eastAsia="SimSun" w:cs="SimSun"/>
          <w:sz w:val="20"/>
          <w:szCs w:val="20"/>
          <w:spacing w:val="2"/>
        </w:rPr>
        <w:t>大学外语（非英语专业）课程具体说明和其他要求详见外国语学院发布的大学外语（非</w:t>
      </w:r>
      <w:r>
        <w:rPr>
          <w:rFonts w:ascii="SimSun" w:hAnsi="SimSun" w:eastAsia="SimSun" w:cs="SimSun"/>
          <w:sz w:val="20"/>
          <w:szCs w:val="20"/>
          <w:spacing w:val="5"/>
        </w:rPr>
        <w:t xml:space="preserve"> </w:t>
      </w:r>
      <w:r>
        <w:rPr>
          <w:rFonts w:ascii="SimSun" w:hAnsi="SimSun" w:eastAsia="SimSun" w:cs="SimSun"/>
          <w:sz w:val="20"/>
          <w:szCs w:val="20"/>
          <w:spacing w:val="8"/>
        </w:rPr>
        <w:t>英语专业）培养要求文件。大学外语（非英语专</w:t>
      </w:r>
      <w:r>
        <w:rPr>
          <w:rFonts w:ascii="SimSun" w:hAnsi="SimSun" w:eastAsia="SimSun" w:cs="SimSun"/>
          <w:sz w:val="20"/>
          <w:szCs w:val="20"/>
          <w:spacing w:val="7"/>
        </w:rPr>
        <w:t>业）课程的学习安排、考核和学分认定办法</w:t>
      </w:r>
      <w:r>
        <w:rPr>
          <w:rFonts w:ascii="SimSun" w:hAnsi="SimSun" w:eastAsia="SimSun" w:cs="SimSun"/>
          <w:sz w:val="20"/>
          <w:szCs w:val="20"/>
        </w:rPr>
        <w:t xml:space="preserve"> </w:t>
      </w:r>
      <w:r>
        <w:rPr>
          <w:rFonts w:ascii="SimSun" w:hAnsi="SimSun" w:eastAsia="SimSun" w:cs="SimSun"/>
          <w:sz w:val="20"/>
          <w:szCs w:val="20"/>
          <w:spacing w:val="8"/>
        </w:rPr>
        <w:t>等相关工作均由外国语学院负责组织安排。</w:t>
      </w:r>
    </w:p>
    <w:p>
      <w:pPr>
        <w:ind w:left="120" w:right="112" w:firstLine="419"/>
        <w:spacing w:before="65" w:line="25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⑦</w:t>
      </w:r>
      <w:r>
        <w:rPr>
          <w:rFonts w:ascii="SimSun" w:hAnsi="SimSun" w:eastAsia="SimSun" w:cs="SimSun"/>
          <w:sz w:val="20"/>
          <w:szCs w:val="20"/>
          <w:spacing w:val="7"/>
        </w:rPr>
        <w:t>入学前外语语种为非英语语种的学生，请咨询外国语学院，由外国语学院统一安排修</w:t>
      </w:r>
      <w:r>
        <w:rPr>
          <w:rFonts w:ascii="SimSun" w:hAnsi="SimSun" w:eastAsia="SimSun" w:cs="SimSun"/>
          <w:sz w:val="20"/>
          <w:szCs w:val="20"/>
          <w:spacing w:val="17"/>
        </w:rPr>
        <w:t xml:space="preserve"> </w:t>
      </w:r>
      <w:r>
        <w:rPr>
          <w:rFonts w:ascii="SimSun" w:hAnsi="SimSun" w:eastAsia="SimSun" w:cs="SimSun"/>
          <w:sz w:val="20"/>
          <w:szCs w:val="20"/>
          <w:spacing w:val="8"/>
        </w:rPr>
        <w:t>读其他语种专业课程。</w:t>
      </w:r>
    </w:p>
    <w:p>
      <w:pPr>
        <w:spacing w:line="258" w:lineRule="auto"/>
        <w:sectPr>
          <w:footerReference w:type="default" r:id="rId21"/>
          <w:pgSz w:w="11906" w:h="16839"/>
          <w:pgMar w:top="400" w:right="1684" w:bottom="811" w:left="1684" w:header="0" w:footer="633" w:gutter="0"/>
        </w:sectPr>
        <w:rPr>
          <w:rFonts w:ascii="SimSun" w:hAnsi="SimSun" w:eastAsia="SimSun" w:cs="SimSun"/>
          <w:sz w:val="20"/>
          <w:szCs w:val="20"/>
        </w:rPr>
      </w:pPr>
    </w:p>
    <w:p>
      <w:pPr>
        <w:pStyle w:val="BodyText"/>
        <w:spacing w:line="305" w:lineRule="auto"/>
        <w:rPr/>
      </w:pPr>
      <w:r/>
    </w:p>
    <w:p>
      <w:pPr>
        <w:pStyle w:val="BodyText"/>
        <w:spacing w:line="305" w:lineRule="auto"/>
        <w:rPr/>
      </w:pPr>
      <w:r/>
    </w:p>
    <w:p>
      <w:pPr>
        <w:pStyle w:val="BodyText"/>
        <w:spacing w:line="306"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（2）大学外语</w:t>
      </w:r>
    </w:p>
    <w:p>
      <w:pPr>
        <w:pStyle w:val="BodyText"/>
        <w:spacing w:line="376" w:lineRule="auto"/>
        <w:rPr/>
      </w:pPr>
      <w:r/>
    </w:p>
    <w:p>
      <w:pPr>
        <w:ind w:left="120" w:right="112" w:firstLine="421"/>
        <w:spacing w:before="65" w:line="273" w:lineRule="auto"/>
        <w:jc w:val="both"/>
        <w:rPr>
          <w:rFonts w:ascii="SimSun" w:hAnsi="SimSun" w:eastAsia="SimSun" w:cs="SimSun"/>
          <w:sz w:val="20"/>
          <w:szCs w:val="20"/>
        </w:rPr>
      </w:pPr>
      <w:r>
        <w:rPr>
          <w:rFonts w:ascii="SimSun" w:hAnsi="SimSun" w:eastAsia="SimSun" w:cs="SimSun"/>
          <w:sz w:val="20"/>
          <w:szCs w:val="20"/>
          <w:spacing w:val="7"/>
        </w:rPr>
        <w:t>此课程仅面向英语专业开放，由外国语学院负责组织安排，旨在培养同学除英语之外的</w:t>
      </w:r>
      <w:r>
        <w:rPr>
          <w:rFonts w:ascii="SimSun" w:hAnsi="SimSun" w:eastAsia="SimSun" w:cs="SimSun"/>
          <w:sz w:val="20"/>
          <w:szCs w:val="20"/>
          <w:spacing w:val="12"/>
        </w:rPr>
        <w:t xml:space="preserve"> </w:t>
      </w:r>
      <w:r>
        <w:rPr>
          <w:rFonts w:ascii="SimSun" w:hAnsi="SimSun" w:eastAsia="SimSun" w:cs="SimSun"/>
          <w:sz w:val="20"/>
          <w:szCs w:val="20"/>
          <w:spacing w:val="8"/>
        </w:rPr>
        <w:t>第二外语基础运用能力，包括俄语、德语、法语、西</w:t>
      </w:r>
      <w:r>
        <w:rPr>
          <w:rFonts w:ascii="SimSun" w:hAnsi="SimSun" w:eastAsia="SimSun" w:cs="SimSun"/>
          <w:sz w:val="20"/>
          <w:szCs w:val="20"/>
          <w:spacing w:val="7"/>
        </w:rPr>
        <w:t>班牙语、日语五个语种。英语专业学生</w:t>
      </w:r>
      <w:r>
        <w:rPr>
          <w:rFonts w:ascii="SimSun" w:hAnsi="SimSun" w:eastAsia="SimSun" w:cs="SimSun"/>
          <w:sz w:val="20"/>
          <w:szCs w:val="20"/>
        </w:rPr>
        <w:t xml:space="preserve"> </w:t>
      </w:r>
      <w:r>
        <w:rPr>
          <w:rFonts w:ascii="SimSun" w:hAnsi="SimSun" w:eastAsia="SimSun" w:cs="SimSun"/>
          <w:sz w:val="20"/>
          <w:szCs w:val="20"/>
          <w:spacing w:val="8"/>
        </w:rPr>
        <w:t>可以从五个语种中任选一门进行修读。具体开</w:t>
      </w:r>
      <w:r>
        <w:rPr>
          <w:rFonts w:ascii="SimSun" w:hAnsi="SimSun" w:eastAsia="SimSun" w:cs="SimSun"/>
          <w:sz w:val="20"/>
          <w:szCs w:val="20"/>
          <w:spacing w:val="7"/>
        </w:rPr>
        <w:t>设语种根据当年师资情况决定。每个语种的课</w:t>
      </w:r>
      <w:r>
        <w:rPr>
          <w:rFonts w:ascii="SimSun" w:hAnsi="SimSun" w:eastAsia="SimSun" w:cs="SimSun"/>
          <w:sz w:val="20"/>
          <w:szCs w:val="20"/>
        </w:rPr>
        <w:t xml:space="preserve"> </w:t>
      </w:r>
      <w:r>
        <w:rPr>
          <w:rFonts w:ascii="SimSun" w:hAnsi="SimSun" w:eastAsia="SimSun" w:cs="SimSun"/>
          <w:sz w:val="20"/>
          <w:szCs w:val="20"/>
          <w:spacing w:val="9"/>
        </w:rPr>
        <w:t>程包括三个级别，必须完整修读。各学期课程学分安排如下：</w:t>
      </w:r>
    </w:p>
    <w:p>
      <w:pPr>
        <w:pStyle w:val="BodyText"/>
        <w:spacing w:line="310" w:lineRule="auto"/>
        <w:rPr/>
      </w:pPr>
      <w:r/>
    </w:p>
    <w:p>
      <w:pPr>
        <w:ind w:left="280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大学外语课程各学期学分安排表</w:t>
      </w:r>
    </w:p>
    <w:p>
      <w:pPr>
        <w:spacing w:line="137" w:lineRule="auto"/>
        <w:rPr>
          <w:rFonts w:ascii="Arial"/>
          <w:sz w:val="2"/>
        </w:rPr>
      </w:pPr>
      <w:r>
        <w:rPr>
          <w:rFonts w:ascii="Arial"/>
          <w:sz w:val="2"/>
        </w:r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135"/>
        <w:gridCol w:w="2131"/>
        <w:gridCol w:w="2131"/>
        <w:gridCol w:w="2135"/>
      </w:tblGrid>
      <w:tr>
        <w:trPr>
          <w:trHeight w:val="321" w:hRule="atLeast"/>
        </w:trPr>
        <w:tc>
          <w:tcPr>
            <w:tcW w:w="2135" w:type="dxa"/>
            <w:vAlign w:val="top"/>
          </w:tcPr>
          <w:p>
            <w:pPr>
              <w:pStyle w:val="TableText"/>
              <w:ind w:left="712"/>
              <w:spacing w:before="71" w:line="219" w:lineRule="auto"/>
              <w:rPr/>
            </w:pPr>
            <w:r>
              <w:rPr>
                <w14:textOutline w14:w="3263" w14:cap="sq" w14:cmpd="sng">
                  <w14:solidFill>
                    <w14:srgbClr w14:val="000000"/>
                  </w14:solidFill>
                  <w14:prstDash w14:val="solid"/>
                  <w14:bevel/>
                </w14:textOutline>
                <w:spacing w:val="-1"/>
              </w:rPr>
              <w:t>课程类别</w:t>
            </w:r>
          </w:p>
        </w:tc>
        <w:tc>
          <w:tcPr>
            <w:tcW w:w="2131" w:type="dxa"/>
            <w:vAlign w:val="top"/>
          </w:tcPr>
          <w:p>
            <w:pPr>
              <w:pStyle w:val="TableText"/>
              <w:ind w:left="892"/>
              <w:spacing w:before="71" w:line="220" w:lineRule="auto"/>
              <w:rPr/>
            </w:pPr>
            <w:r>
              <w:rPr>
                <w14:textOutline w14:w="3263" w14:cap="sq" w14:cmpd="sng">
                  <w14:solidFill>
                    <w14:srgbClr w14:val="000000"/>
                  </w14:solidFill>
                  <w14:prstDash w14:val="solid"/>
                  <w14:bevel/>
                </w14:textOutline>
                <w:spacing w:val="-6"/>
              </w:rPr>
              <w:t>学分</w:t>
            </w:r>
          </w:p>
        </w:tc>
        <w:tc>
          <w:tcPr>
            <w:tcW w:w="2131" w:type="dxa"/>
            <w:vAlign w:val="top"/>
          </w:tcPr>
          <w:p>
            <w:pPr>
              <w:pStyle w:val="TableText"/>
              <w:ind w:left="713"/>
              <w:spacing w:before="71" w:line="220" w:lineRule="auto"/>
              <w:rPr/>
            </w:pPr>
            <w:r>
              <w:rPr>
                <w14:textOutline w14:w="3263" w14:cap="sq" w14:cmpd="sng">
                  <w14:solidFill>
                    <w14:srgbClr w14:val="000000"/>
                  </w14:solidFill>
                  <w14:prstDash w14:val="solid"/>
                  <w14:bevel/>
                </w14:textOutline>
                <w:spacing w:val="-2"/>
              </w:rPr>
              <w:t>上课学期</w:t>
            </w:r>
          </w:p>
        </w:tc>
        <w:tc>
          <w:tcPr>
            <w:tcW w:w="2135" w:type="dxa"/>
            <w:vAlign w:val="top"/>
          </w:tcPr>
          <w:p>
            <w:pPr>
              <w:pStyle w:val="TableText"/>
              <w:ind w:left="805"/>
              <w:spacing w:before="71" w:line="220" w:lineRule="auto"/>
              <w:rPr/>
            </w:pPr>
            <w:r>
              <w:rPr>
                <w14:textOutline w14:w="3263" w14:cap="sq" w14:cmpd="sng">
                  <w14:solidFill>
                    <w14:srgbClr w14:val="000000"/>
                  </w14:solidFill>
                  <w14:prstDash w14:val="solid"/>
                  <w14:bevel/>
                </w14:textOutline>
                <w:spacing w:val="-4"/>
              </w:rPr>
              <w:t>总学分</w:t>
            </w:r>
          </w:p>
        </w:tc>
      </w:tr>
      <w:tr>
        <w:trPr>
          <w:trHeight w:val="317" w:hRule="atLeast"/>
        </w:trPr>
        <w:tc>
          <w:tcPr>
            <w:tcW w:w="2135" w:type="dxa"/>
            <w:vAlign w:val="top"/>
            <w:vMerge w:val="restart"/>
            <w:tcBorders>
              <w:bottom w:val="nil"/>
            </w:tcBorders>
          </w:tcPr>
          <w:p>
            <w:pPr>
              <w:spacing w:line="328" w:lineRule="auto"/>
              <w:rPr>
                <w:rFonts w:ascii="Arial"/>
                <w:sz w:val="21"/>
              </w:rPr>
            </w:pPr>
            <w:r/>
          </w:p>
          <w:p>
            <w:pPr>
              <w:pStyle w:val="TableText"/>
              <w:ind w:left="715"/>
              <w:spacing w:before="58" w:line="220" w:lineRule="auto"/>
              <w:rPr/>
            </w:pPr>
            <w:r>
              <w:rPr>
                <w:spacing w:val="-3"/>
              </w:rPr>
              <w:t>大学俄语</w:t>
            </w:r>
          </w:p>
        </w:tc>
        <w:tc>
          <w:tcPr>
            <w:tcW w:w="2131" w:type="dxa"/>
            <w:vAlign w:val="top"/>
          </w:tcPr>
          <w:p>
            <w:pPr>
              <w:pStyle w:val="TableText"/>
              <w:ind w:left="1022"/>
              <w:spacing w:before="95" w:line="183" w:lineRule="auto"/>
              <w:rPr/>
            </w:pPr>
            <w:r>
              <w:rPr/>
              <w:t>4</w:t>
            </w:r>
          </w:p>
        </w:tc>
        <w:tc>
          <w:tcPr>
            <w:tcW w:w="2131" w:type="dxa"/>
            <w:vAlign w:val="top"/>
          </w:tcPr>
          <w:p>
            <w:pPr>
              <w:pStyle w:val="TableText"/>
              <w:ind w:left="1028"/>
              <w:spacing w:before="95" w:line="183" w:lineRule="auto"/>
              <w:rPr/>
            </w:pPr>
            <w:r>
              <w:rPr/>
              <w:t>2</w:t>
            </w:r>
          </w:p>
        </w:tc>
        <w:tc>
          <w:tcPr>
            <w:tcW w:w="2135" w:type="dxa"/>
            <w:vAlign w:val="top"/>
            <w:vMerge w:val="restart"/>
            <w:tcBorders>
              <w:bottom w:val="nil"/>
            </w:tcBorders>
          </w:tcPr>
          <w:p>
            <w:pPr>
              <w:spacing w:line="355" w:lineRule="auto"/>
              <w:rPr>
                <w:rFonts w:ascii="Arial"/>
                <w:sz w:val="21"/>
              </w:rPr>
            </w:pPr>
            <w:r/>
          </w:p>
          <w:p>
            <w:pPr>
              <w:pStyle w:val="TableText"/>
              <w:ind w:left="994"/>
              <w:spacing w:before="58" w:line="184" w:lineRule="auto"/>
              <w:rPr/>
            </w:pPr>
            <w:r>
              <w:rPr>
                <w:spacing w:val="-10"/>
              </w:rPr>
              <w:t>12</w:t>
            </w:r>
          </w:p>
        </w:tc>
      </w:tr>
      <w:tr>
        <w:trPr>
          <w:trHeight w:val="316" w:hRule="atLeast"/>
        </w:trPr>
        <w:tc>
          <w:tcPr>
            <w:tcW w:w="2135" w:type="dxa"/>
            <w:vAlign w:val="top"/>
            <w:vMerge w:val="continue"/>
            <w:tcBorders>
              <w:top w:val="nil"/>
              <w:bottom w:val="nil"/>
            </w:tcBorders>
          </w:tcPr>
          <w:p>
            <w:pPr>
              <w:rPr>
                <w:rFonts w:ascii="Arial"/>
                <w:sz w:val="21"/>
              </w:rPr>
            </w:pPr>
            <w:r/>
          </w:p>
        </w:tc>
        <w:tc>
          <w:tcPr>
            <w:tcW w:w="2131" w:type="dxa"/>
            <w:vAlign w:val="top"/>
          </w:tcPr>
          <w:p>
            <w:pPr>
              <w:pStyle w:val="TableText"/>
              <w:ind w:left="1022"/>
              <w:spacing w:before="95" w:line="183" w:lineRule="auto"/>
              <w:rPr/>
            </w:pPr>
            <w:r>
              <w:rPr/>
              <w:t>4</w:t>
            </w:r>
          </w:p>
        </w:tc>
        <w:tc>
          <w:tcPr>
            <w:tcW w:w="2131" w:type="dxa"/>
            <w:vAlign w:val="top"/>
          </w:tcPr>
          <w:p>
            <w:pPr>
              <w:pStyle w:val="TableText"/>
              <w:ind w:left="1029"/>
              <w:spacing w:before="95" w:line="183" w:lineRule="auto"/>
              <w:rPr/>
            </w:pPr>
            <w:r>
              <w:rPr/>
              <w:t>3</w:t>
            </w:r>
          </w:p>
        </w:tc>
        <w:tc>
          <w:tcPr>
            <w:tcW w:w="2135" w:type="dxa"/>
            <w:vAlign w:val="top"/>
            <w:vMerge w:val="continue"/>
            <w:tcBorders>
              <w:top w:val="nil"/>
              <w:bottom w:val="nil"/>
            </w:tcBorders>
          </w:tcPr>
          <w:p>
            <w:pPr>
              <w:rPr>
                <w:rFonts w:ascii="Arial"/>
                <w:sz w:val="21"/>
              </w:rPr>
            </w:pPr>
            <w:r/>
          </w:p>
        </w:tc>
      </w:tr>
      <w:tr>
        <w:trPr>
          <w:trHeight w:val="316" w:hRule="atLeast"/>
        </w:trPr>
        <w:tc>
          <w:tcPr>
            <w:tcW w:w="2135" w:type="dxa"/>
            <w:vAlign w:val="top"/>
            <w:vMerge w:val="continue"/>
            <w:tcBorders>
              <w:top w:val="nil"/>
            </w:tcBorders>
          </w:tcPr>
          <w:p>
            <w:pPr>
              <w:rPr>
                <w:rFonts w:ascii="Arial"/>
                <w:sz w:val="21"/>
              </w:rPr>
            </w:pPr>
            <w:r/>
          </w:p>
        </w:tc>
        <w:tc>
          <w:tcPr>
            <w:tcW w:w="2131" w:type="dxa"/>
            <w:vAlign w:val="top"/>
          </w:tcPr>
          <w:p>
            <w:pPr>
              <w:pStyle w:val="TableText"/>
              <w:ind w:left="1022"/>
              <w:spacing w:before="95" w:line="183" w:lineRule="auto"/>
              <w:rPr/>
            </w:pPr>
            <w:r>
              <w:rPr/>
              <w:t>4</w:t>
            </w:r>
          </w:p>
        </w:tc>
        <w:tc>
          <w:tcPr>
            <w:tcW w:w="2131" w:type="dxa"/>
            <w:vAlign w:val="top"/>
          </w:tcPr>
          <w:p>
            <w:pPr>
              <w:pStyle w:val="TableText"/>
              <w:ind w:left="1025"/>
              <w:spacing w:before="95" w:line="183" w:lineRule="auto"/>
              <w:rPr/>
            </w:pPr>
            <w:r>
              <w:rPr/>
              <w:t>4</w:t>
            </w:r>
          </w:p>
        </w:tc>
        <w:tc>
          <w:tcPr>
            <w:tcW w:w="2135" w:type="dxa"/>
            <w:vAlign w:val="top"/>
            <w:vMerge w:val="continue"/>
            <w:tcBorders>
              <w:top w:val="nil"/>
            </w:tcBorders>
          </w:tcPr>
          <w:p>
            <w:pPr>
              <w:rPr>
                <w:rFonts w:ascii="Arial"/>
                <w:sz w:val="21"/>
              </w:rPr>
            </w:pPr>
            <w:r/>
          </w:p>
        </w:tc>
      </w:tr>
      <w:tr>
        <w:trPr>
          <w:trHeight w:val="317" w:hRule="atLeast"/>
        </w:trPr>
        <w:tc>
          <w:tcPr>
            <w:tcW w:w="2135" w:type="dxa"/>
            <w:vAlign w:val="top"/>
            <w:vMerge w:val="restart"/>
            <w:tcBorders>
              <w:bottom w:val="nil"/>
            </w:tcBorders>
          </w:tcPr>
          <w:p>
            <w:pPr>
              <w:spacing w:line="328" w:lineRule="auto"/>
              <w:rPr>
                <w:rFonts w:ascii="Arial"/>
                <w:sz w:val="21"/>
              </w:rPr>
            </w:pPr>
            <w:r/>
          </w:p>
          <w:p>
            <w:pPr>
              <w:pStyle w:val="TableText"/>
              <w:ind w:left="715"/>
              <w:spacing w:before="59" w:line="220" w:lineRule="auto"/>
              <w:rPr/>
            </w:pPr>
            <w:r>
              <w:rPr>
                <w:spacing w:val="-3"/>
              </w:rPr>
              <w:t>大学德语</w:t>
            </w:r>
          </w:p>
        </w:tc>
        <w:tc>
          <w:tcPr>
            <w:tcW w:w="2131" w:type="dxa"/>
            <w:vAlign w:val="top"/>
          </w:tcPr>
          <w:p>
            <w:pPr>
              <w:pStyle w:val="TableText"/>
              <w:ind w:left="1022"/>
              <w:spacing w:before="96" w:line="183" w:lineRule="auto"/>
              <w:rPr/>
            </w:pPr>
            <w:r>
              <w:rPr/>
              <w:t>4</w:t>
            </w:r>
          </w:p>
        </w:tc>
        <w:tc>
          <w:tcPr>
            <w:tcW w:w="2131" w:type="dxa"/>
            <w:vAlign w:val="top"/>
          </w:tcPr>
          <w:p>
            <w:pPr>
              <w:pStyle w:val="TableText"/>
              <w:ind w:left="1028"/>
              <w:spacing w:before="96" w:line="183" w:lineRule="auto"/>
              <w:rPr/>
            </w:pPr>
            <w:r>
              <w:rPr/>
              <w:t>2</w:t>
            </w:r>
          </w:p>
        </w:tc>
        <w:tc>
          <w:tcPr>
            <w:tcW w:w="2135" w:type="dxa"/>
            <w:vAlign w:val="top"/>
            <w:vMerge w:val="restart"/>
            <w:tcBorders>
              <w:bottom w:val="nil"/>
            </w:tcBorders>
          </w:tcPr>
          <w:p>
            <w:pPr>
              <w:spacing w:line="356" w:lineRule="auto"/>
              <w:rPr>
                <w:rFonts w:ascii="Arial"/>
                <w:sz w:val="21"/>
              </w:rPr>
            </w:pPr>
            <w:r/>
          </w:p>
          <w:p>
            <w:pPr>
              <w:pStyle w:val="TableText"/>
              <w:ind w:left="994"/>
              <w:spacing w:before="58" w:line="184" w:lineRule="auto"/>
              <w:rPr/>
            </w:pPr>
            <w:r>
              <w:rPr>
                <w:spacing w:val="-10"/>
              </w:rPr>
              <w:t>12</w:t>
            </w:r>
          </w:p>
        </w:tc>
      </w:tr>
      <w:tr>
        <w:trPr>
          <w:trHeight w:val="317" w:hRule="atLeast"/>
        </w:trPr>
        <w:tc>
          <w:tcPr>
            <w:tcW w:w="2135" w:type="dxa"/>
            <w:vAlign w:val="top"/>
            <w:vMerge w:val="continue"/>
            <w:tcBorders>
              <w:top w:val="nil"/>
              <w:bottom w:val="nil"/>
            </w:tcBorders>
          </w:tcPr>
          <w:p>
            <w:pPr>
              <w:rPr>
                <w:rFonts w:ascii="Arial"/>
                <w:sz w:val="21"/>
              </w:rPr>
            </w:pPr>
            <w:r/>
          </w:p>
        </w:tc>
        <w:tc>
          <w:tcPr>
            <w:tcW w:w="2131" w:type="dxa"/>
            <w:vAlign w:val="top"/>
          </w:tcPr>
          <w:p>
            <w:pPr>
              <w:pStyle w:val="TableText"/>
              <w:ind w:left="1022"/>
              <w:spacing w:before="95" w:line="183" w:lineRule="auto"/>
              <w:rPr/>
            </w:pPr>
            <w:r>
              <w:rPr/>
              <w:t>4</w:t>
            </w:r>
          </w:p>
        </w:tc>
        <w:tc>
          <w:tcPr>
            <w:tcW w:w="2131" w:type="dxa"/>
            <w:vAlign w:val="top"/>
          </w:tcPr>
          <w:p>
            <w:pPr>
              <w:pStyle w:val="TableText"/>
              <w:ind w:left="1029"/>
              <w:spacing w:before="95" w:line="183" w:lineRule="auto"/>
              <w:rPr/>
            </w:pPr>
            <w:r>
              <w:rPr/>
              <w:t>3</w:t>
            </w:r>
          </w:p>
        </w:tc>
        <w:tc>
          <w:tcPr>
            <w:tcW w:w="2135" w:type="dxa"/>
            <w:vAlign w:val="top"/>
            <w:vMerge w:val="continue"/>
            <w:tcBorders>
              <w:top w:val="nil"/>
              <w:bottom w:val="nil"/>
            </w:tcBorders>
          </w:tcPr>
          <w:p>
            <w:pPr>
              <w:rPr>
                <w:rFonts w:ascii="Arial"/>
                <w:sz w:val="21"/>
              </w:rPr>
            </w:pPr>
            <w:r/>
          </w:p>
        </w:tc>
      </w:tr>
      <w:tr>
        <w:trPr>
          <w:trHeight w:val="316" w:hRule="atLeast"/>
        </w:trPr>
        <w:tc>
          <w:tcPr>
            <w:tcW w:w="2135" w:type="dxa"/>
            <w:vAlign w:val="top"/>
            <w:vMerge w:val="continue"/>
            <w:tcBorders>
              <w:top w:val="nil"/>
            </w:tcBorders>
          </w:tcPr>
          <w:p>
            <w:pPr>
              <w:rPr>
                <w:rFonts w:ascii="Arial"/>
                <w:sz w:val="21"/>
              </w:rPr>
            </w:pPr>
            <w:r/>
          </w:p>
        </w:tc>
        <w:tc>
          <w:tcPr>
            <w:tcW w:w="2131" w:type="dxa"/>
            <w:vAlign w:val="top"/>
          </w:tcPr>
          <w:p>
            <w:pPr>
              <w:pStyle w:val="TableText"/>
              <w:ind w:left="1022"/>
              <w:spacing w:before="97" w:line="183" w:lineRule="auto"/>
              <w:rPr/>
            </w:pPr>
            <w:r>
              <w:rPr/>
              <w:t>4</w:t>
            </w:r>
          </w:p>
        </w:tc>
        <w:tc>
          <w:tcPr>
            <w:tcW w:w="2131" w:type="dxa"/>
            <w:vAlign w:val="top"/>
          </w:tcPr>
          <w:p>
            <w:pPr>
              <w:pStyle w:val="TableText"/>
              <w:ind w:left="1025"/>
              <w:spacing w:before="97" w:line="183" w:lineRule="auto"/>
              <w:rPr/>
            </w:pPr>
            <w:r>
              <w:rPr/>
              <w:t>4</w:t>
            </w:r>
          </w:p>
        </w:tc>
        <w:tc>
          <w:tcPr>
            <w:tcW w:w="2135" w:type="dxa"/>
            <w:vAlign w:val="top"/>
            <w:vMerge w:val="continue"/>
            <w:tcBorders>
              <w:top w:val="nil"/>
            </w:tcBorders>
          </w:tcPr>
          <w:p>
            <w:pPr>
              <w:rPr>
                <w:rFonts w:ascii="Arial"/>
                <w:sz w:val="21"/>
              </w:rPr>
            </w:pPr>
            <w:r/>
          </w:p>
        </w:tc>
      </w:tr>
      <w:tr>
        <w:trPr>
          <w:trHeight w:val="316" w:hRule="atLeast"/>
        </w:trPr>
        <w:tc>
          <w:tcPr>
            <w:tcW w:w="2135" w:type="dxa"/>
            <w:vAlign w:val="top"/>
            <w:vMerge w:val="restart"/>
            <w:tcBorders>
              <w:bottom w:val="nil"/>
            </w:tcBorders>
          </w:tcPr>
          <w:p>
            <w:pPr>
              <w:spacing w:line="331" w:lineRule="auto"/>
              <w:rPr>
                <w:rFonts w:ascii="Arial"/>
                <w:sz w:val="21"/>
              </w:rPr>
            </w:pPr>
            <w:r/>
          </w:p>
          <w:p>
            <w:pPr>
              <w:pStyle w:val="TableText"/>
              <w:ind w:left="715"/>
              <w:spacing w:before="58" w:line="220" w:lineRule="auto"/>
              <w:rPr/>
            </w:pPr>
            <w:r>
              <w:rPr>
                <w:spacing w:val="-3"/>
              </w:rPr>
              <w:t>大学法语</w:t>
            </w:r>
          </w:p>
        </w:tc>
        <w:tc>
          <w:tcPr>
            <w:tcW w:w="2131" w:type="dxa"/>
            <w:vAlign w:val="top"/>
          </w:tcPr>
          <w:p>
            <w:pPr>
              <w:pStyle w:val="TableText"/>
              <w:ind w:left="1022"/>
              <w:spacing w:before="98" w:line="183" w:lineRule="auto"/>
              <w:rPr/>
            </w:pPr>
            <w:r>
              <w:rPr/>
              <w:t>4</w:t>
            </w:r>
          </w:p>
        </w:tc>
        <w:tc>
          <w:tcPr>
            <w:tcW w:w="2131" w:type="dxa"/>
            <w:vAlign w:val="top"/>
          </w:tcPr>
          <w:p>
            <w:pPr>
              <w:pStyle w:val="TableText"/>
              <w:ind w:left="1028"/>
              <w:spacing w:before="98" w:line="183" w:lineRule="auto"/>
              <w:rPr/>
            </w:pPr>
            <w:r>
              <w:rPr/>
              <w:t>2</w:t>
            </w:r>
          </w:p>
        </w:tc>
        <w:tc>
          <w:tcPr>
            <w:tcW w:w="2135" w:type="dxa"/>
            <w:vAlign w:val="top"/>
            <w:vMerge w:val="restart"/>
            <w:tcBorders>
              <w:bottom w:val="nil"/>
            </w:tcBorders>
          </w:tcPr>
          <w:p>
            <w:pPr>
              <w:spacing w:line="358" w:lineRule="auto"/>
              <w:rPr>
                <w:rFonts w:ascii="Arial"/>
                <w:sz w:val="21"/>
              </w:rPr>
            </w:pPr>
            <w:r/>
          </w:p>
          <w:p>
            <w:pPr>
              <w:pStyle w:val="TableText"/>
              <w:ind w:left="994"/>
              <w:spacing w:before="58" w:line="184" w:lineRule="auto"/>
              <w:rPr/>
            </w:pPr>
            <w:r>
              <w:rPr>
                <w:spacing w:val="-10"/>
              </w:rPr>
              <w:t>12</w:t>
            </w:r>
          </w:p>
        </w:tc>
      </w:tr>
      <w:tr>
        <w:trPr>
          <w:trHeight w:val="317" w:hRule="atLeast"/>
        </w:trPr>
        <w:tc>
          <w:tcPr>
            <w:tcW w:w="2135" w:type="dxa"/>
            <w:vAlign w:val="top"/>
            <w:vMerge w:val="continue"/>
            <w:tcBorders>
              <w:top w:val="nil"/>
              <w:bottom w:val="nil"/>
            </w:tcBorders>
          </w:tcPr>
          <w:p>
            <w:pPr>
              <w:rPr>
                <w:rFonts w:ascii="Arial"/>
                <w:sz w:val="21"/>
              </w:rPr>
            </w:pPr>
            <w:r/>
          </w:p>
        </w:tc>
        <w:tc>
          <w:tcPr>
            <w:tcW w:w="2131" w:type="dxa"/>
            <w:vAlign w:val="top"/>
          </w:tcPr>
          <w:p>
            <w:pPr>
              <w:pStyle w:val="TableText"/>
              <w:ind w:left="1022"/>
              <w:spacing w:before="99" w:line="183" w:lineRule="auto"/>
              <w:rPr/>
            </w:pPr>
            <w:r>
              <w:rPr/>
              <w:t>4</w:t>
            </w:r>
          </w:p>
        </w:tc>
        <w:tc>
          <w:tcPr>
            <w:tcW w:w="2131" w:type="dxa"/>
            <w:vAlign w:val="top"/>
          </w:tcPr>
          <w:p>
            <w:pPr>
              <w:pStyle w:val="TableText"/>
              <w:ind w:left="1029"/>
              <w:spacing w:before="99" w:line="183" w:lineRule="auto"/>
              <w:rPr/>
            </w:pPr>
            <w:r>
              <w:rPr/>
              <w:t>3</w:t>
            </w:r>
          </w:p>
        </w:tc>
        <w:tc>
          <w:tcPr>
            <w:tcW w:w="2135" w:type="dxa"/>
            <w:vAlign w:val="top"/>
            <w:vMerge w:val="continue"/>
            <w:tcBorders>
              <w:top w:val="nil"/>
              <w:bottom w:val="nil"/>
            </w:tcBorders>
          </w:tcPr>
          <w:p>
            <w:pPr>
              <w:rPr>
                <w:rFonts w:ascii="Arial"/>
                <w:sz w:val="21"/>
              </w:rPr>
            </w:pPr>
            <w:r/>
          </w:p>
        </w:tc>
      </w:tr>
      <w:tr>
        <w:trPr>
          <w:trHeight w:val="317" w:hRule="atLeast"/>
        </w:trPr>
        <w:tc>
          <w:tcPr>
            <w:tcW w:w="2135" w:type="dxa"/>
            <w:vAlign w:val="top"/>
            <w:vMerge w:val="continue"/>
            <w:tcBorders>
              <w:top w:val="nil"/>
            </w:tcBorders>
          </w:tcPr>
          <w:p>
            <w:pPr>
              <w:rPr>
                <w:rFonts w:ascii="Arial"/>
                <w:sz w:val="21"/>
              </w:rPr>
            </w:pPr>
            <w:r/>
          </w:p>
        </w:tc>
        <w:tc>
          <w:tcPr>
            <w:tcW w:w="2131" w:type="dxa"/>
            <w:vAlign w:val="top"/>
          </w:tcPr>
          <w:p>
            <w:pPr>
              <w:pStyle w:val="TableText"/>
              <w:ind w:left="1022"/>
              <w:spacing w:before="98" w:line="183" w:lineRule="auto"/>
              <w:rPr/>
            </w:pPr>
            <w:r>
              <w:rPr/>
              <w:t>4</w:t>
            </w:r>
          </w:p>
        </w:tc>
        <w:tc>
          <w:tcPr>
            <w:tcW w:w="2131" w:type="dxa"/>
            <w:vAlign w:val="top"/>
          </w:tcPr>
          <w:p>
            <w:pPr>
              <w:pStyle w:val="TableText"/>
              <w:ind w:left="1025"/>
              <w:spacing w:before="98" w:line="183" w:lineRule="auto"/>
              <w:rPr/>
            </w:pPr>
            <w:r>
              <w:rPr/>
              <w:t>4</w:t>
            </w:r>
          </w:p>
        </w:tc>
        <w:tc>
          <w:tcPr>
            <w:tcW w:w="2135" w:type="dxa"/>
            <w:vAlign w:val="top"/>
            <w:vMerge w:val="continue"/>
            <w:tcBorders>
              <w:top w:val="nil"/>
            </w:tcBorders>
          </w:tcPr>
          <w:p>
            <w:pPr>
              <w:rPr>
                <w:rFonts w:ascii="Arial"/>
                <w:sz w:val="21"/>
              </w:rPr>
            </w:pPr>
            <w:r/>
          </w:p>
        </w:tc>
      </w:tr>
      <w:tr>
        <w:trPr>
          <w:trHeight w:val="317" w:hRule="atLeast"/>
        </w:trPr>
        <w:tc>
          <w:tcPr>
            <w:tcW w:w="2135" w:type="dxa"/>
            <w:vAlign w:val="top"/>
            <w:vMerge w:val="restart"/>
            <w:tcBorders>
              <w:bottom w:val="nil"/>
            </w:tcBorders>
          </w:tcPr>
          <w:p>
            <w:pPr>
              <w:spacing w:line="330" w:lineRule="auto"/>
              <w:rPr>
                <w:rFonts w:ascii="Arial"/>
                <w:sz w:val="21"/>
              </w:rPr>
            </w:pPr>
            <w:r/>
          </w:p>
          <w:p>
            <w:pPr>
              <w:pStyle w:val="TableText"/>
              <w:ind w:left="535"/>
              <w:spacing w:before="59" w:line="220" w:lineRule="auto"/>
              <w:rPr/>
            </w:pPr>
            <w:r>
              <w:rPr>
                <w:spacing w:val="-2"/>
              </w:rPr>
              <w:t>大学西班牙语</w:t>
            </w:r>
          </w:p>
        </w:tc>
        <w:tc>
          <w:tcPr>
            <w:tcW w:w="2131" w:type="dxa"/>
            <w:vAlign w:val="top"/>
          </w:tcPr>
          <w:p>
            <w:pPr>
              <w:pStyle w:val="TableText"/>
              <w:ind w:left="1022"/>
              <w:spacing w:before="98" w:line="183" w:lineRule="auto"/>
              <w:rPr/>
            </w:pPr>
            <w:r>
              <w:rPr/>
              <w:t>4</w:t>
            </w:r>
          </w:p>
        </w:tc>
        <w:tc>
          <w:tcPr>
            <w:tcW w:w="2131" w:type="dxa"/>
            <w:vAlign w:val="top"/>
          </w:tcPr>
          <w:p>
            <w:pPr>
              <w:pStyle w:val="TableText"/>
              <w:ind w:left="1028"/>
              <w:spacing w:before="98" w:line="183" w:lineRule="auto"/>
              <w:rPr/>
            </w:pPr>
            <w:r>
              <w:rPr/>
              <w:t>2</w:t>
            </w:r>
          </w:p>
        </w:tc>
        <w:tc>
          <w:tcPr>
            <w:tcW w:w="2135" w:type="dxa"/>
            <w:vAlign w:val="top"/>
            <w:vMerge w:val="restart"/>
            <w:tcBorders>
              <w:bottom w:val="nil"/>
            </w:tcBorders>
          </w:tcPr>
          <w:p>
            <w:pPr>
              <w:spacing w:line="358" w:lineRule="auto"/>
              <w:rPr>
                <w:rFonts w:ascii="Arial"/>
                <w:sz w:val="21"/>
              </w:rPr>
            </w:pPr>
            <w:r/>
          </w:p>
          <w:p>
            <w:pPr>
              <w:pStyle w:val="TableText"/>
              <w:ind w:left="994"/>
              <w:spacing w:before="58" w:line="184" w:lineRule="auto"/>
              <w:rPr/>
            </w:pPr>
            <w:r>
              <w:rPr>
                <w:spacing w:val="-10"/>
              </w:rPr>
              <w:t>12</w:t>
            </w:r>
          </w:p>
        </w:tc>
      </w:tr>
      <w:tr>
        <w:trPr>
          <w:trHeight w:val="317" w:hRule="atLeast"/>
        </w:trPr>
        <w:tc>
          <w:tcPr>
            <w:tcW w:w="2135" w:type="dxa"/>
            <w:vAlign w:val="top"/>
            <w:vMerge w:val="continue"/>
            <w:tcBorders>
              <w:top w:val="nil"/>
              <w:bottom w:val="nil"/>
            </w:tcBorders>
          </w:tcPr>
          <w:p>
            <w:pPr>
              <w:rPr>
                <w:rFonts w:ascii="Arial"/>
                <w:sz w:val="21"/>
              </w:rPr>
            </w:pPr>
            <w:r/>
          </w:p>
        </w:tc>
        <w:tc>
          <w:tcPr>
            <w:tcW w:w="2131" w:type="dxa"/>
            <w:vAlign w:val="top"/>
          </w:tcPr>
          <w:p>
            <w:pPr>
              <w:pStyle w:val="TableText"/>
              <w:ind w:left="1022"/>
              <w:spacing w:before="97" w:line="183" w:lineRule="auto"/>
              <w:rPr/>
            </w:pPr>
            <w:r>
              <w:rPr/>
              <w:t>4</w:t>
            </w:r>
          </w:p>
        </w:tc>
        <w:tc>
          <w:tcPr>
            <w:tcW w:w="2131" w:type="dxa"/>
            <w:vAlign w:val="top"/>
          </w:tcPr>
          <w:p>
            <w:pPr>
              <w:pStyle w:val="TableText"/>
              <w:ind w:left="1029"/>
              <w:spacing w:before="97" w:line="183" w:lineRule="auto"/>
              <w:rPr/>
            </w:pPr>
            <w:r>
              <w:rPr/>
              <w:t>3</w:t>
            </w:r>
          </w:p>
        </w:tc>
        <w:tc>
          <w:tcPr>
            <w:tcW w:w="2135" w:type="dxa"/>
            <w:vAlign w:val="top"/>
            <w:vMerge w:val="continue"/>
            <w:tcBorders>
              <w:top w:val="nil"/>
              <w:bottom w:val="nil"/>
            </w:tcBorders>
          </w:tcPr>
          <w:p>
            <w:pPr>
              <w:rPr>
                <w:rFonts w:ascii="Arial"/>
                <w:sz w:val="21"/>
              </w:rPr>
            </w:pPr>
            <w:r/>
          </w:p>
        </w:tc>
      </w:tr>
      <w:tr>
        <w:trPr>
          <w:trHeight w:val="317" w:hRule="atLeast"/>
        </w:trPr>
        <w:tc>
          <w:tcPr>
            <w:tcW w:w="2135" w:type="dxa"/>
            <w:vAlign w:val="top"/>
            <w:vMerge w:val="continue"/>
            <w:tcBorders>
              <w:top w:val="nil"/>
            </w:tcBorders>
          </w:tcPr>
          <w:p>
            <w:pPr>
              <w:rPr>
                <w:rFonts w:ascii="Arial"/>
                <w:sz w:val="21"/>
              </w:rPr>
            </w:pPr>
            <w:r/>
          </w:p>
        </w:tc>
        <w:tc>
          <w:tcPr>
            <w:tcW w:w="2131" w:type="dxa"/>
            <w:vAlign w:val="top"/>
          </w:tcPr>
          <w:p>
            <w:pPr>
              <w:pStyle w:val="TableText"/>
              <w:ind w:left="1022"/>
              <w:spacing w:before="99" w:line="183" w:lineRule="auto"/>
              <w:rPr/>
            </w:pPr>
            <w:r>
              <w:rPr/>
              <w:t>4</w:t>
            </w:r>
          </w:p>
        </w:tc>
        <w:tc>
          <w:tcPr>
            <w:tcW w:w="2131" w:type="dxa"/>
            <w:vAlign w:val="top"/>
          </w:tcPr>
          <w:p>
            <w:pPr>
              <w:pStyle w:val="TableText"/>
              <w:ind w:left="1025"/>
              <w:spacing w:before="99" w:line="183" w:lineRule="auto"/>
              <w:rPr/>
            </w:pPr>
            <w:r>
              <w:rPr/>
              <w:t>4</w:t>
            </w:r>
          </w:p>
        </w:tc>
        <w:tc>
          <w:tcPr>
            <w:tcW w:w="2135" w:type="dxa"/>
            <w:vAlign w:val="top"/>
            <w:vMerge w:val="continue"/>
            <w:tcBorders>
              <w:top w:val="nil"/>
            </w:tcBorders>
          </w:tcPr>
          <w:p>
            <w:pPr>
              <w:rPr>
                <w:rFonts w:ascii="Arial"/>
                <w:sz w:val="21"/>
              </w:rPr>
            </w:pPr>
            <w:r/>
          </w:p>
        </w:tc>
      </w:tr>
      <w:tr>
        <w:trPr>
          <w:trHeight w:val="317" w:hRule="atLeast"/>
        </w:trPr>
        <w:tc>
          <w:tcPr>
            <w:tcW w:w="2135" w:type="dxa"/>
            <w:vAlign w:val="top"/>
            <w:vMerge w:val="restart"/>
            <w:tcBorders>
              <w:bottom w:val="nil"/>
            </w:tcBorders>
          </w:tcPr>
          <w:p>
            <w:pPr>
              <w:spacing w:line="332" w:lineRule="auto"/>
              <w:rPr>
                <w:rFonts w:ascii="Arial"/>
                <w:sz w:val="21"/>
              </w:rPr>
            </w:pPr>
            <w:r/>
          </w:p>
          <w:p>
            <w:pPr>
              <w:pStyle w:val="TableText"/>
              <w:ind w:left="715"/>
              <w:spacing w:before="58" w:line="220" w:lineRule="auto"/>
              <w:rPr/>
            </w:pPr>
            <w:r>
              <w:rPr>
                <w:spacing w:val="-3"/>
              </w:rPr>
              <w:t>大学日语</w:t>
            </w:r>
          </w:p>
        </w:tc>
        <w:tc>
          <w:tcPr>
            <w:tcW w:w="2131" w:type="dxa"/>
            <w:vAlign w:val="top"/>
          </w:tcPr>
          <w:p>
            <w:pPr>
              <w:pStyle w:val="TableText"/>
              <w:ind w:left="1022"/>
              <w:spacing w:before="99" w:line="183" w:lineRule="auto"/>
              <w:rPr/>
            </w:pPr>
            <w:r>
              <w:rPr/>
              <w:t>4</w:t>
            </w:r>
          </w:p>
        </w:tc>
        <w:tc>
          <w:tcPr>
            <w:tcW w:w="2131" w:type="dxa"/>
            <w:vAlign w:val="top"/>
          </w:tcPr>
          <w:p>
            <w:pPr>
              <w:pStyle w:val="TableText"/>
              <w:ind w:left="1028"/>
              <w:spacing w:before="99" w:line="183" w:lineRule="auto"/>
              <w:rPr/>
            </w:pPr>
            <w:r>
              <w:rPr/>
              <w:t>2</w:t>
            </w:r>
          </w:p>
        </w:tc>
        <w:tc>
          <w:tcPr>
            <w:tcW w:w="2135" w:type="dxa"/>
            <w:vAlign w:val="top"/>
            <w:vMerge w:val="restart"/>
            <w:tcBorders>
              <w:bottom w:val="nil"/>
            </w:tcBorders>
          </w:tcPr>
          <w:p>
            <w:pPr>
              <w:spacing w:line="359" w:lineRule="auto"/>
              <w:rPr>
                <w:rFonts w:ascii="Arial"/>
                <w:sz w:val="21"/>
              </w:rPr>
            </w:pPr>
            <w:r/>
          </w:p>
          <w:p>
            <w:pPr>
              <w:pStyle w:val="TableText"/>
              <w:ind w:left="994"/>
              <w:spacing w:before="58" w:line="184" w:lineRule="auto"/>
              <w:rPr/>
            </w:pPr>
            <w:r>
              <w:rPr>
                <w:spacing w:val="-10"/>
              </w:rPr>
              <w:t>12</w:t>
            </w:r>
          </w:p>
        </w:tc>
      </w:tr>
      <w:tr>
        <w:trPr>
          <w:trHeight w:val="317" w:hRule="atLeast"/>
        </w:trPr>
        <w:tc>
          <w:tcPr>
            <w:tcW w:w="2135" w:type="dxa"/>
            <w:vAlign w:val="top"/>
            <w:vMerge w:val="continue"/>
            <w:tcBorders>
              <w:top w:val="nil"/>
              <w:bottom w:val="nil"/>
            </w:tcBorders>
          </w:tcPr>
          <w:p>
            <w:pPr>
              <w:rPr>
                <w:rFonts w:ascii="Arial"/>
                <w:sz w:val="21"/>
              </w:rPr>
            </w:pPr>
            <w:r/>
          </w:p>
        </w:tc>
        <w:tc>
          <w:tcPr>
            <w:tcW w:w="2131" w:type="dxa"/>
            <w:vAlign w:val="top"/>
          </w:tcPr>
          <w:p>
            <w:pPr>
              <w:pStyle w:val="TableText"/>
              <w:ind w:left="1022"/>
              <w:spacing w:before="99" w:line="183" w:lineRule="auto"/>
              <w:rPr/>
            </w:pPr>
            <w:r>
              <w:rPr/>
              <w:t>4</w:t>
            </w:r>
          </w:p>
        </w:tc>
        <w:tc>
          <w:tcPr>
            <w:tcW w:w="2131" w:type="dxa"/>
            <w:vAlign w:val="top"/>
          </w:tcPr>
          <w:p>
            <w:pPr>
              <w:pStyle w:val="TableText"/>
              <w:ind w:left="1029"/>
              <w:spacing w:before="99" w:line="183" w:lineRule="auto"/>
              <w:rPr/>
            </w:pPr>
            <w:r>
              <w:rPr/>
              <w:t>3</w:t>
            </w:r>
          </w:p>
        </w:tc>
        <w:tc>
          <w:tcPr>
            <w:tcW w:w="2135" w:type="dxa"/>
            <w:vAlign w:val="top"/>
            <w:vMerge w:val="continue"/>
            <w:tcBorders>
              <w:top w:val="nil"/>
              <w:bottom w:val="nil"/>
            </w:tcBorders>
          </w:tcPr>
          <w:p>
            <w:pPr>
              <w:rPr>
                <w:rFonts w:ascii="Arial"/>
                <w:sz w:val="21"/>
              </w:rPr>
            </w:pPr>
            <w:r/>
          </w:p>
        </w:tc>
      </w:tr>
      <w:tr>
        <w:trPr>
          <w:trHeight w:val="321" w:hRule="atLeast"/>
        </w:trPr>
        <w:tc>
          <w:tcPr>
            <w:tcW w:w="2135" w:type="dxa"/>
            <w:vAlign w:val="top"/>
            <w:vMerge w:val="continue"/>
            <w:tcBorders>
              <w:top w:val="nil"/>
            </w:tcBorders>
          </w:tcPr>
          <w:p>
            <w:pPr>
              <w:rPr>
                <w:rFonts w:ascii="Arial"/>
                <w:sz w:val="21"/>
              </w:rPr>
            </w:pPr>
            <w:r/>
          </w:p>
        </w:tc>
        <w:tc>
          <w:tcPr>
            <w:tcW w:w="2131" w:type="dxa"/>
            <w:vAlign w:val="top"/>
          </w:tcPr>
          <w:p>
            <w:pPr>
              <w:pStyle w:val="TableText"/>
              <w:ind w:left="1022"/>
              <w:spacing w:before="98" w:line="183" w:lineRule="auto"/>
              <w:rPr/>
            </w:pPr>
            <w:r>
              <w:rPr/>
              <w:t>4</w:t>
            </w:r>
          </w:p>
        </w:tc>
        <w:tc>
          <w:tcPr>
            <w:tcW w:w="2131" w:type="dxa"/>
            <w:vAlign w:val="top"/>
          </w:tcPr>
          <w:p>
            <w:pPr>
              <w:pStyle w:val="TableText"/>
              <w:ind w:left="1025"/>
              <w:spacing w:before="98" w:line="183" w:lineRule="auto"/>
              <w:rPr/>
            </w:pPr>
            <w:r>
              <w:rPr/>
              <w:t>4</w:t>
            </w:r>
          </w:p>
        </w:tc>
        <w:tc>
          <w:tcPr>
            <w:tcW w:w="2135" w:type="dxa"/>
            <w:vAlign w:val="top"/>
            <w:vMerge w:val="continue"/>
            <w:tcBorders>
              <w:top w:val="nil"/>
            </w:tcBorders>
          </w:tcPr>
          <w:p>
            <w:pPr>
              <w:rPr>
                <w:rFonts w:ascii="Arial"/>
                <w:sz w:val="21"/>
              </w:rPr>
            </w:pPr>
            <w:r/>
          </w:p>
        </w:tc>
      </w:tr>
    </w:tbl>
    <w:p>
      <w:pPr>
        <w:pStyle w:val="BodyText"/>
        <w:spacing w:line="352" w:lineRule="auto"/>
        <w:rPr/>
      </w:pPr>
      <w:r/>
    </w:p>
    <w:p>
      <w:pPr>
        <w:ind w:left="131"/>
        <w:spacing w:before="65"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（3）公共计算机</w:t>
      </w:r>
    </w:p>
    <w:p>
      <w:pPr>
        <w:pStyle w:val="BodyText"/>
        <w:spacing w:line="376" w:lineRule="auto"/>
        <w:rPr/>
      </w:pPr>
      <w:r/>
    </w:p>
    <w:p>
      <w:pPr>
        <w:ind w:left="121" w:right="112" w:firstLine="419"/>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①</w:t>
      </w:r>
      <w:r>
        <w:rPr>
          <w:rFonts w:ascii="SimSun" w:hAnsi="SimSun" w:eastAsia="SimSun" w:cs="SimSun"/>
          <w:sz w:val="20"/>
          <w:szCs w:val="20"/>
          <w:spacing w:val="7"/>
        </w:rPr>
        <w:t>公共计算机课程面向非理工类专业学生，旨在使学生具备基本的信息素养，掌握信息</w:t>
      </w:r>
      <w:r>
        <w:rPr>
          <w:rFonts w:ascii="SimSun" w:hAnsi="SimSun" w:eastAsia="SimSun" w:cs="SimSun"/>
          <w:sz w:val="20"/>
          <w:szCs w:val="20"/>
          <w:spacing w:val="17"/>
        </w:rPr>
        <w:t xml:space="preserve"> </w:t>
      </w:r>
      <w:r>
        <w:rPr>
          <w:rFonts w:ascii="SimSun" w:hAnsi="SimSun" w:eastAsia="SimSun" w:cs="SimSun"/>
          <w:sz w:val="20"/>
          <w:szCs w:val="20"/>
          <w:spacing w:val="8"/>
        </w:rPr>
        <w:t>技术基础知识，了解信息技术发展前沿，具备初步</w:t>
      </w:r>
      <w:r>
        <w:rPr>
          <w:rFonts w:ascii="SimSun" w:hAnsi="SimSun" w:eastAsia="SimSun" w:cs="SimSun"/>
          <w:sz w:val="20"/>
          <w:szCs w:val="20"/>
          <w:spacing w:val="7"/>
        </w:rPr>
        <w:t>的信息技术综合应用能力，能较熟练使用</w:t>
      </w:r>
      <w:r>
        <w:rPr>
          <w:rFonts w:ascii="SimSun" w:hAnsi="SimSun" w:eastAsia="SimSun" w:cs="SimSun"/>
          <w:sz w:val="20"/>
          <w:szCs w:val="20"/>
        </w:rPr>
        <w:t xml:space="preserve"> </w:t>
      </w:r>
      <w:r>
        <w:rPr>
          <w:rFonts w:ascii="SimSun" w:hAnsi="SimSun" w:eastAsia="SimSun" w:cs="SimSun"/>
          <w:sz w:val="20"/>
          <w:szCs w:val="20"/>
          <w:spacing w:val="9"/>
        </w:rPr>
        <w:t>计算机处理日常工作并初步具备所属专业的计算机应用能力。</w:t>
      </w:r>
    </w:p>
    <w:p>
      <w:pPr>
        <w:ind w:left="122" w:right="110" w:firstLine="417"/>
        <w:spacing w:before="67"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②</w:t>
      </w:r>
      <w:r>
        <w:rPr>
          <w:rFonts w:ascii="SimSun" w:hAnsi="SimSun" w:eastAsia="SimSun" w:cs="SimSun"/>
          <w:sz w:val="20"/>
          <w:szCs w:val="20"/>
          <w:spacing w:val="7"/>
        </w:rPr>
        <w:t>公共计算机课程共</w:t>
      </w:r>
      <w:r>
        <w:rPr>
          <w:rFonts w:ascii="SimSun" w:hAnsi="SimSun" w:eastAsia="SimSun" w:cs="SimSun"/>
          <w:sz w:val="20"/>
          <w:szCs w:val="20"/>
          <w:spacing w:val="-40"/>
        </w:rPr>
        <w:t xml:space="preserve"> </w:t>
      </w:r>
      <w:r>
        <w:rPr>
          <w:rFonts w:ascii="SimSun" w:hAnsi="SimSun" w:eastAsia="SimSun" w:cs="SimSun"/>
          <w:sz w:val="20"/>
          <w:szCs w:val="20"/>
          <w:spacing w:val="7"/>
        </w:rPr>
        <w:t>4</w:t>
      </w:r>
      <w:r>
        <w:rPr>
          <w:rFonts w:ascii="SimSun" w:hAnsi="SimSun" w:eastAsia="SimSun" w:cs="SimSun"/>
          <w:sz w:val="20"/>
          <w:szCs w:val="20"/>
          <w:spacing w:val="-33"/>
        </w:rPr>
        <w:t xml:space="preserve"> </w:t>
      </w:r>
      <w:r>
        <w:rPr>
          <w:rFonts w:ascii="SimSun" w:hAnsi="SimSun" w:eastAsia="SimSun" w:cs="SimSun"/>
          <w:sz w:val="20"/>
          <w:szCs w:val="20"/>
          <w:spacing w:val="7"/>
        </w:rPr>
        <w:t>学分，课程详细目录和其他说明详见信息学院发</w:t>
      </w:r>
      <w:r>
        <w:rPr>
          <w:rFonts w:ascii="SimSun" w:hAnsi="SimSun" w:eastAsia="SimSun" w:cs="SimSun"/>
          <w:sz w:val="20"/>
          <w:szCs w:val="20"/>
          <w:spacing w:val="6"/>
        </w:rPr>
        <w:t>布的公共计算机</w:t>
      </w:r>
      <w:r>
        <w:rPr>
          <w:rFonts w:ascii="SimSun" w:hAnsi="SimSun" w:eastAsia="SimSun" w:cs="SimSun"/>
          <w:sz w:val="20"/>
          <w:szCs w:val="20"/>
        </w:rPr>
        <w:t xml:space="preserve"> </w:t>
      </w:r>
      <w:r>
        <w:rPr>
          <w:rFonts w:ascii="SimSun" w:hAnsi="SimSun" w:eastAsia="SimSun" w:cs="SimSun"/>
          <w:sz w:val="20"/>
          <w:szCs w:val="20"/>
          <w:spacing w:val="7"/>
        </w:rPr>
        <w:t>培养要求文件。公共计算机课程的学习安排、考核和学分认定办法等相关工作由信息学院负</w:t>
      </w:r>
      <w:r>
        <w:rPr>
          <w:rFonts w:ascii="SimSun" w:hAnsi="SimSun" w:eastAsia="SimSun" w:cs="SimSun"/>
          <w:sz w:val="20"/>
          <w:szCs w:val="20"/>
          <w:spacing w:val="18"/>
        </w:rPr>
        <w:t xml:space="preserve"> </w:t>
      </w:r>
      <w:r>
        <w:rPr>
          <w:rFonts w:ascii="SimSun" w:hAnsi="SimSun" w:eastAsia="SimSun" w:cs="SimSun"/>
          <w:sz w:val="20"/>
          <w:szCs w:val="20"/>
          <w:spacing w:val="6"/>
        </w:rPr>
        <w:t>责组织安排。</w:t>
      </w:r>
    </w:p>
    <w:p>
      <w:pPr>
        <w:spacing w:line="268" w:lineRule="auto"/>
        <w:sectPr>
          <w:footerReference w:type="default" r:id="rId22"/>
          <w:pgSz w:w="11906" w:h="16839"/>
          <w:pgMar w:top="400" w:right="1684" w:bottom="811" w:left="1684" w:header="0" w:footer="633" w:gutter="0"/>
        </w:sectPr>
        <w:rPr>
          <w:rFonts w:ascii="SimSun" w:hAnsi="SimSun" w:eastAsia="SimSun" w:cs="SimSun"/>
          <w:sz w:val="20"/>
          <w:szCs w:val="20"/>
        </w:rPr>
      </w:pPr>
    </w:p>
    <w:p>
      <w:pPr>
        <w:pStyle w:val="BodyText"/>
        <w:spacing w:line="305" w:lineRule="auto"/>
        <w:rPr/>
      </w:pPr>
      <w:r/>
    </w:p>
    <w:p>
      <w:pPr>
        <w:pStyle w:val="BodyText"/>
        <w:spacing w:line="305" w:lineRule="auto"/>
        <w:rPr/>
      </w:pPr>
      <w:r/>
    </w:p>
    <w:p>
      <w:pPr>
        <w:pStyle w:val="BodyText"/>
        <w:spacing w:line="306" w:lineRule="auto"/>
        <w:rPr/>
      </w:pPr>
      <w:r/>
    </w:p>
    <w:p>
      <w:pPr>
        <w:ind w:left="24"/>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3.通识核心课</w:t>
      </w:r>
    </w:p>
    <w:p>
      <w:pPr>
        <w:pStyle w:val="BodyText"/>
        <w:spacing w:line="379" w:lineRule="auto"/>
        <w:rPr/>
      </w:pPr>
      <w:r/>
    </w:p>
    <w:p>
      <w:pPr>
        <w:ind w:left="19" w:right="49" w:firstLine="430"/>
        <w:spacing w:before="65" w:line="279"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（1）</w:t>
      </w:r>
      <w:r>
        <w:rPr>
          <w:rFonts w:ascii="SimSun" w:hAnsi="SimSun" w:eastAsia="SimSun" w:cs="SimSun"/>
          <w:sz w:val="20"/>
          <w:szCs w:val="20"/>
          <w:spacing w:val="10"/>
        </w:rPr>
        <w:t>为深入落实学校本科人才培养路线图，推进学校本科人才培养体系</w:t>
      </w:r>
      <w:r>
        <w:rPr>
          <w:rFonts w:ascii="SimSun" w:hAnsi="SimSun" w:eastAsia="SimSun" w:cs="SimSun"/>
          <w:sz w:val="20"/>
          <w:szCs w:val="20"/>
          <w:spacing w:val="9"/>
        </w:rPr>
        <w:t>改革，强化本</w:t>
      </w:r>
      <w:r>
        <w:rPr>
          <w:rFonts w:ascii="SimSun" w:hAnsi="SimSun" w:eastAsia="SimSun" w:cs="SimSun"/>
          <w:sz w:val="20"/>
          <w:szCs w:val="20"/>
        </w:rPr>
        <w:t xml:space="preserve"> </w:t>
      </w:r>
      <w:r>
        <w:rPr>
          <w:rFonts w:ascii="SimSun" w:hAnsi="SimSun" w:eastAsia="SimSun" w:cs="SimSun"/>
          <w:sz w:val="20"/>
          <w:szCs w:val="20"/>
          <w:spacing w:val="8"/>
        </w:rPr>
        <w:t>科人才培养根基，打造本科人才培养核心竞争力，学</w:t>
      </w:r>
      <w:r>
        <w:rPr>
          <w:rFonts w:ascii="SimSun" w:hAnsi="SimSun" w:eastAsia="SimSun" w:cs="SimSun"/>
          <w:sz w:val="20"/>
          <w:szCs w:val="20"/>
          <w:spacing w:val="7"/>
        </w:rPr>
        <w:t>校建设通识核心课，致力于为学生提供</w:t>
      </w:r>
      <w:r>
        <w:rPr>
          <w:rFonts w:ascii="SimSun" w:hAnsi="SimSun" w:eastAsia="SimSun" w:cs="SimSun"/>
          <w:sz w:val="20"/>
          <w:szCs w:val="20"/>
        </w:rPr>
        <w:t xml:space="preserve"> </w:t>
      </w:r>
      <w:r>
        <w:rPr>
          <w:rFonts w:ascii="SimSun" w:hAnsi="SimSun" w:eastAsia="SimSun" w:cs="SimSun"/>
          <w:sz w:val="20"/>
          <w:szCs w:val="20"/>
          <w:spacing w:val="8"/>
        </w:rPr>
        <w:t>高质量、个性化的通识教育。通识核心课程提</w:t>
      </w:r>
      <w:r>
        <w:rPr>
          <w:rFonts w:ascii="SimSun" w:hAnsi="SimSun" w:eastAsia="SimSun" w:cs="SimSun"/>
          <w:sz w:val="20"/>
          <w:szCs w:val="20"/>
          <w:spacing w:val="7"/>
        </w:rPr>
        <w:t>供超越学科专业的知识、价值、理论和方法教</w:t>
      </w:r>
      <w:r>
        <w:rPr>
          <w:rFonts w:ascii="SimSun" w:hAnsi="SimSun" w:eastAsia="SimSun" w:cs="SimSun"/>
          <w:sz w:val="20"/>
          <w:szCs w:val="20"/>
        </w:rPr>
        <w:t xml:space="preserve"> </w:t>
      </w:r>
      <w:r>
        <w:rPr>
          <w:rFonts w:ascii="SimSun" w:hAnsi="SimSun" w:eastAsia="SimSun" w:cs="SimSun"/>
          <w:sz w:val="20"/>
          <w:szCs w:val="20"/>
          <w:spacing w:val="8"/>
        </w:rPr>
        <w:t>育，使学生能够建立不同学科专业之间的联系，着眼</w:t>
      </w:r>
      <w:r>
        <w:rPr>
          <w:rFonts w:ascii="SimSun" w:hAnsi="SimSun" w:eastAsia="SimSun" w:cs="SimSun"/>
          <w:sz w:val="20"/>
          <w:szCs w:val="20"/>
          <w:spacing w:val="7"/>
        </w:rPr>
        <w:t>于培养合格、全面和面向未来发展的卓</w:t>
      </w:r>
      <w:r>
        <w:rPr>
          <w:rFonts w:ascii="SimSun" w:hAnsi="SimSun" w:eastAsia="SimSun" w:cs="SimSun"/>
          <w:sz w:val="20"/>
          <w:szCs w:val="20"/>
        </w:rPr>
        <w:t xml:space="preserve"> </w:t>
      </w:r>
      <w:r>
        <w:rPr>
          <w:rFonts w:ascii="SimSun" w:hAnsi="SimSun" w:eastAsia="SimSun" w:cs="SimSun"/>
          <w:sz w:val="20"/>
          <w:szCs w:val="20"/>
          <w:spacing w:val="8"/>
        </w:rPr>
        <w:t>越创新人才，能够培育学生社会主义核心价值观，正</w:t>
      </w:r>
      <w:r>
        <w:rPr>
          <w:rFonts w:ascii="SimSun" w:hAnsi="SimSun" w:eastAsia="SimSun" w:cs="SimSun"/>
          <w:sz w:val="20"/>
          <w:szCs w:val="20"/>
          <w:spacing w:val="7"/>
        </w:rPr>
        <w:t>确的人生观、世界观，养成深厚的文化</w:t>
      </w:r>
      <w:r>
        <w:rPr>
          <w:rFonts w:ascii="SimSun" w:hAnsi="SimSun" w:eastAsia="SimSun" w:cs="SimSun"/>
          <w:sz w:val="20"/>
          <w:szCs w:val="20"/>
        </w:rPr>
        <w:t xml:space="preserve"> </w:t>
      </w:r>
      <w:r>
        <w:rPr>
          <w:rFonts w:ascii="SimSun" w:hAnsi="SimSun" w:eastAsia="SimSun" w:cs="SimSun"/>
          <w:sz w:val="20"/>
          <w:szCs w:val="20"/>
          <w:spacing w:val="8"/>
        </w:rPr>
        <w:t>科学素养、广博的历史和全球视野、独立的思辨能力</w:t>
      </w:r>
      <w:r>
        <w:rPr>
          <w:rFonts w:ascii="SimSun" w:hAnsi="SimSun" w:eastAsia="SimSun" w:cs="SimSun"/>
          <w:sz w:val="20"/>
          <w:szCs w:val="20"/>
          <w:spacing w:val="7"/>
        </w:rPr>
        <w:t>、良好的思想品德及人文精神、科学精</w:t>
      </w:r>
      <w:r>
        <w:rPr>
          <w:rFonts w:ascii="SimSun" w:hAnsi="SimSun" w:eastAsia="SimSun" w:cs="SimSun"/>
          <w:sz w:val="20"/>
          <w:szCs w:val="20"/>
        </w:rPr>
        <w:t xml:space="preserve"> </w:t>
      </w:r>
      <w:r>
        <w:rPr>
          <w:rFonts w:ascii="SimSun" w:hAnsi="SimSun" w:eastAsia="SimSun" w:cs="SimSun"/>
          <w:sz w:val="20"/>
          <w:szCs w:val="20"/>
        </w:rPr>
        <w:t>神。</w:t>
      </w:r>
    </w:p>
    <w:p>
      <w:pPr>
        <w:ind w:left="18" w:firstLine="431"/>
        <w:spacing w:before="66" w:line="25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（2）</w:t>
      </w:r>
      <w:r>
        <w:rPr>
          <w:rFonts w:ascii="SimSun" w:hAnsi="SimSun" w:eastAsia="SimSun" w:cs="SimSun"/>
          <w:sz w:val="20"/>
          <w:szCs w:val="20"/>
          <w:spacing w:val="10"/>
        </w:rPr>
        <w:t>通识核心课分为【哲学与伦理】、【历史与文化】、【思辨</w:t>
      </w:r>
      <w:r>
        <w:rPr>
          <w:rFonts w:ascii="SimSun" w:hAnsi="SimSun" w:eastAsia="SimSun" w:cs="SimSun"/>
          <w:sz w:val="20"/>
          <w:szCs w:val="20"/>
          <w:spacing w:val="9"/>
        </w:rPr>
        <w:t>与表达】、【审美与</w:t>
      </w:r>
      <w:r>
        <w:rPr>
          <w:rFonts w:ascii="SimSun" w:hAnsi="SimSun" w:eastAsia="SimSun" w:cs="SimSun"/>
          <w:sz w:val="20"/>
          <w:szCs w:val="20"/>
        </w:rPr>
        <w:t xml:space="preserve"> </w:t>
      </w:r>
      <w:r>
        <w:rPr>
          <w:rFonts w:ascii="SimSun" w:hAnsi="SimSun" w:eastAsia="SimSun" w:cs="SimSun"/>
          <w:sz w:val="20"/>
          <w:szCs w:val="20"/>
          <w:spacing w:val="9"/>
        </w:rPr>
        <w:t>诠释】、【世界与中国】、【科学与技术】、【实证与推理】、【生命与环境】</w:t>
      </w:r>
      <w:r>
        <w:rPr>
          <w:rFonts w:ascii="SimSun" w:hAnsi="SimSun" w:eastAsia="SimSun" w:cs="SimSun"/>
          <w:sz w:val="20"/>
          <w:szCs w:val="20"/>
          <w:spacing w:val="8"/>
        </w:rPr>
        <w:t>八个模块。</w:t>
      </w:r>
    </w:p>
    <w:p>
      <w:pPr>
        <w:ind w:left="19" w:right="49" w:firstLine="430"/>
        <w:spacing w:before="65" w:line="259"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（3）</w:t>
      </w:r>
      <w:r>
        <w:rPr>
          <w:rFonts w:ascii="SimSun" w:hAnsi="SimSun" w:eastAsia="SimSun" w:cs="SimSun"/>
          <w:sz w:val="20"/>
          <w:szCs w:val="20"/>
          <w:spacing w:val="6"/>
        </w:rPr>
        <w:t>外国语学院各专业要求修读</w:t>
      </w:r>
      <w:r>
        <w:rPr>
          <w:rFonts w:ascii="SimSun" w:hAnsi="SimSun" w:eastAsia="SimSun" w:cs="SimSun"/>
          <w:sz w:val="20"/>
          <w:szCs w:val="20"/>
          <w:spacing w:val="-24"/>
        </w:rPr>
        <w:t xml:space="preserve"> </w:t>
      </w:r>
      <w:r>
        <w:rPr>
          <w:rFonts w:ascii="SimSun" w:hAnsi="SimSun" w:eastAsia="SimSun" w:cs="SimSun"/>
          <w:sz w:val="20"/>
          <w:szCs w:val="20"/>
          <w:spacing w:val="6"/>
        </w:rPr>
        <w:t>11</w:t>
      </w:r>
      <w:r>
        <w:rPr>
          <w:rFonts w:ascii="SimSun" w:hAnsi="SimSun" w:eastAsia="SimSun" w:cs="SimSun"/>
          <w:sz w:val="20"/>
          <w:szCs w:val="20"/>
          <w:spacing w:val="-36"/>
        </w:rPr>
        <w:t xml:space="preserve"> </w:t>
      </w:r>
      <w:r>
        <w:rPr>
          <w:rFonts w:ascii="SimSun" w:hAnsi="SimSun" w:eastAsia="SimSun" w:cs="SimSun"/>
          <w:sz w:val="20"/>
          <w:szCs w:val="20"/>
          <w:spacing w:val="6"/>
        </w:rPr>
        <w:t>学分通识核心课，具体修读要求见各专业修读指导</w:t>
      </w:r>
      <w:r>
        <w:rPr>
          <w:rFonts w:ascii="SimSun" w:hAnsi="SimSun" w:eastAsia="SimSun" w:cs="SimSun"/>
          <w:sz w:val="20"/>
          <w:szCs w:val="20"/>
        </w:rPr>
        <w:t xml:space="preserve"> </w:t>
      </w:r>
      <w:r>
        <w:rPr>
          <w:rFonts w:ascii="SimSun" w:hAnsi="SimSun" w:eastAsia="SimSun" w:cs="SimSun"/>
          <w:sz w:val="20"/>
          <w:szCs w:val="20"/>
          <w:spacing w:val="3"/>
        </w:rPr>
        <w:t>计划。</w:t>
      </w:r>
    </w:p>
    <w:p>
      <w:pPr>
        <w:pStyle w:val="BodyText"/>
        <w:spacing w:line="364" w:lineRule="auto"/>
        <w:rPr/>
      </w:pPr>
      <w:r/>
    </w:p>
    <w:p>
      <w:pPr>
        <w:ind w:left="19"/>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4.国际小学期全英文课</w:t>
      </w:r>
    </w:p>
    <w:p>
      <w:pPr>
        <w:pStyle w:val="BodyText"/>
        <w:spacing w:line="375" w:lineRule="auto"/>
        <w:rPr/>
      </w:pPr>
      <w:r/>
    </w:p>
    <w:p>
      <w:pPr>
        <w:ind w:left="19" w:right="51" w:firstLine="430"/>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（1）</w:t>
      </w:r>
      <w:r>
        <w:rPr>
          <w:rFonts w:ascii="SimSun" w:hAnsi="SimSun" w:eastAsia="SimSun" w:cs="SimSun"/>
          <w:sz w:val="20"/>
          <w:szCs w:val="20"/>
          <w:spacing w:val="-59"/>
        </w:rPr>
        <w:t xml:space="preserve"> </w:t>
      </w:r>
      <w:r>
        <w:rPr>
          <w:rFonts w:ascii="SimSun" w:hAnsi="SimSun" w:eastAsia="SimSun" w:cs="SimSun"/>
          <w:sz w:val="20"/>
          <w:szCs w:val="20"/>
          <w:spacing w:val="9"/>
        </w:rPr>
        <w:t>国际小学期聘请国际一流大学教师、招收国际学生，与</w:t>
      </w:r>
      <w:r>
        <w:rPr>
          <w:rFonts w:ascii="SimSun" w:hAnsi="SimSun" w:eastAsia="SimSun" w:cs="SimSun"/>
          <w:sz w:val="20"/>
          <w:szCs w:val="20"/>
          <w:spacing w:val="8"/>
        </w:rPr>
        <w:t>本校学生同堂上课，通过</w:t>
      </w:r>
      <w:r>
        <w:rPr>
          <w:rFonts w:ascii="SimSun" w:hAnsi="SimSun" w:eastAsia="SimSun" w:cs="SimSun"/>
          <w:sz w:val="20"/>
          <w:szCs w:val="20"/>
        </w:rPr>
        <w:t xml:space="preserve"> </w:t>
      </w:r>
      <w:r>
        <w:rPr>
          <w:rFonts w:ascii="SimSun" w:hAnsi="SimSun" w:eastAsia="SimSun" w:cs="SimSun"/>
          <w:sz w:val="20"/>
          <w:szCs w:val="20"/>
          <w:spacing w:val="8"/>
        </w:rPr>
        <w:t>全英文授课方式，打造国际化的校园氛围，创造跨</w:t>
      </w:r>
      <w:r>
        <w:rPr>
          <w:rFonts w:ascii="SimSun" w:hAnsi="SimSun" w:eastAsia="SimSun" w:cs="SimSun"/>
          <w:sz w:val="20"/>
          <w:szCs w:val="20"/>
          <w:spacing w:val="7"/>
        </w:rPr>
        <w:t>专业、跨学校、跨国家、跨文化的学习环</w:t>
      </w:r>
      <w:r>
        <w:rPr>
          <w:rFonts w:ascii="SimSun" w:hAnsi="SimSun" w:eastAsia="SimSun" w:cs="SimSun"/>
          <w:sz w:val="20"/>
          <w:szCs w:val="20"/>
        </w:rPr>
        <w:t xml:space="preserve"> </w:t>
      </w:r>
      <w:r>
        <w:rPr>
          <w:rFonts w:ascii="SimSun" w:hAnsi="SimSun" w:eastAsia="SimSun" w:cs="SimSun"/>
          <w:sz w:val="20"/>
          <w:szCs w:val="20"/>
          <w:spacing w:val="8"/>
        </w:rPr>
        <w:t>境，开阔学生视野，促进国际交流。</w:t>
      </w:r>
    </w:p>
    <w:p>
      <w:pPr>
        <w:ind w:left="19" w:right="49" w:firstLine="430"/>
        <w:spacing w:before="65" w:line="276"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（2）</w:t>
      </w:r>
      <w:r>
        <w:rPr>
          <w:rFonts w:ascii="SimSun" w:hAnsi="SimSun" w:eastAsia="SimSun" w:cs="SimSun"/>
          <w:sz w:val="20"/>
          <w:szCs w:val="20"/>
          <w:spacing w:val="-59"/>
        </w:rPr>
        <w:t xml:space="preserve"> </w:t>
      </w:r>
      <w:r>
        <w:rPr>
          <w:rFonts w:ascii="SimSun" w:hAnsi="SimSun" w:eastAsia="SimSun" w:cs="SimSun"/>
          <w:sz w:val="20"/>
          <w:szCs w:val="20"/>
          <w:spacing w:val="9"/>
        </w:rPr>
        <w:t>国际小学期主要开设中国研究系列课程，包括中国政治、中</w:t>
      </w:r>
      <w:r>
        <w:rPr>
          <w:rFonts w:ascii="SimSun" w:hAnsi="SimSun" w:eastAsia="SimSun" w:cs="SimSun"/>
          <w:sz w:val="20"/>
          <w:szCs w:val="20"/>
          <w:spacing w:val="8"/>
        </w:rPr>
        <w:t>国经济、中国文化、</w:t>
      </w:r>
      <w:r>
        <w:rPr>
          <w:rFonts w:ascii="SimSun" w:hAnsi="SimSun" w:eastAsia="SimSun" w:cs="SimSun"/>
          <w:sz w:val="20"/>
          <w:szCs w:val="20"/>
        </w:rPr>
        <w:t xml:space="preserve"> </w:t>
      </w:r>
      <w:r>
        <w:rPr>
          <w:rFonts w:ascii="SimSun" w:hAnsi="SimSun" w:eastAsia="SimSun" w:cs="SimSun"/>
          <w:sz w:val="20"/>
          <w:szCs w:val="20"/>
          <w:spacing w:val="7"/>
        </w:rPr>
        <w:t>中国社会和中国发展共</w:t>
      </w:r>
      <w:r>
        <w:rPr>
          <w:rFonts w:ascii="SimSun" w:hAnsi="SimSun" w:eastAsia="SimSun" w:cs="SimSun"/>
          <w:sz w:val="20"/>
          <w:szCs w:val="20"/>
          <w:spacing w:val="-37"/>
        </w:rPr>
        <w:t xml:space="preserve"> </w:t>
      </w:r>
      <w:r>
        <w:rPr>
          <w:rFonts w:ascii="SimSun" w:hAnsi="SimSun" w:eastAsia="SimSun" w:cs="SimSun"/>
          <w:sz w:val="20"/>
          <w:szCs w:val="20"/>
          <w:spacing w:val="7"/>
        </w:rPr>
        <w:t>5</w:t>
      </w:r>
      <w:r>
        <w:rPr>
          <w:rFonts w:ascii="SimSun" w:hAnsi="SimSun" w:eastAsia="SimSun" w:cs="SimSun"/>
          <w:sz w:val="20"/>
          <w:szCs w:val="20"/>
          <w:spacing w:val="-38"/>
        </w:rPr>
        <w:t xml:space="preserve"> </w:t>
      </w:r>
      <w:r>
        <w:rPr>
          <w:rFonts w:ascii="SimSun" w:hAnsi="SimSun" w:eastAsia="SimSun" w:cs="SimSun"/>
          <w:sz w:val="20"/>
          <w:szCs w:val="20"/>
          <w:spacing w:val="7"/>
        </w:rPr>
        <w:t>个类别；国际组织与全球治理系列课程，包括国际组织和全</w:t>
      </w:r>
      <w:r>
        <w:rPr>
          <w:rFonts w:ascii="SimSun" w:hAnsi="SimSun" w:eastAsia="SimSun" w:cs="SimSun"/>
          <w:sz w:val="20"/>
          <w:szCs w:val="20"/>
          <w:spacing w:val="6"/>
        </w:rPr>
        <w:t>球治理</w:t>
      </w:r>
      <w:r>
        <w:rPr>
          <w:rFonts w:ascii="SimSun" w:hAnsi="SimSun" w:eastAsia="SimSun" w:cs="SimSun"/>
          <w:sz w:val="20"/>
          <w:szCs w:val="20"/>
        </w:rPr>
        <w:t xml:space="preserve"> </w:t>
      </w:r>
      <w:r>
        <w:rPr>
          <w:rFonts w:ascii="SimSun" w:hAnsi="SimSun" w:eastAsia="SimSun" w:cs="SimSun"/>
          <w:sz w:val="20"/>
          <w:szCs w:val="20"/>
          <w:spacing w:val="9"/>
        </w:rPr>
        <w:t>2</w:t>
      </w:r>
      <w:r>
        <w:rPr>
          <w:rFonts w:ascii="SimSun" w:hAnsi="SimSun" w:eastAsia="SimSun" w:cs="SimSun"/>
          <w:sz w:val="20"/>
          <w:szCs w:val="20"/>
          <w:spacing w:val="-39"/>
        </w:rPr>
        <w:t xml:space="preserve"> </w:t>
      </w:r>
      <w:r>
        <w:rPr>
          <w:rFonts w:ascii="SimSun" w:hAnsi="SimSun" w:eastAsia="SimSun" w:cs="SimSun"/>
          <w:sz w:val="20"/>
          <w:szCs w:val="20"/>
          <w:spacing w:val="9"/>
        </w:rPr>
        <w:t>个类别；学科通识和学科前沿系列课程，包括政治、经济、人文、社会、管理和理工共</w:t>
      </w:r>
      <w:r>
        <w:rPr>
          <w:rFonts w:ascii="SimSun" w:hAnsi="SimSun" w:eastAsia="SimSun" w:cs="SimSun"/>
          <w:sz w:val="20"/>
          <w:szCs w:val="20"/>
          <w:spacing w:val="-37"/>
        </w:rPr>
        <w:t xml:space="preserve"> </w:t>
      </w:r>
      <w:r>
        <w:rPr>
          <w:rFonts w:ascii="SimSun" w:hAnsi="SimSun" w:eastAsia="SimSun" w:cs="SimSun"/>
          <w:sz w:val="20"/>
          <w:szCs w:val="20"/>
          <w:spacing w:val="9"/>
        </w:rPr>
        <w:t>6</w:t>
      </w:r>
      <w:r>
        <w:rPr>
          <w:rFonts w:ascii="SimSun" w:hAnsi="SimSun" w:eastAsia="SimSun" w:cs="SimSun"/>
          <w:sz w:val="20"/>
          <w:szCs w:val="20"/>
        </w:rPr>
        <w:t xml:space="preserve"> </w:t>
      </w:r>
      <w:r>
        <w:rPr>
          <w:rFonts w:ascii="SimSun" w:hAnsi="SimSun" w:eastAsia="SimSun" w:cs="SimSun"/>
          <w:sz w:val="20"/>
          <w:szCs w:val="20"/>
          <w:spacing w:val="7"/>
        </w:rPr>
        <w:t>个类别；中国文化普及类课程，包括书法、京剧和武术共</w:t>
      </w:r>
      <w:r>
        <w:rPr>
          <w:rFonts w:ascii="SimSun" w:hAnsi="SimSun" w:eastAsia="SimSun" w:cs="SimSun"/>
          <w:sz w:val="20"/>
          <w:szCs w:val="20"/>
          <w:spacing w:val="-36"/>
        </w:rPr>
        <w:t xml:space="preserve"> </w:t>
      </w:r>
      <w:r>
        <w:rPr>
          <w:rFonts w:ascii="SimSun" w:hAnsi="SimSun" w:eastAsia="SimSun" w:cs="SimSun"/>
          <w:sz w:val="20"/>
          <w:szCs w:val="20"/>
          <w:spacing w:val="7"/>
        </w:rPr>
        <w:t>3</w:t>
      </w:r>
      <w:r>
        <w:rPr>
          <w:rFonts w:ascii="SimSun" w:hAnsi="SimSun" w:eastAsia="SimSun" w:cs="SimSun"/>
          <w:sz w:val="20"/>
          <w:szCs w:val="20"/>
          <w:spacing w:val="-40"/>
        </w:rPr>
        <w:t xml:space="preserve"> </w:t>
      </w:r>
      <w:r>
        <w:rPr>
          <w:rFonts w:ascii="SimSun" w:hAnsi="SimSun" w:eastAsia="SimSun" w:cs="SimSun"/>
          <w:sz w:val="20"/>
          <w:szCs w:val="20"/>
          <w:spacing w:val="7"/>
        </w:rPr>
        <w:t>个类别；语言培训系列课程，包</w:t>
      </w:r>
      <w:r>
        <w:rPr>
          <w:rFonts w:ascii="SimSun" w:hAnsi="SimSun" w:eastAsia="SimSun" w:cs="SimSun"/>
          <w:sz w:val="20"/>
          <w:szCs w:val="20"/>
        </w:rPr>
        <w:t xml:space="preserve"> </w:t>
      </w:r>
      <w:r>
        <w:rPr>
          <w:rFonts w:ascii="SimSun" w:hAnsi="SimSun" w:eastAsia="SimSun" w:cs="SimSun"/>
          <w:sz w:val="20"/>
          <w:szCs w:val="20"/>
          <w:spacing w:val="7"/>
        </w:rPr>
        <w:t>括汉语培训课程和英语口语课程共</w:t>
      </w:r>
      <w:r>
        <w:rPr>
          <w:rFonts w:ascii="SimSun" w:hAnsi="SimSun" w:eastAsia="SimSun" w:cs="SimSun"/>
          <w:sz w:val="20"/>
          <w:szCs w:val="20"/>
          <w:spacing w:val="-23"/>
        </w:rPr>
        <w:t xml:space="preserve"> </w:t>
      </w:r>
      <w:r>
        <w:rPr>
          <w:rFonts w:ascii="SimSun" w:hAnsi="SimSun" w:eastAsia="SimSun" w:cs="SimSun"/>
          <w:sz w:val="20"/>
          <w:szCs w:val="20"/>
          <w:spacing w:val="7"/>
        </w:rPr>
        <w:t>2</w:t>
      </w:r>
      <w:r>
        <w:rPr>
          <w:rFonts w:ascii="SimSun" w:hAnsi="SimSun" w:eastAsia="SimSun" w:cs="SimSun"/>
          <w:sz w:val="20"/>
          <w:szCs w:val="20"/>
          <w:spacing w:val="-38"/>
        </w:rPr>
        <w:t xml:space="preserve"> </w:t>
      </w:r>
      <w:r>
        <w:rPr>
          <w:rFonts w:ascii="SimSun" w:hAnsi="SimSun" w:eastAsia="SimSun" w:cs="SimSun"/>
          <w:sz w:val="20"/>
          <w:szCs w:val="20"/>
          <w:spacing w:val="7"/>
        </w:rPr>
        <w:t>个类别。</w:t>
      </w:r>
    </w:p>
    <w:p>
      <w:pPr>
        <w:ind w:left="40" w:right="49" w:firstLine="409"/>
        <w:spacing w:before="65"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w:t>
      </w:r>
      <w:r>
        <w:rPr>
          <w:rFonts w:ascii="SimSun" w:hAnsi="SimSun" w:eastAsia="SimSun" w:cs="SimSun"/>
          <w:sz w:val="20"/>
          <w:szCs w:val="20"/>
          <w:spacing w:val="-57"/>
        </w:rPr>
        <w:t xml:space="preserve"> </w:t>
      </w:r>
      <w:r>
        <w:rPr>
          <w:rFonts w:ascii="SimSun" w:hAnsi="SimSun" w:eastAsia="SimSun" w:cs="SimSun"/>
          <w:sz w:val="20"/>
          <w:szCs w:val="20"/>
          <w:spacing w:val="7"/>
        </w:rPr>
        <w:t>国际小学期每年</w:t>
      </w:r>
      <w:r>
        <w:rPr>
          <w:rFonts w:ascii="SimSun" w:hAnsi="SimSun" w:eastAsia="SimSun" w:cs="SimSun"/>
          <w:sz w:val="20"/>
          <w:szCs w:val="20"/>
          <w:spacing w:val="-32"/>
        </w:rPr>
        <w:t xml:space="preserve"> </w:t>
      </w:r>
      <w:r>
        <w:rPr>
          <w:rFonts w:ascii="SimSun" w:hAnsi="SimSun" w:eastAsia="SimSun" w:cs="SimSun"/>
          <w:sz w:val="20"/>
          <w:szCs w:val="20"/>
          <w:spacing w:val="7"/>
        </w:rPr>
        <w:t>7</w:t>
      </w:r>
      <w:r>
        <w:rPr>
          <w:rFonts w:ascii="SimSun" w:hAnsi="SimSun" w:eastAsia="SimSun" w:cs="SimSun"/>
          <w:sz w:val="20"/>
          <w:szCs w:val="20"/>
          <w:spacing w:val="-33"/>
        </w:rPr>
        <w:t xml:space="preserve"> </w:t>
      </w:r>
      <w:r>
        <w:rPr>
          <w:rFonts w:ascii="SimSun" w:hAnsi="SimSun" w:eastAsia="SimSun" w:cs="SimSun"/>
          <w:sz w:val="20"/>
          <w:szCs w:val="20"/>
          <w:spacing w:val="7"/>
        </w:rPr>
        <w:t>月份举办，学生至少参加一届国际小学期，并自主选修</w:t>
      </w:r>
      <w:r>
        <w:rPr>
          <w:rFonts w:ascii="SimSun" w:hAnsi="SimSun" w:eastAsia="SimSun" w:cs="SimSun"/>
          <w:sz w:val="20"/>
          <w:szCs w:val="20"/>
          <w:spacing w:val="-36"/>
        </w:rPr>
        <w:t xml:space="preserve"> </w:t>
      </w:r>
      <w:r>
        <w:rPr>
          <w:rFonts w:ascii="SimSun" w:hAnsi="SimSun" w:eastAsia="SimSun" w:cs="SimSun"/>
          <w:sz w:val="20"/>
          <w:szCs w:val="20"/>
          <w:spacing w:val="7"/>
        </w:rPr>
        <w:t>2</w:t>
      </w:r>
      <w:r>
        <w:rPr>
          <w:rFonts w:ascii="SimSun" w:hAnsi="SimSun" w:eastAsia="SimSun" w:cs="SimSun"/>
          <w:sz w:val="20"/>
          <w:szCs w:val="20"/>
          <w:spacing w:val="-34"/>
        </w:rPr>
        <w:t xml:space="preserve"> </w:t>
      </w:r>
      <w:r>
        <w:rPr>
          <w:rFonts w:ascii="SimSun" w:hAnsi="SimSun" w:eastAsia="SimSun" w:cs="SimSun"/>
          <w:sz w:val="20"/>
          <w:szCs w:val="20"/>
          <w:spacing w:val="7"/>
        </w:rPr>
        <w:t>学分</w:t>
      </w:r>
      <w:r>
        <w:rPr>
          <w:rFonts w:ascii="SimSun" w:hAnsi="SimSun" w:eastAsia="SimSun" w:cs="SimSun"/>
          <w:sz w:val="20"/>
          <w:szCs w:val="20"/>
        </w:rPr>
        <w:t xml:space="preserve"> </w:t>
      </w:r>
      <w:r>
        <w:rPr>
          <w:rFonts w:ascii="SimSun" w:hAnsi="SimSun" w:eastAsia="SimSun" w:cs="SimSun"/>
          <w:sz w:val="20"/>
          <w:szCs w:val="20"/>
          <w:spacing w:val="8"/>
        </w:rPr>
        <w:t>国际小学期全英文课程，建议学生大二或大三选修。</w:t>
      </w:r>
    </w:p>
    <w:p>
      <w:pPr>
        <w:pStyle w:val="BodyText"/>
        <w:spacing w:line="364" w:lineRule="auto"/>
        <w:rPr/>
      </w:pPr>
      <w:r/>
    </w:p>
    <w:p>
      <w:pPr>
        <w:ind w:left="24"/>
        <w:spacing w:before="66"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5.通识教育大讲堂系列公开讲座</w:t>
      </w:r>
    </w:p>
    <w:p>
      <w:pPr>
        <w:pStyle w:val="BodyText"/>
        <w:spacing w:line="376" w:lineRule="auto"/>
        <w:rPr/>
      </w:pPr>
      <w:r/>
    </w:p>
    <w:p>
      <w:pPr>
        <w:ind w:left="18" w:firstLine="410"/>
        <w:spacing w:before="66" w:line="276" w:lineRule="auto"/>
        <w:jc w:val="both"/>
        <w:rPr>
          <w:rFonts w:ascii="SimSun" w:hAnsi="SimSun" w:eastAsia="SimSun" w:cs="SimSun"/>
          <w:sz w:val="20"/>
          <w:szCs w:val="20"/>
        </w:rPr>
      </w:pPr>
      <w:r>
        <w:rPr>
          <w:rFonts w:ascii="SimSun" w:hAnsi="SimSun" w:eastAsia="SimSun" w:cs="SimSun"/>
          <w:sz w:val="20"/>
          <w:szCs w:val="20"/>
          <w:spacing w:val="7"/>
        </w:rPr>
        <w:t>“通识教育大讲堂系列公开讲座</w:t>
      </w:r>
      <w:r>
        <w:rPr>
          <w:rFonts w:ascii="SimSun" w:hAnsi="SimSun" w:eastAsia="SimSun" w:cs="SimSun"/>
          <w:sz w:val="20"/>
          <w:szCs w:val="20"/>
          <w:spacing w:val="-65"/>
        </w:rPr>
        <w:t xml:space="preserve"> </w:t>
      </w:r>
      <w:r>
        <w:rPr>
          <w:rFonts w:ascii="SimSun" w:hAnsi="SimSun" w:eastAsia="SimSun" w:cs="SimSun"/>
          <w:sz w:val="20"/>
          <w:szCs w:val="20"/>
          <w:spacing w:val="7"/>
        </w:rPr>
        <w:t>”属于课程外学习环节，</w:t>
      </w:r>
      <w:r>
        <w:rPr>
          <w:rFonts w:ascii="SimSun" w:hAnsi="SimSun" w:eastAsia="SimSun" w:cs="SimSun"/>
          <w:sz w:val="20"/>
          <w:szCs w:val="20"/>
          <w:spacing w:val="-58"/>
        </w:rPr>
        <w:t xml:space="preserve"> </w:t>
      </w:r>
      <w:r>
        <w:rPr>
          <w:rFonts w:ascii="SimSun" w:hAnsi="SimSun" w:eastAsia="SimSun" w:cs="SimSun"/>
          <w:sz w:val="20"/>
          <w:szCs w:val="20"/>
          <w:spacing w:val="7"/>
        </w:rPr>
        <w:t>由学生自主选听，不计学分。</w:t>
      </w:r>
      <w:r>
        <w:rPr>
          <w:rFonts w:ascii="SimSun" w:hAnsi="SimSun" w:eastAsia="SimSun" w:cs="SimSun"/>
          <w:sz w:val="20"/>
          <w:szCs w:val="20"/>
        </w:rPr>
        <w:t xml:space="preserve"> </w:t>
      </w:r>
      <w:r>
        <w:rPr>
          <w:rFonts w:ascii="SimSun" w:hAnsi="SimSun" w:eastAsia="SimSun" w:cs="SimSun"/>
          <w:sz w:val="20"/>
          <w:szCs w:val="20"/>
          <w:spacing w:val="8"/>
        </w:rPr>
        <w:t>通识教育大讲堂主要聘请名师名家，围绕若干广泛的</w:t>
      </w:r>
      <w:r>
        <w:rPr>
          <w:rFonts w:ascii="SimSun" w:hAnsi="SimSun" w:eastAsia="SimSun" w:cs="SimSun"/>
          <w:sz w:val="20"/>
          <w:szCs w:val="20"/>
          <w:spacing w:val="7"/>
        </w:rPr>
        <w:t>主题为学生开设讲座，主要目的是开拓</w:t>
      </w:r>
      <w:r>
        <w:rPr>
          <w:rFonts w:ascii="SimSun" w:hAnsi="SimSun" w:eastAsia="SimSun" w:cs="SimSun"/>
          <w:sz w:val="20"/>
          <w:szCs w:val="20"/>
        </w:rPr>
        <w:t xml:space="preserve"> </w:t>
      </w:r>
      <w:r>
        <w:rPr>
          <w:rFonts w:ascii="SimSun" w:hAnsi="SimSun" w:eastAsia="SimSun" w:cs="SimSun"/>
          <w:sz w:val="20"/>
          <w:szCs w:val="20"/>
          <w:spacing w:val="8"/>
        </w:rPr>
        <w:t>视野、接触前沿、激发兴趣、启迪智慧，为学生广阔</w:t>
      </w:r>
      <w:r>
        <w:rPr>
          <w:rFonts w:ascii="SimSun" w:hAnsi="SimSun" w:eastAsia="SimSun" w:cs="SimSun"/>
          <w:sz w:val="20"/>
          <w:szCs w:val="20"/>
          <w:spacing w:val="7"/>
        </w:rPr>
        <w:t>的发展前景穿针引线。目前学校通识教</w:t>
      </w:r>
      <w:r>
        <w:rPr>
          <w:rFonts w:ascii="SimSun" w:hAnsi="SimSun" w:eastAsia="SimSun" w:cs="SimSun"/>
          <w:sz w:val="20"/>
          <w:szCs w:val="20"/>
        </w:rPr>
        <w:t xml:space="preserve"> </w:t>
      </w:r>
      <w:r>
        <w:rPr>
          <w:rFonts w:ascii="SimSun" w:hAnsi="SimSun" w:eastAsia="SimSun" w:cs="SimSun"/>
          <w:sz w:val="20"/>
          <w:szCs w:val="20"/>
          <w:spacing w:val="8"/>
        </w:rPr>
        <w:t>育大讲堂系列公开讲座主要包括院士系列、悲鸿讲堂</w:t>
      </w:r>
      <w:r>
        <w:rPr>
          <w:rFonts w:ascii="SimSun" w:hAnsi="SimSun" w:eastAsia="SimSun" w:cs="SimSun"/>
          <w:sz w:val="20"/>
          <w:szCs w:val="20"/>
          <w:spacing w:val="7"/>
        </w:rPr>
        <w:t>系列、数据科学讲坛系列、哲学通识系</w:t>
      </w:r>
      <w:r>
        <w:rPr>
          <w:rFonts w:ascii="SimSun" w:hAnsi="SimSun" w:eastAsia="SimSun" w:cs="SimSun"/>
          <w:sz w:val="20"/>
          <w:szCs w:val="20"/>
        </w:rPr>
        <w:t xml:space="preserve"> </w:t>
      </w:r>
      <w:r>
        <w:rPr>
          <w:rFonts w:ascii="SimSun" w:hAnsi="SimSun" w:eastAsia="SimSun" w:cs="SimSun"/>
          <w:sz w:val="20"/>
          <w:szCs w:val="20"/>
          <w:spacing w:val="9"/>
        </w:rPr>
        <w:t>列等，后续将根据需要不断丰富和更新，具体以每学期实际开设情况为准。</w:t>
      </w:r>
    </w:p>
    <w:p>
      <w:pPr>
        <w:spacing w:line="276" w:lineRule="auto"/>
        <w:sectPr>
          <w:footerReference w:type="default" r:id="rId23"/>
          <w:pgSz w:w="11906" w:h="16839"/>
          <w:pgMar w:top="400" w:right="1745" w:bottom="811" w:left="1785" w:header="0" w:footer="633" w:gutter="0"/>
        </w:sectPr>
        <w:rPr>
          <w:rFonts w:ascii="SimSun" w:hAnsi="SimSun" w:eastAsia="SimSun" w:cs="SimSun"/>
          <w:sz w:val="20"/>
          <w:szCs w:val="20"/>
        </w:rPr>
      </w:pPr>
    </w:p>
    <w:p>
      <w:pPr>
        <w:pStyle w:val="BodyText"/>
        <w:spacing w:line="305" w:lineRule="auto"/>
        <w:rPr/>
      </w:pPr>
      <w:r/>
    </w:p>
    <w:p>
      <w:pPr>
        <w:pStyle w:val="BodyText"/>
        <w:spacing w:line="305" w:lineRule="auto"/>
        <w:rPr/>
      </w:pPr>
      <w:r/>
    </w:p>
    <w:p>
      <w:pPr>
        <w:pStyle w:val="BodyText"/>
        <w:spacing w:line="305" w:lineRule="auto"/>
        <w:rPr/>
      </w:pPr>
      <w:r/>
    </w:p>
    <w:p>
      <w:pPr>
        <w:ind w:left="21"/>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6.经典历史著作阅读</w:t>
      </w:r>
    </w:p>
    <w:p>
      <w:pPr>
        <w:pStyle w:val="BodyText"/>
        <w:spacing w:line="375" w:lineRule="auto"/>
        <w:rPr/>
      </w:pPr>
      <w:r/>
    </w:p>
    <w:p>
      <w:pPr>
        <w:ind w:left="22" w:right="71" w:firstLine="427"/>
        <w:spacing w:before="65" w:line="276"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（1）</w:t>
      </w:r>
      <w:r>
        <w:rPr>
          <w:rFonts w:ascii="SimSun" w:hAnsi="SimSun" w:eastAsia="SimSun" w:cs="SimSun"/>
          <w:sz w:val="20"/>
          <w:szCs w:val="20"/>
          <w:spacing w:val="10"/>
        </w:rPr>
        <w:t>经典历史著作阅读课程通过第一课堂与第二课堂有效衔接的系列教</w:t>
      </w:r>
      <w:r>
        <w:rPr>
          <w:rFonts w:ascii="SimSun" w:hAnsi="SimSun" w:eastAsia="SimSun" w:cs="SimSun"/>
          <w:sz w:val="20"/>
          <w:szCs w:val="20"/>
          <w:spacing w:val="9"/>
        </w:rPr>
        <w:t>育活动，引导</w:t>
      </w:r>
      <w:r>
        <w:rPr>
          <w:rFonts w:ascii="SimSun" w:hAnsi="SimSun" w:eastAsia="SimSun" w:cs="SimSun"/>
          <w:sz w:val="20"/>
          <w:szCs w:val="20"/>
        </w:rPr>
        <w:t xml:space="preserve"> </w:t>
      </w:r>
      <w:r>
        <w:rPr>
          <w:rFonts w:ascii="SimSun" w:hAnsi="SimSun" w:eastAsia="SimSun" w:cs="SimSun"/>
          <w:sz w:val="20"/>
          <w:szCs w:val="20"/>
          <w:spacing w:val="4"/>
        </w:rPr>
        <w:t>学生“</w:t>
      </w:r>
      <w:r>
        <w:rPr>
          <w:rFonts w:ascii="SimSun" w:hAnsi="SimSun" w:eastAsia="SimSun" w:cs="SimSun"/>
          <w:sz w:val="20"/>
          <w:szCs w:val="20"/>
          <w:spacing w:val="-53"/>
        </w:rPr>
        <w:t xml:space="preserve"> </w:t>
      </w:r>
      <w:r>
        <w:rPr>
          <w:rFonts w:ascii="SimSun" w:hAnsi="SimSun" w:eastAsia="SimSun" w:cs="SimSun"/>
          <w:sz w:val="20"/>
          <w:szCs w:val="20"/>
          <w:spacing w:val="4"/>
        </w:rPr>
        <w:t>回归经典</w:t>
      </w:r>
      <w:r>
        <w:rPr>
          <w:rFonts w:ascii="SimSun" w:hAnsi="SimSun" w:eastAsia="SimSun" w:cs="SimSun"/>
          <w:sz w:val="20"/>
          <w:szCs w:val="20"/>
          <w:spacing w:val="-70"/>
        </w:rPr>
        <w:t xml:space="preserve"> </w:t>
      </w:r>
      <w:r>
        <w:rPr>
          <w:rFonts w:ascii="SimSun" w:hAnsi="SimSun" w:eastAsia="SimSun" w:cs="SimSun"/>
          <w:sz w:val="20"/>
          <w:szCs w:val="20"/>
          <w:spacing w:val="4"/>
        </w:rPr>
        <w:t>”“读懂文明</w:t>
      </w:r>
      <w:r>
        <w:rPr>
          <w:rFonts w:ascii="SimSun" w:hAnsi="SimSun" w:eastAsia="SimSun" w:cs="SimSun"/>
          <w:sz w:val="20"/>
          <w:szCs w:val="20"/>
          <w:spacing w:val="-70"/>
        </w:rPr>
        <w:t xml:space="preserve"> </w:t>
      </w:r>
      <w:r>
        <w:rPr>
          <w:rFonts w:ascii="SimSun" w:hAnsi="SimSun" w:eastAsia="SimSun" w:cs="SimSun"/>
          <w:sz w:val="20"/>
          <w:szCs w:val="20"/>
          <w:spacing w:val="4"/>
        </w:rPr>
        <w:t>”，在融通文理、跨越中西的“大历史观</w:t>
      </w:r>
      <w:r>
        <w:rPr>
          <w:rFonts w:ascii="SimSun" w:hAnsi="SimSun" w:eastAsia="SimSun" w:cs="SimSun"/>
          <w:sz w:val="20"/>
          <w:szCs w:val="20"/>
          <w:spacing w:val="-70"/>
        </w:rPr>
        <w:t xml:space="preserve"> </w:t>
      </w:r>
      <w:r>
        <w:rPr>
          <w:rFonts w:ascii="SimSun" w:hAnsi="SimSun" w:eastAsia="SimSun" w:cs="SimSun"/>
          <w:sz w:val="20"/>
          <w:szCs w:val="20"/>
          <w:spacing w:val="4"/>
        </w:rPr>
        <w:t>”中正确认识世界和</w:t>
      </w:r>
      <w:r>
        <w:rPr>
          <w:rFonts w:ascii="SimSun" w:hAnsi="SimSun" w:eastAsia="SimSun" w:cs="SimSun"/>
          <w:sz w:val="20"/>
          <w:szCs w:val="20"/>
        </w:rPr>
        <w:t xml:space="preserve"> </w:t>
      </w:r>
      <w:r>
        <w:rPr>
          <w:rFonts w:ascii="SimSun" w:hAnsi="SimSun" w:eastAsia="SimSun" w:cs="SimSun"/>
          <w:sz w:val="20"/>
          <w:szCs w:val="20"/>
          <w:spacing w:val="8"/>
        </w:rPr>
        <w:t>中国发展大势、正确认识中国特色和国际比</w:t>
      </w:r>
      <w:r>
        <w:rPr>
          <w:rFonts w:ascii="SimSun" w:hAnsi="SimSun" w:eastAsia="SimSun" w:cs="SimSun"/>
          <w:sz w:val="20"/>
          <w:szCs w:val="20"/>
          <w:spacing w:val="7"/>
        </w:rPr>
        <w:t>较、正确认识时代责任和历史使命、正确认识远</w:t>
      </w:r>
      <w:r>
        <w:rPr>
          <w:rFonts w:ascii="SimSun" w:hAnsi="SimSun" w:eastAsia="SimSun" w:cs="SimSun"/>
          <w:sz w:val="20"/>
          <w:szCs w:val="20"/>
        </w:rPr>
        <w:t xml:space="preserve"> </w:t>
      </w:r>
      <w:r>
        <w:rPr>
          <w:rFonts w:ascii="SimSun" w:hAnsi="SimSun" w:eastAsia="SimSun" w:cs="SimSun"/>
          <w:sz w:val="20"/>
          <w:szCs w:val="20"/>
          <w:spacing w:val="8"/>
        </w:rPr>
        <w:t>大抱负和脚踏实地，有力促进大学生思想政</w:t>
      </w:r>
      <w:r>
        <w:rPr>
          <w:rFonts w:ascii="SimSun" w:hAnsi="SimSun" w:eastAsia="SimSun" w:cs="SimSun"/>
          <w:sz w:val="20"/>
          <w:szCs w:val="20"/>
          <w:spacing w:val="7"/>
        </w:rPr>
        <w:t>治教育工作长效机制构建，培育和弘扬社会主义</w:t>
      </w:r>
      <w:r>
        <w:rPr>
          <w:rFonts w:ascii="SimSun" w:hAnsi="SimSun" w:eastAsia="SimSun" w:cs="SimSun"/>
          <w:sz w:val="20"/>
          <w:szCs w:val="20"/>
        </w:rPr>
        <w:t xml:space="preserve"> </w:t>
      </w:r>
      <w:r>
        <w:rPr>
          <w:rFonts w:ascii="SimSun" w:hAnsi="SimSun" w:eastAsia="SimSun" w:cs="SimSun"/>
          <w:sz w:val="20"/>
          <w:szCs w:val="20"/>
          <w:spacing w:val="6"/>
        </w:rPr>
        <w:t>核心价值观。</w:t>
      </w:r>
    </w:p>
    <w:p>
      <w:pPr>
        <w:ind w:left="449"/>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（2）</w:t>
      </w:r>
      <w:r>
        <w:rPr>
          <w:rFonts w:ascii="SimSun" w:hAnsi="SimSun" w:eastAsia="SimSun" w:cs="SimSun"/>
          <w:sz w:val="20"/>
          <w:szCs w:val="20"/>
          <w:spacing w:val="9"/>
        </w:rPr>
        <w:t>经典历史著作阅读课程由史学阅读和读史实践</w:t>
      </w:r>
      <w:r>
        <w:rPr>
          <w:rFonts w:ascii="SimSun" w:hAnsi="SimSun" w:eastAsia="SimSun" w:cs="SimSun"/>
          <w:sz w:val="20"/>
          <w:szCs w:val="20"/>
          <w:spacing w:val="8"/>
        </w:rPr>
        <w:t>两部分组成。</w:t>
      </w:r>
    </w:p>
    <w:p>
      <w:pPr>
        <w:ind w:left="441" w:right="73" w:firstLine="417"/>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①</w:t>
      </w:r>
      <w:r>
        <w:rPr>
          <w:rFonts w:ascii="SimSun" w:hAnsi="SimSun" w:eastAsia="SimSun" w:cs="SimSun"/>
          <w:sz w:val="20"/>
          <w:szCs w:val="20"/>
          <w:spacing w:val="7"/>
        </w:rPr>
        <w:t>在“史学阅读</w:t>
      </w:r>
      <w:r>
        <w:rPr>
          <w:rFonts w:ascii="SimSun" w:hAnsi="SimSun" w:eastAsia="SimSun" w:cs="SimSun"/>
          <w:sz w:val="20"/>
          <w:szCs w:val="20"/>
          <w:spacing w:val="-72"/>
        </w:rPr>
        <w:t xml:space="preserve"> </w:t>
      </w:r>
      <w:r>
        <w:rPr>
          <w:rFonts w:ascii="SimSun" w:hAnsi="SimSun" w:eastAsia="SimSun" w:cs="SimSun"/>
          <w:sz w:val="20"/>
          <w:szCs w:val="20"/>
          <w:spacing w:val="7"/>
        </w:rPr>
        <w:t>”环节中，学生需根据推荐</w:t>
      </w:r>
      <w:r>
        <w:rPr>
          <w:rFonts w:ascii="SimSun" w:hAnsi="SimSun" w:eastAsia="SimSun" w:cs="SimSun"/>
          <w:sz w:val="20"/>
          <w:szCs w:val="20"/>
          <w:spacing w:val="6"/>
        </w:rPr>
        <w:t>书目的指导，完成精读和泛读，并撰写</w:t>
      </w:r>
      <w:r>
        <w:rPr>
          <w:rFonts w:ascii="SimSun" w:hAnsi="SimSun" w:eastAsia="SimSun" w:cs="SimSun"/>
          <w:sz w:val="20"/>
          <w:szCs w:val="20"/>
        </w:rPr>
        <w:t xml:space="preserve"> </w:t>
      </w:r>
      <w:r>
        <w:rPr>
          <w:rFonts w:ascii="SimSun" w:hAnsi="SimSun" w:eastAsia="SimSun" w:cs="SimSun"/>
          <w:sz w:val="20"/>
          <w:szCs w:val="20"/>
          <w:spacing w:val="6"/>
        </w:rPr>
        <w:t>论文和读书报告。一般第</w:t>
      </w:r>
      <w:r>
        <w:rPr>
          <w:rFonts w:ascii="SimSun" w:hAnsi="SimSun" w:eastAsia="SimSun" w:cs="SimSun"/>
          <w:sz w:val="20"/>
          <w:szCs w:val="20"/>
          <w:spacing w:val="-36"/>
        </w:rPr>
        <w:t xml:space="preserve"> </w:t>
      </w:r>
      <w:r>
        <w:rPr>
          <w:rFonts w:ascii="SimSun" w:hAnsi="SimSun" w:eastAsia="SimSun" w:cs="SimSun"/>
          <w:sz w:val="20"/>
          <w:szCs w:val="20"/>
          <w:spacing w:val="6"/>
        </w:rPr>
        <w:t>2</w:t>
      </w:r>
      <w:r>
        <w:rPr>
          <w:rFonts w:ascii="SimSun" w:hAnsi="SimSun" w:eastAsia="SimSun" w:cs="SimSun"/>
          <w:sz w:val="20"/>
          <w:szCs w:val="20"/>
          <w:spacing w:val="-34"/>
        </w:rPr>
        <w:t xml:space="preserve"> </w:t>
      </w:r>
      <w:r>
        <w:rPr>
          <w:rFonts w:ascii="SimSun" w:hAnsi="SimSun" w:eastAsia="SimSun" w:cs="SimSun"/>
          <w:sz w:val="20"/>
          <w:szCs w:val="20"/>
          <w:spacing w:val="6"/>
        </w:rPr>
        <w:t>学期进行通史、断代史学习，第</w:t>
      </w:r>
      <w:r>
        <w:rPr>
          <w:rFonts w:ascii="SimSun" w:hAnsi="SimSun" w:eastAsia="SimSun" w:cs="SimSun"/>
          <w:sz w:val="20"/>
          <w:szCs w:val="20"/>
          <w:spacing w:val="-35"/>
        </w:rPr>
        <w:t xml:space="preserve"> </w:t>
      </w:r>
      <w:r>
        <w:rPr>
          <w:rFonts w:ascii="SimSun" w:hAnsi="SimSun" w:eastAsia="SimSun" w:cs="SimSun"/>
          <w:sz w:val="20"/>
          <w:szCs w:val="20"/>
          <w:spacing w:val="6"/>
        </w:rPr>
        <w:t>3</w:t>
      </w:r>
      <w:r>
        <w:rPr>
          <w:rFonts w:ascii="SimSun" w:hAnsi="SimSun" w:eastAsia="SimSun" w:cs="SimSun"/>
          <w:sz w:val="20"/>
          <w:szCs w:val="20"/>
          <w:spacing w:val="-34"/>
        </w:rPr>
        <w:t xml:space="preserve"> </w:t>
      </w:r>
      <w:r>
        <w:rPr>
          <w:rFonts w:ascii="SimSun" w:hAnsi="SimSun" w:eastAsia="SimSun" w:cs="SimSun"/>
          <w:sz w:val="20"/>
          <w:szCs w:val="20"/>
          <w:spacing w:val="6"/>
        </w:rPr>
        <w:t>学期</w:t>
      </w:r>
      <w:r>
        <w:rPr>
          <w:rFonts w:ascii="SimSun" w:hAnsi="SimSun" w:eastAsia="SimSun" w:cs="SimSun"/>
          <w:sz w:val="20"/>
          <w:szCs w:val="20"/>
          <w:spacing w:val="5"/>
        </w:rPr>
        <w:t>进行专门史学习，其</w:t>
      </w:r>
      <w:r>
        <w:rPr>
          <w:rFonts w:ascii="SimSun" w:hAnsi="SimSun" w:eastAsia="SimSun" w:cs="SimSun"/>
          <w:sz w:val="20"/>
          <w:szCs w:val="20"/>
        </w:rPr>
        <w:t xml:space="preserve"> </w:t>
      </w:r>
      <w:r>
        <w:rPr>
          <w:rFonts w:ascii="SimSun" w:hAnsi="SimSun" w:eastAsia="SimSun" w:cs="SimSun"/>
          <w:sz w:val="20"/>
          <w:szCs w:val="20"/>
          <w:spacing w:val="8"/>
        </w:rPr>
        <w:t>中专门史学习时间可根据教学培养需要调整至第</w:t>
      </w:r>
      <w:r>
        <w:rPr>
          <w:rFonts w:ascii="SimSun" w:hAnsi="SimSun" w:eastAsia="SimSun" w:cs="SimSun"/>
          <w:sz w:val="20"/>
          <w:szCs w:val="20"/>
          <w:spacing w:val="-36"/>
        </w:rPr>
        <w:t xml:space="preserve"> </w:t>
      </w:r>
      <w:r>
        <w:rPr>
          <w:rFonts w:ascii="SimSun" w:hAnsi="SimSun" w:eastAsia="SimSun" w:cs="SimSun"/>
          <w:sz w:val="20"/>
          <w:szCs w:val="20"/>
          <w:spacing w:val="8"/>
        </w:rPr>
        <w:t>2</w:t>
      </w:r>
      <w:r>
        <w:rPr>
          <w:rFonts w:ascii="SimSun" w:hAnsi="SimSun" w:eastAsia="SimSun" w:cs="SimSun"/>
          <w:sz w:val="20"/>
          <w:szCs w:val="20"/>
          <w:spacing w:val="-34"/>
        </w:rPr>
        <w:t xml:space="preserve"> </w:t>
      </w:r>
      <w:r>
        <w:rPr>
          <w:rFonts w:ascii="SimSun" w:hAnsi="SimSun" w:eastAsia="SimSun" w:cs="SimSun"/>
          <w:sz w:val="20"/>
          <w:szCs w:val="20"/>
          <w:spacing w:val="8"/>
        </w:rPr>
        <w:t>学期进行。</w:t>
      </w:r>
    </w:p>
    <w:p>
      <w:pPr>
        <w:ind w:left="440" w:firstLine="417"/>
        <w:spacing w:before="64"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3"/>
        </w:rPr>
        <w:t>②</w:t>
      </w:r>
      <w:r>
        <w:rPr>
          <w:rFonts w:ascii="SimSun" w:hAnsi="SimSun" w:eastAsia="SimSun" w:cs="SimSun"/>
          <w:sz w:val="20"/>
          <w:szCs w:val="20"/>
          <w:spacing w:val="3"/>
        </w:rPr>
        <w:t>在“读史实践</w:t>
      </w:r>
      <w:r>
        <w:rPr>
          <w:rFonts w:ascii="SimSun" w:hAnsi="SimSun" w:eastAsia="SimSun" w:cs="SimSun"/>
          <w:sz w:val="20"/>
          <w:szCs w:val="20"/>
          <w:spacing w:val="-72"/>
        </w:rPr>
        <w:t xml:space="preserve"> </w:t>
      </w:r>
      <w:r>
        <w:rPr>
          <w:rFonts w:ascii="SimSun" w:hAnsi="SimSun" w:eastAsia="SimSun" w:cs="SimSun"/>
          <w:sz w:val="20"/>
          <w:szCs w:val="20"/>
          <w:spacing w:val="3"/>
        </w:rPr>
        <w:t>”环节中，学生需参加史学讲座、读书分享、参观访问、主题班</w:t>
      </w:r>
      <w:r>
        <w:rPr>
          <w:rFonts w:ascii="SimSun" w:hAnsi="SimSun" w:eastAsia="SimSun" w:cs="SimSun"/>
          <w:sz w:val="20"/>
          <w:szCs w:val="20"/>
          <w:spacing w:val="2"/>
        </w:rPr>
        <w:t>会、</w:t>
      </w:r>
      <w:r>
        <w:rPr>
          <w:rFonts w:ascii="SimSun" w:hAnsi="SimSun" w:eastAsia="SimSun" w:cs="SimSun"/>
          <w:sz w:val="20"/>
          <w:szCs w:val="20"/>
        </w:rPr>
        <w:t xml:space="preserve"> </w:t>
      </w:r>
      <w:r>
        <w:rPr>
          <w:rFonts w:ascii="SimSun" w:hAnsi="SimSun" w:eastAsia="SimSun" w:cs="SimSun"/>
          <w:sz w:val="20"/>
          <w:szCs w:val="20"/>
          <w:spacing w:val="8"/>
        </w:rPr>
        <w:t>演讲比赛等形式多样的活动。</w:t>
      </w:r>
    </w:p>
    <w:p>
      <w:pPr>
        <w:ind w:left="449"/>
        <w:spacing w:before="65" w:line="624"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position w:val="32"/>
        </w:rPr>
        <w:t>（3）</w:t>
      </w:r>
      <w:r>
        <w:rPr>
          <w:rFonts w:ascii="SimSun" w:hAnsi="SimSun" w:eastAsia="SimSun" w:cs="SimSun"/>
          <w:sz w:val="20"/>
          <w:szCs w:val="20"/>
          <w:spacing w:val="9"/>
          <w:position w:val="32"/>
        </w:rPr>
        <w:t>如选择修读思想政治理论课选修课程，可免修《经典历史著作阅读》课程。</w:t>
      </w:r>
    </w:p>
    <w:p>
      <w:pPr>
        <w:ind w:left="2915"/>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经典历史著作阅读·课程表</w:t>
      </w:r>
    </w:p>
    <w:p>
      <w:pPr>
        <w:spacing w:line="14" w:lineRule="exact"/>
        <w:rPr/>
      </w:pPr>
      <w:r/>
    </w:p>
    <w:tbl>
      <w:tblPr>
        <w:tblStyle w:val="TableNormal"/>
        <w:tblW w:w="8300" w:type="dxa"/>
        <w:tblInd w:w="16"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833"/>
        <w:gridCol w:w="1417"/>
        <w:gridCol w:w="709"/>
        <w:gridCol w:w="988"/>
        <w:gridCol w:w="2353"/>
      </w:tblGrid>
      <w:tr>
        <w:trPr>
          <w:trHeight w:val="320" w:hRule="atLeast"/>
        </w:trPr>
        <w:tc>
          <w:tcPr>
            <w:tcW w:w="2833" w:type="dxa"/>
            <w:vAlign w:val="top"/>
          </w:tcPr>
          <w:p>
            <w:pPr>
              <w:pStyle w:val="TableText"/>
              <w:ind w:left="1061"/>
              <w:spacing w:before="71" w:line="220" w:lineRule="auto"/>
              <w:rPr/>
            </w:pPr>
            <w:r>
              <w:rPr>
                <w14:textOutline w14:w="3263" w14:cap="sq" w14:cmpd="sng">
                  <w14:solidFill>
                    <w14:srgbClr w14:val="000000"/>
                  </w14:solidFill>
                  <w14:prstDash w14:val="solid"/>
                  <w14:bevel/>
                </w14:textOutline>
                <w:spacing w:val="-1"/>
              </w:rPr>
              <w:t>课程名称</w:t>
            </w:r>
          </w:p>
        </w:tc>
        <w:tc>
          <w:tcPr>
            <w:tcW w:w="1417" w:type="dxa"/>
            <w:vAlign w:val="top"/>
          </w:tcPr>
          <w:p>
            <w:pPr>
              <w:pStyle w:val="TableText"/>
              <w:ind w:left="352"/>
              <w:spacing w:before="71" w:line="219" w:lineRule="auto"/>
              <w:rPr/>
            </w:pPr>
            <w:r>
              <w:rPr>
                <w14:textOutline w14:w="3263" w14:cap="sq" w14:cmpd="sng">
                  <w14:solidFill>
                    <w14:srgbClr w14:val="000000"/>
                  </w14:solidFill>
                  <w14:prstDash w14:val="solid"/>
                  <w14:bevel/>
                </w14:textOutline>
                <w:spacing w:val="-1"/>
              </w:rPr>
              <w:t>课程编码</w:t>
            </w:r>
          </w:p>
        </w:tc>
        <w:tc>
          <w:tcPr>
            <w:tcW w:w="709" w:type="dxa"/>
            <w:vAlign w:val="top"/>
          </w:tcPr>
          <w:p>
            <w:pPr>
              <w:pStyle w:val="TableText"/>
              <w:ind w:left="183"/>
              <w:spacing w:before="71" w:line="220" w:lineRule="auto"/>
              <w:rPr/>
            </w:pPr>
            <w:r>
              <w:rPr>
                <w14:textOutline w14:w="3263" w14:cap="sq" w14:cmpd="sng">
                  <w14:solidFill>
                    <w14:srgbClr w14:val="000000"/>
                  </w14:solidFill>
                  <w14:prstDash w14:val="solid"/>
                  <w14:bevel/>
                </w14:textOutline>
                <w:spacing w:val="-6"/>
              </w:rPr>
              <w:t>学分</w:t>
            </w:r>
          </w:p>
        </w:tc>
        <w:tc>
          <w:tcPr>
            <w:tcW w:w="988" w:type="dxa"/>
            <w:vAlign w:val="top"/>
          </w:tcPr>
          <w:p>
            <w:pPr>
              <w:pStyle w:val="TableText"/>
              <w:ind w:left="138"/>
              <w:spacing w:before="71" w:line="220" w:lineRule="auto"/>
              <w:rPr/>
            </w:pPr>
            <w:r>
              <w:rPr>
                <w14:textOutline w14:w="3263" w14:cap="sq" w14:cmpd="sng">
                  <w14:solidFill>
                    <w14:srgbClr w14:val="000000"/>
                  </w14:solidFill>
                  <w14:prstDash w14:val="solid"/>
                  <w14:bevel/>
                </w14:textOutline>
                <w:spacing w:val="-2"/>
              </w:rPr>
              <w:t>开课学期</w:t>
            </w:r>
          </w:p>
        </w:tc>
        <w:tc>
          <w:tcPr>
            <w:tcW w:w="2353" w:type="dxa"/>
            <w:vAlign w:val="top"/>
          </w:tcPr>
          <w:p>
            <w:pPr>
              <w:pStyle w:val="TableText"/>
              <w:ind w:left="1002"/>
              <w:spacing w:before="71" w:line="221" w:lineRule="auto"/>
              <w:rPr/>
            </w:pPr>
            <w:r>
              <w:rPr>
                <w14:textOutline w14:w="3263" w14:cap="sq" w14:cmpd="sng">
                  <w14:solidFill>
                    <w14:srgbClr w14:val="000000"/>
                  </w14:solidFill>
                  <w14:prstDash w14:val="solid"/>
                  <w14:bevel/>
                </w14:textOutline>
                <w:spacing w:val="-5"/>
              </w:rPr>
              <w:t>备注</w:t>
            </w:r>
          </w:p>
        </w:tc>
      </w:tr>
      <w:tr>
        <w:trPr>
          <w:trHeight w:val="627" w:hRule="atLeast"/>
        </w:trPr>
        <w:tc>
          <w:tcPr>
            <w:tcW w:w="2833" w:type="dxa"/>
            <w:vAlign w:val="top"/>
          </w:tcPr>
          <w:p>
            <w:pPr>
              <w:pStyle w:val="TableText"/>
              <w:ind w:left="704"/>
              <w:spacing w:before="67" w:line="312" w:lineRule="exact"/>
              <w:rPr/>
            </w:pPr>
            <w:r>
              <w:rPr>
                <w:spacing w:val="-2"/>
                <w:position w:val="9"/>
              </w:rPr>
              <w:t>经典历史著作阅读</w:t>
            </w:r>
          </w:p>
          <w:p>
            <w:pPr>
              <w:pStyle w:val="TableText"/>
              <w:ind w:left="712"/>
              <w:spacing w:line="219" w:lineRule="auto"/>
              <w:rPr/>
            </w:pPr>
            <w:r>
              <w:rPr>
                <w:spacing w:val="-3"/>
              </w:rPr>
              <w:t>（通史、断代史）</w:t>
            </w:r>
          </w:p>
        </w:tc>
        <w:tc>
          <w:tcPr>
            <w:tcW w:w="1417" w:type="dxa"/>
            <w:vAlign w:val="top"/>
          </w:tcPr>
          <w:p>
            <w:pPr>
              <w:pStyle w:val="TableText"/>
              <w:ind w:left="258"/>
              <w:spacing w:before="251" w:line="184" w:lineRule="auto"/>
              <w:rPr/>
            </w:pPr>
            <w:r>
              <w:rPr>
                <w:spacing w:val="-1"/>
              </w:rPr>
              <w:t>BHISCR0001</w:t>
            </w:r>
          </w:p>
        </w:tc>
        <w:tc>
          <w:tcPr>
            <w:tcW w:w="709" w:type="dxa"/>
            <w:vAlign w:val="top"/>
          </w:tcPr>
          <w:p>
            <w:pPr>
              <w:pStyle w:val="TableText"/>
              <w:ind w:left="327"/>
              <w:spacing w:before="251" w:line="184" w:lineRule="auto"/>
              <w:rPr/>
            </w:pPr>
            <w:r>
              <w:rPr/>
              <w:t>1</w:t>
            </w:r>
          </w:p>
        </w:tc>
        <w:tc>
          <w:tcPr>
            <w:tcW w:w="988" w:type="dxa"/>
            <w:vAlign w:val="top"/>
          </w:tcPr>
          <w:p>
            <w:pPr>
              <w:pStyle w:val="TableText"/>
              <w:ind w:left="456"/>
              <w:spacing w:before="252" w:line="183" w:lineRule="auto"/>
              <w:rPr/>
            </w:pPr>
            <w:r>
              <w:rPr/>
              <w:t>2</w:t>
            </w:r>
          </w:p>
        </w:tc>
        <w:tc>
          <w:tcPr>
            <w:tcW w:w="2353" w:type="dxa"/>
            <w:vAlign w:val="top"/>
            <w:vMerge w:val="restart"/>
            <w:tcBorders>
              <w:bottom w:val="nil"/>
            </w:tcBorders>
          </w:tcPr>
          <w:p>
            <w:pPr>
              <w:pStyle w:val="TableText"/>
              <w:ind w:left="115" w:right="106"/>
              <w:spacing w:before="227" w:line="287" w:lineRule="auto"/>
              <w:jc w:val="both"/>
              <w:rPr/>
            </w:pPr>
            <w:r>
              <w:rPr>
                <w:spacing w:val="-3"/>
              </w:rPr>
              <w:t>完成并提交读书报告，撰写</w:t>
            </w:r>
            <w:r>
              <w:rPr/>
              <w:t xml:space="preserve"> </w:t>
            </w:r>
            <w:r>
              <w:rPr>
                <w:spacing w:val="-3"/>
              </w:rPr>
              <w:t>学术论文，参加读史实践活</w:t>
            </w:r>
            <w:r>
              <w:rPr/>
              <w:t xml:space="preserve"> </w:t>
            </w:r>
            <w:r>
              <w:rPr>
                <w:spacing w:val="-4"/>
              </w:rPr>
              <w:t>动。</w:t>
            </w:r>
          </w:p>
        </w:tc>
      </w:tr>
      <w:tr>
        <w:trPr>
          <w:trHeight w:val="632" w:hRule="atLeast"/>
        </w:trPr>
        <w:tc>
          <w:tcPr>
            <w:tcW w:w="2833" w:type="dxa"/>
            <w:vAlign w:val="top"/>
          </w:tcPr>
          <w:p>
            <w:pPr>
              <w:pStyle w:val="TableText"/>
              <w:ind w:left="704"/>
              <w:spacing w:before="69" w:line="219" w:lineRule="auto"/>
              <w:rPr/>
            </w:pPr>
            <w:r>
              <w:rPr>
                <w:spacing w:val="-2"/>
              </w:rPr>
              <w:t>经典历史著作阅读</w:t>
            </w:r>
          </w:p>
          <w:p>
            <w:pPr>
              <w:pStyle w:val="TableText"/>
              <w:ind w:left="981"/>
              <w:spacing w:before="98" w:line="220" w:lineRule="auto"/>
              <w:rPr/>
            </w:pPr>
            <w:r>
              <w:rPr>
                <w:spacing w:val="-4"/>
              </w:rPr>
              <w:t>（专门史）</w:t>
            </w:r>
          </w:p>
        </w:tc>
        <w:tc>
          <w:tcPr>
            <w:tcW w:w="1417" w:type="dxa"/>
            <w:vAlign w:val="top"/>
          </w:tcPr>
          <w:p>
            <w:pPr>
              <w:pStyle w:val="TableText"/>
              <w:ind w:left="258"/>
              <w:spacing w:before="253" w:line="184" w:lineRule="auto"/>
              <w:rPr/>
            </w:pPr>
            <w:r>
              <w:rPr>
                <w:spacing w:val="-1"/>
              </w:rPr>
              <w:t>BSTHCR0001</w:t>
            </w:r>
          </w:p>
        </w:tc>
        <w:tc>
          <w:tcPr>
            <w:tcW w:w="709" w:type="dxa"/>
            <w:vAlign w:val="top"/>
          </w:tcPr>
          <w:p>
            <w:pPr>
              <w:pStyle w:val="TableText"/>
              <w:ind w:left="327"/>
              <w:spacing w:before="253" w:line="184" w:lineRule="auto"/>
              <w:rPr/>
            </w:pPr>
            <w:r>
              <w:rPr/>
              <w:t>1</w:t>
            </w:r>
          </w:p>
        </w:tc>
        <w:tc>
          <w:tcPr>
            <w:tcW w:w="988" w:type="dxa"/>
            <w:vAlign w:val="top"/>
          </w:tcPr>
          <w:p>
            <w:pPr>
              <w:pStyle w:val="TableText"/>
              <w:ind w:left="458"/>
              <w:spacing w:before="254" w:line="183" w:lineRule="auto"/>
              <w:rPr/>
            </w:pPr>
            <w:r>
              <w:rPr/>
              <w:t>3</w:t>
            </w:r>
          </w:p>
        </w:tc>
        <w:tc>
          <w:tcPr>
            <w:tcW w:w="2353" w:type="dxa"/>
            <w:vAlign w:val="top"/>
            <w:vMerge w:val="continue"/>
            <w:tcBorders>
              <w:top w:val="nil"/>
            </w:tcBorders>
          </w:tcPr>
          <w:p>
            <w:pPr>
              <w:rPr>
                <w:rFonts w:ascii="Arial"/>
                <w:sz w:val="21"/>
              </w:rPr>
            </w:pPr>
            <w:r/>
          </w:p>
        </w:tc>
      </w:tr>
    </w:tbl>
    <w:p>
      <w:pPr>
        <w:pStyle w:val="BodyText"/>
        <w:spacing w:line="294" w:lineRule="auto"/>
        <w:rPr/>
      </w:pPr>
      <w:r/>
    </w:p>
    <w:p>
      <w:pPr>
        <w:ind w:left="27" w:right="71" w:firstLine="422"/>
        <w:spacing w:before="65" w:line="259"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（4）</w:t>
      </w:r>
      <w:r>
        <w:rPr>
          <w:rFonts w:ascii="SimSun" w:hAnsi="SimSun" w:eastAsia="SimSun" w:cs="SimSun"/>
          <w:sz w:val="20"/>
          <w:szCs w:val="20"/>
          <w:spacing w:val="10"/>
        </w:rPr>
        <w:t>经典历史著作阅读课程的学习安排、考核和学分认定办法等相关工</w:t>
      </w:r>
      <w:r>
        <w:rPr>
          <w:rFonts w:ascii="SimSun" w:hAnsi="SimSun" w:eastAsia="SimSun" w:cs="SimSun"/>
          <w:sz w:val="20"/>
          <w:szCs w:val="20"/>
          <w:spacing w:val="9"/>
        </w:rPr>
        <w:t>作由学生处负</w:t>
      </w:r>
      <w:r>
        <w:rPr>
          <w:rFonts w:ascii="SimSun" w:hAnsi="SimSun" w:eastAsia="SimSun" w:cs="SimSun"/>
          <w:sz w:val="20"/>
          <w:szCs w:val="20"/>
        </w:rPr>
        <w:t xml:space="preserve"> </w:t>
      </w:r>
      <w:r>
        <w:rPr>
          <w:rFonts w:ascii="SimSun" w:hAnsi="SimSun" w:eastAsia="SimSun" w:cs="SimSun"/>
          <w:sz w:val="20"/>
          <w:szCs w:val="20"/>
          <w:spacing w:val="5"/>
        </w:rPr>
        <w:t>责组织安排。</w:t>
      </w:r>
    </w:p>
    <w:p>
      <w:pPr>
        <w:spacing w:line="259" w:lineRule="auto"/>
        <w:sectPr>
          <w:footerReference w:type="default" r:id="rId24"/>
          <w:pgSz w:w="11906" w:h="16839"/>
          <w:pgMar w:top="400" w:right="1723" w:bottom="810" w:left="1785" w:header="0" w:footer="633" w:gutter="0"/>
        </w:sectPr>
        <w:rPr>
          <w:rFonts w:ascii="SimSun" w:hAnsi="SimSun" w:eastAsia="SimSun" w:cs="SimSun"/>
          <w:sz w:val="20"/>
          <w:szCs w:val="20"/>
        </w:rPr>
      </w:pPr>
    </w:p>
    <w:p>
      <w:pPr>
        <w:pStyle w:val="BodyText"/>
        <w:spacing w:line="304" w:lineRule="auto"/>
        <w:rPr/>
      </w:pPr>
      <w:r/>
    </w:p>
    <w:p>
      <w:pPr>
        <w:pStyle w:val="BodyText"/>
        <w:spacing w:line="305" w:lineRule="auto"/>
        <w:rPr/>
      </w:pPr>
      <w:r/>
    </w:p>
    <w:p>
      <w:pPr>
        <w:pStyle w:val="BodyText"/>
        <w:spacing w:line="305" w:lineRule="auto"/>
        <w:rPr/>
      </w:pPr>
      <w:r/>
    </w:p>
    <w:p>
      <w:pPr>
        <w:ind w:left="134"/>
        <w:spacing w:before="78"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spacing w:val="-3"/>
        </w:rPr>
        <w:t>（二）专业教育</w:t>
      </w:r>
    </w:p>
    <w:p>
      <w:pPr>
        <w:pStyle w:val="BodyText"/>
        <w:spacing w:line="456" w:lineRule="auto"/>
        <w:rPr/>
      </w:pPr>
      <w:r/>
    </w:p>
    <w:p>
      <w:pPr>
        <w:ind w:left="137"/>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1.专业核心课</w:t>
      </w:r>
    </w:p>
    <w:p>
      <w:pPr>
        <w:spacing w:before="151"/>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20"/>
        <w:gridCol w:w="2985"/>
        <w:gridCol w:w="1759"/>
        <w:gridCol w:w="925"/>
        <w:gridCol w:w="1343"/>
      </w:tblGrid>
      <w:tr>
        <w:trPr>
          <w:trHeight w:val="321" w:hRule="atLeast"/>
        </w:trPr>
        <w:tc>
          <w:tcPr>
            <w:tcW w:w="1520" w:type="dxa"/>
            <w:vAlign w:val="top"/>
          </w:tcPr>
          <w:p>
            <w:pPr>
              <w:pStyle w:val="TableText"/>
              <w:ind w:left="586"/>
              <w:spacing w:before="71" w:line="220" w:lineRule="auto"/>
              <w:rPr/>
            </w:pPr>
            <w:r>
              <w:rPr>
                <w14:textOutline w14:w="3263" w14:cap="sq" w14:cmpd="sng">
                  <w14:solidFill>
                    <w14:srgbClr w14:val="000000"/>
                  </w14:solidFill>
                  <w14:prstDash w14:val="solid"/>
                  <w14:bevel/>
                </w14:textOutline>
                <w:spacing w:val="-4"/>
              </w:rPr>
              <w:t>专业</w:t>
            </w:r>
          </w:p>
        </w:tc>
        <w:tc>
          <w:tcPr>
            <w:tcW w:w="2985" w:type="dxa"/>
            <w:vAlign w:val="top"/>
          </w:tcPr>
          <w:p>
            <w:pPr>
              <w:pStyle w:val="TableText"/>
              <w:ind w:left="1133"/>
              <w:spacing w:before="71" w:line="220" w:lineRule="auto"/>
              <w:rPr/>
            </w:pPr>
            <w:r>
              <w:rPr>
                <w14:textOutline w14:w="3263" w14:cap="sq" w14:cmpd="sng">
                  <w14:solidFill>
                    <w14:srgbClr w14:val="000000"/>
                  </w14:solidFill>
                  <w14:prstDash w14:val="solid"/>
                  <w14:bevel/>
                </w14:textOutline>
                <w:spacing w:val="-1"/>
              </w:rPr>
              <w:t>课程名称</w:t>
            </w:r>
          </w:p>
        </w:tc>
        <w:tc>
          <w:tcPr>
            <w:tcW w:w="1759" w:type="dxa"/>
            <w:vAlign w:val="top"/>
          </w:tcPr>
          <w:p>
            <w:pPr>
              <w:pStyle w:val="TableText"/>
              <w:ind w:left="524"/>
              <w:spacing w:before="71" w:line="219" w:lineRule="auto"/>
              <w:rPr/>
            </w:pPr>
            <w:r>
              <w:rPr>
                <w14:textOutline w14:w="3263" w14:cap="sq" w14:cmpd="sng">
                  <w14:solidFill>
                    <w14:srgbClr w14:val="000000"/>
                  </w14:solidFill>
                  <w14:prstDash w14:val="solid"/>
                  <w14:bevel/>
                </w14:textOutline>
                <w:spacing w:val="-1"/>
              </w:rPr>
              <w:t>课程编码</w:t>
            </w:r>
          </w:p>
        </w:tc>
        <w:tc>
          <w:tcPr>
            <w:tcW w:w="925" w:type="dxa"/>
            <w:vAlign w:val="top"/>
          </w:tcPr>
          <w:p>
            <w:pPr>
              <w:pStyle w:val="TableText"/>
              <w:ind w:left="291"/>
              <w:spacing w:before="71" w:line="220" w:lineRule="auto"/>
              <w:rPr/>
            </w:pPr>
            <w:r>
              <w:rPr>
                <w14:textOutline w14:w="3263" w14:cap="sq" w14:cmpd="sng">
                  <w14:solidFill>
                    <w14:srgbClr w14:val="000000"/>
                  </w14:solidFill>
                  <w14:prstDash w14:val="solid"/>
                  <w14:bevel/>
                </w14:textOutline>
                <w:spacing w:val="-6"/>
              </w:rPr>
              <w:t>学分</w:t>
            </w:r>
          </w:p>
        </w:tc>
        <w:tc>
          <w:tcPr>
            <w:tcW w:w="1343" w:type="dxa"/>
            <w:vAlign w:val="top"/>
          </w:tcPr>
          <w:p>
            <w:pPr>
              <w:pStyle w:val="TableText"/>
              <w:ind w:left="316"/>
              <w:spacing w:before="71" w:line="220" w:lineRule="auto"/>
              <w:rPr/>
            </w:pPr>
            <w:r>
              <w:rPr>
                <w14:textOutline w14:w="3263" w14:cap="sq" w14:cmpd="sng">
                  <w14:solidFill>
                    <w14:srgbClr w14:val="000000"/>
                  </w14:solidFill>
                  <w14:prstDash w14:val="solid"/>
                  <w14:bevel/>
                </w14:textOutline>
                <w:spacing w:val="-2"/>
              </w:rPr>
              <w:t>开课学期</w:t>
            </w:r>
          </w:p>
        </w:tc>
      </w:tr>
      <w:tr>
        <w:trPr>
          <w:trHeight w:val="316" w:hRule="atLeast"/>
        </w:trPr>
        <w:tc>
          <w:tcPr>
            <w:tcW w:w="1520" w:type="dxa"/>
            <w:vAlign w:val="top"/>
            <w:vMerge w:val="restart"/>
            <w:tcBorders>
              <w:bottom w:val="nil"/>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586"/>
              <w:spacing w:before="58" w:line="220" w:lineRule="auto"/>
              <w:rPr/>
            </w:pPr>
            <w:r>
              <w:rPr>
                <w:spacing w:val="-4"/>
              </w:rPr>
              <w:t>英语</w:t>
            </w:r>
          </w:p>
        </w:tc>
        <w:tc>
          <w:tcPr>
            <w:tcW w:w="2985" w:type="dxa"/>
            <w:vAlign w:val="top"/>
          </w:tcPr>
          <w:p>
            <w:pPr>
              <w:pStyle w:val="TableText"/>
              <w:ind w:left="1071"/>
              <w:spacing w:before="66" w:line="220" w:lineRule="auto"/>
              <w:rPr/>
            </w:pPr>
            <w:r>
              <w:rPr>
                <w:spacing w:val="-2"/>
              </w:rPr>
              <w:t>综合英语</w:t>
            </w:r>
            <w:r>
              <w:rPr>
                <w:spacing w:val="-30"/>
              </w:rPr>
              <w:t xml:space="preserve"> </w:t>
            </w:r>
            <w:r>
              <w:rPr>
                <w:spacing w:val="-2"/>
              </w:rPr>
              <w:t>I</w:t>
            </w:r>
          </w:p>
        </w:tc>
        <w:tc>
          <w:tcPr>
            <w:tcW w:w="1759" w:type="dxa"/>
            <w:vAlign w:val="top"/>
          </w:tcPr>
          <w:p>
            <w:pPr>
              <w:pStyle w:val="TableText"/>
              <w:ind w:left="430"/>
              <w:spacing w:before="95" w:line="183" w:lineRule="auto"/>
              <w:rPr/>
            </w:pPr>
            <w:r>
              <w:rPr>
                <w:spacing w:val="-1"/>
              </w:rPr>
              <w:t>BELLMS0057</w:t>
            </w:r>
          </w:p>
        </w:tc>
        <w:tc>
          <w:tcPr>
            <w:tcW w:w="925" w:type="dxa"/>
            <w:vAlign w:val="top"/>
          </w:tcPr>
          <w:p>
            <w:pPr>
              <w:pStyle w:val="TableText"/>
              <w:ind w:left="421"/>
              <w:spacing w:before="95" w:line="183" w:lineRule="auto"/>
              <w:rPr/>
            </w:pPr>
            <w:r>
              <w:rPr/>
              <w:t>4</w:t>
            </w:r>
          </w:p>
        </w:tc>
        <w:tc>
          <w:tcPr>
            <w:tcW w:w="1343" w:type="dxa"/>
            <w:vAlign w:val="top"/>
          </w:tcPr>
          <w:p>
            <w:pPr>
              <w:pStyle w:val="TableText"/>
              <w:ind w:left="643"/>
              <w:spacing w:before="94" w:line="184" w:lineRule="auto"/>
              <w:rPr/>
            </w:pPr>
            <w:r>
              <w:rPr/>
              <w:t>1</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6"/>
              <w:spacing w:before="67" w:line="220" w:lineRule="auto"/>
              <w:rPr/>
            </w:pPr>
            <w:r>
              <w:rPr>
                <w:spacing w:val="-5"/>
              </w:rPr>
              <w:t>综合英语</w:t>
            </w:r>
            <w:r>
              <w:rPr>
                <w:spacing w:val="-24"/>
              </w:rPr>
              <w:t xml:space="preserve"> </w:t>
            </w:r>
            <w:r>
              <w:rPr>
                <w:spacing w:val="-5"/>
              </w:rPr>
              <w:t>II</w:t>
            </w:r>
          </w:p>
        </w:tc>
        <w:tc>
          <w:tcPr>
            <w:tcW w:w="1759" w:type="dxa"/>
            <w:vAlign w:val="top"/>
          </w:tcPr>
          <w:p>
            <w:pPr>
              <w:pStyle w:val="TableText"/>
              <w:ind w:left="430"/>
              <w:spacing w:before="95" w:line="183" w:lineRule="auto"/>
              <w:rPr/>
            </w:pPr>
            <w:r>
              <w:rPr>
                <w:spacing w:val="-1"/>
              </w:rPr>
              <w:t>BELLMS0058</w:t>
            </w:r>
          </w:p>
        </w:tc>
        <w:tc>
          <w:tcPr>
            <w:tcW w:w="925" w:type="dxa"/>
            <w:vAlign w:val="top"/>
          </w:tcPr>
          <w:p>
            <w:pPr>
              <w:pStyle w:val="TableText"/>
              <w:ind w:left="421"/>
              <w:spacing w:before="95" w:line="183" w:lineRule="auto"/>
              <w:rPr/>
            </w:pPr>
            <w:r>
              <w:rPr/>
              <w:t>4</w:t>
            </w:r>
          </w:p>
        </w:tc>
        <w:tc>
          <w:tcPr>
            <w:tcW w:w="1343" w:type="dxa"/>
            <w:vAlign w:val="top"/>
          </w:tcPr>
          <w:p>
            <w:pPr>
              <w:pStyle w:val="TableText"/>
              <w:ind w:left="632"/>
              <w:spacing w:before="95"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80"/>
              <w:spacing w:before="70" w:line="220" w:lineRule="auto"/>
              <w:rPr/>
            </w:pPr>
            <w:r>
              <w:rPr>
                <w:spacing w:val="-4"/>
              </w:rPr>
              <w:t>综合英语</w:t>
            </w:r>
            <w:r>
              <w:rPr>
                <w:spacing w:val="-26"/>
              </w:rPr>
              <w:t xml:space="preserve"> </w:t>
            </w:r>
            <w:r>
              <w:rPr>
                <w:spacing w:val="-4"/>
              </w:rPr>
              <w:t>III</w:t>
            </w:r>
          </w:p>
        </w:tc>
        <w:tc>
          <w:tcPr>
            <w:tcW w:w="1759" w:type="dxa"/>
            <w:vAlign w:val="top"/>
          </w:tcPr>
          <w:p>
            <w:pPr>
              <w:pStyle w:val="TableText"/>
              <w:ind w:left="430"/>
              <w:spacing w:before="98" w:line="183" w:lineRule="auto"/>
              <w:rPr/>
            </w:pPr>
            <w:r>
              <w:rPr>
                <w:spacing w:val="-1"/>
              </w:rPr>
              <w:t>BELLMS0059</w:t>
            </w:r>
          </w:p>
        </w:tc>
        <w:tc>
          <w:tcPr>
            <w:tcW w:w="925" w:type="dxa"/>
            <w:vAlign w:val="top"/>
          </w:tcPr>
          <w:p>
            <w:pPr>
              <w:pStyle w:val="TableText"/>
              <w:ind w:left="421"/>
              <w:spacing w:before="98" w:line="183" w:lineRule="auto"/>
              <w:rPr/>
            </w:pPr>
            <w:r>
              <w:rPr/>
              <w:t>4</w:t>
            </w:r>
          </w:p>
        </w:tc>
        <w:tc>
          <w:tcPr>
            <w:tcW w:w="1343" w:type="dxa"/>
            <w:vAlign w:val="top"/>
          </w:tcPr>
          <w:p>
            <w:pPr>
              <w:pStyle w:val="TableText"/>
              <w:ind w:left="634"/>
              <w:spacing w:before="98"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6"/>
              <w:spacing w:before="70" w:line="220" w:lineRule="auto"/>
              <w:rPr/>
            </w:pPr>
            <w:r>
              <w:rPr>
                <w:spacing w:val="-5"/>
              </w:rPr>
              <w:t>综合英语</w:t>
            </w:r>
            <w:r>
              <w:rPr>
                <w:spacing w:val="-24"/>
              </w:rPr>
              <w:t xml:space="preserve"> </w:t>
            </w:r>
            <w:r>
              <w:rPr>
                <w:spacing w:val="-5"/>
              </w:rPr>
              <w:t>IV</w:t>
            </w:r>
          </w:p>
        </w:tc>
        <w:tc>
          <w:tcPr>
            <w:tcW w:w="1759" w:type="dxa"/>
            <w:vAlign w:val="top"/>
          </w:tcPr>
          <w:p>
            <w:pPr>
              <w:pStyle w:val="TableText"/>
              <w:ind w:left="430"/>
              <w:spacing w:before="98" w:line="183" w:lineRule="auto"/>
              <w:rPr/>
            </w:pPr>
            <w:r>
              <w:rPr>
                <w:spacing w:val="-1"/>
              </w:rPr>
              <w:t>BELLMS0060</w:t>
            </w:r>
          </w:p>
        </w:tc>
        <w:tc>
          <w:tcPr>
            <w:tcW w:w="925" w:type="dxa"/>
            <w:vAlign w:val="top"/>
          </w:tcPr>
          <w:p>
            <w:pPr>
              <w:pStyle w:val="TableText"/>
              <w:ind w:left="421"/>
              <w:spacing w:before="98" w:line="183" w:lineRule="auto"/>
              <w:rPr/>
            </w:pPr>
            <w:r>
              <w:rPr/>
              <w:t>4</w:t>
            </w:r>
          </w:p>
        </w:tc>
        <w:tc>
          <w:tcPr>
            <w:tcW w:w="1343" w:type="dxa"/>
            <w:vAlign w:val="top"/>
          </w:tcPr>
          <w:p>
            <w:pPr>
              <w:pStyle w:val="TableText"/>
              <w:ind w:left="629"/>
              <w:spacing w:before="98" w:line="183" w:lineRule="auto"/>
              <w:rPr/>
            </w:pPr>
            <w:r>
              <w:rPr/>
              <w:t>4</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1"/>
              <w:spacing w:before="69" w:line="219" w:lineRule="auto"/>
              <w:rPr/>
            </w:pPr>
            <w:r>
              <w:rPr>
                <w:spacing w:val="-2"/>
              </w:rPr>
              <w:t>人文经典阅读</w:t>
            </w:r>
            <w:r>
              <w:rPr>
                <w:spacing w:val="-26"/>
              </w:rPr>
              <w:t xml:space="preserve"> </w:t>
            </w:r>
            <w:r>
              <w:rPr>
                <w:spacing w:val="-2"/>
              </w:rPr>
              <w:t>I</w:t>
            </w:r>
          </w:p>
        </w:tc>
        <w:tc>
          <w:tcPr>
            <w:tcW w:w="1759" w:type="dxa"/>
            <w:vAlign w:val="top"/>
          </w:tcPr>
          <w:p>
            <w:pPr>
              <w:pStyle w:val="TableText"/>
              <w:ind w:left="430"/>
              <w:spacing w:before="98" w:line="183" w:lineRule="auto"/>
              <w:rPr/>
            </w:pPr>
            <w:r>
              <w:rPr>
                <w:spacing w:val="-1"/>
              </w:rPr>
              <w:t>BELLMS0009</w:t>
            </w:r>
          </w:p>
        </w:tc>
        <w:tc>
          <w:tcPr>
            <w:tcW w:w="925" w:type="dxa"/>
            <w:vAlign w:val="top"/>
          </w:tcPr>
          <w:p>
            <w:pPr>
              <w:pStyle w:val="TableText"/>
              <w:ind w:left="424"/>
              <w:spacing w:before="98" w:line="183" w:lineRule="auto"/>
              <w:rPr/>
            </w:pPr>
            <w:r>
              <w:rPr/>
              <w:t>2</w:t>
            </w:r>
          </w:p>
        </w:tc>
        <w:tc>
          <w:tcPr>
            <w:tcW w:w="1343" w:type="dxa"/>
            <w:vAlign w:val="top"/>
          </w:tcPr>
          <w:p>
            <w:pPr>
              <w:pStyle w:val="TableText"/>
              <w:ind w:left="643"/>
              <w:spacing w:before="97" w:line="184" w:lineRule="auto"/>
              <w:rPr/>
            </w:pPr>
            <w:r>
              <w:rPr/>
              <w:t>1</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5"/>
              <w:spacing w:before="70" w:line="219" w:lineRule="auto"/>
              <w:rPr/>
            </w:pPr>
            <w:r>
              <w:rPr>
                <w:spacing w:val="-4"/>
              </w:rPr>
              <w:t>人文经典阅读</w:t>
            </w:r>
            <w:r>
              <w:rPr>
                <w:spacing w:val="-21"/>
              </w:rPr>
              <w:t xml:space="preserve"> </w:t>
            </w:r>
            <w:r>
              <w:rPr>
                <w:spacing w:val="-4"/>
              </w:rPr>
              <w:t>II</w:t>
            </w:r>
          </w:p>
        </w:tc>
        <w:tc>
          <w:tcPr>
            <w:tcW w:w="1759" w:type="dxa"/>
            <w:vAlign w:val="top"/>
          </w:tcPr>
          <w:p>
            <w:pPr>
              <w:pStyle w:val="TableText"/>
              <w:ind w:left="430"/>
              <w:spacing w:before="97" w:line="184" w:lineRule="auto"/>
              <w:rPr/>
            </w:pPr>
            <w:r>
              <w:rPr>
                <w:spacing w:val="-1"/>
              </w:rPr>
              <w:t>BELLMS0010</w:t>
            </w:r>
          </w:p>
        </w:tc>
        <w:tc>
          <w:tcPr>
            <w:tcW w:w="925" w:type="dxa"/>
            <w:vAlign w:val="top"/>
          </w:tcPr>
          <w:p>
            <w:pPr>
              <w:pStyle w:val="TableText"/>
              <w:ind w:left="424"/>
              <w:spacing w:before="98" w:line="183" w:lineRule="auto"/>
              <w:rPr/>
            </w:pPr>
            <w:r>
              <w:rPr/>
              <w:t>2</w:t>
            </w:r>
          </w:p>
        </w:tc>
        <w:tc>
          <w:tcPr>
            <w:tcW w:w="1343" w:type="dxa"/>
            <w:vAlign w:val="top"/>
          </w:tcPr>
          <w:p>
            <w:pPr>
              <w:pStyle w:val="TableText"/>
              <w:ind w:left="632"/>
              <w:spacing w:before="98"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00"/>
              <w:spacing w:before="71" w:line="219" w:lineRule="auto"/>
              <w:rPr/>
            </w:pPr>
            <w:r>
              <w:rPr>
                <w:spacing w:val="-3"/>
              </w:rPr>
              <w:t>人文经典阅读</w:t>
            </w:r>
            <w:r>
              <w:rPr>
                <w:spacing w:val="-26"/>
              </w:rPr>
              <w:t xml:space="preserve"> </w:t>
            </w:r>
            <w:r>
              <w:rPr>
                <w:spacing w:val="-3"/>
              </w:rPr>
              <w:t>III</w:t>
            </w:r>
          </w:p>
        </w:tc>
        <w:tc>
          <w:tcPr>
            <w:tcW w:w="1759" w:type="dxa"/>
            <w:vAlign w:val="top"/>
          </w:tcPr>
          <w:p>
            <w:pPr>
              <w:pStyle w:val="TableText"/>
              <w:ind w:left="430"/>
              <w:spacing w:before="98" w:line="184" w:lineRule="auto"/>
              <w:rPr/>
            </w:pPr>
            <w:r>
              <w:rPr>
                <w:spacing w:val="-1"/>
              </w:rPr>
              <w:t>BELLMS0011</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4"/>
              <w:spacing w:before="99"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5"/>
              <w:spacing w:before="70" w:line="219" w:lineRule="auto"/>
              <w:rPr/>
            </w:pPr>
            <w:r>
              <w:rPr>
                <w:spacing w:val="-4"/>
              </w:rPr>
              <w:t>人文经典阅读</w:t>
            </w:r>
            <w:r>
              <w:rPr>
                <w:spacing w:val="-21"/>
              </w:rPr>
              <w:t xml:space="preserve"> </w:t>
            </w:r>
            <w:r>
              <w:rPr>
                <w:spacing w:val="-4"/>
              </w:rPr>
              <w:t>IV</w:t>
            </w:r>
          </w:p>
        </w:tc>
        <w:tc>
          <w:tcPr>
            <w:tcW w:w="1759" w:type="dxa"/>
            <w:vAlign w:val="top"/>
          </w:tcPr>
          <w:p>
            <w:pPr>
              <w:pStyle w:val="TableText"/>
              <w:ind w:left="430"/>
              <w:spacing w:before="97" w:line="184" w:lineRule="auto"/>
              <w:rPr/>
            </w:pPr>
            <w:r>
              <w:rPr>
                <w:spacing w:val="-1"/>
              </w:rPr>
              <w:t>BELLMS0012</w:t>
            </w:r>
          </w:p>
        </w:tc>
        <w:tc>
          <w:tcPr>
            <w:tcW w:w="925" w:type="dxa"/>
            <w:vAlign w:val="top"/>
          </w:tcPr>
          <w:p>
            <w:pPr>
              <w:pStyle w:val="TableText"/>
              <w:ind w:left="424"/>
              <w:spacing w:before="98" w:line="183" w:lineRule="auto"/>
              <w:rPr/>
            </w:pPr>
            <w:r>
              <w:rPr/>
              <w:t>2</w:t>
            </w:r>
          </w:p>
        </w:tc>
        <w:tc>
          <w:tcPr>
            <w:tcW w:w="1343" w:type="dxa"/>
            <w:vAlign w:val="top"/>
          </w:tcPr>
          <w:p>
            <w:pPr>
              <w:pStyle w:val="TableText"/>
              <w:ind w:left="629"/>
              <w:spacing w:before="98"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9"/>
              <w:spacing w:before="72" w:line="220" w:lineRule="auto"/>
              <w:rPr/>
            </w:pPr>
            <w:r>
              <w:rPr>
                <w:spacing w:val="-2"/>
              </w:rPr>
              <w:t>英语视听说</w:t>
            </w:r>
            <w:r>
              <w:rPr>
                <w:spacing w:val="-25"/>
              </w:rPr>
              <w:t xml:space="preserve"> </w:t>
            </w:r>
            <w:r>
              <w:rPr>
                <w:spacing w:val="-2"/>
              </w:rPr>
              <w:t>I</w:t>
            </w:r>
          </w:p>
        </w:tc>
        <w:tc>
          <w:tcPr>
            <w:tcW w:w="1759" w:type="dxa"/>
            <w:vAlign w:val="top"/>
          </w:tcPr>
          <w:p>
            <w:pPr>
              <w:pStyle w:val="TableText"/>
              <w:ind w:left="384"/>
              <w:spacing w:before="99" w:line="184" w:lineRule="auto"/>
              <w:rPr/>
            </w:pPr>
            <w:r>
              <w:rPr>
                <w:spacing w:val="-1"/>
              </w:rPr>
              <w:t>BELLMS0041S</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43"/>
              <w:spacing w:before="99" w:line="184" w:lineRule="auto"/>
              <w:rPr/>
            </w:pPr>
            <w:r>
              <w:rPr/>
              <w:t>1</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33"/>
              <w:spacing w:before="72" w:line="220" w:lineRule="auto"/>
              <w:rPr/>
            </w:pPr>
            <w:r>
              <w:rPr>
                <w:spacing w:val="-4"/>
              </w:rPr>
              <w:t>英语视听说</w:t>
            </w:r>
            <w:r>
              <w:rPr>
                <w:spacing w:val="-24"/>
              </w:rPr>
              <w:t xml:space="preserve"> </w:t>
            </w:r>
            <w:r>
              <w:rPr>
                <w:spacing w:val="-4"/>
              </w:rPr>
              <w:t>II</w:t>
            </w:r>
          </w:p>
        </w:tc>
        <w:tc>
          <w:tcPr>
            <w:tcW w:w="1759" w:type="dxa"/>
            <w:vAlign w:val="top"/>
          </w:tcPr>
          <w:p>
            <w:pPr>
              <w:pStyle w:val="TableText"/>
              <w:ind w:left="384"/>
              <w:spacing w:before="100" w:line="183" w:lineRule="auto"/>
              <w:rPr/>
            </w:pPr>
            <w:r>
              <w:rPr>
                <w:spacing w:val="-1"/>
              </w:rPr>
              <w:t>BELLMS0042S</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2"/>
              <w:spacing w:before="100"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35"/>
              <w:spacing w:before="71" w:line="220" w:lineRule="auto"/>
              <w:rPr/>
            </w:pPr>
            <w:r>
              <w:rPr>
                <w:spacing w:val="-2"/>
              </w:rPr>
              <w:t>英语口语</w:t>
            </w:r>
          </w:p>
        </w:tc>
        <w:tc>
          <w:tcPr>
            <w:tcW w:w="1759" w:type="dxa"/>
            <w:vAlign w:val="top"/>
          </w:tcPr>
          <w:p>
            <w:pPr>
              <w:pStyle w:val="TableText"/>
              <w:ind w:left="430"/>
              <w:spacing w:before="100" w:line="183" w:lineRule="auto"/>
              <w:rPr/>
            </w:pPr>
            <w:r>
              <w:rPr>
                <w:spacing w:val="-1"/>
              </w:rPr>
              <w:t>BELLMS0039</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43"/>
              <w:spacing w:before="99" w:line="184" w:lineRule="auto"/>
              <w:rPr/>
            </w:pPr>
            <w:r>
              <w:rPr/>
              <w:t>1</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35"/>
              <w:spacing w:before="71" w:line="219" w:lineRule="auto"/>
              <w:rPr/>
            </w:pPr>
            <w:r>
              <w:rPr>
                <w:spacing w:val="-2"/>
              </w:rPr>
              <w:t>英语演讲</w:t>
            </w:r>
          </w:p>
        </w:tc>
        <w:tc>
          <w:tcPr>
            <w:tcW w:w="1759" w:type="dxa"/>
            <w:vAlign w:val="top"/>
          </w:tcPr>
          <w:p>
            <w:pPr>
              <w:pStyle w:val="TableText"/>
              <w:ind w:left="430"/>
              <w:spacing w:before="98" w:line="184" w:lineRule="auto"/>
              <w:rPr/>
            </w:pPr>
            <w:r>
              <w:rPr>
                <w:spacing w:val="-1"/>
              </w:rPr>
              <w:t>BELLMS0061</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2"/>
              <w:spacing w:before="99"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35"/>
              <w:spacing w:before="71" w:line="219" w:lineRule="auto"/>
              <w:rPr/>
            </w:pPr>
            <w:r>
              <w:rPr>
                <w:spacing w:val="-2"/>
              </w:rPr>
              <w:t>英语辩论</w:t>
            </w:r>
          </w:p>
        </w:tc>
        <w:tc>
          <w:tcPr>
            <w:tcW w:w="1759" w:type="dxa"/>
            <w:vAlign w:val="top"/>
          </w:tcPr>
          <w:p>
            <w:pPr>
              <w:pStyle w:val="TableText"/>
              <w:ind w:left="430"/>
              <w:spacing w:before="99" w:line="183" w:lineRule="auto"/>
              <w:rPr/>
            </w:pPr>
            <w:r>
              <w:rPr>
                <w:spacing w:val="-1"/>
              </w:rPr>
              <w:t>BELLMS0062</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4"/>
              <w:spacing w:before="99"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55"/>
              <w:spacing w:before="70" w:line="220" w:lineRule="auto"/>
              <w:rPr/>
            </w:pPr>
            <w:r>
              <w:rPr>
                <w:spacing w:val="-2"/>
              </w:rPr>
              <w:t>英语戏剧表演</w:t>
            </w:r>
          </w:p>
        </w:tc>
        <w:tc>
          <w:tcPr>
            <w:tcW w:w="1759" w:type="dxa"/>
            <w:vAlign w:val="top"/>
          </w:tcPr>
          <w:p>
            <w:pPr>
              <w:pStyle w:val="TableText"/>
              <w:ind w:left="430"/>
              <w:spacing w:before="98" w:line="183" w:lineRule="auto"/>
              <w:rPr/>
            </w:pPr>
            <w:r>
              <w:rPr>
                <w:spacing w:val="-1"/>
              </w:rPr>
              <w:t>BELLMS0063</w:t>
            </w:r>
          </w:p>
        </w:tc>
        <w:tc>
          <w:tcPr>
            <w:tcW w:w="925" w:type="dxa"/>
            <w:vAlign w:val="top"/>
          </w:tcPr>
          <w:p>
            <w:pPr>
              <w:pStyle w:val="TableText"/>
              <w:ind w:left="424"/>
              <w:spacing w:before="98" w:line="183" w:lineRule="auto"/>
              <w:rPr/>
            </w:pPr>
            <w:r>
              <w:rPr/>
              <w:t>2</w:t>
            </w:r>
          </w:p>
        </w:tc>
        <w:tc>
          <w:tcPr>
            <w:tcW w:w="1343" w:type="dxa"/>
            <w:vAlign w:val="top"/>
          </w:tcPr>
          <w:p>
            <w:pPr>
              <w:pStyle w:val="TableText"/>
              <w:ind w:left="629"/>
              <w:spacing w:before="98"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10"/>
              <w:spacing w:before="72" w:line="219" w:lineRule="auto"/>
              <w:rPr/>
            </w:pPr>
            <w:r>
              <w:rPr>
                <w:spacing w:val="-1"/>
              </w:rPr>
              <w:t>英国文学史及选读</w:t>
            </w:r>
            <w:r>
              <w:rPr>
                <w:spacing w:val="-30"/>
              </w:rPr>
              <w:t xml:space="preserve"> </w:t>
            </w:r>
            <w:r>
              <w:rPr>
                <w:spacing w:val="-1"/>
              </w:rPr>
              <w:t>I</w:t>
            </w:r>
          </w:p>
        </w:tc>
        <w:tc>
          <w:tcPr>
            <w:tcW w:w="1759" w:type="dxa"/>
            <w:vAlign w:val="top"/>
          </w:tcPr>
          <w:p>
            <w:pPr>
              <w:pStyle w:val="TableText"/>
              <w:ind w:left="430"/>
              <w:spacing w:before="100" w:line="183" w:lineRule="auto"/>
              <w:rPr/>
            </w:pPr>
            <w:r>
              <w:rPr>
                <w:spacing w:val="-1"/>
              </w:rPr>
              <w:t>BELLMS0027</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664"/>
              <w:spacing w:before="72" w:line="219" w:lineRule="auto"/>
              <w:rPr/>
            </w:pPr>
            <w:r>
              <w:rPr>
                <w:spacing w:val="-3"/>
              </w:rPr>
              <w:t>英国文学史及选读</w:t>
            </w:r>
            <w:r>
              <w:rPr>
                <w:spacing w:val="-22"/>
              </w:rPr>
              <w:t xml:space="preserve"> </w:t>
            </w:r>
            <w:r>
              <w:rPr>
                <w:spacing w:val="-3"/>
              </w:rPr>
              <w:t>II</w:t>
            </w:r>
          </w:p>
        </w:tc>
        <w:tc>
          <w:tcPr>
            <w:tcW w:w="1759" w:type="dxa"/>
            <w:vAlign w:val="top"/>
          </w:tcPr>
          <w:p>
            <w:pPr>
              <w:pStyle w:val="TableText"/>
              <w:ind w:left="430"/>
              <w:spacing w:before="100" w:line="183" w:lineRule="auto"/>
              <w:rPr/>
            </w:pPr>
            <w:r>
              <w:rPr>
                <w:spacing w:val="-1"/>
              </w:rPr>
              <w:t>BELLMS0028</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11"/>
              <w:spacing w:before="71" w:line="219" w:lineRule="auto"/>
              <w:rPr/>
            </w:pPr>
            <w:r>
              <w:rPr>
                <w:spacing w:val="-1"/>
              </w:rPr>
              <w:t>美国文学史及选读</w:t>
            </w:r>
            <w:r>
              <w:rPr>
                <w:spacing w:val="-30"/>
              </w:rPr>
              <w:t xml:space="preserve"> </w:t>
            </w:r>
            <w:r>
              <w:rPr>
                <w:spacing w:val="-1"/>
              </w:rPr>
              <w:t>I</w:t>
            </w:r>
          </w:p>
        </w:tc>
        <w:tc>
          <w:tcPr>
            <w:tcW w:w="1759" w:type="dxa"/>
            <w:vAlign w:val="top"/>
          </w:tcPr>
          <w:p>
            <w:pPr>
              <w:pStyle w:val="TableText"/>
              <w:ind w:left="430"/>
              <w:spacing w:before="100" w:line="183" w:lineRule="auto"/>
              <w:rPr/>
            </w:pPr>
            <w:r>
              <w:rPr>
                <w:spacing w:val="-1"/>
              </w:rPr>
              <w:t>BELLMS0006</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665"/>
              <w:spacing w:before="71" w:line="219" w:lineRule="auto"/>
              <w:rPr/>
            </w:pPr>
            <w:r>
              <w:rPr>
                <w:spacing w:val="-3"/>
              </w:rPr>
              <w:t>美国文学史及选读</w:t>
            </w:r>
            <w:r>
              <w:rPr>
                <w:spacing w:val="-23"/>
              </w:rPr>
              <w:t xml:space="preserve"> </w:t>
            </w:r>
            <w:r>
              <w:rPr>
                <w:spacing w:val="-3"/>
              </w:rPr>
              <w:t>II</w:t>
            </w:r>
          </w:p>
        </w:tc>
        <w:tc>
          <w:tcPr>
            <w:tcW w:w="1759" w:type="dxa"/>
            <w:vAlign w:val="top"/>
          </w:tcPr>
          <w:p>
            <w:pPr>
              <w:pStyle w:val="TableText"/>
              <w:ind w:left="430"/>
              <w:spacing w:before="99" w:line="183" w:lineRule="auto"/>
              <w:rPr/>
            </w:pPr>
            <w:r>
              <w:rPr>
                <w:spacing w:val="-1"/>
              </w:rPr>
              <w:t>BELLMS0007</w:t>
            </w:r>
          </w:p>
        </w:tc>
        <w:tc>
          <w:tcPr>
            <w:tcW w:w="925" w:type="dxa"/>
            <w:vAlign w:val="top"/>
          </w:tcPr>
          <w:p>
            <w:pPr>
              <w:pStyle w:val="TableText"/>
              <w:ind w:left="424"/>
              <w:spacing w:before="99" w:line="183" w:lineRule="auto"/>
              <w:rPr/>
            </w:pPr>
            <w:r>
              <w:rPr/>
              <w:t>2</w:t>
            </w:r>
          </w:p>
        </w:tc>
        <w:tc>
          <w:tcPr>
            <w:tcW w:w="1343" w:type="dxa"/>
            <w:vAlign w:val="top"/>
          </w:tcPr>
          <w:p>
            <w:pPr>
              <w:pStyle w:val="TableText"/>
              <w:ind w:left="629"/>
              <w:spacing w:before="99"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0"/>
              <w:spacing w:before="71" w:line="219" w:lineRule="auto"/>
              <w:rPr/>
            </w:pPr>
            <w:r>
              <w:rPr>
                <w:spacing w:val="-2"/>
              </w:rPr>
              <w:t>英语国家概况</w:t>
            </w:r>
            <w:r>
              <w:rPr>
                <w:spacing w:val="-25"/>
              </w:rPr>
              <w:t xml:space="preserve"> </w:t>
            </w:r>
            <w:r>
              <w:rPr>
                <w:spacing w:val="-2"/>
              </w:rPr>
              <w:t>I</w:t>
            </w:r>
          </w:p>
        </w:tc>
        <w:tc>
          <w:tcPr>
            <w:tcW w:w="1759" w:type="dxa"/>
            <w:vAlign w:val="top"/>
          </w:tcPr>
          <w:p>
            <w:pPr>
              <w:pStyle w:val="TableText"/>
              <w:ind w:left="430"/>
              <w:spacing w:before="99" w:line="183" w:lineRule="auto"/>
              <w:rPr/>
            </w:pPr>
            <w:r>
              <w:rPr>
                <w:spacing w:val="-1"/>
              </w:rPr>
              <w:t>BELLMS0037</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2"/>
              <w:spacing w:before="99"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4"/>
              <w:spacing w:before="70" w:line="219" w:lineRule="auto"/>
              <w:rPr/>
            </w:pPr>
            <w:r>
              <w:rPr>
                <w:spacing w:val="-3"/>
              </w:rPr>
              <w:t>英语国家概况</w:t>
            </w:r>
            <w:r>
              <w:rPr>
                <w:spacing w:val="-28"/>
              </w:rPr>
              <w:t xml:space="preserve"> </w:t>
            </w:r>
            <w:r>
              <w:rPr>
                <w:spacing w:val="-3"/>
              </w:rPr>
              <w:t>II</w:t>
            </w:r>
          </w:p>
        </w:tc>
        <w:tc>
          <w:tcPr>
            <w:tcW w:w="1759" w:type="dxa"/>
            <w:vAlign w:val="top"/>
          </w:tcPr>
          <w:p>
            <w:pPr>
              <w:pStyle w:val="TableText"/>
              <w:ind w:left="430"/>
              <w:spacing w:before="98" w:line="183" w:lineRule="auto"/>
              <w:rPr/>
            </w:pPr>
            <w:r>
              <w:rPr>
                <w:spacing w:val="-1"/>
              </w:rPr>
              <w:t>BELLMS0038</w:t>
            </w:r>
          </w:p>
        </w:tc>
        <w:tc>
          <w:tcPr>
            <w:tcW w:w="925" w:type="dxa"/>
            <w:vAlign w:val="top"/>
          </w:tcPr>
          <w:p>
            <w:pPr>
              <w:pStyle w:val="TableText"/>
              <w:ind w:left="424"/>
              <w:spacing w:before="98" w:line="183" w:lineRule="auto"/>
              <w:rPr/>
            </w:pPr>
            <w:r>
              <w:rPr/>
              <w:t>2</w:t>
            </w:r>
          </w:p>
        </w:tc>
        <w:tc>
          <w:tcPr>
            <w:tcW w:w="1343" w:type="dxa"/>
            <w:vAlign w:val="top"/>
          </w:tcPr>
          <w:p>
            <w:pPr>
              <w:pStyle w:val="TableText"/>
              <w:ind w:left="634"/>
              <w:spacing w:before="98"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35"/>
              <w:spacing w:before="72" w:line="220" w:lineRule="auto"/>
              <w:rPr/>
            </w:pPr>
            <w:r>
              <w:rPr>
                <w:spacing w:val="-2"/>
              </w:rPr>
              <w:t>英语写作</w:t>
            </w:r>
          </w:p>
        </w:tc>
        <w:tc>
          <w:tcPr>
            <w:tcW w:w="1759" w:type="dxa"/>
            <w:vAlign w:val="top"/>
          </w:tcPr>
          <w:p>
            <w:pPr>
              <w:pStyle w:val="TableText"/>
              <w:ind w:left="430"/>
              <w:spacing w:before="100" w:line="183" w:lineRule="auto"/>
              <w:rPr/>
            </w:pPr>
            <w:r>
              <w:rPr>
                <w:spacing w:val="-1"/>
              </w:rPr>
              <w:t>BELLMS0047</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2"/>
              <w:spacing w:before="100"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37"/>
              <w:spacing w:before="72" w:line="219" w:lineRule="auto"/>
              <w:rPr/>
            </w:pPr>
            <w:r>
              <w:rPr>
                <w:spacing w:val="-3"/>
              </w:rPr>
              <w:t>笔译概论</w:t>
            </w:r>
          </w:p>
        </w:tc>
        <w:tc>
          <w:tcPr>
            <w:tcW w:w="1759" w:type="dxa"/>
            <w:vAlign w:val="top"/>
          </w:tcPr>
          <w:p>
            <w:pPr>
              <w:pStyle w:val="TableText"/>
              <w:ind w:left="430"/>
              <w:spacing w:before="99" w:line="184" w:lineRule="auto"/>
              <w:rPr/>
            </w:pPr>
            <w:r>
              <w:rPr>
                <w:spacing w:val="-1"/>
              </w:rPr>
              <w:t>BELLMS0001</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506"/>
              <w:spacing w:before="71" w:line="219" w:lineRule="auto"/>
              <w:rPr/>
            </w:pPr>
            <w:r>
              <w:rPr>
                <w:spacing w:val="-1"/>
              </w:rPr>
              <w:t>英语学术写作与研究方法</w:t>
            </w:r>
          </w:p>
        </w:tc>
        <w:tc>
          <w:tcPr>
            <w:tcW w:w="1759" w:type="dxa"/>
            <w:vAlign w:val="top"/>
          </w:tcPr>
          <w:p>
            <w:pPr>
              <w:pStyle w:val="TableText"/>
              <w:ind w:left="430"/>
              <w:spacing w:before="100" w:line="183" w:lineRule="auto"/>
              <w:rPr/>
            </w:pPr>
            <w:r>
              <w:rPr>
                <w:spacing w:val="-1"/>
              </w:rPr>
              <w:t>BELLMS0049</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415"/>
              <w:spacing w:before="71" w:line="219" w:lineRule="auto"/>
              <w:rPr/>
            </w:pPr>
            <w:r>
              <w:rPr>
                <w:spacing w:val="-1"/>
              </w:rPr>
              <w:t>英国维多利亚时期文学选读</w:t>
            </w:r>
          </w:p>
        </w:tc>
        <w:tc>
          <w:tcPr>
            <w:tcW w:w="1759" w:type="dxa"/>
            <w:vAlign w:val="top"/>
          </w:tcPr>
          <w:p>
            <w:pPr>
              <w:pStyle w:val="TableText"/>
              <w:ind w:left="430"/>
              <w:spacing w:before="99" w:line="183" w:lineRule="auto"/>
              <w:rPr/>
            </w:pPr>
            <w:r>
              <w:rPr>
                <w:spacing w:val="-1"/>
              </w:rPr>
              <w:t>BELLMS0026</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4"/>
              <w:spacing w:before="99"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595"/>
              <w:spacing w:before="71" w:line="219" w:lineRule="auto"/>
              <w:rPr/>
            </w:pPr>
            <w:r>
              <w:rPr>
                <w:spacing w:val="-1"/>
              </w:rPr>
              <w:t>十九世纪美国文学选读</w:t>
            </w:r>
          </w:p>
        </w:tc>
        <w:tc>
          <w:tcPr>
            <w:tcW w:w="1759" w:type="dxa"/>
            <w:vAlign w:val="top"/>
          </w:tcPr>
          <w:p>
            <w:pPr>
              <w:pStyle w:val="TableText"/>
              <w:ind w:left="430"/>
              <w:spacing w:before="98" w:line="184" w:lineRule="auto"/>
              <w:rPr/>
            </w:pPr>
            <w:r>
              <w:rPr>
                <w:spacing w:val="-1"/>
              </w:rPr>
              <w:t>BELLMS0018</w:t>
            </w:r>
          </w:p>
        </w:tc>
        <w:tc>
          <w:tcPr>
            <w:tcW w:w="925" w:type="dxa"/>
            <w:vAlign w:val="top"/>
          </w:tcPr>
          <w:p>
            <w:pPr>
              <w:pStyle w:val="TableText"/>
              <w:ind w:left="424"/>
              <w:spacing w:before="99" w:line="183" w:lineRule="auto"/>
              <w:rPr/>
            </w:pPr>
            <w:r>
              <w:rPr/>
              <w:t>2</w:t>
            </w:r>
          </w:p>
        </w:tc>
        <w:tc>
          <w:tcPr>
            <w:tcW w:w="1343" w:type="dxa"/>
            <w:vAlign w:val="top"/>
          </w:tcPr>
          <w:p>
            <w:pPr>
              <w:pStyle w:val="TableText"/>
              <w:ind w:left="629"/>
              <w:spacing w:before="99"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66"/>
              <w:spacing w:before="70" w:line="220" w:lineRule="auto"/>
              <w:rPr/>
            </w:pPr>
            <w:r>
              <w:rPr>
                <w:spacing w:val="-2"/>
              </w:rPr>
              <w:t>英语语言学导论</w:t>
            </w:r>
          </w:p>
        </w:tc>
        <w:tc>
          <w:tcPr>
            <w:tcW w:w="1759" w:type="dxa"/>
            <w:vAlign w:val="top"/>
          </w:tcPr>
          <w:p>
            <w:pPr>
              <w:pStyle w:val="TableText"/>
              <w:ind w:left="430"/>
              <w:spacing w:before="97" w:line="184" w:lineRule="auto"/>
              <w:rPr/>
            </w:pPr>
            <w:r>
              <w:rPr>
                <w:spacing w:val="-1"/>
              </w:rPr>
              <w:t>BELLMS0051</w:t>
            </w:r>
          </w:p>
        </w:tc>
        <w:tc>
          <w:tcPr>
            <w:tcW w:w="925" w:type="dxa"/>
            <w:vAlign w:val="top"/>
          </w:tcPr>
          <w:p>
            <w:pPr>
              <w:pStyle w:val="TableText"/>
              <w:ind w:left="424"/>
              <w:spacing w:before="98" w:line="183" w:lineRule="auto"/>
              <w:rPr/>
            </w:pPr>
            <w:r>
              <w:rPr/>
              <w:t>2</w:t>
            </w:r>
          </w:p>
        </w:tc>
        <w:tc>
          <w:tcPr>
            <w:tcW w:w="1343" w:type="dxa"/>
            <w:vAlign w:val="top"/>
          </w:tcPr>
          <w:p>
            <w:pPr>
              <w:pStyle w:val="TableText"/>
              <w:ind w:left="629"/>
              <w:spacing w:before="98"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56"/>
              <w:spacing w:before="72" w:line="220" w:lineRule="auto"/>
              <w:rPr/>
            </w:pPr>
            <w:r>
              <w:rPr>
                <w:spacing w:val="-2"/>
              </w:rPr>
              <w:t>莎士比亚戏剧</w:t>
            </w:r>
          </w:p>
        </w:tc>
        <w:tc>
          <w:tcPr>
            <w:tcW w:w="1759" w:type="dxa"/>
            <w:vAlign w:val="top"/>
          </w:tcPr>
          <w:p>
            <w:pPr>
              <w:pStyle w:val="TableText"/>
              <w:ind w:left="430"/>
              <w:spacing w:before="99" w:line="184" w:lineRule="auto"/>
              <w:rPr/>
            </w:pPr>
            <w:r>
              <w:rPr>
                <w:spacing w:val="-1"/>
              </w:rPr>
              <w:t>BELLMS0014</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225"/>
              <w:spacing w:before="71" w:line="221" w:lineRule="auto"/>
              <w:rPr/>
            </w:pPr>
            <w:r>
              <w:rPr>
                <w:spacing w:val="-3"/>
              </w:rPr>
              <w:t>语用学</w:t>
            </w:r>
          </w:p>
        </w:tc>
        <w:tc>
          <w:tcPr>
            <w:tcW w:w="1759" w:type="dxa"/>
            <w:vAlign w:val="top"/>
          </w:tcPr>
          <w:p>
            <w:pPr>
              <w:pStyle w:val="TableText"/>
              <w:ind w:left="430"/>
              <w:spacing w:before="100" w:line="183" w:lineRule="auto"/>
              <w:rPr/>
            </w:pPr>
            <w:r>
              <w:rPr>
                <w:spacing w:val="-1"/>
              </w:rPr>
              <w:t>BELLMS0054</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236"/>
              <w:spacing w:before="71" w:line="219" w:lineRule="auto"/>
              <w:rPr/>
            </w:pPr>
            <w:r>
              <w:rPr>
                <w:spacing w:val="-1"/>
              </w:rPr>
              <w:t>现代主义与后现代主义文学导读</w:t>
            </w:r>
          </w:p>
        </w:tc>
        <w:tc>
          <w:tcPr>
            <w:tcW w:w="1759" w:type="dxa"/>
            <w:vAlign w:val="top"/>
          </w:tcPr>
          <w:p>
            <w:pPr>
              <w:pStyle w:val="TableText"/>
              <w:ind w:left="430"/>
              <w:spacing w:before="99" w:line="184" w:lineRule="auto"/>
              <w:rPr/>
            </w:pPr>
            <w:r>
              <w:rPr>
                <w:spacing w:val="-1"/>
              </w:rPr>
              <w:t>BELLMS0021</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1"/>
              <w:spacing w:before="71" w:line="219" w:lineRule="auto"/>
              <w:rPr/>
            </w:pPr>
            <w:r>
              <w:rPr>
                <w:spacing w:val="-4"/>
              </w:rPr>
              <w:t>中国文化外译</w:t>
            </w:r>
          </w:p>
        </w:tc>
        <w:tc>
          <w:tcPr>
            <w:tcW w:w="1759" w:type="dxa"/>
            <w:vAlign w:val="top"/>
          </w:tcPr>
          <w:p>
            <w:pPr>
              <w:pStyle w:val="TableText"/>
              <w:ind w:left="430"/>
              <w:spacing w:before="99" w:line="183" w:lineRule="auto"/>
              <w:rPr/>
            </w:pPr>
            <w:r>
              <w:rPr>
                <w:spacing w:val="-1"/>
              </w:rPr>
              <w:t>BELLMS0055</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4"/>
              <w:spacing w:before="100" w:line="182" w:lineRule="auto"/>
              <w:rPr/>
            </w:pPr>
            <w:r>
              <w:rPr/>
              <w:t>7</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4"/>
              <w:spacing w:before="71" w:line="219" w:lineRule="auto"/>
              <w:rPr/>
            </w:pPr>
            <w:r>
              <w:rPr>
                <w:spacing w:val="-2"/>
              </w:rPr>
              <w:t>英汉/汉英笔译</w:t>
            </w:r>
            <w:r>
              <w:rPr>
                <w:spacing w:val="-22"/>
              </w:rPr>
              <w:t xml:space="preserve"> </w:t>
            </w:r>
            <w:r>
              <w:rPr>
                <w:spacing w:val="-2"/>
              </w:rPr>
              <w:t>I</w:t>
            </w:r>
          </w:p>
        </w:tc>
        <w:tc>
          <w:tcPr>
            <w:tcW w:w="1759" w:type="dxa"/>
            <w:vAlign w:val="top"/>
          </w:tcPr>
          <w:p>
            <w:pPr>
              <w:pStyle w:val="TableText"/>
              <w:ind w:left="430"/>
              <w:spacing w:before="99" w:line="183" w:lineRule="auto"/>
              <w:rPr/>
            </w:pPr>
            <w:r>
              <w:rPr>
                <w:spacing w:val="-1"/>
              </w:rPr>
              <w:t>BELLMS0029</w:t>
            </w:r>
          </w:p>
        </w:tc>
        <w:tc>
          <w:tcPr>
            <w:tcW w:w="925" w:type="dxa"/>
            <w:vAlign w:val="top"/>
          </w:tcPr>
          <w:p>
            <w:pPr>
              <w:pStyle w:val="TableText"/>
              <w:ind w:left="424"/>
              <w:spacing w:before="99" w:line="183" w:lineRule="auto"/>
              <w:rPr/>
            </w:pPr>
            <w:r>
              <w:rPr/>
              <w:t>2</w:t>
            </w:r>
          </w:p>
        </w:tc>
        <w:tc>
          <w:tcPr>
            <w:tcW w:w="1343" w:type="dxa"/>
            <w:vAlign w:val="top"/>
          </w:tcPr>
          <w:p>
            <w:pPr>
              <w:pStyle w:val="TableText"/>
              <w:ind w:left="629"/>
              <w:spacing w:before="99"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99"/>
              <w:spacing w:before="70" w:line="219" w:lineRule="auto"/>
              <w:rPr/>
            </w:pPr>
            <w:r>
              <w:rPr>
                <w:spacing w:val="-3"/>
              </w:rPr>
              <w:t>英汉/汉英笔译</w:t>
            </w:r>
            <w:r>
              <w:rPr>
                <w:spacing w:val="-27"/>
              </w:rPr>
              <w:t xml:space="preserve"> </w:t>
            </w:r>
            <w:r>
              <w:rPr>
                <w:spacing w:val="-3"/>
              </w:rPr>
              <w:t>II</w:t>
            </w:r>
          </w:p>
        </w:tc>
        <w:tc>
          <w:tcPr>
            <w:tcW w:w="1759" w:type="dxa"/>
            <w:vAlign w:val="top"/>
          </w:tcPr>
          <w:p>
            <w:pPr>
              <w:pStyle w:val="TableText"/>
              <w:ind w:left="430"/>
              <w:spacing w:before="98" w:line="183" w:lineRule="auto"/>
              <w:rPr/>
            </w:pPr>
            <w:r>
              <w:rPr>
                <w:spacing w:val="-1"/>
              </w:rPr>
              <w:t>BELLMS0030</w:t>
            </w:r>
          </w:p>
        </w:tc>
        <w:tc>
          <w:tcPr>
            <w:tcW w:w="925" w:type="dxa"/>
            <w:vAlign w:val="top"/>
          </w:tcPr>
          <w:p>
            <w:pPr>
              <w:pStyle w:val="TableText"/>
              <w:ind w:left="424"/>
              <w:spacing w:before="98" w:line="183" w:lineRule="auto"/>
              <w:rPr/>
            </w:pPr>
            <w:r>
              <w:rPr/>
              <w:t>2</w:t>
            </w:r>
          </w:p>
        </w:tc>
        <w:tc>
          <w:tcPr>
            <w:tcW w:w="1343" w:type="dxa"/>
            <w:vAlign w:val="top"/>
          </w:tcPr>
          <w:p>
            <w:pPr>
              <w:pStyle w:val="TableText"/>
              <w:ind w:left="634"/>
              <w:spacing w:before="99"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4"/>
              <w:spacing w:before="72" w:line="219" w:lineRule="auto"/>
              <w:rPr/>
            </w:pPr>
            <w:r>
              <w:rPr>
                <w:spacing w:val="-2"/>
              </w:rPr>
              <w:t>英汉/汉英口译</w:t>
            </w:r>
            <w:r>
              <w:rPr>
                <w:spacing w:val="-22"/>
              </w:rPr>
              <w:t xml:space="preserve"> </w:t>
            </w:r>
            <w:r>
              <w:rPr>
                <w:spacing w:val="-2"/>
              </w:rPr>
              <w:t>I</w:t>
            </w:r>
          </w:p>
        </w:tc>
        <w:tc>
          <w:tcPr>
            <w:tcW w:w="1759" w:type="dxa"/>
            <w:vAlign w:val="top"/>
          </w:tcPr>
          <w:p>
            <w:pPr>
              <w:pStyle w:val="TableText"/>
              <w:ind w:left="384"/>
              <w:spacing w:before="99" w:line="184" w:lineRule="auto"/>
              <w:rPr/>
            </w:pPr>
            <w:r>
              <w:rPr>
                <w:spacing w:val="-1"/>
              </w:rPr>
              <w:t>BELLMS0031S</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99"/>
              <w:spacing w:before="72" w:line="219" w:lineRule="auto"/>
              <w:rPr/>
            </w:pPr>
            <w:r>
              <w:rPr>
                <w:spacing w:val="-3"/>
              </w:rPr>
              <w:t>英汉/汉英口译</w:t>
            </w:r>
            <w:r>
              <w:rPr>
                <w:spacing w:val="-27"/>
              </w:rPr>
              <w:t xml:space="preserve"> </w:t>
            </w:r>
            <w:r>
              <w:rPr>
                <w:spacing w:val="-3"/>
              </w:rPr>
              <w:t>II</w:t>
            </w:r>
          </w:p>
        </w:tc>
        <w:tc>
          <w:tcPr>
            <w:tcW w:w="1759" w:type="dxa"/>
            <w:vAlign w:val="top"/>
          </w:tcPr>
          <w:p>
            <w:pPr>
              <w:pStyle w:val="TableText"/>
              <w:ind w:left="384"/>
              <w:spacing w:before="100" w:line="183" w:lineRule="auto"/>
              <w:rPr/>
            </w:pPr>
            <w:r>
              <w:rPr>
                <w:spacing w:val="-1"/>
              </w:rPr>
              <w:t>BELLMS0032S</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21" w:hRule="atLeast"/>
        </w:trPr>
        <w:tc>
          <w:tcPr>
            <w:tcW w:w="1520" w:type="dxa"/>
            <w:vAlign w:val="top"/>
            <w:vMerge w:val="continue"/>
            <w:tcBorders>
              <w:top w:val="nil"/>
            </w:tcBorders>
          </w:tcPr>
          <w:p>
            <w:pPr>
              <w:rPr>
                <w:rFonts w:ascii="Arial"/>
                <w:sz w:val="21"/>
              </w:rPr>
            </w:pPr>
            <w:r/>
          </w:p>
        </w:tc>
        <w:tc>
          <w:tcPr>
            <w:tcW w:w="2985" w:type="dxa"/>
            <w:vAlign w:val="top"/>
          </w:tcPr>
          <w:p>
            <w:pPr>
              <w:pStyle w:val="TableText"/>
              <w:ind w:left="753"/>
              <w:spacing w:before="71" w:line="219" w:lineRule="auto"/>
              <w:rPr/>
            </w:pPr>
            <w:r>
              <w:rPr>
                <w:spacing w:val="-3"/>
              </w:rPr>
              <w:t>英汉/汉英口译</w:t>
            </w:r>
            <w:r>
              <w:rPr>
                <w:spacing w:val="-21"/>
              </w:rPr>
              <w:t xml:space="preserve"> </w:t>
            </w:r>
            <w:r>
              <w:rPr>
                <w:spacing w:val="-3"/>
              </w:rPr>
              <w:t>III</w:t>
            </w:r>
          </w:p>
        </w:tc>
        <w:tc>
          <w:tcPr>
            <w:tcW w:w="1759" w:type="dxa"/>
            <w:vAlign w:val="top"/>
          </w:tcPr>
          <w:p>
            <w:pPr>
              <w:pStyle w:val="TableText"/>
              <w:ind w:left="384"/>
              <w:spacing w:before="100" w:line="183" w:lineRule="auto"/>
              <w:rPr/>
            </w:pPr>
            <w:r>
              <w:rPr>
                <w:spacing w:val="-1"/>
              </w:rPr>
              <w:t>BELLMS0033S</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7</w:t>
            </w:r>
          </w:p>
        </w:tc>
      </w:tr>
    </w:tbl>
    <w:p>
      <w:pPr>
        <w:pStyle w:val="BodyText"/>
        <w:rPr/>
      </w:pPr>
      <w:r/>
    </w:p>
    <w:p>
      <w:pPr>
        <w:sectPr>
          <w:footerReference w:type="default" r:id="rId25"/>
          <w:pgSz w:w="11906" w:h="16839"/>
          <w:pgMar w:top="400" w:right="1684" w:bottom="811" w:left="1684" w:header="0" w:footer="633" w:gutter="0"/>
        </w:sectPr>
        <w:rPr/>
      </w:pPr>
    </w:p>
    <w:p>
      <w:pPr>
        <w:spacing w:before="41"/>
        <w:rPr/>
      </w:pPr>
      <w:r/>
    </w:p>
    <w:p>
      <w:pPr>
        <w:spacing w:before="41"/>
        <w:rPr/>
      </w:pPr>
      <w:r/>
    </w:p>
    <w:p>
      <w:pPr>
        <w:spacing w:before="40"/>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20"/>
        <w:gridCol w:w="2985"/>
        <w:gridCol w:w="1759"/>
        <w:gridCol w:w="925"/>
        <w:gridCol w:w="1343"/>
      </w:tblGrid>
      <w:tr>
        <w:trPr>
          <w:trHeight w:val="321" w:hRule="atLeast"/>
        </w:trPr>
        <w:tc>
          <w:tcPr>
            <w:tcW w:w="1520" w:type="dxa"/>
            <w:vAlign w:val="top"/>
          </w:tcPr>
          <w:p>
            <w:pPr>
              <w:pStyle w:val="TableText"/>
              <w:ind w:left="586"/>
              <w:spacing w:before="70" w:line="220" w:lineRule="auto"/>
              <w:rPr/>
            </w:pPr>
            <w:r>
              <w:rPr>
                <w14:textOutline w14:w="3263" w14:cap="sq" w14:cmpd="sng">
                  <w14:solidFill>
                    <w14:srgbClr w14:val="000000"/>
                  </w14:solidFill>
                  <w14:prstDash w14:val="solid"/>
                  <w14:bevel/>
                </w14:textOutline>
                <w:spacing w:val="-4"/>
              </w:rPr>
              <w:t>专业</w:t>
            </w:r>
          </w:p>
        </w:tc>
        <w:tc>
          <w:tcPr>
            <w:tcW w:w="2985" w:type="dxa"/>
            <w:vAlign w:val="top"/>
          </w:tcPr>
          <w:p>
            <w:pPr>
              <w:pStyle w:val="TableText"/>
              <w:ind w:left="1133"/>
              <w:spacing w:before="70" w:line="220" w:lineRule="auto"/>
              <w:rPr/>
            </w:pPr>
            <w:r>
              <w:rPr>
                <w14:textOutline w14:w="3263" w14:cap="sq" w14:cmpd="sng">
                  <w14:solidFill>
                    <w14:srgbClr w14:val="000000"/>
                  </w14:solidFill>
                  <w14:prstDash w14:val="solid"/>
                  <w14:bevel/>
                </w14:textOutline>
                <w:spacing w:val="-1"/>
              </w:rPr>
              <w:t>课程名称</w:t>
            </w:r>
          </w:p>
        </w:tc>
        <w:tc>
          <w:tcPr>
            <w:tcW w:w="1759" w:type="dxa"/>
            <w:vAlign w:val="top"/>
          </w:tcPr>
          <w:p>
            <w:pPr>
              <w:pStyle w:val="TableText"/>
              <w:ind w:left="524"/>
              <w:spacing w:before="70" w:line="219" w:lineRule="auto"/>
              <w:rPr/>
            </w:pPr>
            <w:r>
              <w:rPr>
                <w14:textOutline w14:w="3263" w14:cap="sq" w14:cmpd="sng">
                  <w14:solidFill>
                    <w14:srgbClr w14:val="000000"/>
                  </w14:solidFill>
                  <w14:prstDash w14:val="solid"/>
                  <w14:bevel/>
                </w14:textOutline>
                <w:spacing w:val="-1"/>
              </w:rPr>
              <w:t>课程编码</w:t>
            </w:r>
          </w:p>
        </w:tc>
        <w:tc>
          <w:tcPr>
            <w:tcW w:w="925" w:type="dxa"/>
            <w:vAlign w:val="top"/>
          </w:tcPr>
          <w:p>
            <w:pPr>
              <w:pStyle w:val="TableText"/>
              <w:ind w:left="291"/>
              <w:spacing w:before="70" w:line="220" w:lineRule="auto"/>
              <w:rPr/>
            </w:pPr>
            <w:r>
              <w:rPr>
                <w14:textOutline w14:w="3263" w14:cap="sq" w14:cmpd="sng">
                  <w14:solidFill>
                    <w14:srgbClr w14:val="000000"/>
                  </w14:solidFill>
                  <w14:prstDash w14:val="solid"/>
                  <w14:bevel/>
                </w14:textOutline>
                <w:spacing w:val="-6"/>
              </w:rPr>
              <w:t>学分</w:t>
            </w:r>
          </w:p>
        </w:tc>
        <w:tc>
          <w:tcPr>
            <w:tcW w:w="1343" w:type="dxa"/>
            <w:vAlign w:val="top"/>
          </w:tcPr>
          <w:p>
            <w:pPr>
              <w:pStyle w:val="TableText"/>
              <w:ind w:left="316"/>
              <w:spacing w:before="70" w:line="220" w:lineRule="auto"/>
              <w:rPr/>
            </w:pPr>
            <w:r>
              <w:rPr>
                <w14:textOutline w14:w="3263" w14:cap="sq" w14:cmpd="sng">
                  <w14:solidFill>
                    <w14:srgbClr w14:val="000000"/>
                  </w14:solidFill>
                  <w14:prstDash w14:val="solid"/>
                  <w14:bevel/>
                </w14:textOutline>
                <w:spacing w:val="-2"/>
              </w:rPr>
              <w:t>开课学期</w:t>
            </w:r>
          </w:p>
        </w:tc>
      </w:tr>
      <w:tr>
        <w:trPr>
          <w:trHeight w:val="316" w:hRule="atLeast"/>
        </w:trPr>
        <w:tc>
          <w:tcPr>
            <w:tcW w:w="1520" w:type="dxa"/>
            <w:vAlign w:val="top"/>
            <w:vMerge w:val="restart"/>
            <w:tcBorders>
              <w:bottom w:val="nil"/>
            </w:tcBorders>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584"/>
              <w:spacing w:before="58" w:line="220" w:lineRule="auto"/>
              <w:rPr/>
            </w:pPr>
            <w:r>
              <w:rPr>
                <w:spacing w:val="-3"/>
              </w:rPr>
              <w:t>俄语</w:t>
            </w:r>
          </w:p>
        </w:tc>
        <w:tc>
          <w:tcPr>
            <w:tcW w:w="2985" w:type="dxa"/>
            <w:vAlign w:val="top"/>
          </w:tcPr>
          <w:p>
            <w:pPr>
              <w:pStyle w:val="TableText"/>
              <w:ind w:left="1069"/>
              <w:spacing w:before="68" w:line="220" w:lineRule="auto"/>
              <w:rPr/>
            </w:pPr>
            <w:r>
              <w:rPr>
                <w:spacing w:val="-2"/>
              </w:rPr>
              <w:t>基础俄语</w:t>
            </w:r>
            <w:r>
              <w:rPr>
                <w:spacing w:val="-28"/>
              </w:rPr>
              <w:t xml:space="preserve"> </w:t>
            </w:r>
            <w:r>
              <w:rPr>
                <w:spacing w:val="-2"/>
              </w:rPr>
              <w:t>I</w:t>
            </w:r>
          </w:p>
        </w:tc>
        <w:tc>
          <w:tcPr>
            <w:tcW w:w="1759" w:type="dxa"/>
            <w:vAlign w:val="top"/>
          </w:tcPr>
          <w:p>
            <w:pPr>
              <w:pStyle w:val="TableText"/>
              <w:ind w:left="430"/>
              <w:spacing w:before="96" w:line="183" w:lineRule="auto"/>
              <w:rPr/>
            </w:pPr>
            <w:r>
              <w:rPr>
                <w:spacing w:val="-1"/>
              </w:rPr>
              <w:t>BRLLMS0039</w:t>
            </w:r>
          </w:p>
        </w:tc>
        <w:tc>
          <w:tcPr>
            <w:tcW w:w="925" w:type="dxa"/>
            <w:vAlign w:val="top"/>
          </w:tcPr>
          <w:p>
            <w:pPr>
              <w:pStyle w:val="TableText"/>
              <w:ind w:left="424"/>
              <w:spacing w:before="96" w:line="183" w:lineRule="auto"/>
              <w:rPr/>
            </w:pPr>
            <w:r>
              <w:rPr/>
              <w:t>6</w:t>
            </w:r>
          </w:p>
        </w:tc>
        <w:tc>
          <w:tcPr>
            <w:tcW w:w="1343" w:type="dxa"/>
            <w:vAlign w:val="top"/>
          </w:tcPr>
          <w:p>
            <w:pPr>
              <w:pStyle w:val="TableText"/>
              <w:ind w:left="643"/>
              <w:spacing w:before="95" w:line="184" w:lineRule="auto"/>
              <w:rPr/>
            </w:pPr>
            <w:r>
              <w:rPr/>
              <w:t>1</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4"/>
              <w:spacing w:before="69" w:line="220" w:lineRule="auto"/>
              <w:rPr/>
            </w:pPr>
            <w:r>
              <w:rPr>
                <w:spacing w:val="-4"/>
              </w:rPr>
              <w:t>基础俄语</w:t>
            </w:r>
            <w:r>
              <w:rPr>
                <w:spacing w:val="-28"/>
              </w:rPr>
              <w:t xml:space="preserve"> </w:t>
            </w:r>
            <w:r>
              <w:rPr>
                <w:spacing w:val="-4"/>
              </w:rPr>
              <w:t>II</w:t>
            </w:r>
          </w:p>
        </w:tc>
        <w:tc>
          <w:tcPr>
            <w:tcW w:w="1759" w:type="dxa"/>
            <w:vAlign w:val="top"/>
          </w:tcPr>
          <w:p>
            <w:pPr>
              <w:pStyle w:val="TableText"/>
              <w:ind w:left="430"/>
              <w:spacing w:before="97" w:line="183" w:lineRule="auto"/>
              <w:rPr/>
            </w:pPr>
            <w:r>
              <w:rPr>
                <w:spacing w:val="-1"/>
              </w:rPr>
              <w:t>BRLLMS0040</w:t>
            </w:r>
          </w:p>
        </w:tc>
        <w:tc>
          <w:tcPr>
            <w:tcW w:w="925" w:type="dxa"/>
            <w:vAlign w:val="top"/>
          </w:tcPr>
          <w:p>
            <w:pPr>
              <w:pStyle w:val="TableText"/>
              <w:ind w:left="424"/>
              <w:spacing w:before="97" w:line="183" w:lineRule="auto"/>
              <w:rPr/>
            </w:pPr>
            <w:r>
              <w:rPr/>
              <w:t>6</w:t>
            </w:r>
          </w:p>
        </w:tc>
        <w:tc>
          <w:tcPr>
            <w:tcW w:w="1343" w:type="dxa"/>
            <w:vAlign w:val="top"/>
          </w:tcPr>
          <w:p>
            <w:pPr>
              <w:pStyle w:val="TableText"/>
              <w:ind w:left="632"/>
              <w:spacing w:before="97" w:line="183" w:lineRule="auto"/>
              <w:rPr/>
            </w:pPr>
            <w:r>
              <w:rPr/>
              <w:t>2</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8"/>
              <w:spacing w:before="68" w:line="220" w:lineRule="auto"/>
              <w:rPr/>
            </w:pPr>
            <w:r>
              <w:rPr>
                <w:spacing w:val="-4"/>
              </w:rPr>
              <w:t>基础俄语</w:t>
            </w:r>
            <w:r>
              <w:rPr>
                <w:spacing w:val="-24"/>
              </w:rPr>
              <w:t xml:space="preserve"> </w:t>
            </w:r>
            <w:r>
              <w:rPr>
                <w:spacing w:val="-4"/>
              </w:rPr>
              <w:t>III</w:t>
            </w:r>
          </w:p>
        </w:tc>
        <w:tc>
          <w:tcPr>
            <w:tcW w:w="1759" w:type="dxa"/>
            <w:vAlign w:val="top"/>
          </w:tcPr>
          <w:p>
            <w:pPr>
              <w:pStyle w:val="TableText"/>
              <w:ind w:left="430"/>
              <w:spacing w:before="96" w:line="184" w:lineRule="auto"/>
              <w:rPr/>
            </w:pPr>
            <w:r>
              <w:rPr>
                <w:spacing w:val="-1"/>
              </w:rPr>
              <w:t>BRLLMS0041</w:t>
            </w:r>
          </w:p>
        </w:tc>
        <w:tc>
          <w:tcPr>
            <w:tcW w:w="925" w:type="dxa"/>
            <w:vAlign w:val="top"/>
          </w:tcPr>
          <w:p>
            <w:pPr>
              <w:pStyle w:val="TableText"/>
              <w:ind w:left="421"/>
              <w:spacing w:before="97" w:line="183" w:lineRule="auto"/>
              <w:rPr/>
            </w:pPr>
            <w:r>
              <w:rPr/>
              <w:t>4</w:t>
            </w:r>
          </w:p>
        </w:tc>
        <w:tc>
          <w:tcPr>
            <w:tcW w:w="1343" w:type="dxa"/>
            <w:vAlign w:val="top"/>
          </w:tcPr>
          <w:p>
            <w:pPr>
              <w:pStyle w:val="TableText"/>
              <w:ind w:left="634"/>
              <w:spacing w:before="97"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4"/>
              <w:spacing w:before="69" w:line="220" w:lineRule="auto"/>
              <w:rPr/>
            </w:pPr>
            <w:r>
              <w:rPr>
                <w:spacing w:val="-4"/>
              </w:rPr>
              <w:t>基础俄语</w:t>
            </w:r>
            <w:r>
              <w:rPr>
                <w:spacing w:val="-28"/>
              </w:rPr>
              <w:t xml:space="preserve"> </w:t>
            </w:r>
            <w:r>
              <w:rPr>
                <w:spacing w:val="-4"/>
              </w:rPr>
              <w:t>IV</w:t>
            </w:r>
          </w:p>
        </w:tc>
        <w:tc>
          <w:tcPr>
            <w:tcW w:w="1759" w:type="dxa"/>
            <w:vAlign w:val="top"/>
          </w:tcPr>
          <w:p>
            <w:pPr>
              <w:pStyle w:val="TableText"/>
              <w:ind w:left="430"/>
              <w:spacing w:before="97" w:line="183" w:lineRule="auto"/>
              <w:rPr/>
            </w:pPr>
            <w:r>
              <w:rPr>
                <w:spacing w:val="-1"/>
              </w:rPr>
              <w:t>BRLLMS0042</w:t>
            </w:r>
          </w:p>
        </w:tc>
        <w:tc>
          <w:tcPr>
            <w:tcW w:w="925" w:type="dxa"/>
            <w:vAlign w:val="top"/>
          </w:tcPr>
          <w:p>
            <w:pPr>
              <w:pStyle w:val="TableText"/>
              <w:ind w:left="421"/>
              <w:spacing w:before="97" w:line="183" w:lineRule="auto"/>
              <w:rPr/>
            </w:pPr>
            <w:r>
              <w:rPr/>
              <w:t>4</w:t>
            </w:r>
          </w:p>
        </w:tc>
        <w:tc>
          <w:tcPr>
            <w:tcW w:w="1343" w:type="dxa"/>
            <w:vAlign w:val="top"/>
          </w:tcPr>
          <w:p>
            <w:pPr>
              <w:pStyle w:val="TableText"/>
              <w:ind w:left="629"/>
              <w:spacing w:before="97" w:line="183" w:lineRule="auto"/>
              <w:rPr/>
            </w:pPr>
            <w:r>
              <w:rPr/>
              <w:t>4</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88"/>
              <w:spacing w:before="71" w:line="220" w:lineRule="auto"/>
              <w:rPr/>
            </w:pPr>
            <w:r>
              <w:rPr>
                <w:spacing w:val="-1"/>
              </w:rPr>
              <w:t>俄语综合实践</w:t>
            </w:r>
            <w:r>
              <w:rPr>
                <w:spacing w:val="-30"/>
              </w:rPr>
              <w:t xml:space="preserve"> </w:t>
            </w:r>
            <w:r>
              <w:rPr>
                <w:spacing w:val="-1"/>
              </w:rPr>
              <w:t>I</w:t>
            </w:r>
          </w:p>
        </w:tc>
        <w:tc>
          <w:tcPr>
            <w:tcW w:w="1759" w:type="dxa"/>
            <w:vAlign w:val="top"/>
          </w:tcPr>
          <w:p>
            <w:pPr>
              <w:pStyle w:val="TableText"/>
              <w:ind w:left="430"/>
              <w:spacing w:before="99" w:line="183" w:lineRule="auto"/>
              <w:rPr/>
            </w:pPr>
            <w:r>
              <w:rPr>
                <w:spacing w:val="-1"/>
              </w:rPr>
              <w:t>BRLLMS0032</w:t>
            </w:r>
          </w:p>
        </w:tc>
        <w:tc>
          <w:tcPr>
            <w:tcW w:w="925" w:type="dxa"/>
            <w:vAlign w:val="top"/>
          </w:tcPr>
          <w:p>
            <w:pPr>
              <w:pStyle w:val="TableText"/>
              <w:ind w:left="424"/>
              <w:spacing w:before="99" w:line="183" w:lineRule="auto"/>
              <w:rPr/>
            </w:pPr>
            <w:r>
              <w:rPr/>
              <w:t>6</w:t>
            </w:r>
          </w:p>
        </w:tc>
        <w:tc>
          <w:tcPr>
            <w:tcW w:w="1343" w:type="dxa"/>
            <w:vAlign w:val="top"/>
          </w:tcPr>
          <w:p>
            <w:pPr>
              <w:pStyle w:val="TableText"/>
              <w:ind w:left="643"/>
              <w:spacing w:before="98" w:line="184" w:lineRule="auto"/>
              <w:rPr/>
            </w:pPr>
            <w:r>
              <w:rPr/>
              <w:t>1</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2"/>
              <w:spacing w:before="71" w:line="220" w:lineRule="auto"/>
              <w:rPr/>
            </w:pPr>
            <w:r>
              <w:rPr>
                <w:spacing w:val="-3"/>
              </w:rPr>
              <w:t>俄语综合实践</w:t>
            </w:r>
            <w:r>
              <w:rPr>
                <w:spacing w:val="-26"/>
              </w:rPr>
              <w:t xml:space="preserve"> </w:t>
            </w:r>
            <w:r>
              <w:rPr>
                <w:spacing w:val="-3"/>
              </w:rPr>
              <w:t>II</w:t>
            </w:r>
          </w:p>
        </w:tc>
        <w:tc>
          <w:tcPr>
            <w:tcW w:w="1759" w:type="dxa"/>
            <w:vAlign w:val="top"/>
          </w:tcPr>
          <w:p>
            <w:pPr>
              <w:pStyle w:val="TableText"/>
              <w:ind w:left="430"/>
              <w:spacing w:before="100" w:line="183" w:lineRule="auto"/>
              <w:rPr/>
            </w:pPr>
            <w:r>
              <w:rPr>
                <w:spacing w:val="-1"/>
              </w:rPr>
              <w:t>BRLLMS0033</w:t>
            </w:r>
          </w:p>
        </w:tc>
        <w:tc>
          <w:tcPr>
            <w:tcW w:w="925" w:type="dxa"/>
            <w:vAlign w:val="top"/>
          </w:tcPr>
          <w:p>
            <w:pPr>
              <w:pStyle w:val="TableText"/>
              <w:ind w:left="424"/>
              <w:spacing w:before="100" w:line="183" w:lineRule="auto"/>
              <w:rPr/>
            </w:pPr>
            <w:r>
              <w:rPr/>
              <w:t>6</w:t>
            </w:r>
          </w:p>
        </w:tc>
        <w:tc>
          <w:tcPr>
            <w:tcW w:w="1343" w:type="dxa"/>
            <w:vAlign w:val="top"/>
          </w:tcPr>
          <w:p>
            <w:pPr>
              <w:pStyle w:val="TableText"/>
              <w:ind w:left="632"/>
              <w:spacing w:before="100"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97"/>
              <w:spacing w:before="72" w:line="220" w:lineRule="auto"/>
              <w:rPr/>
            </w:pPr>
            <w:r>
              <w:rPr>
                <w:spacing w:val="-3"/>
              </w:rPr>
              <w:t>俄语综合实践</w:t>
            </w:r>
            <w:r>
              <w:rPr>
                <w:spacing w:val="-23"/>
              </w:rPr>
              <w:t xml:space="preserve"> </w:t>
            </w:r>
            <w:r>
              <w:rPr>
                <w:spacing w:val="-3"/>
              </w:rPr>
              <w:t>III</w:t>
            </w:r>
          </w:p>
        </w:tc>
        <w:tc>
          <w:tcPr>
            <w:tcW w:w="1759" w:type="dxa"/>
            <w:vAlign w:val="top"/>
          </w:tcPr>
          <w:p>
            <w:pPr>
              <w:pStyle w:val="TableText"/>
              <w:ind w:left="430"/>
              <w:spacing w:before="100" w:line="183" w:lineRule="auto"/>
              <w:rPr/>
            </w:pPr>
            <w:r>
              <w:rPr>
                <w:spacing w:val="-1"/>
              </w:rPr>
              <w:t>BRLLMS0034</w:t>
            </w:r>
          </w:p>
        </w:tc>
        <w:tc>
          <w:tcPr>
            <w:tcW w:w="925" w:type="dxa"/>
            <w:vAlign w:val="top"/>
          </w:tcPr>
          <w:p>
            <w:pPr>
              <w:pStyle w:val="TableText"/>
              <w:ind w:left="421"/>
              <w:spacing w:before="100" w:line="183" w:lineRule="auto"/>
              <w:rPr/>
            </w:pPr>
            <w:r>
              <w:rPr/>
              <w:t>4</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2"/>
              <w:spacing w:before="72" w:line="220" w:lineRule="auto"/>
              <w:rPr/>
            </w:pPr>
            <w:r>
              <w:rPr>
                <w:spacing w:val="-3"/>
              </w:rPr>
              <w:t>俄语综合实践</w:t>
            </w:r>
            <w:r>
              <w:rPr>
                <w:spacing w:val="-26"/>
              </w:rPr>
              <w:t xml:space="preserve"> </w:t>
            </w:r>
            <w:r>
              <w:rPr>
                <w:spacing w:val="-3"/>
              </w:rPr>
              <w:t>IV</w:t>
            </w:r>
          </w:p>
        </w:tc>
        <w:tc>
          <w:tcPr>
            <w:tcW w:w="1759" w:type="dxa"/>
            <w:vAlign w:val="top"/>
          </w:tcPr>
          <w:p>
            <w:pPr>
              <w:pStyle w:val="TableText"/>
              <w:ind w:left="430"/>
              <w:spacing w:before="100" w:line="183" w:lineRule="auto"/>
              <w:rPr/>
            </w:pPr>
            <w:r>
              <w:rPr>
                <w:spacing w:val="-1"/>
              </w:rPr>
              <w:t>BRLLMS0035</w:t>
            </w:r>
          </w:p>
        </w:tc>
        <w:tc>
          <w:tcPr>
            <w:tcW w:w="925" w:type="dxa"/>
            <w:vAlign w:val="top"/>
          </w:tcPr>
          <w:p>
            <w:pPr>
              <w:pStyle w:val="TableText"/>
              <w:ind w:left="421"/>
              <w:spacing w:before="100" w:line="183" w:lineRule="auto"/>
              <w:rPr/>
            </w:pPr>
            <w:r>
              <w:rPr/>
              <w:t>4</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7"/>
              <w:spacing w:before="71" w:line="220" w:lineRule="auto"/>
              <w:rPr/>
            </w:pPr>
            <w:r>
              <w:rPr>
                <w:spacing w:val="-1"/>
              </w:rPr>
              <w:t>俄语视听说</w:t>
            </w:r>
            <w:r>
              <w:rPr>
                <w:spacing w:val="-28"/>
              </w:rPr>
              <w:t xml:space="preserve"> </w:t>
            </w:r>
            <w:r>
              <w:rPr>
                <w:spacing w:val="-1"/>
              </w:rPr>
              <w:t>I</w:t>
            </w:r>
          </w:p>
        </w:tc>
        <w:tc>
          <w:tcPr>
            <w:tcW w:w="1759" w:type="dxa"/>
            <w:vAlign w:val="top"/>
          </w:tcPr>
          <w:p>
            <w:pPr>
              <w:pStyle w:val="TableText"/>
              <w:ind w:left="384"/>
              <w:spacing w:before="99" w:line="184" w:lineRule="auto"/>
              <w:rPr/>
            </w:pPr>
            <w:r>
              <w:rPr>
                <w:spacing w:val="-1"/>
              </w:rPr>
              <w:t>BRLLMS0016S</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2"/>
              <w:spacing w:before="100"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31"/>
              <w:spacing w:before="71" w:line="220" w:lineRule="auto"/>
              <w:rPr/>
            </w:pPr>
            <w:r>
              <w:rPr>
                <w:spacing w:val="-4"/>
              </w:rPr>
              <w:t>俄语视听说</w:t>
            </w:r>
            <w:r>
              <w:rPr>
                <w:spacing w:val="-22"/>
              </w:rPr>
              <w:t xml:space="preserve"> </w:t>
            </w:r>
            <w:r>
              <w:rPr>
                <w:spacing w:val="-4"/>
              </w:rPr>
              <w:t>II</w:t>
            </w:r>
          </w:p>
        </w:tc>
        <w:tc>
          <w:tcPr>
            <w:tcW w:w="1759" w:type="dxa"/>
            <w:vAlign w:val="top"/>
          </w:tcPr>
          <w:p>
            <w:pPr>
              <w:pStyle w:val="TableText"/>
              <w:ind w:left="384"/>
              <w:spacing w:before="98" w:line="184" w:lineRule="auto"/>
              <w:rPr/>
            </w:pPr>
            <w:r>
              <w:rPr>
                <w:spacing w:val="-1"/>
              </w:rPr>
              <w:t>BRLLMS0017S</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4"/>
              <w:spacing w:before="99"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88"/>
              <w:spacing w:before="73" w:line="220" w:lineRule="auto"/>
              <w:rPr/>
            </w:pPr>
            <w:r>
              <w:rPr>
                <w:spacing w:val="-3"/>
              </w:rPr>
              <w:t>俄语视听说</w:t>
            </w:r>
            <w:r>
              <w:rPr>
                <w:spacing w:val="-29"/>
              </w:rPr>
              <w:t xml:space="preserve"> </w:t>
            </w:r>
            <w:r>
              <w:rPr>
                <w:spacing w:val="-3"/>
              </w:rPr>
              <w:t>III</w:t>
            </w:r>
          </w:p>
        </w:tc>
        <w:tc>
          <w:tcPr>
            <w:tcW w:w="1759" w:type="dxa"/>
            <w:vAlign w:val="top"/>
          </w:tcPr>
          <w:p>
            <w:pPr>
              <w:pStyle w:val="TableText"/>
              <w:ind w:left="384"/>
              <w:spacing w:before="100" w:line="184" w:lineRule="auto"/>
              <w:rPr/>
            </w:pPr>
            <w:r>
              <w:rPr>
                <w:spacing w:val="-1"/>
              </w:rPr>
              <w:t>BRLLMS0018S</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29"/>
              <w:spacing w:before="101"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31"/>
              <w:spacing w:before="72" w:line="220" w:lineRule="auto"/>
              <w:rPr/>
            </w:pPr>
            <w:r>
              <w:rPr>
                <w:spacing w:val="-4"/>
              </w:rPr>
              <w:t>俄语视听说</w:t>
            </w:r>
            <w:r>
              <w:rPr>
                <w:spacing w:val="-22"/>
              </w:rPr>
              <w:t xml:space="preserve"> </w:t>
            </w:r>
            <w:r>
              <w:rPr>
                <w:spacing w:val="-4"/>
              </w:rPr>
              <w:t>IV</w:t>
            </w:r>
          </w:p>
        </w:tc>
        <w:tc>
          <w:tcPr>
            <w:tcW w:w="1759" w:type="dxa"/>
            <w:vAlign w:val="top"/>
          </w:tcPr>
          <w:p>
            <w:pPr>
              <w:pStyle w:val="TableText"/>
              <w:ind w:left="384"/>
              <w:spacing w:before="100" w:line="184" w:lineRule="auto"/>
              <w:rPr/>
            </w:pPr>
            <w:r>
              <w:rPr>
                <w:spacing w:val="-1"/>
              </w:rPr>
              <w:t>BRLLMS0019S</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7"/>
              <w:spacing w:before="72" w:line="220" w:lineRule="auto"/>
              <w:rPr/>
            </w:pPr>
            <w:r>
              <w:rPr>
                <w:spacing w:val="-1"/>
              </w:rPr>
              <w:t>俄语视听说</w:t>
            </w:r>
            <w:r>
              <w:rPr>
                <w:spacing w:val="-42"/>
              </w:rPr>
              <w:t xml:space="preserve"> </w:t>
            </w:r>
            <w:r>
              <w:rPr>
                <w:spacing w:val="-1"/>
              </w:rPr>
              <w:t>V</w:t>
            </w:r>
          </w:p>
        </w:tc>
        <w:tc>
          <w:tcPr>
            <w:tcW w:w="1759" w:type="dxa"/>
            <w:vAlign w:val="top"/>
          </w:tcPr>
          <w:p>
            <w:pPr>
              <w:pStyle w:val="TableText"/>
              <w:ind w:left="384"/>
              <w:spacing w:before="100" w:line="183" w:lineRule="auto"/>
              <w:rPr/>
            </w:pPr>
            <w:r>
              <w:rPr>
                <w:spacing w:val="-1"/>
              </w:rPr>
              <w:t>BRLLMS0020S</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68"/>
              <w:spacing w:before="72" w:line="219" w:lineRule="auto"/>
              <w:rPr/>
            </w:pPr>
            <w:r>
              <w:rPr>
                <w:spacing w:val="-2"/>
              </w:rPr>
              <w:t>俄语阅读</w:t>
            </w:r>
            <w:r>
              <w:rPr>
                <w:spacing w:val="-27"/>
              </w:rPr>
              <w:t xml:space="preserve"> </w:t>
            </w:r>
            <w:r>
              <w:rPr>
                <w:spacing w:val="-2"/>
              </w:rPr>
              <w:t>I</w:t>
            </w:r>
          </w:p>
        </w:tc>
        <w:tc>
          <w:tcPr>
            <w:tcW w:w="1759" w:type="dxa"/>
            <w:vAlign w:val="top"/>
          </w:tcPr>
          <w:p>
            <w:pPr>
              <w:pStyle w:val="TableText"/>
              <w:ind w:left="430"/>
              <w:spacing w:before="100" w:line="183" w:lineRule="auto"/>
              <w:rPr/>
            </w:pPr>
            <w:r>
              <w:rPr>
                <w:spacing w:val="-1"/>
              </w:rPr>
              <w:t>BRLLMS0030</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2"/>
              <w:spacing w:before="71" w:line="219" w:lineRule="auto"/>
              <w:rPr/>
            </w:pPr>
            <w:r>
              <w:rPr>
                <w:spacing w:val="-4"/>
              </w:rPr>
              <w:t>俄语阅读</w:t>
            </w:r>
            <w:r>
              <w:rPr>
                <w:spacing w:val="-26"/>
              </w:rPr>
              <w:t xml:space="preserve"> </w:t>
            </w:r>
            <w:r>
              <w:rPr>
                <w:spacing w:val="-4"/>
              </w:rPr>
              <w:t>II</w:t>
            </w:r>
          </w:p>
        </w:tc>
        <w:tc>
          <w:tcPr>
            <w:tcW w:w="1759" w:type="dxa"/>
            <w:vAlign w:val="top"/>
          </w:tcPr>
          <w:p>
            <w:pPr>
              <w:pStyle w:val="TableText"/>
              <w:ind w:left="430"/>
              <w:spacing w:before="99" w:line="184" w:lineRule="auto"/>
              <w:rPr/>
            </w:pPr>
            <w:r>
              <w:rPr>
                <w:spacing w:val="-1"/>
              </w:rPr>
              <w:t>BRLLMS0031</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68"/>
              <w:spacing w:before="71" w:line="220" w:lineRule="auto"/>
              <w:rPr/>
            </w:pPr>
            <w:r>
              <w:rPr>
                <w:spacing w:val="-2"/>
              </w:rPr>
              <w:t>俄语语法</w:t>
            </w:r>
            <w:r>
              <w:rPr>
                <w:spacing w:val="-27"/>
              </w:rPr>
              <w:t xml:space="preserve"> </w:t>
            </w:r>
            <w:r>
              <w:rPr>
                <w:spacing w:val="-2"/>
              </w:rPr>
              <w:t>I</w:t>
            </w:r>
          </w:p>
        </w:tc>
        <w:tc>
          <w:tcPr>
            <w:tcW w:w="1759" w:type="dxa"/>
            <w:vAlign w:val="top"/>
          </w:tcPr>
          <w:p>
            <w:pPr>
              <w:pStyle w:val="TableText"/>
              <w:ind w:left="430"/>
              <w:spacing w:before="99" w:line="183" w:lineRule="auto"/>
              <w:rPr/>
            </w:pPr>
            <w:r>
              <w:rPr>
                <w:spacing w:val="-1"/>
              </w:rPr>
              <w:t>BRLLMS0027</w:t>
            </w:r>
          </w:p>
        </w:tc>
        <w:tc>
          <w:tcPr>
            <w:tcW w:w="925" w:type="dxa"/>
            <w:vAlign w:val="top"/>
          </w:tcPr>
          <w:p>
            <w:pPr>
              <w:pStyle w:val="TableText"/>
              <w:ind w:left="421"/>
              <w:spacing w:before="99" w:line="183" w:lineRule="auto"/>
              <w:rPr/>
            </w:pPr>
            <w:r>
              <w:rPr/>
              <w:t>4</w:t>
            </w:r>
          </w:p>
        </w:tc>
        <w:tc>
          <w:tcPr>
            <w:tcW w:w="1343" w:type="dxa"/>
            <w:vAlign w:val="top"/>
          </w:tcPr>
          <w:p>
            <w:pPr>
              <w:pStyle w:val="TableText"/>
              <w:ind w:left="634"/>
              <w:spacing w:before="99"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2"/>
              <w:spacing w:before="73" w:line="220" w:lineRule="auto"/>
              <w:rPr/>
            </w:pPr>
            <w:r>
              <w:rPr>
                <w:spacing w:val="-4"/>
              </w:rPr>
              <w:t>俄语语法</w:t>
            </w:r>
            <w:r>
              <w:rPr>
                <w:spacing w:val="-26"/>
              </w:rPr>
              <w:t xml:space="preserve"> </w:t>
            </w:r>
            <w:r>
              <w:rPr>
                <w:spacing w:val="-4"/>
              </w:rPr>
              <w:t>II</w:t>
            </w:r>
          </w:p>
        </w:tc>
        <w:tc>
          <w:tcPr>
            <w:tcW w:w="1759" w:type="dxa"/>
            <w:vAlign w:val="top"/>
          </w:tcPr>
          <w:p>
            <w:pPr>
              <w:pStyle w:val="TableText"/>
              <w:ind w:left="430"/>
              <w:spacing w:before="101" w:line="183" w:lineRule="auto"/>
              <w:rPr/>
            </w:pPr>
            <w:r>
              <w:rPr>
                <w:spacing w:val="-1"/>
              </w:rPr>
              <w:t>BRLLMS0028</w:t>
            </w:r>
          </w:p>
        </w:tc>
        <w:tc>
          <w:tcPr>
            <w:tcW w:w="925" w:type="dxa"/>
            <w:vAlign w:val="top"/>
          </w:tcPr>
          <w:p>
            <w:pPr>
              <w:pStyle w:val="TableText"/>
              <w:ind w:left="421"/>
              <w:spacing w:before="101" w:line="183" w:lineRule="auto"/>
              <w:rPr/>
            </w:pPr>
            <w:r>
              <w:rPr/>
              <w:t>4</w:t>
            </w:r>
          </w:p>
        </w:tc>
        <w:tc>
          <w:tcPr>
            <w:tcW w:w="1343" w:type="dxa"/>
            <w:vAlign w:val="top"/>
          </w:tcPr>
          <w:p>
            <w:pPr>
              <w:pStyle w:val="TableText"/>
              <w:ind w:left="629"/>
              <w:spacing w:before="101"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44"/>
              <w:spacing w:before="73" w:line="219" w:lineRule="auto"/>
              <w:rPr/>
            </w:pPr>
            <w:r>
              <w:rPr>
                <w:spacing w:val="-2"/>
              </w:rPr>
              <w:t>俄罗斯概况</w:t>
            </w:r>
          </w:p>
        </w:tc>
        <w:tc>
          <w:tcPr>
            <w:tcW w:w="1759" w:type="dxa"/>
            <w:vAlign w:val="top"/>
          </w:tcPr>
          <w:p>
            <w:pPr>
              <w:pStyle w:val="TableText"/>
              <w:ind w:left="430"/>
              <w:spacing w:before="101" w:line="183" w:lineRule="auto"/>
              <w:rPr/>
            </w:pPr>
            <w:r>
              <w:rPr>
                <w:spacing w:val="-1"/>
              </w:rPr>
              <w:t>BRLLMS0002</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2"/>
              <w:spacing w:before="101"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33"/>
              <w:spacing w:before="72" w:line="220" w:lineRule="auto"/>
              <w:rPr/>
            </w:pPr>
            <w:r>
              <w:rPr>
                <w:spacing w:val="-2"/>
              </w:rPr>
              <w:t>俄语写作</w:t>
            </w:r>
          </w:p>
        </w:tc>
        <w:tc>
          <w:tcPr>
            <w:tcW w:w="1759" w:type="dxa"/>
            <w:vAlign w:val="top"/>
          </w:tcPr>
          <w:p>
            <w:pPr>
              <w:pStyle w:val="TableText"/>
              <w:ind w:left="430"/>
              <w:spacing w:before="100" w:line="183" w:lineRule="auto"/>
              <w:rPr/>
            </w:pPr>
            <w:r>
              <w:rPr>
                <w:spacing w:val="-1"/>
              </w:rPr>
              <w:t>BRLLMS0022</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88"/>
              <w:spacing w:before="72" w:line="220" w:lineRule="auto"/>
              <w:rPr/>
            </w:pPr>
            <w:r>
              <w:rPr>
                <w:spacing w:val="-1"/>
              </w:rPr>
              <w:t>俄罗斯文学史</w:t>
            </w:r>
            <w:r>
              <w:rPr>
                <w:spacing w:val="-30"/>
              </w:rPr>
              <w:t xml:space="preserve"> </w:t>
            </w:r>
            <w:r>
              <w:rPr>
                <w:spacing w:val="-1"/>
              </w:rPr>
              <w:t>I</w:t>
            </w:r>
          </w:p>
        </w:tc>
        <w:tc>
          <w:tcPr>
            <w:tcW w:w="1759" w:type="dxa"/>
            <w:vAlign w:val="top"/>
          </w:tcPr>
          <w:p>
            <w:pPr>
              <w:pStyle w:val="TableText"/>
              <w:ind w:left="430"/>
              <w:spacing w:before="100" w:line="183" w:lineRule="auto"/>
              <w:rPr/>
            </w:pPr>
            <w:r>
              <w:rPr>
                <w:spacing w:val="-1"/>
              </w:rPr>
              <w:t>BRLLMS0004</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2"/>
              <w:spacing w:before="71" w:line="220" w:lineRule="auto"/>
              <w:rPr/>
            </w:pPr>
            <w:r>
              <w:rPr>
                <w:spacing w:val="-3"/>
              </w:rPr>
              <w:t>俄罗斯文学史</w:t>
            </w:r>
            <w:r>
              <w:rPr>
                <w:spacing w:val="-26"/>
              </w:rPr>
              <w:t xml:space="preserve"> </w:t>
            </w:r>
            <w:r>
              <w:rPr>
                <w:spacing w:val="-3"/>
              </w:rPr>
              <w:t>II</w:t>
            </w:r>
          </w:p>
        </w:tc>
        <w:tc>
          <w:tcPr>
            <w:tcW w:w="1759" w:type="dxa"/>
            <w:vAlign w:val="top"/>
          </w:tcPr>
          <w:p>
            <w:pPr>
              <w:pStyle w:val="TableText"/>
              <w:ind w:left="430"/>
              <w:spacing w:before="100" w:line="183" w:lineRule="auto"/>
              <w:rPr/>
            </w:pPr>
            <w:r>
              <w:rPr>
                <w:spacing w:val="-1"/>
              </w:rPr>
              <w:t>BRLLMS0005</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617"/>
              <w:spacing w:before="71" w:line="219" w:lineRule="auto"/>
              <w:rPr/>
            </w:pPr>
            <w:r>
              <w:rPr>
                <w:spacing w:val="-1"/>
              </w:rPr>
              <w:t>俄语翻译理论与实践</w:t>
            </w:r>
            <w:r>
              <w:rPr>
                <w:spacing w:val="-25"/>
              </w:rPr>
              <w:t xml:space="preserve"> </w:t>
            </w:r>
            <w:r>
              <w:rPr>
                <w:spacing w:val="-1"/>
              </w:rPr>
              <w:t>I</w:t>
            </w:r>
          </w:p>
        </w:tc>
        <w:tc>
          <w:tcPr>
            <w:tcW w:w="1759" w:type="dxa"/>
            <w:vAlign w:val="top"/>
          </w:tcPr>
          <w:p>
            <w:pPr>
              <w:pStyle w:val="TableText"/>
              <w:ind w:left="430"/>
              <w:spacing w:before="99" w:line="183" w:lineRule="auto"/>
              <w:rPr/>
            </w:pPr>
            <w:r>
              <w:rPr>
                <w:spacing w:val="-1"/>
              </w:rPr>
              <w:t>BRLLMS0009</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4"/>
              <w:spacing w:before="100"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74"/>
              <w:spacing w:before="73" w:line="219" w:lineRule="auto"/>
              <w:rPr/>
            </w:pPr>
            <w:r>
              <w:rPr>
                <w:spacing w:val="-3"/>
              </w:rPr>
              <w:t>高级俄语</w:t>
            </w:r>
            <w:r>
              <w:rPr>
                <w:spacing w:val="-28"/>
              </w:rPr>
              <w:t xml:space="preserve"> </w:t>
            </w:r>
            <w:r>
              <w:rPr>
                <w:spacing w:val="-3"/>
              </w:rPr>
              <w:t>I</w:t>
            </w:r>
          </w:p>
        </w:tc>
        <w:tc>
          <w:tcPr>
            <w:tcW w:w="1759" w:type="dxa"/>
            <w:vAlign w:val="top"/>
          </w:tcPr>
          <w:p>
            <w:pPr>
              <w:pStyle w:val="TableText"/>
              <w:ind w:left="430"/>
              <w:spacing w:before="101" w:line="183" w:lineRule="auto"/>
              <w:rPr/>
            </w:pPr>
            <w:r>
              <w:rPr>
                <w:spacing w:val="-1"/>
              </w:rPr>
              <w:t>BRLLMS0036</w:t>
            </w:r>
          </w:p>
        </w:tc>
        <w:tc>
          <w:tcPr>
            <w:tcW w:w="925" w:type="dxa"/>
            <w:vAlign w:val="top"/>
          </w:tcPr>
          <w:p>
            <w:pPr>
              <w:pStyle w:val="TableText"/>
              <w:ind w:left="424"/>
              <w:spacing w:before="101" w:line="183" w:lineRule="auto"/>
              <w:rPr/>
            </w:pPr>
            <w:r>
              <w:rPr/>
              <w:t>6</w:t>
            </w:r>
          </w:p>
        </w:tc>
        <w:tc>
          <w:tcPr>
            <w:tcW w:w="1343" w:type="dxa"/>
            <w:vAlign w:val="top"/>
          </w:tcPr>
          <w:p>
            <w:pPr>
              <w:pStyle w:val="TableText"/>
              <w:ind w:left="634"/>
              <w:spacing w:before="102"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9"/>
              <w:spacing w:before="73" w:line="219" w:lineRule="auto"/>
              <w:rPr/>
            </w:pPr>
            <w:r>
              <w:rPr>
                <w:spacing w:val="-5"/>
              </w:rPr>
              <w:t>高级俄语</w:t>
            </w:r>
            <w:r>
              <w:rPr>
                <w:spacing w:val="-27"/>
              </w:rPr>
              <w:t xml:space="preserve"> </w:t>
            </w:r>
            <w:r>
              <w:rPr>
                <w:spacing w:val="-5"/>
              </w:rPr>
              <w:t>II</w:t>
            </w:r>
          </w:p>
        </w:tc>
        <w:tc>
          <w:tcPr>
            <w:tcW w:w="1759" w:type="dxa"/>
            <w:vAlign w:val="top"/>
          </w:tcPr>
          <w:p>
            <w:pPr>
              <w:pStyle w:val="TableText"/>
              <w:ind w:left="430"/>
              <w:spacing w:before="101" w:line="183" w:lineRule="auto"/>
              <w:rPr/>
            </w:pPr>
            <w:r>
              <w:rPr>
                <w:spacing w:val="-1"/>
              </w:rPr>
              <w:t>BRLLMS0037</w:t>
            </w:r>
          </w:p>
        </w:tc>
        <w:tc>
          <w:tcPr>
            <w:tcW w:w="925" w:type="dxa"/>
            <w:vAlign w:val="top"/>
          </w:tcPr>
          <w:p>
            <w:pPr>
              <w:pStyle w:val="TableText"/>
              <w:ind w:left="424"/>
              <w:spacing w:before="101" w:line="183" w:lineRule="auto"/>
              <w:rPr/>
            </w:pPr>
            <w:r>
              <w:rPr/>
              <w:t>6</w:t>
            </w:r>
          </w:p>
        </w:tc>
        <w:tc>
          <w:tcPr>
            <w:tcW w:w="1343" w:type="dxa"/>
            <w:vAlign w:val="top"/>
          </w:tcPr>
          <w:p>
            <w:pPr>
              <w:pStyle w:val="TableText"/>
              <w:ind w:left="631"/>
              <w:spacing w:before="101" w:line="183" w:lineRule="auto"/>
              <w:rPr/>
            </w:pPr>
            <w:r>
              <w:rPr/>
              <w:t>6</w:t>
            </w:r>
          </w:p>
        </w:tc>
      </w:tr>
      <w:tr>
        <w:trPr>
          <w:trHeight w:val="321" w:hRule="atLeast"/>
        </w:trPr>
        <w:tc>
          <w:tcPr>
            <w:tcW w:w="1520" w:type="dxa"/>
            <w:vAlign w:val="top"/>
            <w:vMerge w:val="continue"/>
            <w:tcBorders>
              <w:top w:val="nil"/>
            </w:tcBorders>
          </w:tcPr>
          <w:p>
            <w:pPr>
              <w:rPr>
                <w:rFonts w:ascii="Arial"/>
                <w:sz w:val="21"/>
              </w:rPr>
            </w:pPr>
            <w:r/>
          </w:p>
        </w:tc>
        <w:tc>
          <w:tcPr>
            <w:tcW w:w="2985" w:type="dxa"/>
            <w:vAlign w:val="top"/>
          </w:tcPr>
          <w:p>
            <w:pPr>
              <w:pStyle w:val="TableText"/>
              <w:ind w:left="983"/>
              <w:spacing w:before="72" w:line="219" w:lineRule="auto"/>
              <w:rPr/>
            </w:pPr>
            <w:r>
              <w:rPr>
                <w:spacing w:val="-4"/>
              </w:rPr>
              <w:t>高级俄语</w:t>
            </w:r>
            <w:r>
              <w:rPr>
                <w:spacing w:val="-28"/>
              </w:rPr>
              <w:t xml:space="preserve"> </w:t>
            </w:r>
            <w:r>
              <w:rPr>
                <w:spacing w:val="-4"/>
              </w:rPr>
              <w:t>III</w:t>
            </w:r>
          </w:p>
        </w:tc>
        <w:tc>
          <w:tcPr>
            <w:tcW w:w="1759" w:type="dxa"/>
            <w:vAlign w:val="top"/>
          </w:tcPr>
          <w:p>
            <w:pPr>
              <w:pStyle w:val="TableText"/>
              <w:ind w:left="430"/>
              <w:spacing w:before="100" w:line="183" w:lineRule="auto"/>
              <w:rPr/>
            </w:pPr>
            <w:r>
              <w:rPr>
                <w:spacing w:val="-1"/>
              </w:rPr>
              <w:t>BRLLMS0038</w:t>
            </w:r>
          </w:p>
        </w:tc>
        <w:tc>
          <w:tcPr>
            <w:tcW w:w="925" w:type="dxa"/>
            <w:vAlign w:val="top"/>
          </w:tcPr>
          <w:p>
            <w:pPr>
              <w:pStyle w:val="TableText"/>
              <w:ind w:left="421"/>
              <w:spacing w:before="100" w:line="183" w:lineRule="auto"/>
              <w:rPr/>
            </w:pPr>
            <w:r>
              <w:rPr/>
              <w:t>4</w:t>
            </w:r>
          </w:p>
        </w:tc>
        <w:tc>
          <w:tcPr>
            <w:tcW w:w="1343" w:type="dxa"/>
            <w:vAlign w:val="top"/>
          </w:tcPr>
          <w:p>
            <w:pPr>
              <w:pStyle w:val="TableText"/>
              <w:ind w:left="634"/>
              <w:spacing w:before="101" w:line="182" w:lineRule="auto"/>
              <w:rPr/>
            </w:pPr>
            <w:r>
              <w:rPr/>
              <w:t>7</w:t>
            </w:r>
          </w:p>
        </w:tc>
      </w:tr>
    </w:tbl>
    <w:p>
      <w:pPr>
        <w:pStyle w:val="BodyText"/>
        <w:rPr/>
      </w:pPr>
      <w:r/>
    </w:p>
    <w:p>
      <w:pPr>
        <w:sectPr>
          <w:footerReference w:type="default" r:id="rId26"/>
          <w:pgSz w:w="11906" w:h="16839"/>
          <w:pgMar w:top="400" w:right="1684" w:bottom="810" w:left="1684" w:header="0" w:footer="633" w:gutter="0"/>
        </w:sectPr>
        <w:rPr/>
      </w:pPr>
    </w:p>
    <w:p>
      <w:pPr>
        <w:spacing w:before="41"/>
        <w:rPr/>
      </w:pPr>
      <w:r/>
    </w:p>
    <w:p>
      <w:pPr>
        <w:spacing w:before="41"/>
        <w:rPr/>
      </w:pPr>
      <w:r/>
    </w:p>
    <w:p>
      <w:pPr>
        <w:spacing w:before="40"/>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20"/>
        <w:gridCol w:w="2985"/>
        <w:gridCol w:w="1759"/>
        <w:gridCol w:w="925"/>
        <w:gridCol w:w="1343"/>
      </w:tblGrid>
      <w:tr>
        <w:trPr>
          <w:trHeight w:val="321" w:hRule="atLeast"/>
        </w:trPr>
        <w:tc>
          <w:tcPr>
            <w:tcW w:w="1520" w:type="dxa"/>
            <w:vAlign w:val="top"/>
          </w:tcPr>
          <w:p>
            <w:pPr>
              <w:pStyle w:val="TableText"/>
              <w:ind w:left="586"/>
              <w:spacing w:before="70" w:line="220" w:lineRule="auto"/>
              <w:rPr/>
            </w:pPr>
            <w:r>
              <w:rPr>
                <w14:textOutline w14:w="3263" w14:cap="sq" w14:cmpd="sng">
                  <w14:solidFill>
                    <w14:srgbClr w14:val="000000"/>
                  </w14:solidFill>
                  <w14:prstDash w14:val="solid"/>
                  <w14:bevel/>
                </w14:textOutline>
                <w:spacing w:val="-4"/>
              </w:rPr>
              <w:t>专业</w:t>
            </w:r>
          </w:p>
        </w:tc>
        <w:tc>
          <w:tcPr>
            <w:tcW w:w="2985" w:type="dxa"/>
            <w:vAlign w:val="top"/>
          </w:tcPr>
          <w:p>
            <w:pPr>
              <w:pStyle w:val="TableText"/>
              <w:ind w:left="1133"/>
              <w:spacing w:before="70" w:line="220" w:lineRule="auto"/>
              <w:rPr/>
            </w:pPr>
            <w:r>
              <w:rPr>
                <w14:textOutline w14:w="3263" w14:cap="sq" w14:cmpd="sng">
                  <w14:solidFill>
                    <w14:srgbClr w14:val="000000"/>
                  </w14:solidFill>
                  <w14:prstDash w14:val="solid"/>
                  <w14:bevel/>
                </w14:textOutline>
                <w:spacing w:val="-1"/>
              </w:rPr>
              <w:t>课程名称</w:t>
            </w:r>
          </w:p>
        </w:tc>
        <w:tc>
          <w:tcPr>
            <w:tcW w:w="1759" w:type="dxa"/>
            <w:vAlign w:val="top"/>
          </w:tcPr>
          <w:p>
            <w:pPr>
              <w:pStyle w:val="TableText"/>
              <w:ind w:left="524"/>
              <w:spacing w:before="70" w:line="219" w:lineRule="auto"/>
              <w:rPr/>
            </w:pPr>
            <w:r>
              <w:rPr>
                <w14:textOutline w14:w="3263" w14:cap="sq" w14:cmpd="sng">
                  <w14:solidFill>
                    <w14:srgbClr w14:val="000000"/>
                  </w14:solidFill>
                  <w14:prstDash w14:val="solid"/>
                  <w14:bevel/>
                </w14:textOutline>
                <w:spacing w:val="-1"/>
              </w:rPr>
              <w:t>课程编码</w:t>
            </w:r>
          </w:p>
        </w:tc>
        <w:tc>
          <w:tcPr>
            <w:tcW w:w="925" w:type="dxa"/>
            <w:vAlign w:val="top"/>
          </w:tcPr>
          <w:p>
            <w:pPr>
              <w:pStyle w:val="TableText"/>
              <w:ind w:left="291"/>
              <w:spacing w:before="70" w:line="220" w:lineRule="auto"/>
              <w:rPr/>
            </w:pPr>
            <w:r>
              <w:rPr>
                <w14:textOutline w14:w="3263" w14:cap="sq" w14:cmpd="sng">
                  <w14:solidFill>
                    <w14:srgbClr w14:val="000000"/>
                  </w14:solidFill>
                  <w14:prstDash w14:val="solid"/>
                  <w14:bevel/>
                </w14:textOutline>
                <w:spacing w:val="-6"/>
              </w:rPr>
              <w:t>学分</w:t>
            </w:r>
          </w:p>
        </w:tc>
        <w:tc>
          <w:tcPr>
            <w:tcW w:w="1343" w:type="dxa"/>
            <w:vAlign w:val="top"/>
          </w:tcPr>
          <w:p>
            <w:pPr>
              <w:pStyle w:val="TableText"/>
              <w:ind w:left="316"/>
              <w:spacing w:before="70" w:line="220" w:lineRule="auto"/>
              <w:rPr/>
            </w:pPr>
            <w:r>
              <w:rPr>
                <w14:textOutline w14:w="3263" w14:cap="sq" w14:cmpd="sng">
                  <w14:solidFill>
                    <w14:srgbClr w14:val="000000"/>
                  </w14:solidFill>
                  <w14:prstDash w14:val="solid"/>
                  <w14:bevel/>
                </w14:textOutline>
                <w:spacing w:val="-2"/>
              </w:rPr>
              <w:t>开课学期</w:t>
            </w:r>
          </w:p>
        </w:tc>
      </w:tr>
      <w:tr>
        <w:trPr>
          <w:trHeight w:val="316" w:hRule="atLeast"/>
        </w:trPr>
        <w:tc>
          <w:tcPr>
            <w:tcW w:w="1520"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586"/>
              <w:spacing w:before="58" w:line="222" w:lineRule="auto"/>
              <w:rPr/>
            </w:pPr>
            <w:r>
              <w:rPr>
                <w:spacing w:val="-4"/>
              </w:rPr>
              <w:t>德语</w:t>
            </w:r>
          </w:p>
        </w:tc>
        <w:tc>
          <w:tcPr>
            <w:tcW w:w="2985" w:type="dxa"/>
            <w:vAlign w:val="top"/>
          </w:tcPr>
          <w:p>
            <w:pPr>
              <w:pStyle w:val="TableText"/>
              <w:ind w:left="1069"/>
              <w:spacing w:before="68" w:line="222" w:lineRule="auto"/>
              <w:rPr/>
            </w:pPr>
            <w:r>
              <w:rPr>
                <w:spacing w:val="-2"/>
              </w:rPr>
              <w:t>基础德语</w:t>
            </w:r>
            <w:r>
              <w:rPr>
                <w:spacing w:val="-28"/>
              </w:rPr>
              <w:t xml:space="preserve"> </w:t>
            </w:r>
            <w:r>
              <w:rPr>
                <w:spacing w:val="-2"/>
              </w:rPr>
              <w:t>I</w:t>
            </w:r>
          </w:p>
        </w:tc>
        <w:tc>
          <w:tcPr>
            <w:tcW w:w="1759" w:type="dxa"/>
            <w:vAlign w:val="top"/>
          </w:tcPr>
          <w:p>
            <w:pPr>
              <w:pStyle w:val="TableText"/>
              <w:ind w:left="430"/>
              <w:spacing w:before="96" w:line="183" w:lineRule="auto"/>
              <w:rPr/>
            </w:pPr>
            <w:r>
              <w:rPr>
                <w:spacing w:val="-1"/>
              </w:rPr>
              <w:t>BGLLMS0039</w:t>
            </w:r>
          </w:p>
        </w:tc>
        <w:tc>
          <w:tcPr>
            <w:tcW w:w="925" w:type="dxa"/>
            <w:vAlign w:val="top"/>
          </w:tcPr>
          <w:p>
            <w:pPr>
              <w:pStyle w:val="TableText"/>
              <w:ind w:left="424"/>
              <w:spacing w:before="96" w:line="183" w:lineRule="auto"/>
              <w:rPr/>
            </w:pPr>
            <w:r>
              <w:rPr/>
              <w:t>6</w:t>
            </w:r>
          </w:p>
        </w:tc>
        <w:tc>
          <w:tcPr>
            <w:tcW w:w="1343" w:type="dxa"/>
            <w:vAlign w:val="top"/>
          </w:tcPr>
          <w:p>
            <w:pPr>
              <w:pStyle w:val="TableText"/>
              <w:ind w:left="643"/>
              <w:spacing w:before="95" w:line="184" w:lineRule="auto"/>
              <w:rPr/>
            </w:pPr>
            <w:r>
              <w:rPr/>
              <w:t>1</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4"/>
              <w:spacing w:before="69" w:line="222" w:lineRule="auto"/>
              <w:rPr/>
            </w:pPr>
            <w:r>
              <w:rPr>
                <w:spacing w:val="-4"/>
              </w:rPr>
              <w:t>基础德语</w:t>
            </w:r>
            <w:r>
              <w:rPr>
                <w:spacing w:val="-28"/>
              </w:rPr>
              <w:t xml:space="preserve"> </w:t>
            </w:r>
            <w:r>
              <w:rPr>
                <w:spacing w:val="-4"/>
              </w:rPr>
              <w:t>II</w:t>
            </w:r>
          </w:p>
        </w:tc>
        <w:tc>
          <w:tcPr>
            <w:tcW w:w="1759" w:type="dxa"/>
            <w:vAlign w:val="top"/>
          </w:tcPr>
          <w:p>
            <w:pPr>
              <w:pStyle w:val="TableText"/>
              <w:ind w:left="430"/>
              <w:spacing w:before="97" w:line="183" w:lineRule="auto"/>
              <w:rPr/>
            </w:pPr>
            <w:r>
              <w:rPr>
                <w:spacing w:val="-1"/>
              </w:rPr>
              <w:t>BGLLMS0040</w:t>
            </w:r>
          </w:p>
        </w:tc>
        <w:tc>
          <w:tcPr>
            <w:tcW w:w="925" w:type="dxa"/>
            <w:vAlign w:val="top"/>
          </w:tcPr>
          <w:p>
            <w:pPr>
              <w:pStyle w:val="TableText"/>
              <w:ind w:left="424"/>
              <w:spacing w:before="97" w:line="183" w:lineRule="auto"/>
              <w:rPr/>
            </w:pPr>
            <w:r>
              <w:rPr/>
              <w:t>6</w:t>
            </w:r>
          </w:p>
        </w:tc>
        <w:tc>
          <w:tcPr>
            <w:tcW w:w="1343" w:type="dxa"/>
            <w:vAlign w:val="top"/>
          </w:tcPr>
          <w:p>
            <w:pPr>
              <w:pStyle w:val="TableText"/>
              <w:ind w:left="632"/>
              <w:spacing w:before="97" w:line="183" w:lineRule="auto"/>
              <w:rPr/>
            </w:pPr>
            <w:r>
              <w:rPr/>
              <w:t>2</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8"/>
              <w:spacing w:before="68" w:line="222" w:lineRule="auto"/>
              <w:rPr/>
            </w:pPr>
            <w:r>
              <w:rPr>
                <w:spacing w:val="-4"/>
              </w:rPr>
              <w:t>基础德语</w:t>
            </w:r>
            <w:r>
              <w:rPr>
                <w:spacing w:val="-24"/>
              </w:rPr>
              <w:t xml:space="preserve"> </w:t>
            </w:r>
            <w:r>
              <w:rPr>
                <w:spacing w:val="-4"/>
              </w:rPr>
              <w:t>III</w:t>
            </w:r>
          </w:p>
        </w:tc>
        <w:tc>
          <w:tcPr>
            <w:tcW w:w="1759" w:type="dxa"/>
            <w:vAlign w:val="top"/>
          </w:tcPr>
          <w:p>
            <w:pPr>
              <w:pStyle w:val="TableText"/>
              <w:ind w:left="430"/>
              <w:spacing w:before="96" w:line="184" w:lineRule="auto"/>
              <w:rPr/>
            </w:pPr>
            <w:r>
              <w:rPr>
                <w:spacing w:val="-1"/>
              </w:rPr>
              <w:t>BGLLMS0041</w:t>
            </w:r>
          </w:p>
        </w:tc>
        <w:tc>
          <w:tcPr>
            <w:tcW w:w="925" w:type="dxa"/>
            <w:vAlign w:val="top"/>
          </w:tcPr>
          <w:p>
            <w:pPr>
              <w:pStyle w:val="TableText"/>
              <w:ind w:left="424"/>
              <w:spacing w:before="97" w:line="183" w:lineRule="auto"/>
              <w:rPr/>
            </w:pPr>
            <w:r>
              <w:rPr/>
              <w:t>6</w:t>
            </w:r>
          </w:p>
        </w:tc>
        <w:tc>
          <w:tcPr>
            <w:tcW w:w="1343" w:type="dxa"/>
            <w:vAlign w:val="top"/>
          </w:tcPr>
          <w:p>
            <w:pPr>
              <w:pStyle w:val="TableText"/>
              <w:ind w:left="634"/>
              <w:spacing w:before="97"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4"/>
              <w:spacing w:before="69" w:line="222" w:lineRule="auto"/>
              <w:rPr/>
            </w:pPr>
            <w:r>
              <w:rPr>
                <w:spacing w:val="-4"/>
              </w:rPr>
              <w:t>基础德语</w:t>
            </w:r>
            <w:r>
              <w:rPr>
                <w:spacing w:val="-28"/>
              </w:rPr>
              <w:t xml:space="preserve"> </w:t>
            </w:r>
            <w:r>
              <w:rPr>
                <w:spacing w:val="-4"/>
              </w:rPr>
              <w:t>IV</w:t>
            </w:r>
          </w:p>
        </w:tc>
        <w:tc>
          <w:tcPr>
            <w:tcW w:w="1759" w:type="dxa"/>
            <w:vAlign w:val="top"/>
          </w:tcPr>
          <w:p>
            <w:pPr>
              <w:pStyle w:val="TableText"/>
              <w:ind w:left="430"/>
              <w:spacing w:before="97" w:line="183" w:lineRule="auto"/>
              <w:rPr/>
            </w:pPr>
            <w:r>
              <w:rPr>
                <w:spacing w:val="-1"/>
              </w:rPr>
              <w:t>BGLLMS0042</w:t>
            </w:r>
          </w:p>
        </w:tc>
        <w:tc>
          <w:tcPr>
            <w:tcW w:w="925" w:type="dxa"/>
            <w:vAlign w:val="top"/>
          </w:tcPr>
          <w:p>
            <w:pPr>
              <w:pStyle w:val="TableText"/>
              <w:ind w:left="424"/>
              <w:spacing w:before="97" w:line="183" w:lineRule="auto"/>
              <w:rPr/>
            </w:pPr>
            <w:r>
              <w:rPr/>
              <w:t>6</w:t>
            </w:r>
          </w:p>
        </w:tc>
        <w:tc>
          <w:tcPr>
            <w:tcW w:w="1343" w:type="dxa"/>
            <w:vAlign w:val="top"/>
          </w:tcPr>
          <w:p>
            <w:pPr>
              <w:pStyle w:val="TableText"/>
              <w:ind w:left="629"/>
              <w:spacing w:before="97" w:line="183" w:lineRule="auto"/>
              <w:rPr/>
            </w:pPr>
            <w:r>
              <w:rPr/>
              <w:t>4</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70"/>
              <w:spacing w:before="71" w:line="222" w:lineRule="auto"/>
              <w:rPr/>
            </w:pPr>
            <w:r>
              <w:rPr>
                <w:spacing w:val="-2"/>
              </w:rPr>
              <w:t>德语语法</w:t>
            </w:r>
            <w:r>
              <w:rPr>
                <w:spacing w:val="-29"/>
              </w:rPr>
              <w:t xml:space="preserve"> </w:t>
            </w:r>
            <w:r>
              <w:rPr>
                <w:spacing w:val="-2"/>
              </w:rPr>
              <w:t>I</w:t>
            </w:r>
          </w:p>
        </w:tc>
        <w:tc>
          <w:tcPr>
            <w:tcW w:w="1759" w:type="dxa"/>
            <w:vAlign w:val="top"/>
          </w:tcPr>
          <w:p>
            <w:pPr>
              <w:pStyle w:val="TableText"/>
              <w:ind w:left="430"/>
              <w:spacing w:before="99" w:line="183" w:lineRule="auto"/>
              <w:rPr/>
            </w:pPr>
            <w:r>
              <w:rPr>
                <w:spacing w:val="-1"/>
              </w:rPr>
              <w:t>BGLLMS0032</w:t>
            </w:r>
          </w:p>
        </w:tc>
        <w:tc>
          <w:tcPr>
            <w:tcW w:w="925" w:type="dxa"/>
            <w:vAlign w:val="top"/>
          </w:tcPr>
          <w:p>
            <w:pPr>
              <w:pStyle w:val="TableText"/>
              <w:ind w:left="421"/>
              <w:spacing w:before="99" w:line="183" w:lineRule="auto"/>
              <w:rPr/>
            </w:pPr>
            <w:r>
              <w:rPr/>
              <w:t>4</w:t>
            </w:r>
          </w:p>
        </w:tc>
        <w:tc>
          <w:tcPr>
            <w:tcW w:w="1343" w:type="dxa"/>
            <w:vAlign w:val="top"/>
          </w:tcPr>
          <w:p>
            <w:pPr>
              <w:pStyle w:val="TableText"/>
              <w:ind w:left="643"/>
              <w:spacing w:before="98" w:line="184" w:lineRule="auto"/>
              <w:rPr/>
            </w:pPr>
            <w:r>
              <w:rPr/>
              <w:t>1</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4"/>
              <w:spacing w:before="71" w:line="222" w:lineRule="auto"/>
              <w:rPr/>
            </w:pPr>
            <w:r>
              <w:rPr>
                <w:spacing w:val="-4"/>
              </w:rPr>
              <w:t>德语语法</w:t>
            </w:r>
            <w:r>
              <w:rPr>
                <w:spacing w:val="-28"/>
              </w:rPr>
              <w:t xml:space="preserve"> </w:t>
            </w:r>
            <w:r>
              <w:rPr>
                <w:spacing w:val="-4"/>
              </w:rPr>
              <w:t>II</w:t>
            </w:r>
          </w:p>
        </w:tc>
        <w:tc>
          <w:tcPr>
            <w:tcW w:w="1759" w:type="dxa"/>
            <w:vAlign w:val="top"/>
          </w:tcPr>
          <w:p>
            <w:pPr>
              <w:pStyle w:val="TableText"/>
              <w:ind w:left="430"/>
              <w:spacing w:before="100" w:line="183" w:lineRule="auto"/>
              <w:rPr/>
            </w:pPr>
            <w:r>
              <w:rPr>
                <w:spacing w:val="-1"/>
              </w:rPr>
              <w:t>BGLLMS0033</w:t>
            </w:r>
          </w:p>
        </w:tc>
        <w:tc>
          <w:tcPr>
            <w:tcW w:w="925" w:type="dxa"/>
            <w:vAlign w:val="top"/>
          </w:tcPr>
          <w:p>
            <w:pPr>
              <w:pStyle w:val="TableText"/>
              <w:ind w:left="421"/>
              <w:spacing w:before="100" w:line="183" w:lineRule="auto"/>
              <w:rPr/>
            </w:pPr>
            <w:r>
              <w:rPr/>
              <w:t>4</w:t>
            </w:r>
          </w:p>
        </w:tc>
        <w:tc>
          <w:tcPr>
            <w:tcW w:w="1343" w:type="dxa"/>
            <w:vAlign w:val="top"/>
          </w:tcPr>
          <w:p>
            <w:pPr>
              <w:pStyle w:val="TableText"/>
              <w:ind w:left="632"/>
              <w:spacing w:before="100"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9"/>
              <w:spacing w:before="72" w:line="222" w:lineRule="auto"/>
              <w:rPr/>
            </w:pPr>
            <w:r>
              <w:rPr>
                <w:spacing w:val="-4"/>
              </w:rPr>
              <w:t>德语语法</w:t>
            </w:r>
            <w:r>
              <w:rPr>
                <w:spacing w:val="-24"/>
              </w:rPr>
              <w:t xml:space="preserve"> </w:t>
            </w:r>
            <w:r>
              <w:rPr>
                <w:spacing w:val="-4"/>
              </w:rPr>
              <w:t>III</w:t>
            </w:r>
          </w:p>
        </w:tc>
        <w:tc>
          <w:tcPr>
            <w:tcW w:w="1759" w:type="dxa"/>
            <w:vAlign w:val="top"/>
          </w:tcPr>
          <w:p>
            <w:pPr>
              <w:pStyle w:val="TableText"/>
              <w:ind w:left="430"/>
              <w:spacing w:before="100" w:line="183" w:lineRule="auto"/>
              <w:rPr/>
            </w:pPr>
            <w:r>
              <w:rPr>
                <w:spacing w:val="-1"/>
              </w:rPr>
              <w:t>BGLLMS0034</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9"/>
              <w:spacing w:before="72" w:line="220" w:lineRule="auto"/>
              <w:rPr/>
            </w:pPr>
            <w:r>
              <w:rPr>
                <w:spacing w:val="-2"/>
              </w:rPr>
              <w:t>德语视听说</w:t>
            </w:r>
            <w:r>
              <w:rPr>
                <w:spacing w:val="-25"/>
              </w:rPr>
              <w:t xml:space="preserve"> </w:t>
            </w:r>
            <w:r>
              <w:rPr>
                <w:spacing w:val="-2"/>
              </w:rPr>
              <w:t>I</w:t>
            </w:r>
          </w:p>
        </w:tc>
        <w:tc>
          <w:tcPr>
            <w:tcW w:w="1759" w:type="dxa"/>
            <w:vAlign w:val="top"/>
          </w:tcPr>
          <w:p>
            <w:pPr>
              <w:pStyle w:val="TableText"/>
              <w:ind w:left="430"/>
              <w:spacing w:before="100" w:line="183" w:lineRule="auto"/>
              <w:rPr/>
            </w:pPr>
            <w:r>
              <w:rPr>
                <w:spacing w:val="-1"/>
              </w:rPr>
              <w:t>BGLLMS0022</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43"/>
              <w:spacing w:before="99" w:line="184" w:lineRule="auto"/>
              <w:rPr/>
            </w:pPr>
            <w:r>
              <w:rPr/>
              <w:t>1</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33"/>
              <w:spacing w:before="71" w:line="220" w:lineRule="auto"/>
              <w:rPr/>
            </w:pPr>
            <w:r>
              <w:rPr>
                <w:spacing w:val="-4"/>
              </w:rPr>
              <w:t>德语视听说</w:t>
            </w:r>
            <w:r>
              <w:rPr>
                <w:spacing w:val="-24"/>
              </w:rPr>
              <w:t xml:space="preserve"> </w:t>
            </w:r>
            <w:r>
              <w:rPr>
                <w:spacing w:val="-4"/>
              </w:rPr>
              <w:t>II</w:t>
            </w:r>
          </w:p>
        </w:tc>
        <w:tc>
          <w:tcPr>
            <w:tcW w:w="1759" w:type="dxa"/>
            <w:vAlign w:val="top"/>
          </w:tcPr>
          <w:p>
            <w:pPr>
              <w:pStyle w:val="TableText"/>
              <w:ind w:left="430"/>
              <w:spacing w:before="100" w:line="183" w:lineRule="auto"/>
              <w:rPr/>
            </w:pPr>
            <w:r>
              <w:rPr>
                <w:spacing w:val="-1"/>
              </w:rPr>
              <w:t>BGLLMS0023</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2"/>
              <w:spacing w:before="100"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0"/>
              <w:spacing w:before="71" w:line="220" w:lineRule="auto"/>
              <w:rPr/>
            </w:pPr>
            <w:r>
              <w:rPr>
                <w:spacing w:val="-3"/>
              </w:rPr>
              <w:t>德语视听说</w:t>
            </w:r>
            <w:r>
              <w:rPr>
                <w:spacing w:val="-30"/>
              </w:rPr>
              <w:t xml:space="preserve"> </w:t>
            </w:r>
            <w:r>
              <w:rPr>
                <w:spacing w:val="-3"/>
              </w:rPr>
              <w:t>III</w:t>
            </w:r>
          </w:p>
        </w:tc>
        <w:tc>
          <w:tcPr>
            <w:tcW w:w="1759" w:type="dxa"/>
            <w:vAlign w:val="top"/>
          </w:tcPr>
          <w:p>
            <w:pPr>
              <w:pStyle w:val="TableText"/>
              <w:ind w:left="430"/>
              <w:spacing w:before="99" w:line="183" w:lineRule="auto"/>
              <w:rPr/>
            </w:pPr>
            <w:r>
              <w:rPr>
                <w:spacing w:val="-1"/>
              </w:rPr>
              <w:t>BGLLMS0024</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4"/>
              <w:spacing w:before="99"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33"/>
              <w:spacing w:before="73" w:line="220" w:lineRule="auto"/>
              <w:rPr/>
            </w:pPr>
            <w:r>
              <w:rPr>
                <w:spacing w:val="-4"/>
              </w:rPr>
              <w:t>德语视听说</w:t>
            </w:r>
            <w:r>
              <w:rPr>
                <w:spacing w:val="-24"/>
              </w:rPr>
              <w:t xml:space="preserve"> </w:t>
            </w:r>
            <w:r>
              <w:rPr>
                <w:spacing w:val="-4"/>
              </w:rPr>
              <w:t>IV</w:t>
            </w:r>
          </w:p>
        </w:tc>
        <w:tc>
          <w:tcPr>
            <w:tcW w:w="1759" w:type="dxa"/>
            <w:vAlign w:val="top"/>
          </w:tcPr>
          <w:p>
            <w:pPr>
              <w:pStyle w:val="TableText"/>
              <w:ind w:left="430"/>
              <w:spacing w:before="101" w:line="183" w:lineRule="auto"/>
              <w:rPr/>
            </w:pPr>
            <w:r>
              <w:rPr>
                <w:spacing w:val="-1"/>
              </w:rPr>
              <w:t>BGLLMS0025</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29"/>
              <w:spacing w:before="101"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70"/>
              <w:spacing w:before="72" w:line="222" w:lineRule="auto"/>
              <w:rPr/>
            </w:pPr>
            <w:r>
              <w:rPr>
                <w:spacing w:val="-2"/>
              </w:rPr>
              <w:t>德语口语</w:t>
            </w:r>
            <w:r>
              <w:rPr>
                <w:spacing w:val="-29"/>
              </w:rPr>
              <w:t xml:space="preserve"> </w:t>
            </w:r>
            <w:r>
              <w:rPr>
                <w:spacing w:val="-2"/>
              </w:rPr>
              <w:t>I</w:t>
            </w:r>
          </w:p>
        </w:tc>
        <w:tc>
          <w:tcPr>
            <w:tcW w:w="1759" w:type="dxa"/>
            <w:vAlign w:val="top"/>
          </w:tcPr>
          <w:p>
            <w:pPr>
              <w:pStyle w:val="TableText"/>
              <w:ind w:left="430"/>
              <w:spacing w:before="100" w:line="184" w:lineRule="auto"/>
              <w:rPr/>
            </w:pPr>
            <w:r>
              <w:rPr>
                <w:spacing w:val="-1"/>
              </w:rPr>
              <w:t>BGLLMS0019</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2"/>
              <w:spacing w:before="101"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4"/>
              <w:spacing w:before="72" w:line="222" w:lineRule="auto"/>
              <w:rPr/>
            </w:pPr>
            <w:r>
              <w:rPr>
                <w:spacing w:val="-4"/>
              </w:rPr>
              <w:t>德语口语</w:t>
            </w:r>
            <w:r>
              <w:rPr>
                <w:spacing w:val="-28"/>
              </w:rPr>
              <w:t xml:space="preserve"> </w:t>
            </w:r>
            <w:r>
              <w:rPr>
                <w:spacing w:val="-4"/>
              </w:rPr>
              <w:t>II</w:t>
            </w:r>
          </w:p>
        </w:tc>
        <w:tc>
          <w:tcPr>
            <w:tcW w:w="1759" w:type="dxa"/>
            <w:vAlign w:val="top"/>
          </w:tcPr>
          <w:p>
            <w:pPr>
              <w:pStyle w:val="TableText"/>
              <w:ind w:left="430"/>
              <w:spacing w:before="100" w:line="183" w:lineRule="auto"/>
              <w:rPr/>
            </w:pPr>
            <w:r>
              <w:rPr>
                <w:spacing w:val="-1"/>
              </w:rPr>
              <w:t>BGLLMS0020</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9"/>
              <w:spacing w:before="72" w:line="222" w:lineRule="auto"/>
              <w:rPr/>
            </w:pPr>
            <w:r>
              <w:rPr>
                <w:spacing w:val="-4"/>
              </w:rPr>
              <w:t>德语口语</w:t>
            </w:r>
            <w:r>
              <w:rPr>
                <w:spacing w:val="-24"/>
              </w:rPr>
              <w:t xml:space="preserve"> </w:t>
            </w:r>
            <w:r>
              <w:rPr>
                <w:spacing w:val="-4"/>
              </w:rPr>
              <w:t>III</w:t>
            </w:r>
          </w:p>
        </w:tc>
        <w:tc>
          <w:tcPr>
            <w:tcW w:w="1759" w:type="dxa"/>
            <w:vAlign w:val="top"/>
          </w:tcPr>
          <w:p>
            <w:pPr>
              <w:pStyle w:val="TableText"/>
              <w:ind w:left="430"/>
              <w:spacing w:before="99" w:line="184" w:lineRule="auto"/>
              <w:rPr/>
            </w:pPr>
            <w:r>
              <w:rPr>
                <w:spacing w:val="-1"/>
              </w:rPr>
              <w:t>BGLLMS0021</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0"/>
              <w:spacing w:before="71" w:line="219" w:lineRule="auto"/>
              <w:rPr/>
            </w:pPr>
            <w:r>
              <w:rPr>
                <w:spacing w:val="-2"/>
              </w:rPr>
              <w:t>德语分析阅读</w:t>
            </w:r>
            <w:r>
              <w:rPr>
                <w:spacing w:val="-25"/>
              </w:rPr>
              <w:t xml:space="preserve"> </w:t>
            </w:r>
            <w:r>
              <w:rPr>
                <w:spacing w:val="-2"/>
              </w:rPr>
              <w:t>I</w:t>
            </w:r>
          </w:p>
        </w:tc>
        <w:tc>
          <w:tcPr>
            <w:tcW w:w="1759" w:type="dxa"/>
            <w:vAlign w:val="top"/>
          </w:tcPr>
          <w:p>
            <w:pPr>
              <w:pStyle w:val="TableText"/>
              <w:ind w:left="430"/>
              <w:spacing w:before="100" w:line="183" w:lineRule="auto"/>
              <w:rPr/>
            </w:pPr>
            <w:r>
              <w:rPr>
                <w:spacing w:val="-1"/>
              </w:rPr>
              <w:t>BGLLMS0005</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4"/>
              <w:spacing w:before="71" w:line="219" w:lineRule="auto"/>
              <w:rPr/>
            </w:pPr>
            <w:r>
              <w:rPr>
                <w:spacing w:val="-3"/>
              </w:rPr>
              <w:t>德语分析阅读</w:t>
            </w:r>
            <w:r>
              <w:rPr>
                <w:spacing w:val="-28"/>
              </w:rPr>
              <w:t xml:space="preserve"> </w:t>
            </w:r>
            <w:r>
              <w:rPr>
                <w:spacing w:val="-3"/>
              </w:rPr>
              <w:t>II</w:t>
            </w:r>
          </w:p>
        </w:tc>
        <w:tc>
          <w:tcPr>
            <w:tcW w:w="1759" w:type="dxa"/>
            <w:vAlign w:val="top"/>
          </w:tcPr>
          <w:p>
            <w:pPr>
              <w:pStyle w:val="TableText"/>
              <w:ind w:left="430"/>
              <w:spacing w:before="99" w:line="183" w:lineRule="auto"/>
              <w:rPr/>
            </w:pPr>
            <w:r>
              <w:rPr>
                <w:spacing w:val="-1"/>
              </w:rPr>
              <w:t>BGLLMS0006</w:t>
            </w:r>
          </w:p>
        </w:tc>
        <w:tc>
          <w:tcPr>
            <w:tcW w:w="925" w:type="dxa"/>
            <w:vAlign w:val="top"/>
          </w:tcPr>
          <w:p>
            <w:pPr>
              <w:pStyle w:val="TableText"/>
              <w:ind w:left="424"/>
              <w:spacing w:before="99" w:line="183" w:lineRule="auto"/>
              <w:rPr/>
            </w:pPr>
            <w:r>
              <w:rPr/>
              <w:t>2</w:t>
            </w:r>
          </w:p>
        </w:tc>
        <w:tc>
          <w:tcPr>
            <w:tcW w:w="1343" w:type="dxa"/>
            <w:vAlign w:val="top"/>
          </w:tcPr>
          <w:p>
            <w:pPr>
              <w:pStyle w:val="TableText"/>
              <w:ind w:left="629"/>
              <w:spacing w:before="99"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74"/>
              <w:spacing w:before="73" w:line="219" w:lineRule="auto"/>
              <w:rPr/>
            </w:pPr>
            <w:r>
              <w:rPr>
                <w:spacing w:val="-3"/>
              </w:rPr>
              <w:t>高级德语</w:t>
            </w:r>
            <w:r>
              <w:rPr>
                <w:spacing w:val="-28"/>
              </w:rPr>
              <w:t xml:space="preserve"> </w:t>
            </w:r>
            <w:r>
              <w:rPr>
                <w:spacing w:val="-3"/>
              </w:rPr>
              <w:t>I</w:t>
            </w:r>
          </w:p>
        </w:tc>
        <w:tc>
          <w:tcPr>
            <w:tcW w:w="1759" w:type="dxa"/>
            <w:vAlign w:val="top"/>
          </w:tcPr>
          <w:p>
            <w:pPr>
              <w:pStyle w:val="TableText"/>
              <w:ind w:left="430"/>
              <w:spacing w:before="101" w:line="183" w:lineRule="auto"/>
              <w:rPr/>
            </w:pPr>
            <w:r>
              <w:rPr>
                <w:spacing w:val="-1"/>
              </w:rPr>
              <w:t>BGLLMS0036</w:t>
            </w:r>
          </w:p>
        </w:tc>
        <w:tc>
          <w:tcPr>
            <w:tcW w:w="925" w:type="dxa"/>
            <w:vAlign w:val="top"/>
          </w:tcPr>
          <w:p>
            <w:pPr>
              <w:pStyle w:val="TableText"/>
              <w:ind w:left="421"/>
              <w:spacing w:before="101" w:line="183" w:lineRule="auto"/>
              <w:rPr/>
            </w:pPr>
            <w:r>
              <w:rPr/>
              <w:t>4</w:t>
            </w:r>
          </w:p>
        </w:tc>
        <w:tc>
          <w:tcPr>
            <w:tcW w:w="1343" w:type="dxa"/>
            <w:vAlign w:val="top"/>
          </w:tcPr>
          <w:p>
            <w:pPr>
              <w:pStyle w:val="TableText"/>
              <w:ind w:left="634"/>
              <w:spacing w:before="102"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9"/>
              <w:spacing w:before="73" w:line="219" w:lineRule="auto"/>
              <w:rPr/>
            </w:pPr>
            <w:r>
              <w:rPr>
                <w:spacing w:val="-5"/>
              </w:rPr>
              <w:t>高级德语</w:t>
            </w:r>
            <w:r>
              <w:rPr>
                <w:spacing w:val="-27"/>
              </w:rPr>
              <w:t xml:space="preserve"> </w:t>
            </w:r>
            <w:r>
              <w:rPr>
                <w:spacing w:val="-5"/>
              </w:rPr>
              <w:t>II</w:t>
            </w:r>
          </w:p>
        </w:tc>
        <w:tc>
          <w:tcPr>
            <w:tcW w:w="1759" w:type="dxa"/>
            <w:vAlign w:val="top"/>
          </w:tcPr>
          <w:p>
            <w:pPr>
              <w:pStyle w:val="TableText"/>
              <w:ind w:left="430"/>
              <w:spacing w:before="101" w:line="183" w:lineRule="auto"/>
              <w:rPr/>
            </w:pPr>
            <w:r>
              <w:rPr>
                <w:spacing w:val="-1"/>
              </w:rPr>
              <w:t>BGLLMS0037</w:t>
            </w:r>
          </w:p>
        </w:tc>
        <w:tc>
          <w:tcPr>
            <w:tcW w:w="925" w:type="dxa"/>
            <w:vAlign w:val="top"/>
          </w:tcPr>
          <w:p>
            <w:pPr>
              <w:pStyle w:val="TableText"/>
              <w:ind w:left="421"/>
              <w:spacing w:before="101" w:line="183" w:lineRule="auto"/>
              <w:rPr/>
            </w:pPr>
            <w:r>
              <w:rPr/>
              <w:t>4</w:t>
            </w:r>
          </w:p>
        </w:tc>
        <w:tc>
          <w:tcPr>
            <w:tcW w:w="1343" w:type="dxa"/>
            <w:vAlign w:val="top"/>
          </w:tcPr>
          <w:p>
            <w:pPr>
              <w:pStyle w:val="TableText"/>
              <w:ind w:left="631"/>
              <w:spacing w:before="101"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83"/>
              <w:spacing w:before="72" w:line="219" w:lineRule="auto"/>
              <w:rPr/>
            </w:pPr>
            <w:r>
              <w:rPr>
                <w:spacing w:val="-4"/>
              </w:rPr>
              <w:t>高级德语</w:t>
            </w:r>
            <w:r>
              <w:rPr>
                <w:spacing w:val="-28"/>
              </w:rPr>
              <w:t xml:space="preserve"> </w:t>
            </w:r>
            <w:r>
              <w:rPr>
                <w:spacing w:val="-4"/>
              </w:rPr>
              <w:t>III</w:t>
            </w:r>
          </w:p>
        </w:tc>
        <w:tc>
          <w:tcPr>
            <w:tcW w:w="1759" w:type="dxa"/>
            <w:vAlign w:val="top"/>
          </w:tcPr>
          <w:p>
            <w:pPr>
              <w:pStyle w:val="TableText"/>
              <w:ind w:left="430"/>
              <w:spacing w:before="100" w:line="183" w:lineRule="auto"/>
              <w:rPr/>
            </w:pPr>
            <w:r>
              <w:rPr>
                <w:spacing w:val="-1"/>
              </w:rPr>
              <w:t>BGLLMS0038</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7</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0"/>
              <w:spacing w:before="72" w:line="220" w:lineRule="auto"/>
              <w:rPr/>
            </w:pPr>
            <w:r>
              <w:rPr>
                <w:spacing w:val="-2"/>
              </w:rPr>
              <w:t>德语基础写作</w:t>
            </w:r>
            <w:r>
              <w:rPr>
                <w:spacing w:val="-25"/>
              </w:rPr>
              <w:t xml:space="preserve"> </w:t>
            </w:r>
            <w:r>
              <w:rPr>
                <w:spacing w:val="-2"/>
              </w:rPr>
              <w:t>I</w:t>
            </w:r>
          </w:p>
        </w:tc>
        <w:tc>
          <w:tcPr>
            <w:tcW w:w="1759" w:type="dxa"/>
            <w:vAlign w:val="top"/>
          </w:tcPr>
          <w:p>
            <w:pPr>
              <w:pStyle w:val="TableText"/>
              <w:ind w:left="430"/>
              <w:spacing w:before="99" w:line="184" w:lineRule="auto"/>
              <w:rPr/>
            </w:pPr>
            <w:r>
              <w:rPr>
                <w:spacing w:val="-1"/>
              </w:rPr>
              <w:t>BGLLMS0014</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4"/>
              <w:spacing w:before="71" w:line="220" w:lineRule="auto"/>
              <w:rPr/>
            </w:pPr>
            <w:r>
              <w:rPr>
                <w:spacing w:val="-3"/>
              </w:rPr>
              <w:t>德语基础写作</w:t>
            </w:r>
            <w:r>
              <w:rPr>
                <w:spacing w:val="-28"/>
              </w:rPr>
              <w:t xml:space="preserve"> </w:t>
            </w:r>
            <w:r>
              <w:rPr>
                <w:spacing w:val="-3"/>
              </w:rPr>
              <w:t>II</w:t>
            </w:r>
          </w:p>
        </w:tc>
        <w:tc>
          <w:tcPr>
            <w:tcW w:w="1759" w:type="dxa"/>
            <w:vAlign w:val="top"/>
          </w:tcPr>
          <w:p>
            <w:pPr>
              <w:pStyle w:val="TableText"/>
              <w:ind w:left="430"/>
              <w:spacing w:before="99" w:line="184" w:lineRule="auto"/>
              <w:rPr/>
            </w:pPr>
            <w:r>
              <w:rPr>
                <w:spacing w:val="-1"/>
              </w:rPr>
              <w:t>BGLLMS0015</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99"/>
              <w:spacing w:before="71" w:line="220" w:lineRule="auto"/>
              <w:rPr/>
            </w:pPr>
            <w:r>
              <w:rPr>
                <w:spacing w:val="-3"/>
              </w:rPr>
              <w:t>德语基础写作</w:t>
            </w:r>
            <w:r>
              <w:rPr>
                <w:spacing w:val="-25"/>
              </w:rPr>
              <w:t xml:space="preserve"> </w:t>
            </w:r>
            <w:r>
              <w:rPr>
                <w:spacing w:val="-3"/>
              </w:rPr>
              <w:t>III</w:t>
            </w:r>
          </w:p>
        </w:tc>
        <w:tc>
          <w:tcPr>
            <w:tcW w:w="1759" w:type="dxa"/>
            <w:vAlign w:val="top"/>
          </w:tcPr>
          <w:p>
            <w:pPr>
              <w:pStyle w:val="TableText"/>
              <w:ind w:left="430"/>
              <w:spacing w:before="98" w:line="184" w:lineRule="auto"/>
              <w:rPr/>
            </w:pPr>
            <w:r>
              <w:rPr>
                <w:spacing w:val="-1"/>
              </w:rPr>
              <w:t>BGLLMS0016</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1"/>
              <w:spacing w:before="99"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55"/>
              <w:spacing w:before="72" w:line="221" w:lineRule="auto"/>
              <w:rPr/>
            </w:pPr>
            <w:r>
              <w:rPr>
                <w:spacing w:val="-2"/>
              </w:rPr>
              <w:t>德语语言通论</w:t>
            </w:r>
          </w:p>
        </w:tc>
        <w:tc>
          <w:tcPr>
            <w:tcW w:w="1759" w:type="dxa"/>
            <w:vAlign w:val="top"/>
          </w:tcPr>
          <w:p>
            <w:pPr>
              <w:pStyle w:val="TableText"/>
              <w:ind w:left="430"/>
              <w:spacing w:before="101" w:line="183" w:lineRule="auto"/>
              <w:rPr/>
            </w:pPr>
            <w:r>
              <w:rPr>
                <w:spacing w:val="-1"/>
              </w:rPr>
              <w:t>BGLLMS0035</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0"/>
              <w:spacing w:before="73" w:line="219" w:lineRule="auto"/>
              <w:rPr/>
            </w:pPr>
            <w:r>
              <w:rPr>
                <w:spacing w:val="-2"/>
              </w:rPr>
              <w:t>德语文学概论</w:t>
            </w:r>
            <w:r>
              <w:rPr>
                <w:spacing w:val="-25"/>
              </w:rPr>
              <w:t xml:space="preserve"> </w:t>
            </w:r>
            <w:r>
              <w:rPr>
                <w:spacing w:val="-2"/>
              </w:rPr>
              <w:t>I</w:t>
            </w:r>
          </w:p>
        </w:tc>
        <w:tc>
          <w:tcPr>
            <w:tcW w:w="1759" w:type="dxa"/>
            <w:vAlign w:val="top"/>
          </w:tcPr>
          <w:p>
            <w:pPr>
              <w:pStyle w:val="TableText"/>
              <w:ind w:left="430"/>
              <w:spacing w:before="101" w:line="183" w:lineRule="auto"/>
              <w:rPr/>
            </w:pPr>
            <w:r>
              <w:rPr>
                <w:spacing w:val="-1"/>
              </w:rPr>
              <w:t>BGLLMS0026</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4"/>
              <w:spacing w:before="72" w:line="219" w:lineRule="auto"/>
              <w:rPr/>
            </w:pPr>
            <w:r>
              <w:rPr>
                <w:spacing w:val="-3"/>
              </w:rPr>
              <w:t>德语文学概论</w:t>
            </w:r>
            <w:r>
              <w:rPr>
                <w:spacing w:val="-28"/>
              </w:rPr>
              <w:t xml:space="preserve"> </w:t>
            </w:r>
            <w:r>
              <w:rPr>
                <w:spacing w:val="-3"/>
              </w:rPr>
              <w:t>II</w:t>
            </w:r>
          </w:p>
        </w:tc>
        <w:tc>
          <w:tcPr>
            <w:tcW w:w="1759" w:type="dxa"/>
            <w:vAlign w:val="top"/>
          </w:tcPr>
          <w:p>
            <w:pPr>
              <w:pStyle w:val="TableText"/>
              <w:ind w:left="430"/>
              <w:spacing w:before="100" w:line="183" w:lineRule="auto"/>
              <w:rPr/>
            </w:pPr>
            <w:r>
              <w:rPr>
                <w:spacing w:val="-1"/>
              </w:rPr>
              <w:t>BGLLMS0027</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686"/>
              <w:spacing w:before="72" w:line="219" w:lineRule="auto"/>
              <w:rPr/>
            </w:pPr>
            <w:r>
              <w:rPr>
                <w:spacing w:val="-1"/>
              </w:rPr>
              <w:t>德语笔译理论与实践</w:t>
            </w:r>
          </w:p>
        </w:tc>
        <w:tc>
          <w:tcPr>
            <w:tcW w:w="1759" w:type="dxa"/>
            <w:vAlign w:val="top"/>
          </w:tcPr>
          <w:p>
            <w:pPr>
              <w:pStyle w:val="TableText"/>
              <w:ind w:left="430"/>
              <w:spacing w:before="100" w:line="183" w:lineRule="auto"/>
              <w:rPr/>
            </w:pPr>
            <w:r>
              <w:rPr>
                <w:spacing w:val="-1"/>
              </w:rPr>
              <w:t>BGLLMS0003</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55"/>
              <w:spacing w:before="71" w:line="220" w:lineRule="auto"/>
              <w:rPr/>
            </w:pPr>
            <w:r>
              <w:rPr>
                <w:spacing w:val="-2"/>
              </w:rPr>
              <w:t>德语国家文化</w:t>
            </w:r>
          </w:p>
        </w:tc>
        <w:tc>
          <w:tcPr>
            <w:tcW w:w="1759" w:type="dxa"/>
            <w:vAlign w:val="top"/>
          </w:tcPr>
          <w:p>
            <w:pPr>
              <w:pStyle w:val="TableText"/>
              <w:ind w:left="430"/>
              <w:spacing w:before="99" w:line="184" w:lineRule="auto"/>
              <w:rPr/>
            </w:pPr>
            <w:r>
              <w:rPr>
                <w:spacing w:val="-1"/>
              </w:rPr>
              <w:t>BGLLMS0011</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619"/>
              <w:spacing w:before="71" w:line="219" w:lineRule="auto"/>
              <w:rPr/>
            </w:pPr>
            <w:r>
              <w:rPr>
                <w:spacing w:val="-1"/>
              </w:rPr>
              <w:t>德语口译理论与实践</w:t>
            </w:r>
            <w:r>
              <w:rPr>
                <w:spacing w:val="-27"/>
              </w:rPr>
              <w:t xml:space="preserve"> </w:t>
            </w:r>
            <w:r>
              <w:rPr>
                <w:spacing w:val="-1"/>
              </w:rPr>
              <w:t>I</w:t>
            </w:r>
          </w:p>
        </w:tc>
        <w:tc>
          <w:tcPr>
            <w:tcW w:w="1759" w:type="dxa"/>
            <w:vAlign w:val="top"/>
          </w:tcPr>
          <w:p>
            <w:pPr>
              <w:pStyle w:val="TableText"/>
              <w:ind w:left="430"/>
              <w:spacing w:before="98" w:line="184" w:lineRule="auto"/>
              <w:rPr/>
            </w:pPr>
            <w:r>
              <w:rPr>
                <w:spacing w:val="-1"/>
              </w:rPr>
              <w:t>BGLLMS0017</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1"/>
              <w:spacing w:before="99"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573"/>
              <w:spacing w:before="73" w:line="219" w:lineRule="auto"/>
              <w:rPr/>
            </w:pPr>
            <w:r>
              <w:rPr>
                <w:spacing w:val="-3"/>
              </w:rPr>
              <w:t>德语口译理论与实践</w:t>
            </w:r>
            <w:r>
              <w:rPr>
                <w:spacing w:val="-19"/>
              </w:rPr>
              <w:t xml:space="preserve"> </w:t>
            </w:r>
            <w:r>
              <w:rPr>
                <w:spacing w:val="-3"/>
              </w:rPr>
              <w:t>II</w:t>
            </w:r>
          </w:p>
        </w:tc>
        <w:tc>
          <w:tcPr>
            <w:tcW w:w="1759" w:type="dxa"/>
            <w:vAlign w:val="top"/>
          </w:tcPr>
          <w:p>
            <w:pPr>
              <w:pStyle w:val="TableText"/>
              <w:ind w:left="430"/>
              <w:spacing w:before="100" w:line="184" w:lineRule="auto"/>
              <w:rPr/>
            </w:pPr>
            <w:r>
              <w:rPr>
                <w:spacing w:val="-1"/>
              </w:rPr>
              <w:t>BGLLMS0018</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7</w:t>
            </w:r>
          </w:p>
        </w:tc>
      </w:tr>
      <w:tr>
        <w:trPr>
          <w:trHeight w:val="321" w:hRule="atLeast"/>
        </w:trPr>
        <w:tc>
          <w:tcPr>
            <w:tcW w:w="1520" w:type="dxa"/>
            <w:vAlign w:val="top"/>
            <w:vMerge w:val="continue"/>
            <w:tcBorders>
              <w:top w:val="nil"/>
            </w:tcBorders>
          </w:tcPr>
          <w:p>
            <w:pPr>
              <w:rPr>
                <w:rFonts w:ascii="Arial"/>
                <w:sz w:val="21"/>
              </w:rPr>
            </w:pPr>
            <w:r/>
          </w:p>
        </w:tc>
        <w:tc>
          <w:tcPr>
            <w:tcW w:w="2985" w:type="dxa"/>
            <w:vAlign w:val="top"/>
          </w:tcPr>
          <w:p>
            <w:pPr>
              <w:pStyle w:val="TableText"/>
              <w:ind w:left="240"/>
              <w:spacing w:before="72" w:line="219" w:lineRule="auto"/>
              <w:rPr/>
            </w:pPr>
            <w:r>
              <w:rPr>
                <w:spacing w:val="-1"/>
              </w:rPr>
              <w:t>德语学术论文写作及研究方法</w:t>
            </w:r>
          </w:p>
        </w:tc>
        <w:tc>
          <w:tcPr>
            <w:tcW w:w="1759" w:type="dxa"/>
            <w:vAlign w:val="top"/>
          </w:tcPr>
          <w:p>
            <w:pPr>
              <w:pStyle w:val="TableText"/>
              <w:ind w:left="430"/>
              <w:spacing w:before="100" w:line="184" w:lineRule="auto"/>
              <w:rPr/>
            </w:pPr>
            <w:r>
              <w:rPr>
                <w:spacing w:val="-1"/>
              </w:rPr>
              <w:t>BGLLMS0031</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7</w:t>
            </w:r>
          </w:p>
        </w:tc>
      </w:tr>
    </w:tbl>
    <w:p>
      <w:pPr>
        <w:pStyle w:val="BodyText"/>
        <w:rPr/>
      </w:pPr>
      <w:r/>
    </w:p>
    <w:p>
      <w:pPr>
        <w:sectPr>
          <w:footerReference w:type="default" r:id="rId27"/>
          <w:pgSz w:w="11906" w:h="16839"/>
          <w:pgMar w:top="400" w:right="1684" w:bottom="811" w:left="1684" w:header="0" w:footer="633" w:gutter="0"/>
        </w:sectPr>
        <w:rPr/>
      </w:pPr>
    </w:p>
    <w:p>
      <w:pPr>
        <w:spacing w:before="41"/>
        <w:rPr/>
      </w:pPr>
      <w:r/>
    </w:p>
    <w:p>
      <w:pPr>
        <w:spacing w:before="41"/>
        <w:rPr/>
      </w:pPr>
      <w:r/>
    </w:p>
    <w:p>
      <w:pPr>
        <w:spacing w:before="40"/>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20"/>
        <w:gridCol w:w="2985"/>
        <w:gridCol w:w="1759"/>
        <w:gridCol w:w="925"/>
        <w:gridCol w:w="1343"/>
      </w:tblGrid>
      <w:tr>
        <w:trPr>
          <w:trHeight w:val="321" w:hRule="atLeast"/>
        </w:trPr>
        <w:tc>
          <w:tcPr>
            <w:tcW w:w="1520" w:type="dxa"/>
            <w:vAlign w:val="top"/>
          </w:tcPr>
          <w:p>
            <w:pPr>
              <w:pStyle w:val="TableText"/>
              <w:ind w:left="586"/>
              <w:spacing w:before="70" w:line="220" w:lineRule="auto"/>
              <w:rPr/>
            </w:pPr>
            <w:r>
              <w:rPr>
                <w14:textOutline w14:w="3263" w14:cap="sq" w14:cmpd="sng">
                  <w14:solidFill>
                    <w14:srgbClr w14:val="000000"/>
                  </w14:solidFill>
                  <w14:prstDash w14:val="solid"/>
                  <w14:bevel/>
                </w14:textOutline>
                <w:spacing w:val="-4"/>
              </w:rPr>
              <w:t>专业</w:t>
            </w:r>
          </w:p>
        </w:tc>
        <w:tc>
          <w:tcPr>
            <w:tcW w:w="2985" w:type="dxa"/>
            <w:vAlign w:val="top"/>
          </w:tcPr>
          <w:p>
            <w:pPr>
              <w:pStyle w:val="TableText"/>
              <w:ind w:left="1133"/>
              <w:spacing w:before="70" w:line="220" w:lineRule="auto"/>
              <w:rPr/>
            </w:pPr>
            <w:r>
              <w:rPr>
                <w14:textOutline w14:w="3263" w14:cap="sq" w14:cmpd="sng">
                  <w14:solidFill>
                    <w14:srgbClr w14:val="000000"/>
                  </w14:solidFill>
                  <w14:prstDash w14:val="solid"/>
                  <w14:bevel/>
                </w14:textOutline>
                <w:spacing w:val="-1"/>
              </w:rPr>
              <w:t>课程名称</w:t>
            </w:r>
          </w:p>
        </w:tc>
        <w:tc>
          <w:tcPr>
            <w:tcW w:w="1759" w:type="dxa"/>
            <w:vAlign w:val="top"/>
          </w:tcPr>
          <w:p>
            <w:pPr>
              <w:pStyle w:val="TableText"/>
              <w:ind w:left="524"/>
              <w:spacing w:before="70" w:line="219" w:lineRule="auto"/>
              <w:rPr/>
            </w:pPr>
            <w:r>
              <w:rPr>
                <w14:textOutline w14:w="3263" w14:cap="sq" w14:cmpd="sng">
                  <w14:solidFill>
                    <w14:srgbClr w14:val="000000"/>
                  </w14:solidFill>
                  <w14:prstDash w14:val="solid"/>
                  <w14:bevel/>
                </w14:textOutline>
                <w:spacing w:val="-1"/>
              </w:rPr>
              <w:t>课程编码</w:t>
            </w:r>
          </w:p>
        </w:tc>
        <w:tc>
          <w:tcPr>
            <w:tcW w:w="925" w:type="dxa"/>
            <w:vAlign w:val="top"/>
          </w:tcPr>
          <w:p>
            <w:pPr>
              <w:pStyle w:val="TableText"/>
              <w:ind w:left="291"/>
              <w:spacing w:before="70" w:line="220" w:lineRule="auto"/>
              <w:rPr/>
            </w:pPr>
            <w:r>
              <w:rPr>
                <w14:textOutline w14:w="3263" w14:cap="sq" w14:cmpd="sng">
                  <w14:solidFill>
                    <w14:srgbClr w14:val="000000"/>
                  </w14:solidFill>
                  <w14:prstDash w14:val="solid"/>
                  <w14:bevel/>
                </w14:textOutline>
                <w:spacing w:val="-6"/>
              </w:rPr>
              <w:t>学分</w:t>
            </w:r>
          </w:p>
        </w:tc>
        <w:tc>
          <w:tcPr>
            <w:tcW w:w="1343" w:type="dxa"/>
            <w:vAlign w:val="top"/>
          </w:tcPr>
          <w:p>
            <w:pPr>
              <w:pStyle w:val="TableText"/>
              <w:ind w:left="316"/>
              <w:spacing w:before="70" w:line="220" w:lineRule="auto"/>
              <w:rPr/>
            </w:pPr>
            <w:r>
              <w:rPr>
                <w14:textOutline w14:w="3263" w14:cap="sq" w14:cmpd="sng">
                  <w14:solidFill>
                    <w14:srgbClr w14:val="000000"/>
                  </w14:solidFill>
                  <w14:prstDash w14:val="solid"/>
                  <w14:bevel/>
                </w14:textOutline>
                <w:spacing w:val="-2"/>
              </w:rPr>
              <w:t>开课学期</w:t>
            </w:r>
          </w:p>
        </w:tc>
      </w:tr>
      <w:tr>
        <w:trPr>
          <w:trHeight w:val="316" w:hRule="atLeast"/>
        </w:trPr>
        <w:tc>
          <w:tcPr>
            <w:tcW w:w="1520"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586"/>
              <w:spacing w:before="59" w:line="222" w:lineRule="auto"/>
              <w:rPr/>
            </w:pPr>
            <w:r>
              <w:rPr>
                <w:spacing w:val="-4"/>
              </w:rPr>
              <w:t>法语</w:t>
            </w:r>
          </w:p>
        </w:tc>
        <w:tc>
          <w:tcPr>
            <w:tcW w:w="2985" w:type="dxa"/>
            <w:vAlign w:val="top"/>
          </w:tcPr>
          <w:p>
            <w:pPr>
              <w:pStyle w:val="TableText"/>
              <w:ind w:left="1069"/>
              <w:spacing w:before="68" w:line="222" w:lineRule="auto"/>
              <w:rPr/>
            </w:pPr>
            <w:r>
              <w:rPr>
                <w:spacing w:val="-2"/>
              </w:rPr>
              <w:t>基础法语</w:t>
            </w:r>
            <w:r>
              <w:rPr>
                <w:spacing w:val="-28"/>
              </w:rPr>
              <w:t xml:space="preserve"> </w:t>
            </w:r>
            <w:r>
              <w:rPr>
                <w:spacing w:val="-2"/>
              </w:rPr>
              <w:t>I</w:t>
            </w:r>
          </w:p>
        </w:tc>
        <w:tc>
          <w:tcPr>
            <w:tcW w:w="1759" w:type="dxa"/>
            <w:vAlign w:val="top"/>
          </w:tcPr>
          <w:p>
            <w:pPr>
              <w:pStyle w:val="TableText"/>
              <w:ind w:left="430"/>
              <w:spacing w:before="96" w:line="183" w:lineRule="auto"/>
              <w:rPr/>
            </w:pPr>
            <w:r>
              <w:rPr>
                <w:spacing w:val="-1"/>
              </w:rPr>
              <w:t>BFLLMS0037</w:t>
            </w:r>
          </w:p>
        </w:tc>
        <w:tc>
          <w:tcPr>
            <w:tcW w:w="925" w:type="dxa"/>
            <w:vAlign w:val="top"/>
          </w:tcPr>
          <w:p>
            <w:pPr>
              <w:pStyle w:val="TableText"/>
              <w:ind w:left="424"/>
              <w:spacing w:before="96" w:line="183" w:lineRule="auto"/>
              <w:rPr/>
            </w:pPr>
            <w:r>
              <w:rPr/>
              <w:t>6</w:t>
            </w:r>
          </w:p>
        </w:tc>
        <w:tc>
          <w:tcPr>
            <w:tcW w:w="1343" w:type="dxa"/>
            <w:vAlign w:val="top"/>
          </w:tcPr>
          <w:p>
            <w:pPr>
              <w:pStyle w:val="TableText"/>
              <w:ind w:left="643"/>
              <w:spacing w:before="95" w:line="184" w:lineRule="auto"/>
              <w:rPr/>
            </w:pPr>
            <w:r>
              <w:rPr/>
              <w:t>1</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4"/>
              <w:spacing w:before="69" w:line="222" w:lineRule="auto"/>
              <w:rPr/>
            </w:pPr>
            <w:r>
              <w:rPr>
                <w:spacing w:val="-4"/>
              </w:rPr>
              <w:t>基础法语</w:t>
            </w:r>
            <w:r>
              <w:rPr>
                <w:spacing w:val="-28"/>
              </w:rPr>
              <w:t xml:space="preserve"> </w:t>
            </w:r>
            <w:r>
              <w:rPr>
                <w:spacing w:val="-4"/>
              </w:rPr>
              <w:t>II</w:t>
            </w:r>
          </w:p>
        </w:tc>
        <w:tc>
          <w:tcPr>
            <w:tcW w:w="1759" w:type="dxa"/>
            <w:vAlign w:val="top"/>
          </w:tcPr>
          <w:p>
            <w:pPr>
              <w:pStyle w:val="TableText"/>
              <w:ind w:left="430"/>
              <w:spacing w:before="97" w:line="183" w:lineRule="auto"/>
              <w:rPr/>
            </w:pPr>
            <w:r>
              <w:rPr>
                <w:spacing w:val="-1"/>
              </w:rPr>
              <w:t>BFLLMS0038</w:t>
            </w:r>
          </w:p>
        </w:tc>
        <w:tc>
          <w:tcPr>
            <w:tcW w:w="925" w:type="dxa"/>
            <w:vAlign w:val="top"/>
          </w:tcPr>
          <w:p>
            <w:pPr>
              <w:pStyle w:val="TableText"/>
              <w:ind w:left="424"/>
              <w:spacing w:before="97" w:line="183" w:lineRule="auto"/>
              <w:rPr/>
            </w:pPr>
            <w:r>
              <w:rPr/>
              <w:t>6</w:t>
            </w:r>
          </w:p>
        </w:tc>
        <w:tc>
          <w:tcPr>
            <w:tcW w:w="1343" w:type="dxa"/>
            <w:vAlign w:val="top"/>
          </w:tcPr>
          <w:p>
            <w:pPr>
              <w:pStyle w:val="TableText"/>
              <w:ind w:left="632"/>
              <w:spacing w:before="97" w:line="183" w:lineRule="auto"/>
              <w:rPr/>
            </w:pPr>
            <w:r>
              <w:rPr/>
              <w:t>2</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8"/>
              <w:spacing w:before="68" w:line="222" w:lineRule="auto"/>
              <w:rPr/>
            </w:pPr>
            <w:r>
              <w:rPr>
                <w:spacing w:val="-4"/>
              </w:rPr>
              <w:t>基础法语</w:t>
            </w:r>
            <w:r>
              <w:rPr>
                <w:spacing w:val="-24"/>
              </w:rPr>
              <w:t xml:space="preserve"> </w:t>
            </w:r>
            <w:r>
              <w:rPr>
                <w:spacing w:val="-4"/>
              </w:rPr>
              <w:t>III</w:t>
            </w:r>
          </w:p>
        </w:tc>
        <w:tc>
          <w:tcPr>
            <w:tcW w:w="1759" w:type="dxa"/>
            <w:vAlign w:val="top"/>
          </w:tcPr>
          <w:p>
            <w:pPr>
              <w:pStyle w:val="TableText"/>
              <w:ind w:left="430"/>
              <w:spacing w:before="97" w:line="183" w:lineRule="auto"/>
              <w:rPr/>
            </w:pPr>
            <w:r>
              <w:rPr>
                <w:spacing w:val="-1"/>
              </w:rPr>
              <w:t>BFLLMS0039</w:t>
            </w:r>
          </w:p>
        </w:tc>
        <w:tc>
          <w:tcPr>
            <w:tcW w:w="925" w:type="dxa"/>
            <w:vAlign w:val="top"/>
          </w:tcPr>
          <w:p>
            <w:pPr>
              <w:pStyle w:val="TableText"/>
              <w:ind w:left="424"/>
              <w:spacing w:before="97" w:line="183" w:lineRule="auto"/>
              <w:rPr/>
            </w:pPr>
            <w:r>
              <w:rPr/>
              <w:t>6</w:t>
            </w:r>
          </w:p>
        </w:tc>
        <w:tc>
          <w:tcPr>
            <w:tcW w:w="1343" w:type="dxa"/>
            <w:vAlign w:val="top"/>
          </w:tcPr>
          <w:p>
            <w:pPr>
              <w:pStyle w:val="TableText"/>
              <w:ind w:left="634"/>
              <w:spacing w:before="97"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4"/>
              <w:spacing w:before="69" w:line="222" w:lineRule="auto"/>
              <w:rPr/>
            </w:pPr>
            <w:r>
              <w:rPr>
                <w:spacing w:val="-4"/>
              </w:rPr>
              <w:t>基础法语</w:t>
            </w:r>
            <w:r>
              <w:rPr>
                <w:spacing w:val="-28"/>
              </w:rPr>
              <w:t xml:space="preserve"> </w:t>
            </w:r>
            <w:r>
              <w:rPr>
                <w:spacing w:val="-4"/>
              </w:rPr>
              <w:t>IV</w:t>
            </w:r>
          </w:p>
        </w:tc>
        <w:tc>
          <w:tcPr>
            <w:tcW w:w="1759" w:type="dxa"/>
            <w:vAlign w:val="top"/>
          </w:tcPr>
          <w:p>
            <w:pPr>
              <w:pStyle w:val="TableText"/>
              <w:ind w:left="430"/>
              <w:spacing w:before="97" w:line="183" w:lineRule="auto"/>
              <w:rPr/>
            </w:pPr>
            <w:r>
              <w:rPr>
                <w:spacing w:val="-1"/>
              </w:rPr>
              <w:t>BFLLMS0040</w:t>
            </w:r>
          </w:p>
        </w:tc>
        <w:tc>
          <w:tcPr>
            <w:tcW w:w="925" w:type="dxa"/>
            <w:vAlign w:val="top"/>
          </w:tcPr>
          <w:p>
            <w:pPr>
              <w:pStyle w:val="TableText"/>
              <w:ind w:left="424"/>
              <w:spacing w:before="97" w:line="183" w:lineRule="auto"/>
              <w:rPr/>
            </w:pPr>
            <w:r>
              <w:rPr/>
              <w:t>6</w:t>
            </w:r>
          </w:p>
        </w:tc>
        <w:tc>
          <w:tcPr>
            <w:tcW w:w="1343" w:type="dxa"/>
            <w:vAlign w:val="top"/>
          </w:tcPr>
          <w:p>
            <w:pPr>
              <w:pStyle w:val="TableText"/>
              <w:ind w:left="629"/>
              <w:spacing w:before="97" w:line="183" w:lineRule="auto"/>
              <w:rPr/>
            </w:pPr>
            <w:r>
              <w:rPr/>
              <w:t>4</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35"/>
              <w:spacing w:before="71" w:line="221" w:lineRule="auto"/>
              <w:rPr/>
            </w:pPr>
            <w:r>
              <w:rPr>
                <w:spacing w:val="-2"/>
              </w:rPr>
              <w:t>法语语音</w:t>
            </w:r>
          </w:p>
        </w:tc>
        <w:tc>
          <w:tcPr>
            <w:tcW w:w="1759" w:type="dxa"/>
            <w:vAlign w:val="top"/>
          </w:tcPr>
          <w:p>
            <w:pPr>
              <w:pStyle w:val="TableText"/>
              <w:ind w:left="430"/>
              <w:spacing w:before="98" w:line="184" w:lineRule="auto"/>
              <w:rPr/>
            </w:pPr>
            <w:r>
              <w:rPr>
                <w:spacing w:val="-1"/>
              </w:rPr>
              <w:t>BFLLMS0031</w:t>
            </w:r>
          </w:p>
        </w:tc>
        <w:tc>
          <w:tcPr>
            <w:tcW w:w="925" w:type="dxa"/>
            <w:vAlign w:val="top"/>
          </w:tcPr>
          <w:p>
            <w:pPr>
              <w:pStyle w:val="TableText"/>
              <w:ind w:left="424"/>
              <w:spacing w:before="99" w:line="183" w:lineRule="auto"/>
              <w:rPr/>
            </w:pPr>
            <w:r>
              <w:rPr/>
              <w:t>2</w:t>
            </w:r>
          </w:p>
        </w:tc>
        <w:tc>
          <w:tcPr>
            <w:tcW w:w="1343" w:type="dxa"/>
            <w:vAlign w:val="top"/>
          </w:tcPr>
          <w:p>
            <w:pPr>
              <w:pStyle w:val="TableText"/>
              <w:ind w:left="643"/>
              <w:spacing w:before="98" w:line="184" w:lineRule="auto"/>
              <w:rPr/>
            </w:pPr>
            <w:r>
              <w:rPr/>
              <w:t>1</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9"/>
              <w:spacing w:before="71" w:line="220" w:lineRule="auto"/>
              <w:rPr/>
            </w:pPr>
            <w:r>
              <w:rPr>
                <w:spacing w:val="-2"/>
              </w:rPr>
              <w:t>法语视听说</w:t>
            </w:r>
            <w:r>
              <w:rPr>
                <w:spacing w:val="-25"/>
              </w:rPr>
              <w:t xml:space="preserve"> </w:t>
            </w:r>
            <w:r>
              <w:rPr>
                <w:spacing w:val="-2"/>
              </w:rPr>
              <w:t>I</w:t>
            </w:r>
          </w:p>
        </w:tc>
        <w:tc>
          <w:tcPr>
            <w:tcW w:w="1759" w:type="dxa"/>
            <w:vAlign w:val="top"/>
          </w:tcPr>
          <w:p>
            <w:pPr>
              <w:pStyle w:val="TableText"/>
              <w:ind w:left="384"/>
              <w:spacing w:before="100" w:line="183" w:lineRule="auto"/>
              <w:rPr/>
            </w:pPr>
            <w:r>
              <w:rPr>
                <w:spacing w:val="-1"/>
              </w:rPr>
              <w:t>BFLLMS0022S</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43"/>
              <w:spacing w:before="99" w:line="184" w:lineRule="auto"/>
              <w:rPr/>
            </w:pPr>
            <w:r>
              <w:rPr/>
              <w:t>1</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33"/>
              <w:spacing w:before="72" w:line="220" w:lineRule="auto"/>
              <w:rPr/>
            </w:pPr>
            <w:r>
              <w:rPr>
                <w:spacing w:val="-4"/>
              </w:rPr>
              <w:t>法语视听说</w:t>
            </w:r>
            <w:r>
              <w:rPr>
                <w:spacing w:val="-24"/>
              </w:rPr>
              <w:t xml:space="preserve"> </w:t>
            </w:r>
            <w:r>
              <w:rPr>
                <w:spacing w:val="-4"/>
              </w:rPr>
              <w:t>II</w:t>
            </w:r>
          </w:p>
        </w:tc>
        <w:tc>
          <w:tcPr>
            <w:tcW w:w="1759" w:type="dxa"/>
            <w:vAlign w:val="top"/>
          </w:tcPr>
          <w:p>
            <w:pPr>
              <w:pStyle w:val="TableText"/>
              <w:ind w:left="384"/>
              <w:spacing w:before="100" w:line="183" w:lineRule="auto"/>
              <w:rPr/>
            </w:pPr>
            <w:r>
              <w:rPr>
                <w:spacing w:val="-1"/>
              </w:rPr>
              <w:t>BFLLMS0023S</w:t>
            </w:r>
          </w:p>
        </w:tc>
        <w:tc>
          <w:tcPr>
            <w:tcW w:w="925" w:type="dxa"/>
            <w:vAlign w:val="top"/>
          </w:tcPr>
          <w:p>
            <w:pPr>
              <w:pStyle w:val="TableText"/>
              <w:ind w:left="421"/>
              <w:spacing w:before="100" w:line="183" w:lineRule="auto"/>
              <w:rPr/>
            </w:pPr>
            <w:r>
              <w:rPr/>
              <w:t>4</w:t>
            </w:r>
          </w:p>
        </w:tc>
        <w:tc>
          <w:tcPr>
            <w:tcW w:w="1343" w:type="dxa"/>
            <w:vAlign w:val="top"/>
          </w:tcPr>
          <w:p>
            <w:pPr>
              <w:pStyle w:val="TableText"/>
              <w:ind w:left="632"/>
              <w:spacing w:before="100"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0"/>
              <w:spacing w:before="72" w:line="220" w:lineRule="auto"/>
              <w:rPr/>
            </w:pPr>
            <w:r>
              <w:rPr>
                <w:spacing w:val="-3"/>
              </w:rPr>
              <w:t>法语视听说</w:t>
            </w:r>
            <w:r>
              <w:rPr>
                <w:spacing w:val="-30"/>
              </w:rPr>
              <w:t xml:space="preserve"> </w:t>
            </w:r>
            <w:r>
              <w:rPr>
                <w:spacing w:val="-3"/>
              </w:rPr>
              <w:t>III</w:t>
            </w:r>
          </w:p>
        </w:tc>
        <w:tc>
          <w:tcPr>
            <w:tcW w:w="1759" w:type="dxa"/>
            <w:vAlign w:val="top"/>
          </w:tcPr>
          <w:p>
            <w:pPr>
              <w:pStyle w:val="TableText"/>
              <w:ind w:left="384"/>
              <w:spacing w:before="100" w:line="183" w:lineRule="auto"/>
              <w:rPr/>
            </w:pPr>
            <w:r>
              <w:rPr>
                <w:spacing w:val="-1"/>
              </w:rPr>
              <w:t>BFLLMS0024S</w:t>
            </w:r>
          </w:p>
        </w:tc>
        <w:tc>
          <w:tcPr>
            <w:tcW w:w="925" w:type="dxa"/>
            <w:vAlign w:val="top"/>
          </w:tcPr>
          <w:p>
            <w:pPr>
              <w:pStyle w:val="TableText"/>
              <w:ind w:left="421"/>
              <w:spacing w:before="100" w:line="183" w:lineRule="auto"/>
              <w:rPr/>
            </w:pPr>
            <w:r>
              <w:rPr/>
              <w:t>4</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33"/>
              <w:spacing w:before="71" w:line="220" w:lineRule="auto"/>
              <w:rPr/>
            </w:pPr>
            <w:r>
              <w:rPr>
                <w:spacing w:val="-4"/>
              </w:rPr>
              <w:t>法语视听说</w:t>
            </w:r>
            <w:r>
              <w:rPr>
                <w:spacing w:val="-24"/>
              </w:rPr>
              <w:t xml:space="preserve"> </w:t>
            </w:r>
            <w:r>
              <w:rPr>
                <w:spacing w:val="-4"/>
              </w:rPr>
              <w:t>IV</w:t>
            </w:r>
          </w:p>
        </w:tc>
        <w:tc>
          <w:tcPr>
            <w:tcW w:w="1759" w:type="dxa"/>
            <w:vAlign w:val="top"/>
          </w:tcPr>
          <w:p>
            <w:pPr>
              <w:pStyle w:val="TableText"/>
              <w:ind w:left="384"/>
              <w:spacing w:before="100" w:line="183" w:lineRule="auto"/>
              <w:rPr/>
            </w:pPr>
            <w:r>
              <w:rPr>
                <w:spacing w:val="-1"/>
              </w:rPr>
              <w:t>BFLLMS0025S</w:t>
            </w:r>
          </w:p>
        </w:tc>
        <w:tc>
          <w:tcPr>
            <w:tcW w:w="925" w:type="dxa"/>
            <w:vAlign w:val="top"/>
          </w:tcPr>
          <w:p>
            <w:pPr>
              <w:pStyle w:val="TableText"/>
              <w:ind w:left="421"/>
              <w:spacing w:before="100" w:line="183" w:lineRule="auto"/>
              <w:rPr/>
            </w:pPr>
            <w:r>
              <w:rPr/>
              <w:t>4</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0"/>
              <w:spacing w:before="71" w:line="222" w:lineRule="auto"/>
              <w:rPr/>
            </w:pPr>
            <w:r>
              <w:rPr>
                <w:spacing w:val="-2"/>
              </w:rPr>
              <w:t>法语基础语法</w:t>
            </w:r>
            <w:r>
              <w:rPr>
                <w:spacing w:val="-25"/>
              </w:rPr>
              <w:t xml:space="preserve"> </w:t>
            </w:r>
            <w:r>
              <w:rPr>
                <w:spacing w:val="-2"/>
              </w:rPr>
              <w:t>I</w:t>
            </w:r>
          </w:p>
        </w:tc>
        <w:tc>
          <w:tcPr>
            <w:tcW w:w="1759" w:type="dxa"/>
            <w:vAlign w:val="top"/>
          </w:tcPr>
          <w:p>
            <w:pPr>
              <w:pStyle w:val="TableText"/>
              <w:ind w:left="430"/>
              <w:spacing w:before="98" w:line="184" w:lineRule="auto"/>
              <w:rPr/>
            </w:pPr>
            <w:r>
              <w:rPr>
                <w:spacing w:val="-1"/>
              </w:rPr>
              <w:t>BFLLMS0014</w:t>
            </w:r>
          </w:p>
        </w:tc>
        <w:tc>
          <w:tcPr>
            <w:tcW w:w="925" w:type="dxa"/>
            <w:vAlign w:val="top"/>
          </w:tcPr>
          <w:p>
            <w:pPr>
              <w:pStyle w:val="TableText"/>
              <w:ind w:left="424"/>
              <w:spacing w:before="99" w:line="183" w:lineRule="auto"/>
              <w:rPr/>
            </w:pPr>
            <w:r>
              <w:rPr/>
              <w:t>2</w:t>
            </w:r>
          </w:p>
        </w:tc>
        <w:tc>
          <w:tcPr>
            <w:tcW w:w="1343" w:type="dxa"/>
            <w:vAlign w:val="top"/>
          </w:tcPr>
          <w:p>
            <w:pPr>
              <w:pStyle w:val="TableText"/>
              <w:ind w:left="643"/>
              <w:spacing w:before="98" w:line="184" w:lineRule="auto"/>
              <w:rPr/>
            </w:pPr>
            <w:r>
              <w:rPr/>
              <w:t>1</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4"/>
              <w:spacing w:before="73" w:line="222" w:lineRule="auto"/>
              <w:rPr/>
            </w:pPr>
            <w:r>
              <w:rPr>
                <w:spacing w:val="-3"/>
              </w:rPr>
              <w:t>法语基础语法</w:t>
            </w:r>
            <w:r>
              <w:rPr>
                <w:spacing w:val="-28"/>
              </w:rPr>
              <w:t xml:space="preserve"> </w:t>
            </w:r>
            <w:r>
              <w:rPr>
                <w:spacing w:val="-3"/>
              </w:rPr>
              <w:t>II</w:t>
            </w:r>
          </w:p>
        </w:tc>
        <w:tc>
          <w:tcPr>
            <w:tcW w:w="1759" w:type="dxa"/>
            <w:vAlign w:val="top"/>
          </w:tcPr>
          <w:p>
            <w:pPr>
              <w:pStyle w:val="TableText"/>
              <w:ind w:left="430"/>
              <w:spacing w:before="100" w:line="184" w:lineRule="auto"/>
              <w:rPr/>
            </w:pPr>
            <w:r>
              <w:rPr>
                <w:spacing w:val="-1"/>
              </w:rPr>
              <w:t>BFLLMS0015</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2"/>
              <w:spacing w:before="101"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99"/>
              <w:spacing w:before="72" w:line="222" w:lineRule="auto"/>
              <w:rPr/>
            </w:pPr>
            <w:r>
              <w:rPr>
                <w:spacing w:val="-3"/>
              </w:rPr>
              <w:t>法语基础语法</w:t>
            </w:r>
            <w:r>
              <w:rPr>
                <w:spacing w:val="-25"/>
              </w:rPr>
              <w:t xml:space="preserve"> </w:t>
            </w:r>
            <w:r>
              <w:rPr>
                <w:spacing w:val="-3"/>
              </w:rPr>
              <w:t>III</w:t>
            </w:r>
          </w:p>
        </w:tc>
        <w:tc>
          <w:tcPr>
            <w:tcW w:w="1759" w:type="dxa"/>
            <w:vAlign w:val="top"/>
          </w:tcPr>
          <w:p>
            <w:pPr>
              <w:pStyle w:val="TableText"/>
              <w:ind w:left="430"/>
              <w:spacing w:before="100" w:line="184" w:lineRule="auto"/>
              <w:rPr/>
            </w:pPr>
            <w:r>
              <w:rPr>
                <w:spacing w:val="-1"/>
              </w:rPr>
              <w:t>BFLLMS0016</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1"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4"/>
              <w:spacing w:before="72" w:line="222" w:lineRule="auto"/>
              <w:rPr/>
            </w:pPr>
            <w:r>
              <w:rPr>
                <w:spacing w:val="-3"/>
              </w:rPr>
              <w:t>法语基础语法</w:t>
            </w:r>
            <w:r>
              <w:rPr>
                <w:spacing w:val="-28"/>
              </w:rPr>
              <w:t xml:space="preserve"> </w:t>
            </w:r>
            <w:r>
              <w:rPr>
                <w:spacing w:val="-3"/>
              </w:rPr>
              <w:t>IV</w:t>
            </w:r>
          </w:p>
        </w:tc>
        <w:tc>
          <w:tcPr>
            <w:tcW w:w="1759" w:type="dxa"/>
            <w:vAlign w:val="top"/>
          </w:tcPr>
          <w:p>
            <w:pPr>
              <w:pStyle w:val="TableText"/>
              <w:ind w:left="430"/>
              <w:spacing w:before="99" w:line="184" w:lineRule="auto"/>
              <w:rPr/>
            </w:pPr>
            <w:r>
              <w:rPr>
                <w:spacing w:val="-1"/>
              </w:rPr>
              <w:t>BFLLMS0017</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70"/>
              <w:spacing w:before="72" w:line="219" w:lineRule="auto"/>
              <w:rPr/>
            </w:pPr>
            <w:r>
              <w:rPr>
                <w:spacing w:val="-2"/>
              </w:rPr>
              <w:t>法语阅读</w:t>
            </w:r>
            <w:r>
              <w:rPr>
                <w:spacing w:val="-29"/>
              </w:rPr>
              <w:t xml:space="preserve"> </w:t>
            </w:r>
            <w:r>
              <w:rPr>
                <w:spacing w:val="-2"/>
              </w:rPr>
              <w:t>I</w:t>
            </w:r>
          </w:p>
        </w:tc>
        <w:tc>
          <w:tcPr>
            <w:tcW w:w="1759" w:type="dxa"/>
            <w:vAlign w:val="top"/>
          </w:tcPr>
          <w:p>
            <w:pPr>
              <w:pStyle w:val="TableText"/>
              <w:ind w:left="430"/>
              <w:spacing w:before="100" w:line="183" w:lineRule="auto"/>
              <w:rPr/>
            </w:pPr>
            <w:r>
              <w:rPr>
                <w:spacing w:val="-1"/>
              </w:rPr>
              <w:t>BFLLMS0032</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9"/>
              <w:spacing w:before="71" w:line="219" w:lineRule="auto"/>
              <w:rPr/>
            </w:pPr>
            <w:r>
              <w:rPr>
                <w:spacing w:val="-4"/>
              </w:rPr>
              <w:t>法语阅读</w:t>
            </w:r>
            <w:r>
              <w:rPr>
                <w:spacing w:val="-28"/>
              </w:rPr>
              <w:t xml:space="preserve"> </w:t>
            </w:r>
            <w:r>
              <w:rPr>
                <w:spacing w:val="-4"/>
              </w:rPr>
              <w:t>II</w:t>
            </w:r>
          </w:p>
        </w:tc>
        <w:tc>
          <w:tcPr>
            <w:tcW w:w="1759" w:type="dxa"/>
            <w:vAlign w:val="top"/>
          </w:tcPr>
          <w:p>
            <w:pPr>
              <w:pStyle w:val="TableText"/>
              <w:ind w:left="430"/>
              <w:spacing w:before="100" w:line="183" w:lineRule="auto"/>
              <w:rPr/>
            </w:pPr>
            <w:r>
              <w:rPr>
                <w:spacing w:val="-1"/>
              </w:rPr>
              <w:t>BFLLMS0033</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74"/>
              <w:spacing w:before="71" w:line="219" w:lineRule="auto"/>
              <w:rPr/>
            </w:pPr>
            <w:r>
              <w:rPr>
                <w:spacing w:val="-3"/>
              </w:rPr>
              <w:t>高级法语</w:t>
            </w:r>
            <w:r>
              <w:rPr>
                <w:spacing w:val="-28"/>
              </w:rPr>
              <w:t xml:space="preserve"> </w:t>
            </w:r>
            <w:r>
              <w:rPr>
                <w:spacing w:val="-3"/>
              </w:rPr>
              <w:t>I</w:t>
            </w:r>
          </w:p>
        </w:tc>
        <w:tc>
          <w:tcPr>
            <w:tcW w:w="1759" w:type="dxa"/>
            <w:vAlign w:val="top"/>
          </w:tcPr>
          <w:p>
            <w:pPr>
              <w:pStyle w:val="TableText"/>
              <w:ind w:left="430"/>
              <w:spacing w:before="99" w:line="183" w:lineRule="auto"/>
              <w:rPr/>
            </w:pPr>
            <w:r>
              <w:rPr>
                <w:spacing w:val="-1"/>
              </w:rPr>
              <w:t>BFLLMS0034</w:t>
            </w:r>
          </w:p>
        </w:tc>
        <w:tc>
          <w:tcPr>
            <w:tcW w:w="925" w:type="dxa"/>
            <w:vAlign w:val="top"/>
          </w:tcPr>
          <w:p>
            <w:pPr>
              <w:pStyle w:val="TableText"/>
              <w:ind w:left="424"/>
              <w:spacing w:before="99" w:line="183" w:lineRule="auto"/>
              <w:rPr/>
            </w:pPr>
            <w:r>
              <w:rPr/>
              <w:t>6</w:t>
            </w:r>
          </w:p>
        </w:tc>
        <w:tc>
          <w:tcPr>
            <w:tcW w:w="1343" w:type="dxa"/>
            <w:vAlign w:val="top"/>
          </w:tcPr>
          <w:p>
            <w:pPr>
              <w:pStyle w:val="TableText"/>
              <w:ind w:left="634"/>
              <w:spacing w:before="100"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9"/>
              <w:spacing w:before="73" w:line="219" w:lineRule="auto"/>
              <w:rPr/>
            </w:pPr>
            <w:r>
              <w:rPr>
                <w:spacing w:val="-5"/>
              </w:rPr>
              <w:t>高级法语</w:t>
            </w:r>
            <w:r>
              <w:rPr>
                <w:spacing w:val="-27"/>
              </w:rPr>
              <w:t xml:space="preserve"> </w:t>
            </w:r>
            <w:r>
              <w:rPr>
                <w:spacing w:val="-5"/>
              </w:rPr>
              <w:t>II</w:t>
            </w:r>
          </w:p>
        </w:tc>
        <w:tc>
          <w:tcPr>
            <w:tcW w:w="1759" w:type="dxa"/>
            <w:vAlign w:val="top"/>
          </w:tcPr>
          <w:p>
            <w:pPr>
              <w:pStyle w:val="TableText"/>
              <w:ind w:left="430"/>
              <w:spacing w:before="101" w:line="183" w:lineRule="auto"/>
              <w:rPr/>
            </w:pPr>
            <w:r>
              <w:rPr>
                <w:spacing w:val="-1"/>
              </w:rPr>
              <w:t>BFLLMS0035</w:t>
            </w:r>
          </w:p>
        </w:tc>
        <w:tc>
          <w:tcPr>
            <w:tcW w:w="925" w:type="dxa"/>
            <w:vAlign w:val="top"/>
          </w:tcPr>
          <w:p>
            <w:pPr>
              <w:pStyle w:val="TableText"/>
              <w:ind w:left="424"/>
              <w:spacing w:before="101" w:line="183" w:lineRule="auto"/>
              <w:rPr/>
            </w:pPr>
            <w:r>
              <w:rPr/>
              <w:t>6</w:t>
            </w:r>
          </w:p>
        </w:tc>
        <w:tc>
          <w:tcPr>
            <w:tcW w:w="1343" w:type="dxa"/>
            <w:vAlign w:val="top"/>
          </w:tcPr>
          <w:p>
            <w:pPr>
              <w:pStyle w:val="TableText"/>
              <w:ind w:left="631"/>
              <w:spacing w:before="101"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83"/>
              <w:spacing w:before="73" w:line="219" w:lineRule="auto"/>
              <w:rPr/>
            </w:pPr>
            <w:r>
              <w:rPr>
                <w:spacing w:val="-4"/>
              </w:rPr>
              <w:t>高级法语</w:t>
            </w:r>
            <w:r>
              <w:rPr>
                <w:spacing w:val="-28"/>
              </w:rPr>
              <w:t xml:space="preserve"> </w:t>
            </w:r>
            <w:r>
              <w:rPr>
                <w:spacing w:val="-4"/>
              </w:rPr>
              <w:t>III</w:t>
            </w:r>
          </w:p>
        </w:tc>
        <w:tc>
          <w:tcPr>
            <w:tcW w:w="1759" w:type="dxa"/>
            <w:vAlign w:val="top"/>
          </w:tcPr>
          <w:p>
            <w:pPr>
              <w:pStyle w:val="TableText"/>
              <w:ind w:left="430"/>
              <w:spacing w:before="101" w:line="183" w:lineRule="auto"/>
              <w:rPr/>
            </w:pPr>
            <w:r>
              <w:rPr>
                <w:spacing w:val="-1"/>
              </w:rPr>
              <w:t>BFLLMS0036</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7</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35"/>
              <w:spacing w:before="72" w:line="219" w:lineRule="auto"/>
              <w:rPr/>
            </w:pPr>
            <w:r>
              <w:rPr>
                <w:spacing w:val="-2"/>
              </w:rPr>
              <w:t>法国概况</w:t>
            </w:r>
          </w:p>
        </w:tc>
        <w:tc>
          <w:tcPr>
            <w:tcW w:w="1759" w:type="dxa"/>
            <w:vAlign w:val="top"/>
          </w:tcPr>
          <w:p>
            <w:pPr>
              <w:pStyle w:val="TableText"/>
              <w:ind w:left="430"/>
              <w:spacing w:before="99" w:line="184" w:lineRule="auto"/>
              <w:rPr/>
            </w:pPr>
            <w:r>
              <w:rPr>
                <w:spacing w:val="-1"/>
              </w:rPr>
              <w:t>BFLLMS0001</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66"/>
              <w:spacing w:before="71" w:line="219" w:lineRule="auto"/>
              <w:rPr/>
            </w:pPr>
            <w:r>
              <w:rPr>
                <w:spacing w:val="-2"/>
              </w:rPr>
              <w:t>法国社会与文化</w:t>
            </w:r>
          </w:p>
        </w:tc>
        <w:tc>
          <w:tcPr>
            <w:tcW w:w="1759" w:type="dxa"/>
            <w:vAlign w:val="top"/>
          </w:tcPr>
          <w:p>
            <w:pPr>
              <w:pStyle w:val="TableText"/>
              <w:ind w:left="430"/>
              <w:spacing w:before="100" w:line="183" w:lineRule="auto"/>
              <w:rPr/>
            </w:pPr>
            <w:r>
              <w:rPr>
                <w:spacing w:val="-1"/>
              </w:rPr>
              <w:t>BFLLMS0003</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35"/>
              <w:spacing w:before="71" w:line="220" w:lineRule="auto"/>
              <w:rPr/>
            </w:pPr>
            <w:r>
              <w:rPr>
                <w:spacing w:val="-2"/>
              </w:rPr>
              <w:t>法语写作</w:t>
            </w:r>
          </w:p>
        </w:tc>
        <w:tc>
          <w:tcPr>
            <w:tcW w:w="1759" w:type="dxa"/>
            <w:vAlign w:val="top"/>
          </w:tcPr>
          <w:p>
            <w:pPr>
              <w:pStyle w:val="TableText"/>
              <w:ind w:left="430"/>
              <w:spacing w:before="100" w:line="183" w:lineRule="auto"/>
              <w:rPr/>
            </w:pPr>
            <w:r>
              <w:rPr>
                <w:spacing w:val="-1"/>
              </w:rPr>
              <w:t>BFLLMS0027</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619"/>
              <w:spacing w:before="71" w:line="219" w:lineRule="auto"/>
              <w:rPr/>
            </w:pPr>
            <w:r>
              <w:rPr>
                <w:spacing w:val="-1"/>
              </w:rPr>
              <w:t>法语笔译理论与实践</w:t>
            </w:r>
            <w:r>
              <w:rPr>
                <w:spacing w:val="-27"/>
              </w:rPr>
              <w:t xml:space="preserve"> </w:t>
            </w:r>
            <w:r>
              <w:rPr>
                <w:spacing w:val="-1"/>
              </w:rPr>
              <w:t>I</w:t>
            </w:r>
          </w:p>
        </w:tc>
        <w:tc>
          <w:tcPr>
            <w:tcW w:w="1759" w:type="dxa"/>
            <w:vAlign w:val="top"/>
          </w:tcPr>
          <w:p>
            <w:pPr>
              <w:pStyle w:val="TableText"/>
              <w:ind w:left="430"/>
              <w:spacing w:before="99" w:line="183" w:lineRule="auto"/>
              <w:rPr/>
            </w:pPr>
            <w:r>
              <w:rPr>
                <w:spacing w:val="-1"/>
              </w:rPr>
              <w:t>BFLLMS0008</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4"/>
              <w:spacing w:before="100"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573"/>
              <w:spacing w:before="73" w:line="219" w:lineRule="auto"/>
              <w:rPr/>
            </w:pPr>
            <w:r>
              <w:rPr>
                <w:spacing w:val="-3"/>
              </w:rPr>
              <w:t>法语笔译理论与实践</w:t>
            </w:r>
            <w:r>
              <w:rPr>
                <w:spacing w:val="-19"/>
              </w:rPr>
              <w:t xml:space="preserve"> </w:t>
            </w:r>
            <w:r>
              <w:rPr>
                <w:spacing w:val="-3"/>
              </w:rPr>
              <w:t>II</w:t>
            </w:r>
          </w:p>
        </w:tc>
        <w:tc>
          <w:tcPr>
            <w:tcW w:w="1759" w:type="dxa"/>
            <w:vAlign w:val="top"/>
          </w:tcPr>
          <w:p>
            <w:pPr>
              <w:pStyle w:val="TableText"/>
              <w:ind w:left="430"/>
              <w:spacing w:before="101" w:line="183" w:lineRule="auto"/>
              <w:rPr/>
            </w:pPr>
            <w:r>
              <w:rPr>
                <w:spacing w:val="-1"/>
              </w:rPr>
              <w:t>BFLLMS0009</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1"/>
              <w:spacing w:before="101"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0"/>
              <w:spacing w:before="73" w:line="219" w:lineRule="auto"/>
              <w:rPr/>
            </w:pPr>
            <w:r>
              <w:rPr>
                <w:spacing w:val="-2"/>
              </w:rPr>
              <w:t>法国文学概论</w:t>
            </w:r>
            <w:r>
              <w:rPr>
                <w:spacing w:val="-25"/>
              </w:rPr>
              <w:t xml:space="preserve"> </w:t>
            </w:r>
            <w:r>
              <w:rPr>
                <w:spacing w:val="-2"/>
              </w:rPr>
              <w:t>I</w:t>
            </w:r>
          </w:p>
        </w:tc>
        <w:tc>
          <w:tcPr>
            <w:tcW w:w="1759" w:type="dxa"/>
            <w:vAlign w:val="top"/>
          </w:tcPr>
          <w:p>
            <w:pPr>
              <w:pStyle w:val="TableText"/>
              <w:ind w:left="430"/>
              <w:spacing w:before="101" w:line="183" w:lineRule="auto"/>
              <w:rPr/>
            </w:pPr>
            <w:r>
              <w:rPr>
                <w:spacing w:val="-1"/>
              </w:rPr>
              <w:t>BFLLMS0005</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4"/>
              <w:spacing w:before="72" w:line="219" w:lineRule="auto"/>
              <w:rPr/>
            </w:pPr>
            <w:r>
              <w:rPr>
                <w:spacing w:val="-3"/>
              </w:rPr>
              <w:t>法国文学概论</w:t>
            </w:r>
            <w:r>
              <w:rPr>
                <w:spacing w:val="-28"/>
              </w:rPr>
              <w:t xml:space="preserve"> </w:t>
            </w:r>
            <w:r>
              <w:rPr>
                <w:spacing w:val="-3"/>
              </w:rPr>
              <w:t>II</w:t>
            </w:r>
          </w:p>
        </w:tc>
        <w:tc>
          <w:tcPr>
            <w:tcW w:w="1759" w:type="dxa"/>
            <w:vAlign w:val="top"/>
          </w:tcPr>
          <w:p>
            <w:pPr>
              <w:pStyle w:val="TableText"/>
              <w:ind w:left="430"/>
              <w:spacing w:before="100" w:line="183" w:lineRule="auto"/>
              <w:rPr/>
            </w:pPr>
            <w:r>
              <w:rPr>
                <w:spacing w:val="-1"/>
              </w:rPr>
              <w:t>BFLLMS0006</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506"/>
              <w:spacing w:before="71" w:line="219" w:lineRule="auto"/>
              <w:rPr/>
            </w:pPr>
            <w:r>
              <w:rPr>
                <w:spacing w:val="-1"/>
              </w:rPr>
              <w:t>法语学术写作与研究方法</w:t>
            </w:r>
          </w:p>
        </w:tc>
        <w:tc>
          <w:tcPr>
            <w:tcW w:w="1759" w:type="dxa"/>
            <w:vAlign w:val="top"/>
          </w:tcPr>
          <w:p>
            <w:pPr>
              <w:pStyle w:val="TableText"/>
              <w:ind w:left="430"/>
              <w:spacing w:before="100" w:line="183" w:lineRule="auto"/>
              <w:rPr/>
            </w:pPr>
            <w:r>
              <w:rPr>
                <w:spacing w:val="-1"/>
              </w:rPr>
              <w:t>BFLLMS0028</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619"/>
              <w:spacing w:before="71" w:line="219" w:lineRule="auto"/>
              <w:rPr/>
            </w:pPr>
            <w:r>
              <w:rPr>
                <w:spacing w:val="-1"/>
              </w:rPr>
              <w:t>法语口译理论与实践</w:t>
            </w:r>
            <w:r>
              <w:rPr>
                <w:spacing w:val="-27"/>
              </w:rPr>
              <w:t xml:space="preserve"> </w:t>
            </w:r>
            <w:r>
              <w:rPr>
                <w:spacing w:val="-1"/>
              </w:rPr>
              <w:t>I</w:t>
            </w:r>
          </w:p>
        </w:tc>
        <w:tc>
          <w:tcPr>
            <w:tcW w:w="1759" w:type="dxa"/>
            <w:vAlign w:val="top"/>
          </w:tcPr>
          <w:p>
            <w:pPr>
              <w:pStyle w:val="TableText"/>
              <w:ind w:left="430"/>
              <w:spacing w:before="99" w:line="184" w:lineRule="auto"/>
              <w:rPr/>
            </w:pPr>
            <w:r>
              <w:rPr>
                <w:spacing w:val="-1"/>
              </w:rPr>
              <w:t>BFLLMS0019</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573"/>
              <w:spacing w:before="71" w:line="219" w:lineRule="auto"/>
              <w:rPr/>
            </w:pPr>
            <w:r>
              <w:rPr>
                <w:spacing w:val="-3"/>
              </w:rPr>
              <w:t>法语口译理论与实践</w:t>
            </w:r>
            <w:r>
              <w:rPr>
                <w:spacing w:val="-19"/>
              </w:rPr>
              <w:t xml:space="preserve"> </w:t>
            </w:r>
            <w:r>
              <w:rPr>
                <w:spacing w:val="-3"/>
              </w:rPr>
              <w:t>II</w:t>
            </w:r>
          </w:p>
        </w:tc>
        <w:tc>
          <w:tcPr>
            <w:tcW w:w="1759" w:type="dxa"/>
            <w:vAlign w:val="top"/>
          </w:tcPr>
          <w:p>
            <w:pPr>
              <w:pStyle w:val="TableText"/>
              <w:ind w:left="430"/>
              <w:spacing w:before="99" w:line="183" w:lineRule="auto"/>
              <w:rPr/>
            </w:pPr>
            <w:r>
              <w:rPr>
                <w:spacing w:val="-1"/>
              </w:rPr>
              <w:t>BFLLMS0020</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4"/>
              <w:spacing w:before="100" w:line="182" w:lineRule="auto"/>
              <w:rPr/>
            </w:pPr>
            <w:r>
              <w:rPr/>
              <w:t>7</w:t>
            </w:r>
          </w:p>
        </w:tc>
      </w:tr>
      <w:tr>
        <w:trPr>
          <w:trHeight w:val="321" w:hRule="atLeast"/>
        </w:trPr>
        <w:tc>
          <w:tcPr>
            <w:tcW w:w="1520" w:type="dxa"/>
            <w:vAlign w:val="top"/>
            <w:vMerge w:val="continue"/>
            <w:tcBorders>
              <w:top w:val="nil"/>
            </w:tcBorders>
          </w:tcPr>
          <w:p>
            <w:pPr>
              <w:rPr>
                <w:rFonts w:ascii="Arial"/>
                <w:sz w:val="21"/>
              </w:rPr>
            </w:pPr>
            <w:r/>
          </w:p>
        </w:tc>
        <w:tc>
          <w:tcPr>
            <w:tcW w:w="2985" w:type="dxa"/>
            <w:vAlign w:val="top"/>
          </w:tcPr>
          <w:p>
            <w:pPr>
              <w:pStyle w:val="TableText"/>
              <w:ind w:left="866"/>
              <w:spacing w:before="73" w:line="219" w:lineRule="auto"/>
              <w:rPr/>
            </w:pPr>
            <w:r>
              <w:rPr>
                <w:spacing w:val="-2"/>
              </w:rPr>
              <w:t>法语语言学概论</w:t>
            </w:r>
          </w:p>
        </w:tc>
        <w:tc>
          <w:tcPr>
            <w:tcW w:w="1759" w:type="dxa"/>
            <w:vAlign w:val="top"/>
          </w:tcPr>
          <w:p>
            <w:pPr>
              <w:pStyle w:val="TableText"/>
              <w:ind w:left="430"/>
              <w:spacing w:before="101" w:line="183" w:lineRule="auto"/>
              <w:rPr/>
            </w:pPr>
            <w:r>
              <w:rPr>
                <w:spacing w:val="-1"/>
              </w:rPr>
              <w:t>BFLLMS0030</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7</w:t>
            </w:r>
          </w:p>
        </w:tc>
      </w:tr>
    </w:tbl>
    <w:p>
      <w:pPr>
        <w:pStyle w:val="BodyText"/>
        <w:rPr/>
      </w:pPr>
      <w:r/>
    </w:p>
    <w:p>
      <w:pPr>
        <w:sectPr>
          <w:footerReference w:type="default" r:id="rId28"/>
          <w:pgSz w:w="11906" w:h="16839"/>
          <w:pgMar w:top="400" w:right="1684" w:bottom="811" w:left="1684" w:header="0" w:footer="633" w:gutter="0"/>
        </w:sectPr>
        <w:rPr/>
      </w:pPr>
    </w:p>
    <w:p>
      <w:pPr>
        <w:spacing w:before="41"/>
        <w:rPr/>
      </w:pPr>
      <w:r/>
    </w:p>
    <w:p>
      <w:pPr>
        <w:spacing w:before="41"/>
        <w:rPr/>
      </w:pPr>
      <w:r/>
    </w:p>
    <w:p>
      <w:pPr>
        <w:spacing w:before="40"/>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20"/>
        <w:gridCol w:w="2985"/>
        <w:gridCol w:w="1759"/>
        <w:gridCol w:w="925"/>
        <w:gridCol w:w="1343"/>
      </w:tblGrid>
      <w:tr>
        <w:trPr>
          <w:trHeight w:val="321" w:hRule="atLeast"/>
        </w:trPr>
        <w:tc>
          <w:tcPr>
            <w:tcW w:w="1520" w:type="dxa"/>
            <w:vAlign w:val="top"/>
          </w:tcPr>
          <w:p>
            <w:pPr>
              <w:pStyle w:val="TableText"/>
              <w:ind w:left="586"/>
              <w:spacing w:before="70" w:line="220" w:lineRule="auto"/>
              <w:rPr/>
            </w:pPr>
            <w:r>
              <w:rPr>
                <w14:textOutline w14:w="3263" w14:cap="sq" w14:cmpd="sng">
                  <w14:solidFill>
                    <w14:srgbClr w14:val="000000"/>
                  </w14:solidFill>
                  <w14:prstDash w14:val="solid"/>
                  <w14:bevel/>
                </w14:textOutline>
                <w:spacing w:val="-4"/>
              </w:rPr>
              <w:t>专业</w:t>
            </w:r>
          </w:p>
        </w:tc>
        <w:tc>
          <w:tcPr>
            <w:tcW w:w="2985" w:type="dxa"/>
            <w:vAlign w:val="top"/>
          </w:tcPr>
          <w:p>
            <w:pPr>
              <w:pStyle w:val="TableText"/>
              <w:ind w:left="1133"/>
              <w:spacing w:before="70" w:line="220" w:lineRule="auto"/>
              <w:rPr/>
            </w:pPr>
            <w:r>
              <w:rPr>
                <w14:textOutline w14:w="3263" w14:cap="sq" w14:cmpd="sng">
                  <w14:solidFill>
                    <w14:srgbClr w14:val="000000"/>
                  </w14:solidFill>
                  <w14:prstDash w14:val="solid"/>
                  <w14:bevel/>
                </w14:textOutline>
                <w:spacing w:val="-1"/>
              </w:rPr>
              <w:t>课程名称</w:t>
            </w:r>
          </w:p>
        </w:tc>
        <w:tc>
          <w:tcPr>
            <w:tcW w:w="1759" w:type="dxa"/>
            <w:vAlign w:val="top"/>
          </w:tcPr>
          <w:p>
            <w:pPr>
              <w:pStyle w:val="TableText"/>
              <w:ind w:left="524"/>
              <w:spacing w:before="70" w:line="219" w:lineRule="auto"/>
              <w:rPr/>
            </w:pPr>
            <w:r>
              <w:rPr>
                <w14:textOutline w14:w="3263" w14:cap="sq" w14:cmpd="sng">
                  <w14:solidFill>
                    <w14:srgbClr w14:val="000000"/>
                  </w14:solidFill>
                  <w14:prstDash w14:val="solid"/>
                  <w14:bevel/>
                </w14:textOutline>
                <w:spacing w:val="-1"/>
              </w:rPr>
              <w:t>课程编码</w:t>
            </w:r>
          </w:p>
        </w:tc>
        <w:tc>
          <w:tcPr>
            <w:tcW w:w="925" w:type="dxa"/>
            <w:vAlign w:val="top"/>
          </w:tcPr>
          <w:p>
            <w:pPr>
              <w:pStyle w:val="TableText"/>
              <w:ind w:left="291"/>
              <w:spacing w:before="70" w:line="220" w:lineRule="auto"/>
              <w:rPr/>
            </w:pPr>
            <w:r>
              <w:rPr>
                <w14:textOutline w14:w="3263" w14:cap="sq" w14:cmpd="sng">
                  <w14:solidFill>
                    <w14:srgbClr w14:val="000000"/>
                  </w14:solidFill>
                  <w14:prstDash w14:val="solid"/>
                  <w14:bevel/>
                </w14:textOutline>
                <w:spacing w:val="-6"/>
              </w:rPr>
              <w:t>学分</w:t>
            </w:r>
          </w:p>
        </w:tc>
        <w:tc>
          <w:tcPr>
            <w:tcW w:w="1343" w:type="dxa"/>
            <w:vAlign w:val="top"/>
          </w:tcPr>
          <w:p>
            <w:pPr>
              <w:pStyle w:val="TableText"/>
              <w:ind w:left="316"/>
              <w:spacing w:before="70" w:line="220" w:lineRule="auto"/>
              <w:rPr/>
            </w:pPr>
            <w:r>
              <w:rPr>
                <w14:textOutline w14:w="3263" w14:cap="sq" w14:cmpd="sng">
                  <w14:solidFill>
                    <w14:srgbClr w14:val="000000"/>
                  </w14:solidFill>
                  <w14:prstDash w14:val="solid"/>
                  <w14:bevel/>
                </w14:textOutline>
                <w:spacing w:val="-2"/>
              </w:rPr>
              <w:t>开课学期</w:t>
            </w:r>
          </w:p>
        </w:tc>
      </w:tr>
      <w:tr>
        <w:trPr>
          <w:trHeight w:val="316" w:hRule="atLeast"/>
        </w:trPr>
        <w:tc>
          <w:tcPr>
            <w:tcW w:w="1520"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410"/>
              <w:spacing w:before="58" w:line="221" w:lineRule="auto"/>
              <w:rPr/>
            </w:pPr>
            <w:r>
              <w:rPr>
                <w:spacing w:val="-3"/>
              </w:rPr>
              <w:t>西班牙语</w:t>
            </w:r>
          </w:p>
        </w:tc>
        <w:tc>
          <w:tcPr>
            <w:tcW w:w="2985" w:type="dxa"/>
            <w:vAlign w:val="top"/>
          </w:tcPr>
          <w:p>
            <w:pPr>
              <w:pStyle w:val="TableText"/>
              <w:ind w:left="889"/>
              <w:spacing w:before="68" w:line="221" w:lineRule="auto"/>
              <w:rPr/>
            </w:pPr>
            <w:r>
              <w:rPr>
                <w:spacing w:val="-2"/>
              </w:rPr>
              <w:t>基础西班牙语</w:t>
            </w:r>
            <w:r>
              <w:rPr>
                <w:spacing w:val="-24"/>
              </w:rPr>
              <w:t xml:space="preserve"> </w:t>
            </w:r>
            <w:r>
              <w:rPr>
                <w:spacing w:val="-2"/>
              </w:rPr>
              <w:t>I</w:t>
            </w:r>
          </w:p>
        </w:tc>
        <w:tc>
          <w:tcPr>
            <w:tcW w:w="1759" w:type="dxa"/>
            <w:vAlign w:val="top"/>
          </w:tcPr>
          <w:p>
            <w:pPr>
              <w:pStyle w:val="TableText"/>
              <w:ind w:left="430"/>
              <w:spacing w:before="96" w:line="183" w:lineRule="auto"/>
              <w:rPr/>
            </w:pPr>
            <w:r>
              <w:rPr>
                <w:spacing w:val="-1"/>
              </w:rPr>
              <w:t>BSLLMS0005</w:t>
            </w:r>
          </w:p>
        </w:tc>
        <w:tc>
          <w:tcPr>
            <w:tcW w:w="925" w:type="dxa"/>
            <w:vAlign w:val="top"/>
          </w:tcPr>
          <w:p>
            <w:pPr>
              <w:pStyle w:val="TableText"/>
              <w:ind w:left="423"/>
              <w:spacing w:before="96" w:line="183" w:lineRule="auto"/>
              <w:rPr/>
            </w:pPr>
            <w:r>
              <w:rPr/>
              <w:t>8</w:t>
            </w:r>
          </w:p>
        </w:tc>
        <w:tc>
          <w:tcPr>
            <w:tcW w:w="1343" w:type="dxa"/>
            <w:vAlign w:val="top"/>
          </w:tcPr>
          <w:p>
            <w:pPr>
              <w:pStyle w:val="TableText"/>
              <w:ind w:left="643"/>
              <w:spacing w:before="95" w:line="184" w:lineRule="auto"/>
              <w:rPr/>
            </w:pPr>
            <w:r>
              <w:rPr/>
              <w:t>1</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4"/>
              <w:spacing w:before="68" w:line="221" w:lineRule="auto"/>
              <w:rPr/>
            </w:pPr>
            <w:r>
              <w:rPr>
                <w:spacing w:val="-3"/>
              </w:rPr>
              <w:t>基础西班牙语</w:t>
            </w:r>
            <w:r>
              <w:rPr>
                <w:spacing w:val="-28"/>
              </w:rPr>
              <w:t xml:space="preserve"> </w:t>
            </w:r>
            <w:r>
              <w:rPr>
                <w:spacing w:val="-3"/>
              </w:rPr>
              <w:t>II</w:t>
            </w:r>
          </w:p>
        </w:tc>
        <w:tc>
          <w:tcPr>
            <w:tcW w:w="1759" w:type="dxa"/>
            <w:vAlign w:val="top"/>
          </w:tcPr>
          <w:p>
            <w:pPr>
              <w:pStyle w:val="TableText"/>
              <w:ind w:left="430"/>
              <w:spacing w:before="97" w:line="183" w:lineRule="auto"/>
              <w:rPr/>
            </w:pPr>
            <w:r>
              <w:rPr>
                <w:spacing w:val="-1"/>
              </w:rPr>
              <w:t>BSLLMS0006</w:t>
            </w:r>
          </w:p>
        </w:tc>
        <w:tc>
          <w:tcPr>
            <w:tcW w:w="925" w:type="dxa"/>
            <w:vAlign w:val="top"/>
          </w:tcPr>
          <w:p>
            <w:pPr>
              <w:pStyle w:val="TableText"/>
              <w:ind w:left="424"/>
              <w:spacing w:before="97" w:line="183" w:lineRule="auto"/>
              <w:rPr/>
            </w:pPr>
            <w:r>
              <w:rPr/>
              <w:t>6</w:t>
            </w:r>
          </w:p>
        </w:tc>
        <w:tc>
          <w:tcPr>
            <w:tcW w:w="1343" w:type="dxa"/>
            <w:vAlign w:val="top"/>
          </w:tcPr>
          <w:p>
            <w:pPr>
              <w:pStyle w:val="TableText"/>
              <w:ind w:left="632"/>
              <w:spacing w:before="97" w:line="183" w:lineRule="auto"/>
              <w:rPr/>
            </w:pPr>
            <w:r>
              <w:rPr/>
              <w:t>2</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98"/>
              <w:spacing w:before="68" w:line="221" w:lineRule="auto"/>
              <w:rPr/>
            </w:pPr>
            <w:r>
              <w:rPr>
                <w:spacing w:val="-3"/>
              </w:rPr>
              <w:t>基础西班牙语</w:t>
            </w:r>
            <w:r>
              <w:rPr>
                <w:spacing w:val="-25"/>
              </w:rPr>
              <w:t xml:space="preserve"> </w:t>
            </w:r>
            <w:r>
              <w:rPr>
                <w:spacing w:val="-3"/>
              </w:rPr>
              <w:t>III</w:t>
            </w:r>
          </w:p>
        </w:tc>
        <w:tc>
          <w:tcPr>
            <w:tcW w:w="1759" w:type="dxa"/>
            <w:vAlign w:val="top"/>
          </w:tcPr>
          <w:p>
            <w:pPr>
              <w:pStyle w:val="TableText"/>
              <w:ind w:left="430"/>
              <w:spacing w:before="97" w:line="183" w:lineRule="auto"/>
              <w:rPr/>
            </w:pPr>
            <w:r>
              <w:rPr>
                <w:spacing w:val="-1"/>
              </w:rPr>
              <w:t>BSLLMS0007</w:t>
            </w:r>
          </w:p>
        </w:tc>
        <w:tc>
          <w:tcPr>
            <w:tcW w:w="925" w:type="dxa"/>
            <w:vAlign w:val="top"/>
          </w:tcPr>
          <w:p>
            <w:pPr>
              <w:pStyle w:val="TableText"/>
              <w:ind w:left="424"/>
              <w:spacing w:before="97" w:line="183" w:lineRule="auto"/>
              <w:rPr/>
            </w:pPr>
            <w:r>
              <w:rPr/>
              <w:t>6</w:t>
            </w:r>
          </w:p>
        </w:tc>
        <w:tc>
          <w:tcPr>
            <w:tcW w:w="1343" w:type="dxa"/>
            <w:vAlign w:val="top"/>
          </w:tcPr>
          <w:p>
            <w:pPr>
              <w:pStyle w:val="TableText"/>
              <w:ind w:left="634"/>
              <w:spacing w:before="97"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4"/>
              <w:spacing w:before="68" w:line="221" w:lineRule="auto"/>
              <w:rPr/>
            </w:pPr>
            <w:r>
              <w:rPr>
                <w:spacing w:val="-3"/>
              </w:rPr>
              <w:t>基础西班牙语</w:t>
            </w:r>
            <w:r>
              <w:rPr>
                <w:spacing w:val="-28"/>
              </w:rPr>
              <w:t xml:space="preserve"> </w:t>
            </w:r>
            <w:r>
              <w:rPr>
                <w:spacing w:val="-3"/>
              </w:rPr>
              <w:t>IV</w:t>
            </w:r>
          </w:p>
        </w:tc>
        <w:tc>
          <w:tcPr>
            <w:tcW w:w="1759" w:type="dxa"/>
            <w:vAlign w:val="top"/>
          </w:tcPr>
          <w:p>
            <w:pPr>
              <w:pStyle w:val="TableText"/>
              <w:ind w:left="430"/>
              <w:spacing w:before="97" w:line="183" w:lineRule="auto"/>
              <w:rPr/>
            </w:pPr>
            <w:r>
              <w:rPr>
                <w:spacing w:val="-1"/>
              </w:rPr>
              <w:t>BSLLMS0008</w:t>
            </w:r>
          </w:p>
        </w:tc>
        <w:tc>
          <w:tcPr>
            <w:tcW w:w="925" w:type="dxa"/>
            <w:vAlign w:val="top"/>
          </w:tcPr>
          <w:p>
            <w:pPr>
              <w:pStyle w:val="TableText"/>
              <w:ind w:left="424"/>
              <w:spacing w:before="97" w:line="183" w:lineRule="auto"/>
              <w:rPr/>
            </w:pPr>
            <w:r>
              <w:rPr/>
              <w:t>6</w:t>
            </w:r>
          </w:p>
        </w:tc>
        <w:tc>
          <w:tcPr>
            <w:tcW w:w="1343" w:type="dxa"/>
            <w:vAlign w:val="top"/>
          </w:tcPr>
          <w:p>
            <w:pPr>
              <w:pStyle w:val="TableText"/>
              <w:ind w:left="629"/>
              <w:spacing w:before="97" w:line="183" w:lineRule="auto"/>
              <w:rPr/>
            </w:pPr>
            <w:r>
              <w:rPr/>
              <w:t>4</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59"/>
              <w:spacing w:before="71" w:line="219" w:lineRule="auto"/>
              <w:rPr/>
            </w:pPr>
            <w:r>
              <w:rPr>
                <w:spacing w:val="-2"/>
              </w:rPr>
              <w:t>高级西班牙语</w:t>
            </w:r>
          </w:p>
        </w:tc>
        <w:tc>
          <w:tcPr>
            <w:tcW w:w="1759" w:type="dxa"/>
            <w:vAlign w:val="top"/>
          </w:tcPr>
          <w:p>
            <w:pPr>
              <w:pStyle w:val="TableText"/>
              <w:ind w:left="430"/>
              <w:spacing w:before="99" w:line="183" w:lineRule="auto"/>
              <w:rPr/>
            </w:pPr>
            <w:r>
              <w:rPr>
                <w:spacing w:val="-1"/>
              </w:rPr>
              <w:t>BSLLMS0047</w:t>
            </w:r>
          </w:p>
        </w:tc>
        <w:tc>
          <w:tcPr>
            <w:tcW w:w="925" w:type="dxa"/>
            <w:vAlign w:val="top"/>
          </w:tcPr>
          <w:p>
            <w:pPr>
              <w:pStyle w:val="TableText"/>
              <w:ind w:left="421"/>
              <w:spacing w:before="99" w:line="183" w:lineRule="auto"/>
              <w:rPr/>
            </w:pPr>
            <w:r>
              <w:rPr/>
              <w:t>4</w:t>
            </w:r>
          </w:p>
        </w:tc>
        <w:tc>
          <w:tcPr>
            <w:tcW w:w="1343" w:type="dxa"/>
            <w:vAlign w:val="top"/>
          </w:tcPr>
          <w:p>
            <w:pPr>
              <w:pStyle w:val="TableText"/>
              <w:ind w:left="634"/>
              <w:spacing w:before="100" w:line="182" w:lineRule="auto"/>
              <w:rPr/>
            </w:pPr>
            <w:r>
              <w:rPr/>
              <w:t>5</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4"/>
              <w:spacing w:before="71" w:line="221" w:lineRule="auto"/>
              <w:rPr/>
            </w:pPr>
            <w:r>
              <w:rPr>
                <w:spacing w:val="-2"/>
              </w:rPr>
              <w:t>西班牙语语法</w:t>
            </w:r>
            <w:r>
              <w:rPr>
                <w:spacing w:val="-29"/>
              </w:rPr>
              <w:t xml:space="preserve"> </w:t>
            </w:r>
            <w:r>
              <w:rPr>
                <w:spacing w:val="-2"/>
              </w:rPr>
              <w:t>I</w:t>
            </w:r>
          </w:p>
        </w:tc>
        <w:tc>
          <w:tcPr>
            <w:tcW w:w="1759" w:type="dxa"/>
            <w:vAlign w:val="top"/>
          </w:tcPr>
          <w:p>
            <w:pPr>
              <w:pStyle w:val="TableText"/>
              <w:ind w:left="430"/>
              <w:spacing w:before="100" w:line="183" w:lineRule="auto"/>
              <w:rPr/>
            </w:pPr>
            <w:r>
              <w:rPr>
                <w:spacing w:val="-1"/>
              </w:rPr>
              <w:t>BSLLMS0039</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43"/>
              <w:spacing w:before="99" w:line="184" w:lineRule="auto"/>
              <w:rPr/>
            </w:pPr>
            <w:r>
              <w:rPr/>
              <w:t>1</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8"/>
              <w:spacing w:before="72" w:line="221" w:lineRule="auto"/>
              <w:rPr/>
            </w:pPr>
            <w:r>
              <w:rPr>
                <w:spacing w:val="-4"/>
              </w:rPr>
              <w:t>西班牙语语法</w:t>
            </w:r>
            <w:r>
              <w:rPr>
                <w:spacing w:val="-24"/>
              </w:rPr>
              <w:t xml:space="preserve"> </w:t>
            </w:r>
            <w:r>
              <w:rPr>
                <w:spacing w:val="-4"/>
              </w:rPr>
              <w:t>II</w:t>
            </w:r>
          </w:p>
        </w:tc>
        <w:tc>
          <w:tcPr>
            <w:tcW w:w="1759" w:type="dxa"/>
            <w:vAlign w:val="top"/>
          </w:tcPr>
          <w:p>
            <w:pPr>
              <w:pStyle w:val="TableText"/>
              <w:ind w:left="430"/>
              <w:spacing w:before="100" w:line="183" w:lineRule="auto"/>
              <w:rPr/>
            </w:pPr>
            <w:r>
              <w:rPr>
                <w:spacing w:val="-1"/>
              </w:rPr>
              <w:t>BSLLMS0040</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2"/>
              <w:spacing w:before="100"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02"/>
              <w:spacing w:before="71" w:line="221" w:lineRule="auto"/>
              <w:rPr/>
            </w:pPr>
            <w:r>
              <w:rPr>
                <w:spacing w:val="-4"/>
              </w:rPr>
              <w:t>西班牙语语法</w:t>
            </w:r>
            <w:r>
              <w:rPr>
                <w:spacing w:val="-20"/>
              </w:rPr>
              <w:t xml:space="preserve"> </w:t>
            </w:r>
            <w:r>
              <w:rPr>
                <w:spacing w:val="-4"/>
              </w:rPr>
              <w:t>III</w:t>
            </w:r>
          </w:p>
        </w:tc>
        <w:tc>
          <w:tcPr>
            <w:tcW w:w="1759" w:type="dxa"/>
            <w:vAlign w:val="top"/>
          </w:tcPr>
          <w:p>
            <w:pPr>
              <w:pStyle w:val="TableText"/>
              <w:ind w:left="430"/>
              <w:spacing w:before="99" w:line="184" w:lineRule="auto"/>
              <w:rPr/>
            </w:pPr>
            <w:r>
              <w:rPr>
                <w:spacing w:val="-1"/>
              </w:rPr>
              <w:t>BSLLMS0041</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4"/>
              <w:spacing w:before="71" w:line="221" w:lineRule="auto"/>
              <w:rPr/>
            </w:pPr>
            <w:r>
              <w:rPr>
                <w:spacing w:val="-2"/>
              </w:rPr>
              <w:t>西班牙语口语</w:t>
            </w:r>
            <w:r>
              <w:rPr>
                <w:spacing w:val="-29"/>
              </w:rPr>
              <w:t xml:space="preserve"> </w:t>
            </w:r>
            <w:r>
              <w:rPr>
                <w:spacing w:val="-2"/>
              </w:rPr>
              <w:t>I</w:t>
            </w:r>
          </w:p>
        </w:tc>
        <w:tc>
          <w:tcPr>
            <w:tcW w:w="1759" w:type="dxa"/>
            <w:vAlign w:val="top"/>
          </w:tcPr>
          <w:p>
            <w:pPr>
              <w:pStyle w:val="TableText"/>
              <w:ind w:left="430"/>
              <w:spacing w:before="100" w:line="183" w:lineRule="auto"/>
              <w:rPr/>
            </w:pPr>
            <w:r>
              <w:rPr>
                <w:spacing w:val="-1"/>
              </w:rPr>
              <w:t>BSLLMS0024</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43"/>
              <w:spacing w:before="99" w:line="184" w:lineRule="auto"/>
              <w:rPr/>
            </w:pPr>
            <w:r>
              <w:rPr/>
              <w:t>1</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8"/>
              <w:spacing w:before="70" w:line="221" w:lineRule="auto"/>
              <w:rPr/>
            </w:pPr>
            <w:r>
              <w:rPr>
                <w:spacing w:val="-4"/>
              </w:rPr>
              <w:t>西班牙语口语</w:t>
            </w:r>
            <w:r>
              <w:rPr>
                <w:spacing w:val="-24"/>
              </w:rPr>
              <w:t xml:space="preserve"> </w:t>
            </w:r>
            <w:r>
              <w:rPr>
                <w:spacing w:val="-4"/>
              </w:rPr>
              <w:t>II</w:t>
            </w:r>
          </w:p>
        </w:tc>
        <w:tc>
          <w:tcPr>
            <w:tcW w:w="1759" w:type="dxa"/>
            <w:vAlign w:val="top"/>
          </w:tcPr>
          <w:p>
            <w:pPr>
              <w:pStyle w:val="TableText"/>
              <w:ind w:left="430"/>
              <w:spacing w:before="99" w:line="183" w:lineRule="auto"/>
              <w:rPr/>
            </w:pPr>
            <w:r>
              <w:rPr>
                <w:spacing w:val="-1"/>
              </w:rPr>
              <w:t>BSLLMS0025</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2"/>
              <w:spacing w:before="99"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02"/>
              <w:spacing w:before="72" w:line="221" w:lineRule="auto"/>
              <w:rPr/>
            </w:pPr>
            <w:r>
              <w:rPr>
                <w:spacing w:val="-4"/>
              </w:rPr>
              <w:t>西班牙语口语</w:t>
            </w:r>
            <w:r>
              <w:rPr>
                <w:spacing w:val="-20"/>
              </w:rPr>
              <w:t xml:space="preserve"> </w:t>
            </w:r>
            <w:r>
              <w:rPr>
                <w:spacing w:val="-4"/>
              </w:rPr>
              <w:t>III</w:t>
            </w:r>
          </w:p>
        </w:tc>
        <w:tc>
          <w:tcPr>
            <w:tcW w:w="1759" w:type="dxa"/>
            <w:vAlign w:val="top"/>
          </w:tcPr>
          <w:p>
            <w:pPr>
              <w:pStyle w:val="TableText"/>
              <w:ind w:left="430"/>
              <w:spacing w:before="101" w:line="183" w:lineRule="auto"/>
              <w:rPr/>
            </w:pPr>
            <w:r>
              <w:rPr>
                <w:spacing w:val="-1"/>
              </w:rPr>
              <w:t>BSLLMS0026</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1"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8"/>
              <w:spacing w:before="72" w:line="221" w:lineRule="auto"/>
              <w:rPr/>
            </w:pPr>
            <w:r>
              <w:rPr>
                <w:spacing w:val="-4"/>
              </w:rPr>
              <w:t>西班牙语口语</w:t>
            </w:r>
            <w:r>
              <w:rPr>
                <w:spacing w:val="-24"/>
              </w:rPr>
              <w:t xml:space="preserve"> </w:t>
            </w:r>
            <w:r>
              <w:rPr>
                <w:spacing w:val="-4"/>
              </w:rPr>
              <w:t>IV</w:t>
            </w:r>
          </w:p>
        </w:tc>
        <w:tc>
          <w:tcPr>
            <w:tcW w:w="1759" w:type="dxa"/>
            <w:vAlign w:val="top"/>
          </w:tcPr>
          <w:p>
            <w:pPr>
              <w:pStyle w:val="TableText"/>
              <w:ind w:left="430"/>
              <w:spacing w:before="101" w:line="183" w:lineRule="auto"/>
              <w:rPr/>
            </w:pPr>
            <w:r>
              <w:rPr>
                <w:spacing w:val="-1"/>
              </w:rPr>
              <w:t>BSLLMS0027</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29"/>
              <w:spacing w:before="101"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4"/>
              <w:spacing w:before="72" w:line="219" w:lineRule="auto"/>
              <w:rPr/>
            </w:pPr>
            <w:r>
              <w:rPr>
                <w:spacing w:val="-2"/>
              </w:rPr>
              <w:t>西班牙语听力</w:t>
            </w:r>
            <w:r>
              <w:rPr>
                <w:spacing w:val="-29"/>
              </w:rPr>
              <w:t xml:space="preserve"> </w:t>
            </w:r>
            <w:r>
              <w:rPr>
                <w:spacing w:val="-2"/>
              </w:rPr>
              <w:t>I</w:t>
            </w:r>
          </w:p>
        </w:tc>
        <w:tc>
          <w:tcPr>
            <w:tcW w:w="1759" w:type="dxa"/>
            <w:vAlign w:val="top"/>
          </w:tcPr>
          <w:p>
            <w:pPr>
              <w:pStyle w:val="TableText"/>
              <w:ind w:left="430"/>
              <w:spacing w:before="99" w:line="184" w:lineRule="auto"/>
              <w:rPr/>
            </w:pPr>
            <w:r>
              <w:rPr>
                <w:spacing w:val="-1"/>
              </w:rPr>
              <w:t>BSLLMS0031</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2"/>
              <w:spacing w:before="100"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8"/>
              <w:spacing w:before="72" w:line="219" w:lineRule="auto"/>
              <w:rPr/>
            </w:pPr>
            <w:r>
              <w:rPr>
                <w:spacing w:val="-4"/>
              </w:rPr>
              <w:t>西班牙语听力</w:t>
            </w:r>
            <w:r>
              <w:rPr>
                <w:spacing w:val="-24"/>
              </w:rPr>
              <w:t xml:space="preserve"> </w:t>
            </w:r>
            <w:r>
              <w:rPr>
                <w:spacing w:val="-4"/>
              </w:rPr>
              <w:t>II</w:t>
            </w:r>
          </w:p>
        </w:tc>
        <w:tc>
          <w:tcPr>
            <w:tcW w:w="1759" w:type="dxa"/>
            <w:vAlign w:val="top"/>
          </w:tcPr>
          <w:p>
            <w:pPr>
              <w:pStyle w:val="TableText"/>
              <w:ind w:left="430"/>
              <w:spacing w:before="100" w:line="183" w:lineRule="auto"/>
              <w:rPr/>
            </w:pPr>
            <w:r>
              <w:rPr>
                <w:spacing w:val="-1"/>
              </w:rPr>
              <w:t>BSLLMS0032</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02"/>
              <w:spacing w:before="71" w:line="219" w:lineRule="auto"/>
              <w:rPr/>
            </w:pPr>
            <w:r>
              <w:rPr>
                <w:spacing w:val="-4"/>
              </w:rPr>
              <w:t>西班牙语听力</w:t>
            </w:r>
            <w:r>
              <w:rPr>
                <w:spacing w:val="-20"/>
              </w:rPr>
              <w:t xml:space="preserve"> </w:t>
            </w:r>
            <w:r>
              <w:rPr>
                <w:spacing w:val="-4"/>
              </w:rPr>
              <w:t>III</w:t>
            </w:r>
          </w:p>
        </w:tc>
        <w:tc>
          <w:tcPr>
            <w:tcW w:w="1759" w:type="dxa"/>
            <w:vAlign w:val="top"/>
          </w:tcPr>
          <w:p>
            <w:pPr>
              <w:pStyle w:val="TableText"/>
              <w:ind w:left="430"/>
              <w:spacing w:before="100" w:line="183" w:lineRule="auto"/>
              <w:rPr/>
            </w:pPr>
            <w:r>
              <w:rPr>
                <w:spacing w:val="-1"/>
              </w:rPr>
              <w:t>BSLLMS0033</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8"/>
              <w:spacing w:before="71" w:line="219" w:lineRule="auto"/>
              <w:rPr/>
            </w:pPr>
            <w:r>
              <w:rPr>
                <w:spacing w:val="-4"/>
              </w:rPr>
              <w:t>西班牙语听力</w:t>
            </w:r>
            <w:r>
              <w:rPr>
                <w:spacing w:val="-24"/>
              </w:rPr>
              <w:t xml:space="preserve"> </w:t>
            </w:r>
            <w:r>
              <w:rPr>
                <w:spacing w:val="-4"/>
              </w:rPr>
              <w:t>IV</w:t>
            </w:r>
          </w:p>
        </w:tc>
        <w:tc>
          <w:tcPr>
            <w:tcW w:w="1759" w:type="dxa"/>
            <w:vAlign w:val="top"/>
          </w:tcPr>
          <w:p>
            <w:pPr>
              <w:pStyle w:val="TableText"/>
              <w:ind w:left="430"/>
              <w:spacing w:before="99" w:line="183" w:lineRule="auto"/>
              <w:rPr/>
            </w:pPr>
            <w:r>
              <w:rPr>
                <w:spacing w:val="-1"/>
              </w:rPr>
              <w:t>BSLLMS0034</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4"/>
              <w:spacing w:before="100"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4"/>
              <w:spacing w:before="73" w:line="219" w:lineRule="auto"/>
              <w:rPr/>
            </w:pPr>
            <w:r>
              <w:rPr>
                <w:spacing w:val="-2"/>
              </w:rPr>
              <w:t>西班牙语阅读</w:t>
            </w:r>
            <w:r>
              <w:rPr>
                <w:spacing w:val="-29"/>
              </w:rPr>
              <w:t xml:space="preserve"> </w:t>
            </w:r>
            <w:r>
              <w:rPr>
                <w:spacing w:val="-2"/>
              </w:rPr>
              <w:t>I</w:t>
            </w:r>
          </w:p>
        </w:tc>
        <w:tc>
          <w:tcPr>
            <w:tcW w:w="1759" w:type="dxa"/>
            <w:vAlign w:val="top"/>
          </w:tcPr>
          <w:p>
            <w:pPr>
              <w:pStyle w:val="TableText"/>
              <w:ind w:left="430"/>
              <w:spacing w:before="101" w:line="183" w:lineRule="auto"/>
              <w:rPr/>
            </w:pPr>
            <w:r>
              <w:rPr>
                <w:spacing w:val="-1"/>
              </w:rPr>
              <w:t>BSLLMS0043</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2"/>
              <w:spacing w:before="101"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48"/>
              <w:spacing w:before="73" w:line="219" w:lineRule="auto"/>
              <w:rPr/>
            </w:pPr>
            <w:r>
              <w:rPr>
                <w:spacing w:val="-4"/>
              </w:rPr>
              <w:t>西班牙语阅读</w:t>
            </w:r>
            <w:r>
              <w:rPr>
                <w:spacing w:val="-24"/>
              </w:rPr>
              <w:t xml:space="preserve"> </w:t>
            </w:r>
            <w:r>
              <w:rPr>
                <w:spacing w:val="-4"/>
              </w:rPr>
              <w:t>II</w:t>
            </w:r>
          </w:p>
        </w:tc>
        <w:tc>
          <w:tcPr>
            <w:tcW w:w="1759" w:type="dxa"/>
            <w:vAlign w:val="top"/>
          </w:tcPr>
          <w:p>
            <w:pPr>
              <w:pStyle w:val="TableText"/>
              <w:ind w:left="430"/>
              <w:spacing w:before="101" w:line="183" w:lineRule="auto"/>
              <w:rPr/>
            </w:pPr>
            <w:r>
              <w:rPr>
                <w:spacing w:val="-1"/>
              </w:rPr>
              <w:t>BSLLMS0044</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1"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02"/>
              <w:spacing w:before="72" w:line="219" w:lineRule="auto"/>
              <w:rPr/>
            </w:pPr>
            <w:r>
              <w:rPr>
                <w:spacing w:val="-4"/>
              </w:rPr>
              <w:t>西班牙语阅读</w:t>
            </w:r>
            <w:r>
              <w:rPr>
                <w:spacing w:val="-20"/>
              </w:rPr>
              <w:t xml:space="preserve"> </w:t>
            </w:r>
            <w:r>
              <w:rPr>
                <w:spacing w:val="-4"/>
              </w:rPr>
              <w:t>III</w:t>
            </w:r>
          </w:p>
        </w:tc>
        <w:tc>
          <w:tcPr>
            <w:tcW w:w="1759" w:type="dxa"/>
            <w:vAlign w:val="top"/>
          </w:tcPr>
          <w:p>
            <w:pPr>
              <w:pStyle w:val="TableText"/>
              <w:ind w:left="430"/>
              <w:spacing w:before="100" w:line="183" w:lineRule="auto"/>
              <w:rPr/>
            </w:pPr>
            <w:r>
              <w:rPr>
                <w:spacing w:val="-1"/>
              </w:rPr>
              <w:t>BSLLMS0048</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14"/>
              <w:spacing w:before="72" w:line="220" w:lineRule="auto"/>
              <w:rPr/>
            </w:pPr>
            <w:r>
              <w:rPr>
                <w:spacing w:val="-2"/>
              </w:rPr>
              <w:t>西班牙语基础写作</w:t>
            </w:r>
            <w:r>
              <w:rPr>
                <w:spacing w:val="-25"/>
              </w:rPr>
              <w:t xml:space="preserve"> </w:t>
            </w:r>
            <w:r>
              <w:rPr>
                <w:spacing w:val="-2"/>
              </w:rPr>
              <w:t>I</w:t>
            </w:r>
          </w:p>
        </w:tc>
        <w:tc>
          <w:tcPr>
            <w:tcW w:w="1759" w:type="dxa"/>
            <w:vAlign w:val="top"/>
          </w:tcPr>
          <w:p>
            <w:pPr>
              <w:pStyle w:val="TableText"/>
              <w:ind w:left="430"/>
              <w:spacing w:before="99" w:line="184" w:lineRule="auto"/>
              <w:rPr/>
            </w:pPr>
            <w:r>
              <w:rPr>
                <w:spacing w:val="-1"/>
              </w:rPr>
              <w:t>BSLLMS0021</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668"/>
              <w:spacing w:before="71" w:line="220" w:lineRule="auto"/>
              <w:rPr/>
            </w:pPr>
            <w:r>
              <w:rPr>
                <w:spacing w:val="-3"/>
              </w:rPr>
              <w:t>西班牙语基础写作</w:t>
            </w:r>
            <w:r>
              <w:rPr>
                <w:spacing w:val="-26"/>
              </w:rPr>
              <w:t xml:space="preserve"> </w:t>
            </w:r>
            <w:r>
              <w:rPr>
                <w:spacing w:val="-3"/>
              </w:rPr>
              <w:t>II</w:t>
            </w:r>
          </w:p>
        </w:tc>
        <w:tc>
          <w:tcPr>
            <w:tcW w:w="1759" w:type="dxa"/>
            <w:vAlign w:val="top"/>
          </w:tcPr>
          <w:p>
            <w:pPr>
              <w:pStyle w:val="TableText"/>
              <w:ind w:left="430"/>
              <w:spacing w:before="100" w:line="183" w:lineRule="auto"/>
              <w:rPr/>
            </w:pPr>
            <w:r>
              <w:rPr>
                <w:spacing w:val="-1"/>
              </w:rPr>
              <w:t>BSLLMS0022</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70"/>
              <w:spacing w:before="71" w:line="219" w:lineRule="auto"/>
              <w:rPr/>
            </w:pPr>
            <w:r>
              <w:rPr>
                <w:spacing w:val="-2"/>
              </w:rPr>
              <w:t>西班牙国家概况</w:t>
            </w:r>
          </w:p>
        </w:tc>
        <w:tc>
          <w:tcPr>
            <w:tcW w:w="1759" w:type="dxa"/>
            <w:vAlign w:val="top"/>
          </w:tcPr>
          <w:p>
            <w:pPr>
              <w:pStyle w:val="TableText"/>
              <w:ind w:left="430"/>
              <w:spacing w:before="98" w:line="184" w:lineRule="auto"/>
              <w:rPr/>
            </w:pPr>
            <w:r>
              <w:rPr>
                <w:spacing w:val="-1"/>
              </w:rPr>
              <w:t>BSLLMS0014</w:t>
            </w:r>
          </w:p>
        </w:tc>
        <w:tc>
          <w:tcPr>
            <w:tcW w:w="925" w:type="dxa"/>
            <w:vAlign w:val="top"/>
          </w:tcPr>
          <w:p>
            <w:pPr>
              <w:pStyle w:val="TableText"/>
              <w:ind w:left="424"/>
              <w:spacing w:before="99" w:line="183" w:lineRule="auto"/>
              <w:rPr/>
            </w:pPr>
            <w:r>
              <w:rPr/>
              <w:t>2</w:t>
            </w:r>
          </w:p>
        </w:tc>
        <w:tc>
          <w:tcPr>
            <w:tcW w:w="1343" w:type="dxa"/>
            <w:vAlign w:val="top"/>
          </w:tcPr>
          <w:p>
            <w:pPr>
              <w:pStyle w:val="TableText"/>
              <w:ind w:left="629"/>
              <w:spacing w:before="99"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50"/>
              <w:spacing w:before="72" w:line="221" w:lineRule="auto"/>
              <w:rPr/>
            </w:pPr>
            <w:r>
              <w:rPr>
                <w:spacing w:val="-3"/>
              </w:rPr>
              <w:t>西班牙文学</w:t>
            </w:r>
          </w:p>
        </w:tc>
        <w:tc>
          <w:tcPr>
            <w:tcW w:w="1759" w:type="dxa"/>
            <w:vAlign w:val="top"/>
          </w:tcPr>
          <w:p>
            <w:pPr>
              <w:pStyle w:val="TableText"/>
              <w:ind w:left="430"/>
              <w:spacing w:before="100" w:line="184" w:lineRule="auto"/>
              <w:rPr/>
            </w:pPr>
            <w:r>
              <w:rPr>
                <w:spacing w:val="-1"/>
              </w:rPr>
              <w:t>BSLLMS0015</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76"/>
              <w:spacing w:before="73" w:line="219" w:lineRule="auto"/>
              <w:rPr/>
            </w:pPr>
            <w:r>
              <w:rPr>
                <w:spacing w:val="-2"/>
              </w:rPr>
              <w:t>拉丁美洲国家概况</w:t>
            </w:r>
          </w:p>
        </w:tc>
        <w:tc>
          <w:tcPr>
            <w:tcW w:w="1759" w:type="dxa"/>
            <w:vAlign w:val="top"/>
          </w:tcPr>
          <w:p>
            <w:pPr>
              <w:pStyle w:val="TableText"/>
              <w:ind w:left="430"/>
              <w:spacing w:before="100" w:line="184" w:lineRule="auto"/>
              <w:rPr/>
            </w:pPr>
            <w:r>
              <w:rPr>
                <w:spacing w:val="-1"/>
              </w:rPr>
              <w:t>BSLLMS0011</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36"/>
              <w:spacing w:before="72" w:line="220" w:lineRule="auto"/>
              <w:rPr/>
            </w:pPr>
            <w:r>
              <w:rPr>
                <w:spacing w:val="-3"/>
              </w:rPr>
              <w:t>拉美文学</w:t>
            </w:r>
          </w:p>
        </w:tc>
        <w:tc>
          <w:tcPr>
            <w:tcW w:w="1759" w:type="dxa"/>
            <w:vAlign w:val="top"/>
          </w:tcPr>
          <w:p>
            <w:pPr>
              <w:pStyle w:val="TableText"/>
              <w:ind w:left="430"/>
              <w:spacing w:before="99" w:line="184" w:lineRule="auto"/>
              <w:rPr/>
            </w:pPr>
            <w:r>
              <w:rPr>
                <w:spacing w:val="-1"/>
              </w:rPr>
              <w:t>BSLLMS0012</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442"/>
              <w:spacing w:before="72" w:line="219" w:lineRule="auto"/>
              <w:rPr/>
            </w:pPr>
            <w:r>
              <w:rPr>
                <w:spacing w:val="-1"/>
              </w:rPr>
              <w:t>西班牙语笔译理论与实践</w:t>
            </w:r>
            <w:r>
              <w:rPr>
                <w:spacing w:val="-28"/>
              </w:rPr>
              <w:t xml:space="preserve"> </w:t>
            </w:r>
            <w:r>
              <w:rPr>
                <w:spacing w:val="-1"/>
              </w:rPr>
              <w:t>I</w:t>
            </w:r>
          </w:p>
        </w:tc>
        <w:tc>
          <w:tcPr>
            <w:tcW w:w="1759" w:type="dxa"/>
            <w:vAlign w:val="top"/>
          </w:tcPr>
          <w:p>
            <w:pPr>
              <w:pStyle w:val="TableText"/>
              <w:ind w:left="430"/>
              <w:spacing w:before="99" w:line="184" w:lineRule="auto"/>
              <w:rPr/>
            </w:pPr>
            <w:r>
              <w:rPr>
                <w:spacing w:val="-1"/>
              </w:rPr>
              <w:t>BSLLMS0001</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397"/>
              <w:spacing w:before="71" w:line="219" w:lineRule="auto"/>
              <w:rPr/>
            </w:pPr>
            <w:r>
              <w:rPr>
                <w:spacing w:val="-3"/>
              </w:rPr>
              <w:t>西班牙语笔译理论与实践</w:t>
            </w:r>
            <w:r>
              <w:rPr>
                <w:spacing w:val="-17"/>
              </w:rPr>
              <w:t xml:space="preserve"> </w:t>
            </w:r>
            <w:r>
              <w:rPr>
                <w:spacing w:val="-3"/>
              </w:rPr>
              <w:t>II</w:t>
            </w:r>
          </w:p>
        </w:tc>
        <w:tc>
          <w:tcPr>
            <w:tcW w:w="1759" w:type="dxa"/>
            <w:vAlign w:val="top"/>
          </w:tcPr>
          <w:p>
            <w:pPr>
              <w:pStyle w:val="TableText"/>
              <w:ind w:left="430"/>
              <w:spacing w:before="100" w:line="183" w:lineRule="auto"/>
              <w:rPr/>
            </w:pPr>
            <w:r>
              <w:rPr>
                <w:spacing w:val="-1"/>
              </w:rPr>
              <w:t>BSLLMS0002</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442"/>
              <w:spacing w:before="71" w:line="219" w:lineRule="auto"/>
              <w:rPr/>
            </w:pPr>
            <w:r>
              <w:rPr>
                <w:spacing w:val="-1"/>
              </w:rPr>
              <w:t>西班牙语口译理论与实践</w:t>
            </w:r>
            <w:r>
              <w:rPr>
                <w:spacing w:val="-28"/>
              </w:rPr>
              <w:t xml:space="preserve"> </w:t>
            </w:r>
            <w:r>
              <w:rPr>
                <w:spacing w:val="-1"/>
              </w:rPr>
              <w:t>I</w:t>
            </w:r>
          </w:p>
        </w:tc>
        <w:tc>
          <w:tcPr>
            <w:tcW w:w="1759" w:type="dxa"/>
            <w:vAlign w:val="top"/>
          </w:tcPr>
          <w:p>
            <w:pPr>
              <w:pStyle w:val="TableText"/>
              <w:ind w:left="430"/>
              <w:spacing w:before="99" w:line="183" w:lineRule="auto"/>
              <w:rPr/>
            </w:pPr>
            <w:r>
              <w:rPr>
                <w:spacing w:val="-1"/>
              </w:rPr>
              <w:t>BSLLMS0009</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1"/>
              <w:spacing w:before="99"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397"/>
              <w:spacing w:before="73" w:line="219" w:lineRule="auto"/>
              <w:rPr/>
            </w:pPr>
            <w:r>
              <w:rPr>
                <w:spacing w:val="-3"/>
              </w:rPr>
              <w:t>西班牙语口译理论与实践</w:t>
            </w:r>
            <w:r>
              <w:rPr>
                <w:spacing w:val="-17"/>
              </w:rPr>
              <w:t xml:space="preserve"> </w:t>
            </w:r>
            <w:r>
              <w:rPr>
                <w:spacing w:val="-3"/>
              </w:rPr>
              <w:t>II</w:t>
            </w:r>
          </w:p>
        </w:tc>
        <w:tc>
          <w:tcPr>
            <w:tcW w:w="1759" w:type="dxa"/>
            <w:vAlign w:val="top"/>
          </w:tcPr>
          <w:p>
            <w:pPr>
              <w:pStyle w:val="TableText"/>
              <w:ind w:left="430"/>
              <w:spacing w:before="100" w:line="184" w:lineRule="auto"/>
              <w:rPr/>
            </w:pPr>
            <w:r>
              <w:rPr>
                <w:spacing w:val="-1"/>
              </w:rPr>
              <w:t>BSLLMS0010</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7</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14"/>
              <w:spacing w:before="73" w:line="219" w:lineRule="auto"/>
              <w:rPr/>
            </w:pPr>
            <w:r>
              <w:rPr>
                <w:spacing w:val="-2"/>
              </w:rPr>
              <w:t>西班牙语报刊选读</w:t>
            </w:r>
            <w:r>
              <w:rPr>
                <w:spacing w:val="-25"/>
              </w:rPr>
              <w:t xml:space="preserve"> </w:t>
            </w:r>
            <w:r>
              <w:rPr>
                <w:spacing w:val="-2"/>
              </w:rPr>
              <w:t>I</w:t>
            </w:r>
          </w:p>
        </w:tc>
        <w:tc>
          <w:tcPr>
            <w:tcW w:w="1759" w:type="dxa"/>
            <w:vAlign w:val="top"/>
          </w:tcPr>
          <w:p>
            <w:pPr>
              <w:pStyle w:val="TableText"/>
              <w:ind w:left="430"/>
              <w:spacing w:before="100" w:line="184" w:lineRule="auto"/>
              <w:rPr/>
            </w:pPr>
            <w:r>
              <w:rPr>
                <w:spacing w:val="-1"/>
              </w:rPr>
              <w:t>BSLLMS0016</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1"/>
              <w:spacing w:before="101"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668"/>
              <w:spacing w:before="72" w:line="219" w:lineRule="auto"/>
              <w:rPr/>
            </w:pPr>
            <w:r>
              <w:rPr>
                <w:spacing w:val="-3"/>
              </w:rPr>
              <w:t>西班牙语报刊选读</w:t>
            </w:r>
            <w:r>
              <w:rPr>
                <w:spacing w:val="-26"/>
              </w:rPr>
              <w:t xml:space="preserve"> </w:t>
            </w:r>
            <w:r>
              <w:rPr>
                <w:spacing w:val="-3"/>
              </w:rPr>
              <w:t>II</w:t>
            </w:r>
          </w:p>
        </w:tc>
        <w:tc>
          <w:tcPr>
            <w:tcW w:w="1759" w:type="dxa"/>
            <w:vAlign w:val="top"/>
          </w:tcPr>
          <w:p>
            <w:pPr>
              <w:pStyle w:val="TableText"/>
              <w:ind w:left="430"/>
              <w:spacing w:before="99" w:line="184" w:lineRule="auto"/>
              <w:rPr/>
            </w:pPr>
            <w:r>
              <w:rPr>
                <w:spacing w:val="-1"/>
              </w:rPr>
              <w:t>BSLLMS0017</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7</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02"/>
              <w:spacing w:before="72" w:line="220" w:lineRule="auto"/>
              <w:rPr/>
            </w:pPr>
            <w:r>
              <w:rPr>
                <w:spacing w:val="-2"/>
              </w:rPr>
              <w:t>西班牙语视听说</w:t>
            </w:r>
            <w:r>
              <w:rPr>
                <w:spacing w:val="-24"/>
              </w:rPr>
              <w:t xml:space="preserve"> </w:t>
            </w:r>
            <w:r>
              <w:rPr>
                <w:spacing w:val="-2"/>
              </w:rPr>
              <w:t>I</w:t>
            </w:r>
          </w:p>
        </w:tc>
        <w:tc>
          <w:tcPr>
            <w:tcW w:w="1759" w:type="dxa"/>
            <w:vAlign w:val="top"/>
          </w:tcPr>
          <w:p>
            <w:pPr>
              <w:pStyle w:val="TableText"/>
              <w:ind w:left="430"/>
              <w:spacing w:before="100" w:line="183" w:lineRule="auto"/>
              <w:rPr/>
            </w:pPr>
            <w:r>
              <w:rPr>
                <w:spacing w:val="-1"/>
              </w:rPr>
              <w:t>BSLLMS0028</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21" w:hRule="atLeast"/>
        </w:trPr>
        <w:tc>
          <w:tcPr>
            <w:tcW w:w="1520" w:type="dxa"/>
            <w:vAlign w:val="top"/>
            <w:vMerge w:val="continue"/>
            <w:tcBorders>
              <w:top w:val="nil"/>
            </w:tcBorders>
          </w:tcPr>
          <w:p>
            <w:pPr>
              <w:rPr>
                <w:rFonts w:ascii="Arial"/>
                <w:sz w:val="21"/>
              </w:rPr>
            </w:pPr>
            <w:r/>
          </w:p>
        </w:tc>
        <w:tc>
          <w:tcPr>
            <w:tcW w:w="2985" w:type="dxa"/>
            <w:vAlign w:val="top"/>
          </w:tcPr>
          <w:p>
            <w:pPr>
              <w:pStyle w:val="TableText"/>
              <w:ind w:left="757"/>
              <w:spacing w:before="71" w:line="220" w:lineRule="auto"/>
              <w:rPr/>
            </w:pPr>
            <w:r>
              <w:rPr>
                <w:spacing w:val="-4"/>
              </w:rPr>
              <w:t>西班牙语视听说</w:t>
            </w:r>
            <w:r>
              <w:rPr>
                <w:spacing w:val="-20"/>
              </w:rPr>
              <w:t xml:space="preserve"> </w:t>
            </w:r>
            <w:r>
              <w:rPr>
                <w:spacing w:val="-4"/>
              </w:rPr>
              <w:t>II</w:t>
            </w:r>
          </w:p>
        </w:tc>
        <w:tc>
          <w:tcPr>
            <w:tcW w:w="1759" w:type="dxa"/>
            <w:vAlign w:val="top"/>
          </w:tcPr>
          <w:p>
            <w:pPr>
              <w:pStyle w:val="TableText"/>
              <w:ind w:left="430"/>
              <w:spacing w:before="100" w:line="183" w:lineRule="auto"/>
              <w:rPr/>
            </w:pPr>
            <w:r>
              <w:rPr>
                <w:spacing w:val="-1"/>
              </w:rPr>
              <w:t>BSLLMS0029</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7</w:t>
            </w:r>
          </w:p>
        </w:tc>
      </w:tr>
    </w:tbl>
    <w:p>
      <w:pPr>
        <w:pStyle w:val="BodyText"/>
        <w:rPr/>
      </w:pPr>
      <w:r/>
    </w:p>
    <w:p>
      <w:pPr>
        <w:sectPr>
          <w:footerReference w:type="default" r:id="rId29"/>
          <w:pgSz w:w="11906" w:h="16839"/>
          <w:pgMar w:top="400" w:right="1684" w:bottom="812" w:left="1684" w:header="0" w:footer="633" w:gutter="0"/>
        </w:sectPr>
        <w:rPr/>
      </w:pPr>
    </w:p>
    <w:p>
      <w:pPr>
        <w:spacing w:before="41"/>
        <w:rPr/>
      </w:pPr>
      <w:r/>
    </w:p>
    <w:p>
      <w:pPr>
        <w:spacing w:before="41"/>
        <w:rPr/>
      </w:pPr>
      <w:r/>
    </w:p>
    <w:p>
      <w:pPr>
        <w:spacing w:before="40"/>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20"/>
        <w:gridCol w:w="2985"/>
        <w:gridCol w:w="1759"/>
        <w:gridCol w:w="925"/>
        <w:gridCol w:w="1343"/>
      </w:tblGrid>
      <w:tr>
        <w:trPr>
          <w:trHeight w:val="321" w:hRule="atLeast"/>
        </w:trPr>
        <w:tc>
          <w:tcPr>
            <w:tcW w:w="1520" w:type="dxa"/>
            <w:vAlign w:val="top"/>
          </w:tcPr>
          <w:p>
            <w:pPr>
              <w:pStyle w:val="TableText"/>
              <w:ind w:left="586"/>
              <w:spacing w:before="70" w:line="220" w:lineRule="auto"/>
              <w:rPr/>
            </w:pPr>
            <w:r>
              <w:rPr>
                <w14:textOutline w14:w="3263" w14:cap="sq" w14:cmpd="sng">
                  <w14:solidFill>
                    <w14:srgbClr w14:val="000000"/>
                  </w14:solidFill>
                  <w14:prstDash w14:val="solid"/>
                  <w14:bevel/>
                </w14:textOutline>
                <w:spacing w:val="-4"/>
              </w:rPr>
              <w:t>专业</w:t>
            </w:r>
          </w:p>
        </w:tc>
        <w:tc>
          <w:tcPr>
            <w:tcW w:w="2985" w:type="dxa"/>
            <w:vAlign w:val="top"/>
          </w:tcPr>
          <w:p>
            <w:pPr>
              <w:pStyle w:val="TableText"/>
              <w:ind w:left="1133"/>
              <w:spacing w:before="70" w:line="220" w:lineRule="auto"/>
              <w:rPr/>
            </w:pPr>
            <w:r>
              <w:rPr>
                <w14:textOutline w14:w="3263" w14:cap="sq" w14:cmpd="sng">
                  <w14:solidFill>
                    <w14:srgbClr w14:val="000000"/>
                  </w14:solidFill>
                  <w14:prstDash w14:val="solid"/>
                  <w14:bevel/>
                </w14:textOutline>
                <w:spacing w:val="-1"/>
              </w:rPr>
              <w:t>课程名称</w:t>
            </w:r>
          </w:p>
        </w:tc>
        <w:tc>
          <w:tcPr>
            <w:tcW w:w="1759" w:type="dxa"/>
            <w:vAlign w:val="top"/>
          </w:tcPr>
          <w:p>
            <w:pPr>
              <w:pStyle w:val="TableText"/>
              <w:ind w:left="524"/>
              <w:spacing w:before="70" w:line="219" w:lineRule="auto"/>
              <w:rPr/>
            </w:pPr>
            <w:r>
              <w:rPr>
                <w14:textOutline w14:w="3263" w14:cap="sq" w14:cmpd="sng">
                  <w14:solidFill>
                    <w14:srgbClr w14:val="000000"/>
                  </w14:solidFill>
                  <w14:prstDash w14:val="solid"/>
                  <w14:bevel/>
                </w14:textOutline>
                <w:spacing w:val="-1"/>
              </w:rPr>
              <w:t>课程编码</w:t>
            </w:r>
          </w:p>
        </w:tc>
        <w:tc>
          <w:tcPr>
            <w:tcW w:w="925" w:type="dxa"/>
            <w:vAlign w:val="top"/>
          </w:tcPr>
          <w:p>
            <w:pPr>
              <w:pStyle w:val="TableText"/>
              <w:ind w:left="291"/>
              <w:spacing w:before="70" w:line="220" w:lineRule="auto"/>
              <w:rPr/>
            </w:pPr>
            <w:r>
              <w:rPr>
                <w14:textOutline w14:w="3263" w14:cap="sq" w14:cmpd="sng">
                  <w14:solidFill>
                    <w14:srgbClr w14:val="000000"/>
                  </w14:solidFill>
                  <w14:prstDash w14:val="solid"/>
                  <w14:bevel/>
                </w14:textOutline>
                <w:spacing w:val="-6"/>
              </w:rPr>
              <w:t>学分</w:t>
            </w:r>
          </w:p>
        </w:tc>
        <w:tc>
          <w:tcPr>
            <w:tcW w:w="1343" w:type="dxa"/>
            <w:vAlign w:val="top"/>
          </w:tcPr>
          <w:p>
            <w:pPr>
              <w:pStyle w:val="TableText"/>
              <w:ind w:left="316"/>
              <w:spacing w:before="70" w:line="220" w:lineRule="auto"/>
              <w:rPr/>
            </w:pPr>
            <w:r>
              <w:rPr>
                <w14:textOutline w14:w="3263" w14:cap="sq" w14:cmpd="sng">
                  <w14:solidFill>
                    <w14:srgbClr w14:val="000000"/>
                  </w14:solidFill>
                  <w14:prstDash w14:val="solid"/>
                  <w14:bevel/>
                </w14:textOutline>
                <w:spacing w:val="-2"/>
              </w:rPr>
              <w:t>开课学期</w:t>
            </w:r>
          </w:p>
        </w:tc>
      </w:tr>
      <w:tr>
        <w:trPr>
          <w:trHeight w:val="316" w:hRule="atLeast"/>
        </w:trPr>
        <w:tc>
          <w:tcPr>
            <w:tcW w:w="1520"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616"/>
              <w:spacing w:before="59" w:line="222" w:lineRule="auto"/>
              <w:rPr/>
            </w:pPr>
            <w:r>
              <w:rPr>
                <w:spacing w:val="-19"/>
              </w:rPr>
              <w:t>日语</w:t>
            </w:r>
          </w:p>
        </w:tc>
        <w:tc>
          <w:tcPr>
            <w:tcW w:w="2985" w:type="dxa"/>
            <w:vAlign w:val="top"/>
          </w:tcPr>
          <w:p>
            <w:pPr>
              <w:pStyle w:val="TableText"/>
              <w:ind w:left="1069"/>
              <w:spacing w:before="68" w:line="222" w:lineRule="auto"/>
              <w:rPr/>
            </w:pPr>
            <w:r>
              <w:rPr>
                <w:spacing w:val="-2"/>
              </w:rPr>
              <w:t>基础日语</w:t>
            </w:r>
            <w:r>
              <w:rPr>
                <w:spacing w:val="-28"/>
              </w:rPr>
              <w:t xml:space="preserve"> </w:t>
            </w:r>
            <w:r>
              <w:rPr>
                <w:spacing w:val="-2"/>
              </w:rPr>
              <w:t>I</w:t>
            </w:r>
          </w:p>
        </w:tc>
        <w:tc>
          <w:tcPr>
            <w:tcW w:w="1759" w:type="dxa"/>
            <w:vAlign w:val="top"/>
          </w:tcPr>
          <w:p>
            <w:pPr>
              <w:pStyle w:val="TableText"/>
              <w:ind w:left="430"/>
              <w:spacing w:before="96" w:line="183" w:lineRule="auto"/>
              <w:rPr/>
            </w:pPr>
            <w:r>
              <w:rPr>
                <w:spacing w:val="-1"/>
              </w:rPr>
              <w:t>BJLLMS0005</w:t>
            </w:r>
          </w:p>
        </w:tc>
        <w:tc>
          <w:tcPr>
            <w:tcW w:w="925" w:type="dxa"/>
            <w:vAlign w:val="top"/>
          </w:tcPr>
          <w:p>
            <w:pPr>
              <w:pStyle w:val="TableText"/>
              <w:ind w:left="424"/>
              <w:spacing w:before="96" w:line="183" w:lineRule="auto"/>
              <w:rPr/>
            </w:pPr>
            <w:r>
              <w:rPr/>
              <w:t>6</w:t>
            </w:r>
          </w:p>
        </w:tc>
        <w:tc>
          <w:tcPr>
            <w:tcW w:w="1343" w:type="dxa"/>
            <w:vAlign w:val="top"/>
          </w:tcPr>
          <w:p>
            <w:pPr>
              <w:pStyle w:val="TableText"/>
              <w:ind w:left="643"/>
              <w:spacing w:before="95" w:line="184" w:lineRule="auto"/>
              <w:rPr/>
            </w:pPr>
            <w:r>
              <w:rPr/>
              <w:t>1</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4"/>
              <w:spacing w:before="69" w:line="222" w:lineRule="auto"/>
              <w:rPr/>
            </w:pPr>
            <w:r>
              <w:rPr>
                <w:spacing w:val="-4"/>
              </w:rPr>
              <w:t>基础日语</w:t>
            </w:r>
            <w:r>
              <w:rPr>
                <w:spacing w:val="-28"/>
              </w:rPr>
              <w:t xml:space="preserve"> </w:t>
            </w:r>
            <w:r>
              <w:rPr>
                <w:spacing w:val="-4"/>
              </w:rPr>
              <w:t>II</w:t>
            </w:r>
          </w:p>
        </w:tc>
        <w:tc>
          <w:tcPr>
            <w:tcW w:w="1759" w:type="dxa"/>
            <w:vAlign w:val="top"/>
          </w:tcPr>
          <w:p>
            <w:pPr>
              <w:pStyle w:val="TableText"/>
              <w:ind w:left="430"/>
              <w:spacing w:before="97" w:line="183" w:lineRule="auto"/>
              <w:rPr/>
            </w:pPr>
            <w:r>
              <w:rPr>
                <w:spacing w:val="-1"/>
              </w:rPr>
              <w:t>BJLLMS0006</w:t>
            </w:r>
          </w:p>
        </w:tc>
        <w:tc>
          <w:tcPr>
            <w:tcW w:w="925" w:type="dxa"/>
            <w:vAlign w:val="top"/>
          </w:tcPr>
          <w:p>
            <w:pPr>
              <w:pStyle w:val="TableText"/>
              <w:ind w:left="424"/>
              <w:spacing w:before="97" w:line="183" w:lineRule="auto"/>
              <w:rPr/>
            </w:pPr>
            <w:r>
              <w:rPr/>
              <w:t>6</w:t>
            </w:r>
          </w:p>
        </w:tc>
        <w:tc>
          <w:tcPr>
            <w:tcW w:w="1343" w:type="dxa"/>
            <w:vAlign w:val="top"/>
          </w:tcPr>
          <w:p>
            <w:pPr>
              <w:pStyle w:val="TableText"/>
              <w:ind w:left="632"/>
              <w:spacing w:before="97" w:line="183" w:lineRule="auto"/>
              <w:rPr/>
            </w:pPr>
            <w:r>
              <w:rPr/>
              <w:t>2</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78"/>
              <w:spacing w:before="68" w:line="222" w:lineRule="auto"/>
              <w:rPr/>
            </w:pPr>
            <w:r>
              <w:rPr>
                <w:spacing w:val="-4"/>
              </w:rPr>
              <w:t>基础日语</w:t>
            </w:r>
            <w:r>
              <w:rPr>
                <w:spacing w:val="-24"/>
              </w:rPr>
              <w:t xml:space="preserve"> </w:t>
            </w:r>
            <w:r>
              <w:rPr>
                <w:spacing w:val="-4"/>
              </w:rPr>
              <w:t>III</w:t>
            </w:r>
          </w:p>
        </w:tc>
        <w:tc>
          <w:tcPr>
            <w:tcW w:w="1759" w:type="dxa"/>
            <w:vAlign w:val="top"/>
          </w:tcPr>
          <w:p>
            <w:pPr>
              <w:pStyle w:val="TableText"/>
              <w:ind w:left="430"/>
              <w:spacing w:before="96" w:line="183" w:lineRule="auto"/>
              <w:rPr/>
            </w:pPr>
            <w:r>
              <w:rPr>
                <w:spacing w:val="-1"/>
              </w:rPr>
              <w:t>BJLLMS0007</w:t>
            </w:r>
          </w:p>
        </w:tc>
        <w:tc>
          <w:tcPr>
            <w:tcW w:w="925" w:type="dxa"/>
            <w:vAlign w:val="top"/>
          </w:tcPr>
          <w:p>
            <w:pPr>
              <w:pStyle w:val="TableText"/>
              <w:ind w:left="424"/>
              <w:spacing w:before="97" w:line="183" w:lineRule="auto"/>
              <w:rPr/>
            </w:pPr>
            <w:r>
              <w:rPr/>
              <w:t>6</w:t>
            </w:r>
          </w:p>
        </w:tc>
        <w:tc>
          <w:tcPr>
            <w:tcW w:w="1343" w:type="dxa"/>
            <w:vAlign w:val="top"/>
          </w:tcPr>
          <w:p>
            <w:pPr>
              <w:pStyle w:val="TableText"/>
              <w:ind w:left="634"/>
              <w:spacing w:before="97"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4"/>
              <w:spacing w:before="69" w:line="222" w:lineRule="auto"/>
              <w:rPr/>
            </w:pPr>
            <w:r>
              <w:rPr>
                <w:spacing w:val="-4"/>
              </w:rPr>
              <w:t>基础日语</w:t>
            </w:r>
            <w:r>
              <w:rPr>
                <w:spacing w:val="-28"/>
              </w:rPr>
              <w:t xml:space="preserve"> </w:t>
            </w:r>
            <w:r>
              <w:rPr>
                <w:spacing w:val="-4"/>
              </w:rPr>
              <w:t>IV</w:t>
            </w:r>
          </w:p>
        </w:tc>
        <w:tc>
          <w:tcPr>
            <w:tcW w:w="1759" w:type="dxa"/>
            <w:vAlign w:val="top"/>
          </w:tcPr>
          <w:p>
            <w:pPr>
              <w:pStyle w:val="TableText"/>
              <w:ind w:left="430"/>
              <w:spacing w:before="97" w:line="183" w:lineRule="auto"/>
              <w:rPr/>
            </w:pPr>
            <w:r>
              <w:rPr>
                <w:spacing w:val="-1"/>
              </w:rPr>
              <w:t>BJLLMS0008</w:t>
            </w:r>
          </w:p>
        </w:tc>
        <w:tc>
          <w:tcPr>
            <w:tcW w:w="925" w:type="dxa"/>
            <w:vAlign w:val="top"/>
          </w:tcPr>
          <w:p>
            <w:pPr>
              <w:pStyle w:val="TableText"/>
              <w:ind w:left="424"/>
              <w:spacing w:before="97" w:line="183" w:lineRule="auto"/>
              <w:rPr/>
            </w:pPr>
            <w:r>
              <w:rPr/>
              <w:t>6</w:t>
            </w:r>
          </w:p>
        </w:tc>
        <w:tc>
          <w:tcPr>
            <w:tcW w:w="1343" w:type="dxa"/>
            <w:vAlign w:val="top"/>
          </w:tcPr>
          <w:p>
            <w:pPr>
              <w:pStyle w:val="TableText"/>
              <w:ind w:left="629"/>
              <w:spacing w:before="97" w:line="183" w:lineRule="auto"/>
              <w:rPr/>
            </w:pPr>
            <w:r>
              <w:rPr/>
              <w:t>4</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65"/>
              <w:spacing w:before="71" w:line="221" w:lineRule="auto"/>
              <w:rPr/>
            </w:pPr>
            <w:r>
              <w:rPr>
                <w:spacing w:val="-10"/>
              </w:rPr>
              <w:t>日语语音</w:t>
            </w:r>
          </w:p>
        </w:tc>
        <w:tc>
          <w:tcPr>
            <w:tcW w:w="1759" w:type="dxa"/>
            <w:vAlign w:val="top"/>
          </w:tcPr>
          <w:p>
            <w:pPr>
              <w:pStyle w:val="TableText"/>
              <w:ind w:left="430"/>
              <w:spacing w:before="99" w:line="183" w:lineRule="auto"/>
              <w:rPr/>
            </w:pPr>
            <w:r>
              <w:rPr>
                <w:spacing w:val="-1"/>
              </w:rPr>
              <w:t>BJLLMS0033</w:t>
            </w:r>
          </w:p>
        </w:tc>
        <w:tc>
          <w:tcPr>
            <w:tcW w:w="925" w:type="dxa"/>
            <w:vAlign w:val="top"/>
          </w:tcPr>
          <w:p>
            <w:pPr>
              <w:pStyle w:val="TableText"/>
              <w:ind w:left="424"/>
              <w:spacing w:before="99" w:line="183" w:lineRule="auto"/>
              <w:rPr/>
            </w:pPr>
            <w:r>
              <w:rPr/>
              <w:t>2</w:t>
            </w:r>
          </w:p>
        </w:tc>
        <w:tc>
          <w:tcPr>
            <w:tcW w:w="1343" w:type="dxa"/>
            <w:vAlign w:val="top"/>
          </w:tcPr>
          <w:p>
            <w:pPr>
              <w:pStyle w:val="TableText"/>
              <w:ind w:left="643"/>
              <w:spacing w:before="98" w:line="184" w:lineRule="auto"/>
              <w:rPr/>
            </w:pPr>
            <w:r>
              <w:rPr/>
              <w:t>1</w:t>
            </w:r>
          </w:p>
        </w:tc>
      </w:tr>
      <w:tr>
        <w:trPr>
          <w:trHeight w:val="316"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00"/>
              <w:spacing w:before="71" w:line="219" w:lineRule="auto"/>
              <w:rPr/>
            </w:pPr>
            <w:r>
              <w:rPr>
                <w:spacing w:val="-8"/>
              </w:rPr>
              <w:t>日语会话</w:t>
            </w:r>
            <w:r>
              <w:rPr>
                <w:spacing w:val="-29"/>
              </w:rPr>
              <w:t xml:space="preserve"> </w:t>
            </w:r>
            <w:r>
              <w:rPr>
                <w:spacing w:val="-8"/>
              </w:rPr>
              <w:t>I</w:t>
            </w:r>
          </w:p>
        </w:tc>
        <w:tc>
          <w:tcPr>
            <w:tcW w:w="1759" w:type="dxa"/>
            <w:vAlign w:val="top"/>
          </w:tcPr>
          <w:p>
            <w:pPr>
              <w:pStyle w:val="TableText"/>
              <w:ind w:left="430"/>
              <w:spacing w:before="99" w:line="184" w:lineRule="auto"/>
              <w:rPr/>
            </w:pPr>
            <w:r>
              <w:rPr>
                <w:spacing w:val="-1"/>
              </w:rPr>
              <w:t>BJLLMS0019</w:t>
            </w:r>
          </w:p>
        </w:tc>
        <w:tc>
          <w:tcPr>
            <w:tcW w:w="925" w:type="dxa"/>
            <w:vAlign w:val="top"/>
          </w:tcPr>
          <w:p>
            <w:pPr>
              <w:pStyle w:val="TableText"/>
              <w:ind w:left="421"/>
              <w:spacing w:before="100" w:line="183" w:lineRule="auto"/>
              <w:rPr/>
            </w:pPr>
            <w:r>
              <w:rPr/>
              <w:t>4</w:t>
            </w:r>
          </w:p>
        </w:tc>
        <w:tc>
          <w:tcPr>
            <w:tcW w:w="1343" w:type="dxa"/>
            <w:vAlign w:val="top"/>
          </w:tcPr>
          <w:p>
            <w:pPr>
              <w:pStyle w:val="TableText"/>
              <w:ind w:left="632"/>
              <w:spacing w:before="100"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55"/>
              <w:spacing w:before="72" w:line="219" w:lineRule="auto"/>
              <w:rPr/>
            </w:pPr>
            <w:r>
              <w:rPr>
                <w:spacing w:val="-9"/>
              </w:rPr>
              <w:t>日语会话</w:t>
            </w:r>
            <w:r>
              <w:rPr>
                <w:spacing w:val="-28"/>
              </w:rPr>
              <w:t xml:space="preserve"> </w:t>
            </w:r>
            <w:r>
              <w:rPr>
                <w:spacing w:val="-9"/>
              </w:rPr>
              <w:t>II</w:t>
            </w:r>
          </w:p>
        </w:tc>
        <w:tc>
          <w:tcPr>
            <w:tcW w:w="1759" w:type="dxa"/>
            <w:vAlign w:val="top"/>
          </w:tcPr>
          <w:p>
            <w:pPr>
              <w:pStyle w:val="TableText"/>
              <w:ind w:left="430"/>
              <w:spacing w:before="100" w:line="183" w:lineRule="auto"/>
              <w:rPr/>
            </w:pPr>
            <w:r>
              <w:rPr>
                <w:spacing w:val="-1"/>
              </w:rPr>
              <w:t>BJLLMS0020</w:t>
            </w:r>
          </w:p>
        </w:tc>
        <w:tc>
          <w:tcPr>
            <w:tcW w:w="925" w:type="dxa"/>
            <w:vAlign w:val="top"/>
          </w:tcPr>
          <w:p>
            <w:pPr>
              <w:pStyle w:val="TableText"/>
              <w:ind w:left="421"/>
              <w:spacing w:before="100" w:line="183" w:lineRule="auto"/>
              <w:rPr/>
            </w:pPr>
            <w:r>
              <w:rPr/>
              <w:t>4</w:t>
            </w:r>
          </w:p>
        </w:tc>
        <w:tc>
          <w:tcPr>
            <w:tcW w:w="1343" w:type="dxa"/>
            <w:vAlign w:val="top"/>
          </w:tcPr>
          <w:p>
            <w:pPr>
              <w:pStyle w:val="TableText"/>
              <w:ind w:left="634"/>
              <w:spacing w:before="100"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09"/>
              <w:spacing w:before="71" w:line="219" w:lineRule="auto"/>
              <w:rPr/>
            </w:pPr>
            <w:r>
              <w:rPr>
                <w:spacing w:val="-8"/>
              </w:rPr>
              <w:t>日语会话</w:t>
            </w:r>
            <w:r>
              <w:rPr>
                <w:spacing w:val="-27"/>
              </w:rPr>
              <w:t xml:space="preserve"> </w:t>
            </w:r>
            <w:r>
              <w:rPr>
                <w:spacing w:val="-8"/>
              </w:rPr>
              <w:t>III</w:t>
            </w:r>
          </w:p>
        </w:tc>
        <w:tc>
          <w:tcPr>
            <w:tcW w:w="1759" w:type="dxa"/>
            <w:vAlign w:val="top"/>
          </w:tcPr>
          <w:p>
            <w:pPr>
              <w:pStyle w:val="TableText"/>
              <w:ind w:left="430"/>
              <w:spacing w:before="99" w:line="184" w:lineRule="auto"/>
              <w:rPr/>
            </w:pPr>
            <w:r>
              <w:rPr>
                <w:spacing w:val="-1"/>
              </w:rPr>
              <w:t>BJLLMS0021</w:t>
            </w:r>
          </w:p>
        </w:tc>
        <w:tc>
          <w:tcPr>
            <w:tcW w:w="925" w:type="dxa"/>
            <w:vAlign w:val="top"/>
          </w:tcPr>
          <w:p>
            <w:pPr>
              <w:pStyle w:val="TableText"/>
              <w:ind w:left="421"/>
              <w:spacing w:before="100" w:line="183" w:lineRule="auto"/>
              <w:rPr/>
            </w:pPr>
            <w:r>
              <w:rPr/>
              <w:t>4</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09"/>
              <w:spacing w:before="71" w:line="220" w:lineRule="auto"/>
              <w:rPr/>
            </w:pPr>
            <w:r>
              <w:rPr>
                <w:spacing w:val="-7"/>
              </w:rPr>
              <w:t>日语视听说</w:t>
            </w:r>
            <w:r>
              <w:rPr>
                <w:spacing w:val="-25"/>
              </w:rPr>
              <w:t xml:space="preserve"> </w:t>
            </w:r>
            <w:r>
              <w:rPr>
                <w:spacing w:val="-7"/>
              </w:rPr>
              <w:t>I</w:t>
            </w:r>
          </w:p>
        </w:tc>
        <w:tc>
          <w:tcPr>
            <w:tcW w:w="1759" w:type="dxa"/>
            <w:vAlign w:val="top"/>
          </w:tcPr>
          <w:p>
            <w:pPr>
              <w:pStyle w:val="TableText"/>
              <w:ind w:left="384"/>
              <w:spacing w:before="99" w:line="183" w:lineRule="auto"/>
              <w:rPr/>
            </w:pPr>
            <w:r>
              <w:rPr>
                <w:spacing w:val="-1"/>
              </w:rPr>
              <w:t>BJLLMS0025S</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2"/>
              <w:spacing w:before="100" w:line="183" w:lineRule="auto"/>
              <w:rPr/>
            </w:pPr>
            <w:r>
              <w:rPr/>
              <w:t>2</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63"/>
              <w:spacing w:before="71" w:line="220" w:lineRule="auto"/>
              <w:rPr/>
            </w:pPr>
            <w:r>
              <w:rPr>
                <w:spacing w:val="-8"/>
              </w:rPr>
              <w:t>日语视听说</w:t>
            </w:r>
            <w:r>
              <w:rPr>
                <w:spacing w:val="-27"/>
              </w:rPr>
              <w:t xml:space="preserve"> </w:t>
            </w:r>
            <w:r>
              <w:rPr>
                <w:spacing w:val="-8"/>
              </w:rPr>
              <w:t>II</w:t>
            </w:r>
          </w:p>
        </w:tc>
        <w:tc>
          <w:tcPr>
            <w:tcW w:w="1759" w:type="dxa"/>
            <w:vAlign w:val="top"/>
          </w:tcPr>
          <w:p>
            <w:pPr>
              <w:pStyle w:val="TableText"/>
              <w:ind w:left="384"/>
              <w:spacing w:before="99" w:line="183" w:lineRule="auto"/>
              <w:rPr/>
            </w:pPr>
            <w:r>
              <w:rPr>
                <w:spacing w:val="-1"/>
              </w:rPr>
              <w:t>BJLLMS0026S</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4"/>
              <w:spacing w:before="99"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20"/>
              <w:spacing w:before="73" w:line="220" w:lineRule="auto"/>
              <w:rPr/>
            </w:pPr>
            <w:r>
              <w:rPr>
                <w:spacing w:val="-7"/>
              </w:rPr>
              <w:t>日语视听说</w:t>
            </w:r>
            <w:r>
              <w:rPr>
                <w:spacing w:val="-29"/>
              </w:rPr>
              <w:t xml:space="preserve"> </w:t>
            </w:r>
            <w:r>
              <w:rPr>
                <w:spacing w:val="-7"/>
              </w:rPr>
              <w:t>III</w:t>
            </w:r>
          </w:p>
        </w:tc>
        <w:tc>
          <w:tcPr>
            <w:tcW w:w="1759" w:type="dxa"/>
            <w:vAlign w:val="top"/>
          </w:tcPr>
          <w:p>
            <w:pPr>
              <w:pStyle w:val="TableText"/>
              <w:ind w:left="384"/>
              <w:spacing w:before="101" w:line="183" w:lineRule="auto"/>
              <w:rPr/>
            </w:pPr>
            <w:r>
              <w:rPr>
                <w:spacing w:val="-1"/>
              </w:rPr>
              <w:t>BJLLMS0027S</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29"/>
              <w:spacing w:before="101"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85"/>
              <w:spacing w:before="72" w:line="220" w:lineRule="auto"/>
              <w:rPr/>
            </w:pPr>
            <w:r>
              <w:rPr>
                <w:spacing w:val="-7"/>
              </w:rPr>
              <w:t>日语基础写作</w:t>
            </w:r>
          </w:p>
        </w:tc>
        <w:tc>
          <w:tcPr>
            <w:tcW w:w="1759" w:type="dxa"/>
            <w:vAlign w:val="top"/>
          </w:tcPr>
          <w:p>
            <w:pPr>
              <w:pStyle w:val="TableText"/>
              <w:ind w:left="430"/>
              <w:spacing w:before="101" w:line="183" w:lineRule="auto"/>
              <w:rPr/>
            </w:pPr>
            <w:r>
              <w:rPr>
                <w:spacing w:val="-1"/>
              </w:rPr>
              <w:t>BJLLMS0022</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65"/>
              <w:spacing w:before="72" w:line="222" w:lineRule="auto"/>
              <w:rPr/>
            </w:pPr>
            <w:r>
              <w:rPr>
                <w:spacing w:val="-10"/>
              </w:rPr>
              <w:t>日语语法</w:t>
            </w:r>
          </w:p>
        </w:tc>
        <w:tc>
          <w:tcPr>
            <w:tcW w:w="1759" w:type="dxa"/>
            <w:vAlign w:val="top"/>
          </w:tcPr>
          <w:p>
            <w:pPr>
              <w:pStyle w:val="TableText"/>
              <w:ind w:left="430"/>
              <w:spacing w:before="99" w:line="184" w:lineRule="auto"/>
              <w:rPr/>
            </w:pPr>
            <w:r>
              <w:rPr>
                <w:spacing w:val="-1"/>
              </w:rPr>
              <w:t>BJLLMS0031</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6"/>
              <w:spacing w:before="72" w:line="219" w:lineRule="auto"/>
              <w:rPr/>
            </w:pPr>
            <w:r>
              <w:rPr>
                <w:spacing w:val="-6"/>
              </w:rPr>
              <w:t>日语演讲与辩论</w:t>
            </w:r>
          </w:p>
        </w:tc>
        <w:tc>
          <w:tcPr>
            <w:tcW w:w="1759" w:type="dxa"/>
            <w:vAlign w:val="top"/>
          </w:tcPr>
          <w:p>
            <w:pPr>
              <w:pStyle w:val="TableText"/>
              <w:ind w:left="430"/>
              <w:spacing w:before="100" w:line="183" w:lineRule="auto"/>
              <w:rPr/>
            </w:pPr>
            <w:r>
              <w:rPr>
                <w:spacing w:val="-1"/>
              </w:rPr>
              <w:t>BJLLMS0030</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74"/>
              <w:spacing w:before="71" w:line="219" w:lineRule="auto"/>
              <w:rPr/>
            </w:pPr>
            <w:r>
              <w:rPr>
                <w:spacing w:val="-3"/>
              </w:rPr>
              <w:t>高级日语</w:t>
            </w:r>
            <w:r>
              <w:rPr>
                <w:spacing w:val="-28"/>
              </w:rPr>
              <w:t xml:space="preserve"> </w:t>
            </w:r>
            <w:r>
              <w:rPr>
                <w:spacing w:val="-3"/>
              </w:rPr>
              <w:t>I</w:t>
            </w:r>
          </w:p>
        </w:tc>
        <w:tc>
          <w:tcPr>
            <w:tcW w:w="1759" w:type="dxa"/>
            <w:vAlign w:val="top"/>
          </w:tcPr>
          <w:p>
            <w:pPr>
              <w:pStyle w:val="TableText"/>
              <w:ind w:left="430"/>
              <w:spacing w:before="98" w:line="184" w:lineRule="auto"/>
              <w:rPr/>
            </w:pPr>
            <w:r>
              <w:rPr>
                <w:spacing w:val="-1"/>
              </w:rPr>
              <w:t>BJLLMS0001</w:t>
            </w:r>
          </w:p>
        </w:tc>
        <w:tc>
          <w:tcPr>
            <w:tcW w:w="925" w:type="dxa"/>
            <w:vAlign w:val="top"/>
          </w:tcPr>
          <w:p>
            <w:pPr>
              <w:pStyle w:val="TableText"/>
              <w:ind w:left="421"/>
              <w:spacing w:before="100" w:line="183" w:lineRule="auto"/>
              <w:rPr/>
            </w:pPr>
            <w:r>
              <w:rPr/>
              <w:t>4</w:t>
            </w:r>
          </w:p>
        </w:tc>
        <w:tc>
          <w:tcPr>
            <w:tcW w:w="1343" w:type="dxa"/>
            <w:vAlign w:val="top"/>
          </w:tcPr>
          <w:p>
            <w:pPr>
              <w:pStyle w:val="TableText"/>
              <w:ind w:left="634"/>
              <w:spacing w:before="101"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029"/>
              <w:spacing w:before="71" w:line="219" w:lineRule="auto"/>
              <w:rPr/>
            </w:pPr>
            <w:r>
              <w:rPr>
                <w:spacing w:val="-5"/>
              </w:rPr>
              <w:t>高级日语</w:t>
            </w:r>
            <w:r>
              <w:rPr>
                <w:spacing w:val="-27"/>
              </w:rPr>
              <w:t xml:space="preserve"> </w:t>
            </w:r>
            <w:r>
              <w:rPr>
                <w:spacing w:val="-5"/>
              </w:rPr>
              <w:t>II</w:t>
            </w:r>
          </w:p>
        </w:tc>
        <w:tc>
          <w:tcPr>
            <w:tcW w:w="1759" w:type="dxa"/>
            <w:vAlign w:val="top"/>
          </w:tcPr>
          <w:p>
            <w:pPr>
              <w:pStyle w:val="TableText"/>
              <w:ind w:left="430"/>
              <w:spacing w:before="99" w:line="183" w:lineRule="auto"/>
              <w:rPr/>
            </w:pPr>
            <w:r>
              <w:rPr>
                <w:spacing w:val="-1"/>
              </w:rPr>
              <w:t>BJLLMS0002</w:t>
            </w:r>
          </w:p>
        </w:tc>
        <w:tc>
          <w:tcPr>
            <w:tcW w:w="925" w:type="dxa"/>
            <w:vAlign w:val="top"/>
          </w:tcPr>
          <w:p>
            <w:pPr>
              <w:pStyle w:val="TableText"/>
              <w:ind w:left="421"/>
              <w:spacing w:before="99" w:line="183" w:lineRule="auto"/>
              <w:rPr/>
            </w:pPr>
            <w:r>
              <w:rPr/>
              <w:t>4</w:t>
            </w:r>
          </w:p>
        </w:tc>
        <w:tc>
          <w:tcPr>
            <w:tcW w:w="1343" w:type="dxa"/>
            <w:vAlign w:val="top"/>
          </w:tcPr>
          <w:p>
            <w:pPr>
              <w:pStyle w:val="TableText"/>
              <w:ind w:left="631"/>
              <w:spacing w:before="99"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83"/>
              <w:spacing w:before="73" w:line="219" w:lineRule="auto"/>
              <w:rPr/>
            </w:pPr>
            <w:r>
              <w:rPr>
                <w:spacing w:val="-4"/>
              </w:rPr>
              <w:t>高级日语</w:t>
            </w:r>
            <w:r>
              <w:rPr>
                <w:spacing w:val="-28"/>
              </w:rPr>
              <w:t xml:space="preserve"> </w:t>
            </w:r>
            <w:r>
              <w:rPr>
                <w:spacing w:val="-4"/>
              </w:rPr>
              <w:t>III</w:t>
            </w:r>
          </w:p>
        </w:tc>
        <w:tc>
          <w:tcPr>
            <w:tcW w:w="1759" w:type="dxa"/>
            <w:vAlign w:val="top"/>
          </w:tcPr>
          <w:p>
            <w:pPr>
              <w:pStyle w:val="TableText"/>
              <w:ind w:left="430"/>
              <w:spacing w:before="101" w:line="183" w:lineRule="auto"/>
              <w:rPr/>
            </w:pPr>
            <w:r>
              <w:rPr>
                <w:spacing w:val="-1"/>
              </w:rPr>
              <w:t>BJLLMS0003</w:t>
            </w:r>
          </w:p>
        </w:tc>
        <w:tc>
          <w:tcPr>
            <w:tcW w:w="925" w:type="dxa"/>
            <w:vAlign w:val="top"/>
          </w:tcPr>
          <w:p>
            <w:pPr>
              <w:pStyle w:val="TableText"/>
              <w:ind w:left="421"/>
              <w:spacing w:before="101" w:line="183" w:lineRule="auto"/>
              <w:rPr/>
            </w:pPr>
            <w:r>
              <w:rPr/>
              <w:t>4</w:t>
            </w:r>
          </w:p>
        </w:tc>
        <w:tc>
          <w:tcPr>
            <w:tcW w:w="1343" w:type="dxa"/>
            <w:vAlign w:val="top"/>
          </w:tcPr>
          <w:p>
            <w:pPr>
              <w:pStyle w:val="TableText"/>
              <w:ind w:left="634"/>
              <w:spacing w:before="102" w:line="182" w:lineRule="auto"/>
              <w:rPr/>
            </w:pPr>
            <w:r>
              <w:rPr/>
              <w:t>7</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65"/>
              <w:spacing w:before="72" w:line="219" w:lineRule="auto"/>
              <w:rPr/>
            </w:pPr>
            <w:r>
              <w:rPr>
                <w:spacing w:val="-10"/>
              </w:rPr>
              <w:t>日本概况</w:t>
            </w:r>
          </w:p>
        </w:tc>
        <w:tc>
          <w:tcPr>
            <w:tcW w:w="1759" w:type="dxa"/>
            <w:vAlign w:val="top"/>
          </w:tcPr>
          <w:p>
            <w:pPr>
              <w:pStyle w:val="TableText"/>
              <w:ind w:left="430"/>
              <w:spacing w:before="101" w:line="183" w:lineRule="auto"/>
              <w:rPr/>
            </w:pPr>
            <w:r>
              <w:rPr>
                <w:spacing w:val="-1"/>
              </w:rPr>
              <w:t>BJLLMS0009</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1" w:line="183" w:lineRule="auto"/>
              <w:rPr/>
            </w:pPr>
            <w:r>
              <w:rPr/>
              <w:t>3</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65"/>
              <w:spacing w:before="72" w:line="219" w:lineRule="auto"/>
              <w:rPr/>
            </w:pPr>
            <w:r>
              <w:rPr>
                <w:spacing w:val="-10"/>
              </w:rPr>
              <w:t>日语阅读</w:t>
            </w:r>
          </w:p>
        </w:tc>
        <w:tc>
          <w:tcPr>
            <w:tcW w:w="1759" w:type="dxa"/>
            <w:vAlign w:val="top"/>
          </w:tcPr>
          <w:p>
            <w:pPr>
              <w:pStyle w:val="TableText"/>
              <w:ind w:left="430"/>
              <w:spacing w:before="100" w:line="183" w:lineRule="auto"/>
              <w:rPr/>
            </w:pPr>
            <w:r>
              <w:rPr>
                <w:spacing w:val="-1"/>
              </w:rPr>
              <w:t>BJLLMS0034</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29"/>
              <w:spacing w:before="100" w:line="183" w:lineRule="auto"/>
              <w:rPr/>
            </w:pPr>
            <w:r>
              <w:rPr/>
              <w:t>4</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85"/>
              <w:spacing w:before="71" w:line="219" w:lineRule="auto"/>
              <w:rPr/>
            </w:pPr>
            <w:r>
              <w:rPr>
                <w:spacing w:val="-7"/>
              </w:rPr>
              <w:t>日本文学概论</w:t>
            </w:r>
          </w:p>
        </w:tc>
        <w:tc>
          <w:tcPr>
            <w:tcW w:w="1759" w:type="dxa"/>
            <w:vAlign w:val="top"/>
          </w:tcPr>
          <w:p>
            <w:pPr>
              <w:pStyle w:val="TableText"/>
              <w:ind w:left="430"/>
              <w:spacing w:before="99" w:line="184" w:lineRule="auto"/>
              <w:rPr/>
            </w:pPr>
            <w:r>
              <w:rPr>
                <w:spacing w:val="-1"/>
              </w:rPr>
              <w:t>BJLLMS0014</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85"/>
              <w:spacing w:before="71" w:line="219" w:lineRule="auto"/>
              <w:rPr/>
            </w:pPr>
            <w:r>
              <w:rPr>
                <w:spacing w:val="-7"/>
              </w:rPr>
              <w:t>日本文化概论</w:t>
            </w:r>
          </w:p>
        </w:tc>
        <w:tc>
          <w:tcPr>
            <w:tcW w:w="1759" w:type="dxa"/>
            <w:vAlign w:val="top"/>
          </w:tcPr>
          <w:p>
            <w:pPr>
              <w:pStyle w:val="TableText"/>
              <w:ind w:left="430"/>
              <w:spacing w:before="98" w:line="184" w:lineRule="auto"/>
              <w:rPr/>
            </w:pPr>
            <w:r>
              <w:rPr>
                <w:spacing w:val="-1"/>
              </w:rPr>
              <w:t>BJLLMS0013</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4"/>
              <w:spacing w:before="101"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985"/>
              <w:spacing w:before="71" w:line="219" w:lineRule="auto"/>
              <w:rPr/>
            </w:pPr>
            <w:r>
              <w:rPr>
                <w:spacing w:val="-7"/>
              </w:rPr>
              <w:t>日语高级听力</w:t>
            </w:r>
          </w:p>
        </w:tc>
        <w:tc>
          <w:tcPr>
            <w:tcW w:w="1759" w:type="dxa"/>
            <w:vAlign w:val="top"/>
          </w:tcPr>
          <w:p>
            <w:pPr>
              <w:pStyle w:val="TableText"/>
              <w:ind w:left="430"/>
              <w:spacing w:before="98" w:line="184" w:lineRule="auto"/>
              <w:rPr/>
            </w:pPr>
            <w:r>
              <w:rPr>
                <w:spacing w:val="-1"/>
              </w:rPr>
              <w:t>BJLLMS0017</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4"/>
              <w:spacing w:before="100"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02"/>
              <w:spacing w:before="73" w:line="219" w:lineRule="auto"/>
              <w:rPr/>
            </w:pPr>
            <w:r>
              <w:rPr>
                <w:spacing w:val="-3"/>
              </w:rPr>
              <w:t>中日笔译理论与实践</w:t>
            </w:r>
          </w:p>
        </w:tc>
        <w:tc>
          <w:tcPr>
            <w:tcW w:w="1759" w:type="dxa"/>
            <w:vAlign w:val="top"/>
          </w:tcPr>
          <w:p>
            <w:pPr>
              <w:pStyle w:val="TableText"/>
              <w:ind w:left="430"/>
              <w:spacing w:before="101" w:line="183" w:lineRule="auto"/>
              <w:rPr/>
            </w:pPr>
            <w:r>
              <w:rPr>
                <w:spacing w:val="-1"/>
              </w:rPr>
              <w:t>BJLLMS0039</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5</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702"/>
              <w:spacing w:before="73" w:line="219" w:lineRule="auto"/>
              <w:rPr/>
            </w:pPr>
            <w:r>
              <w:rPr>
                <w:spacing w:val="-3"/>
              </w:rPr>
              <w:t>中日口译理论与实践</w:t>
            </w:r>
          </w:p>
        </w:tc>
        <w:tc>
          <w:tcPr>
            <w:tcW w:w="1759" w:type="dxa"/>
            <w:vAlign w:val="top"/>
          </w:tcPr>
          <w:p>
            <w:pPr>
              <w:pStyle w:val="TableText"/>
              <w:ind w:left="430"/>
              <w:spacing w:before="101" w:line="183" w:lineRule="auto"/>
              <w:rPr/>
            </w:pPr>
            <w:r>
              <w:rPr>
                <w:spacing w:val="-1"/>
              </w:rPr>
              <w:t>BJLLMS0040</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1"/>
              <w:spacing w:before="101"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96"/>
              <w:spacing w:before="72" w:line="219" w:lineRule="auto"/>
              <w:rPr/>
            </w:pPr>
            <w:r>
              <w:rPr>
                <w:spacing w:val="-6"/>
              </w:rPr>
              <w:t>日语语言学概论</w:t>
            </w:r>
          </w:p>
        </w:tc>
        <w:tc>
          <w:tcPr>
            <w:tcW w:w="1759" w:type="dxa"/>
            <w:vAlign w:val="top"/>
          </w:tcPr>
          <w:p>
            <w:pPr>
              <w:pStyle w:val="TableText"/>
              <w:ind w:left="430"/>
              <w:spacing w:before="100" w:line="183" w:lineRule="auto"/>
              <w:rPr/>
            </w:pPr>
            <w:r>
              <w:rPr>
                <w:spacing w:val="-1"/>
              </w:rPr>
              <w:t>BJLLMS0032</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1138"/>
              <w:spacing w:before="72" w:line="219" w:lineRule="auto"/>
              <w:rPr/>
            </w:pPr>
            <w:r>
              <w:rPr>
                <w:spacing w:val="-3"/>
              </w:rPr>
              <w:t>古典日语</w:t>
            </w:r>
          </w:p>
        </w:tc>
        <w:tc>
          <w:tcPr>
            <w:tcW w:w="1759" w:type="dxa"/>
            <w:vAlign w:val="top"/>
          </w:tcPr>
          <w:p>
            <w:pPr>
              <w:pStyle w:val="TableText"/>
              <w:ind w:left="430"/>
              <w:spacing w:before="100" w:line="183" w:lineRule="auto"/>
              <w:rPr/>
            </w:pPr>
            <w:r>
              <w:rPr>
                <w:spacing w:val="-1"/>
              </w:rPr>
              <w:t>BJLLMS0004</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536"/>
              <w:spacing w:before="71" w:line="219" w:lineRule="auto"/>
              <w:rPr/>
            </w:pPr>
            <w:r>
              <w:rPr>
                <w:spacing w:val="-4"/>
              </w:rPr>
              <w:t>日语学术写作与研究方法</w:t>
            </w:r>
          </w:p>
        </w:tc>
        <w:tc>
          <w:tcPr>
            <w:tcW w:w="1759" w:type="dxa"/>
            <w:vAlign w:val="top"/>
          </w:tcPr>
          <w:p>
            <w:pPr>
              <w:pStyle w:val="TableText"/>
              <w:ind w:left="430"/>
              <w:spacing w:before="99" w:line="183" w:lineRule="auto"/>
              <w:rPr/>
            </w:pPr>
            <w:r>
              <w:rPr>
                <w:spacing w:val="-1"/>
              </w:rPr>
              <w:t>BJLLMS0029</w:t>
            </w:r>
          </w:p>
        </w:tc>
        <w:tc>
          <w:tcPr>
            <w:tcW w:w="925" w:type="dxa"/>
            <w:vAlign w:val="top"/>
          </w:tcPr>
          <w:p>
            <w:pPr>
              <w:pStyle w:val="TableText"/>
              <w:ind w:left="424"/>
              <w:spacing w:before="100" w:line="183" w:lineRule="auto"/>
              <w:rPr/>
            </w:pPr>
            <w:r>
              <w:rPr/>
              <w:t>2</w:t>
            </w:r>
          </w:p>
        </w:tc>
        <w:tc>
          <w:tcPr>
            <w:tcW w:w="1343" w:type="dxa"/>
            <w:vAlign w:val="top"/>
          </w:tcPr>
          <w:p>
            <w:pPr>
              <w:pStyle w:val="TableText"/>
              <w:ind w:left="631"/>
              <w:spacing w:before="100" w:line="183" w:lineRule="auto"/>
              <w:rPr/>
            </w:pPr>
            <w:r>
              <w:rPr/>
              <w:t>6</w:t>
            </w:r>
          </w:p>
        </w:tc>
      </w:tr>
      <w:tr>
        <w:trPr>
          <w:trHeight w:val="317" w:hRule="atLeast"/>
        </w:trPr>
        <w:tc>
          <w:tcPr>
            <w:tcW w:w="1520" w:type="dxa"/>
            <w:vAlign w:val="top"/>
            <w:vMerge w:val="continue"/>
            <w:tcBorders>
              <w:top w:val="nil"/>
              <w:bottom w:val="nil"/>
            </w:tcBorders>
          </w:tcPr>
          <w:p>
            <w:pPr>
              <w:rPr>
                <w:rFonts w:ascii="Arial"/>
                <w:sz w:val="21"/>
              </w:rPr>
            </w:pPr>
            <w:r/>
          </w:p>
        </w:tc>
        <w:tc>
          <w:tcPr>
            <w:tcW w:w="2985" w:type="dxa"/>
            <w:vAlign w:val="top"/>
          </w:tcPr>
          <w:p>
            <w:pPr>
              <w:pStyle w:val="TableText"/>
              <w:ind w:left="805"/>
              <w:spacing w:before="71" w:line="219" w:lineRule="auto"/>
              <w:rPr/>
            </w:pPr>
            <w:r>
              <w:rPr>
                <w:spacing w:val="-5"/>
              </w:rPr>
              <w:t>日语文学原典阅读</w:t>
            </w:r>
          </w:p>
        </w:tc>
        <w:tc>
          <w:tcPr>
            <w:tcW w:w="1759" w:type="dxa"/>
            <w:vAlign w:val="top"/>
          </w:tcPr>
          <w:p>
            <w:pPr>
              <w:pStyle w:val="TableText"/>
              <w:ind w:left="430"/>
              <w:spacing w:before="99" w:line="183" w:lineRule="auto"/>
              <w:rPr/>
            </w:pPr>
            <w:r>
              <w:rPr>
                <w:spacing w:val="-1"/>
              </w:rPr>
              <w:t>BJLLMS0028</w:t>
            </w:r>
          </w:p>
        </w:tc>
        <w:tc>
          <w:tcPr>
            <w:tcW w:w="925" w:type="dxa"/>
            <w:vAlign w:val="top"/>
          </w:tcPr>
          <w:p>
            <w:pPr>
              <w:pStyle w:val="TableText"/>
              <w:ind w:left="424"/>
              <w:spacing w:before="99" w:line="183" w:lineRule="auto"/>
              <w:rPr/>
            </w:pPr>
            <w:r>
              <w:rPr/>
              <w:t>2</w:t>
            </w:r>
          </w:p>
        </w:tc>
        <w:tc>
          <w:tcPr>
            <w:tcW w:w="1343" w:type="dxa"/>
            <w:vAlign w:val="top"/>
          </w:tcPr>
          <w:p>
            <w:pPr>
              <w:pStyle w:val="TableText"/>
              <w:ind w:left="631"/>
              <w:spacing w:before="99" w:line="183" w:lineRule="auto"/>
              <w:rPr/>
            </w:pPr>
            <w:r>
              <w:rPr/>
              <w:t>6</w:t>
            </w:r>
          </w:p>
        </w:tc>
      </w:tr>
      <w:tr>
        <w:trPr>
          <w:trHeight w:val="321" w:hRule="atLeast"/>
        </w:trPr>
        <w:tc>
          <w:tcPr>
            <w:tcW w:w="1520" w:type="dxa"/>
            <w:vAlign w:val="top"/>
            <w:vMerge w:val="continue"/>
            <w:tcBorders>
              <w:top w:val="nil"/>
            </w:tcBorders>
          </w:tcPr>
          <w:p>
            <w:pPr>
              <w:rPr>
                <w:rFonts w:ascii="Arial"/>
                <w:sz w:val="21"/>
              </w:rPr>
            </w:pPr>
            <w:r/>
          </w:p>
        </w:tc>
        <w:tc>
          <w:tcPr>
            <w:tcW w:w="2985" w:type="dxa"/>
            <w:vAlign w:val="top"/>
          </w:tcPr>
          <w:p>
            <w:pPr>
              <w:pStyle w:val="TableText"/>
              <w:ind w:left="985"/>
              <w:spacing w:before="73" w:line="219" w:lineRule="auto"/>
              <w:rPr/>
            </w:pPr>
            <w:r>
              <w:rPr>
                <w:spacing w:val="-7"/>
              </w:rPr>
              <w:t>日语高级阅读</w:t>
            </w:r>
          </w:p>
        </w:tc>
        <w:tc>
          <w:tcPr>
            <w:tcW w:w="1759" w:type="dxa"/>
            <w:vAlign w:val="top"/>
          </w:tcPr>
          <w:p>
            <w:pPr>
              <w:pStyle w:val="TableText"/>
              <w:ind w:left="430"/>
              <w:spacing w:before="100" w:line="184" w:lineRule="auto"/>
              <w:rPr/>
            </w:pPr>
            <w:r>
              <w:rPr>
                <w:spacing w:val="-1"/>
              </w:rPr>
              <w:t>BJLLMS0018</w:t>
            </w:r>
          </w:p>
        </w:tc>
        <w:tc>
          <w:tcPr>
            <w:tcW w:w="925" w:type="dxa"/>
            <w:vAlign w:val="top"/>
          </w:tcPr>
          <w:p>
            <w:pPr>
              <w:pStyle w:val="TableText"/>
              <w:ind w:left="424"/>
              <w:spacing w:before="101" w:line="183" w:lineRule="auto"/>
              <w:rPr/>
            </w:pPr>
            <w:r>
              <w:rPr/>
              <w:t>2</w:t>
            </w:r>
          </w:p>
        </w:tc>
        <w:tc>
          <w:tcPr>
            <w:tcW w:w="1343" w:type="dxa"/>
            <w:vAlign w:val="top"/>
          </w:tcPr>
          <w:p>
            <w:pPr>
              <w:pStyle w:val="TableText"/>
              <w:ind w:left="634"/>
              <w:spacing w:before="102" w:line="182" w:lineRule="auto"/>
              <w:rPr/>
            </w:pPr>
            <w:r>
              <w:rPr/>
              <w:t>7</w:t>
            </w:r>
          </w:p>
        </w:tc>
      </w:tr>
    </w:tbl>
    <w:p>
      <w:pPr>
        <w:pStyle w:val="BodyText"/>
        <w:rPr/>
      </w:pPr>
      <w:r/>
    </w:p>
    <w:p>
      <w:pPr>
        <w:sectPr>
          <w:footerReference w:type="default" r:id="rId30"/>
          <w:pgSz w:w="11906" w:h="16839"/>
          <w:pgMar w:top="400" w:right="1684" w:bottom="812" w:left="1684" w:header="0" w:footer="633" w:gutter="0"/>
        </w:sectPr>
        <w:rPr/>
      </w:pPr>
    </w:p>
    <w:p>
      <w:pPr>
        <w:pStyle w:val="BodyText"/>
        <w:spacing w:line="295" w:lineRule="auto"/>
        <w:rPr/>
      </w:pPr>
      <w:r>
        <w:pict>
          <v:shape id="_x0000_s4" style="position:absolute;margin-left:89.85pt;margin-top:761.8pt;mso-position-vertical-relative:page;mso-position-horizontal-relative:page;width:144pt;height:0pt;z-index:251674624;" o:allowincell="f" filled="false" strokecolor="#000000" strokeweight="0.00pt" coordsize="2880,0" coordorigin="0,0" path="m,l2880,0e">
            <v:stroke endcap="square" joinstyle="bevel" miterlimit="0"/>
          </v:shape>
        </w:pict>
      </w:r>
      <w:r/>
    </w:p>
    <w:p>
      <w:pPr>
        <w:pStyle w:val="BodyText"/>
        <w:spacing w:line="296" w:lineRule="auto"/>
        <w:rPr/>
      </w:pPr>
      <w:r/>
    </w:p>
    <w:p>
      <w:pPr>
        <w:pStyle w:val="BodyText"/>
        <w:spacing w:line="296" w:lineRule="auto"/>
        <w:rPr/>
      </w:pPr>
      <w:r/>
    </w:p>
    <w:p>
      <w:pPr>
        <w:ind w:left="125"/>
        <w:spacing w:before="78" w:line="220" w:lineRule="auto"/>
        <w:outlineLvl w:val="6"/>
        <w:rPr>
          <w:rFonts w:ascii="SimSun" w:hAnsi="SimSun" w:eastAsia="SimSun" w:cs="SimSun"/>
          <w:sz w:val="12"/>
          <w:szCs w:val="12"/>
        </w:rPr>
      </w:pPr>
      <w:r>
        <w:rPr>
          <w:rFonts w:ascii="SimSun" w:hAnsi="SimSun" w:eastAsia="SimSun" w:cs="SimSun"/>
          <w:sz w:val="24"/>
          <w:szCs w:val="24"/>
          <w14:textOutline w14:w="4356" w14:cap="sq" w14:cmpd="sng">
            <w14:solidFill>
              <w14:srgbClr w14:val="000000"/>
            </w14:solidFill>
            <w14:prstDash w14:val="solid"/>
            <w14:bevel/>
          </w14:textOutline>
          <w:spacing w:val="-1"/>
        </w:rPr>
        <w:t>2.个性化选修课</w:t>
      </w:r>
      <w:hyperlink w:history="true" w:anchor="bookmark2">
        <w:r>
          <w:rPr>
            <w:rFonts w:ascii="SimSun" w:hAnsi="SimSun" w:eastAsia="SimSun" w:cs="SimSun"/>
            <w:sz w:val="12"/>
            <w:szCs w:val="12"/>
            <w14:textOutline w14:w="2184" w14:cap="sq" w14:cmpd="sng">
              <w14:solidFill>
                <w14:srgbClr w14:val="000000"/>
              </w14:solidFill>
              <w14:prstDash w14:val="solid"/>
              <w14:bevel/>
            </w14:textOutline>
            <w:spacing w:val="-1"/>
            <w:position w:val="12"/>
          </w:rPr>
          <w:t>1</w:t>
        </w:r>
      </w:hyperlink>
    </w:p>
    <w:p>
      <w:pPr>
        <w:spacing w:before="127"/>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914"/>
        <w:gridCol w:w="909"/>
        <w:gridCol w:w="2880"/>
        <w:gridCol w:w="1775"/>
        <w:gridCol w:w="834"/>
        <w:gridCol w:w="1220"/>
      </w:tblGrid>
      <w:tr>
        <w:trPr>
          <w:trHeight w:val="321" w:hRule="atLeast"/>
        </w:trPr>
        <w:tc>
          <w:tcPr>
            <w:tcW w:w="1823" w:type="dxa"/>
            <w:vAlign w:val="top"/>
            <w:gridSpan w:val="2"/>
          </w:tcPr>
          <w:p>
            <w:pPr>
              <w:pStyle w:val="TableText"/>
              <w:ind w:left="556"/>
              <w:spacing w:before="71" w:line="219" w:lineRule="auto"/>
              <w:rPr/>
            </w:pPr>
            <w:r>
              <w:rPr>
                <w14:textOutline w14:w="3263" w14:cap="sq" w14:cmpd="sng">
                  <w14:solidFill>
                    <w14:srgbClr w14:val="000000"/>
                  </w14:solidFill>
                  <w14:prstDash w14:val="solid"/>
                  <w14:bevel/>
                </w14:textOutline>
                <w:spacing w:val="-1"/>
              </w:rPr>
              <w:t>课程模块</w:t>
            </w:r>
          </w:p>
        </w:tc>
        <w:tc>
          <w:tcPr>
            <w:tcW w:w="2880" w:type="dxa"/>
            <w:vAlign w:val="top"/>
          </w:tcPr>
          <w:p>
            <w:pPr>
              <w:pStyle w:val="TableText"/>
              <w:ind w:left="1082"/>
              <w:spacing w:before="71" w:line="220" w:lineRule="auto"/>
              <w:rPr/>
            </w:pPr>
            <w:r>
              <w:rPr>
                <w14:textOutline w14:w="3263" w14:cap="sq" w14:cmpd="sng">
                  <w14:solidFill>
                    <w14:srgbClr w14:val="000000"/>
                  </w14:solidFill>
                  <w14:prstDash w14:val="solid"/>
                  <w14:bevel/>
                </w14:textOutline>
                <w:spacing w:val="-1"/>
              </w:rPr>
              <w:t>课程名称</w:t>
            </w:r>
          </w:p>
        </w:tc>
        <w:tc>
          <w:tcPr>
            <w:tcW w:w="1775" w:type="dxa"/>
            <w:vAlign w:val="top"/>
          </w:tcPr>
          <w:p>
            <w:pPr>
              <w:pStyle w:val="TableText"/>
              <w:ind w:left="533"/>
              <w:spacing w:before="71" w:line="219" w:lineRule="auto"/>
              <w:rPr/>
            </w:pPr>
            <w:r>
              <w:rPr>
                <w14:textOutline w14:w="3263" w14:cap="sq" w14:cmpd="sng">
                  <w14:solidFill>
                    <w14:srgbClr w14:val="000000"/>
                  </w14:solidFill>
                  <w14:prstDash w14:val="solid"/>
                  <w14:bevel/>
                </w14:textOutline>
                <w:spacing w:val="-1"/>
              </w:rPr>
              <w:t>课程编码</w:t>
            </w:r>
          </w:p>
        </w:tc>
        <w:tc>
          <w:tcPr>
            <w:tcW w:w="834" w:type="dxa"/>
            <w:vAlign w:val="top"/>
          </w:tcPr>
          <w:p>
            <w:pPr>
              <w:pStyle w:val="TableText"/>
              <w:ind w:left="248"/>
              <w:spacing w:before="71" w:line="220" w:lineRule="auto"/>
              <w:rPr/>
            </w:pPr>
            <w:r>
              <w:rPr>
                <w14:textOutline w14:w="3263" w14:cap="sq" w14:cmpd="sng">
                  <w14:solidFill>
                    <w14:srgbClr w14:val="000000"/>
                  </w14:solidFill>
                  <w14:prstDash w14:val="solid"/>
                  <w14:bevel/>
                </w14:textOutline>
                <w:spacing w:val="-6"/>
              </w:rPr>
              <w:t>学分</w:t>
            </w:r>
          </w:p>
        </w:tc>
        <w:tc>
          <w:tcPr>
            <w:tcW w:w="1220" w:type="dxa"/>
            <w:vAlign w:val="top"/>
          </w:tcPr>
          <w:p>
            <w:pPr>
              <w:pStyle w:val="TableText"/>
              <w:ind w:left="256"/>
              <w:spacing w:before="71" w:line="220" w:lineRule="auto"/>
              <w:rPr/>
            </w:pPr>
            <w:r>
              <w:rPr>
                <w14:textOutline w14:w="3263" w14:cap="sq" w14:cmpd="sng">
                  <w14:solidFill>
                    <w14:srgbClr w14:val="000000"/>
                  </w14:solidFill>
                  <w14:prstDash w14:val="solid"/>
                  <w14:bevel/>
                </w14:textOutline>
                <w:spacing w:val="-2"/>
              </w:rPr>
              <w:t>开课学期</w:t>
            </w:r>
          </w:p>
        </w:tc>
      </w:tr>
      <w:tr>
        <w:trPr>
          <w:trHeight w:val="316" w:hRule="atLeast"/>
        </w:trPr>
        <w:tc>
          <w:tcPr>
            <w:tcW w:w="1823" w:type="dxa"/>
            <w:vAlign w:val="top"/>
            <w:gridSpan w:val="2"/>
            <w:vMerge w:val="restart"/>
            <w:tcBorders>
              <w:bottom w:val="nil"/>
            </w:tcBorders>
          </w:tcPr>
          <w:p>
            <w:pPr>
              <w:pStyle w:val="TableText"/>
              <w:ind w:left="884"/>
              <w:spacing w:before="99" w:line="184" w:lineRule="auto"/>
              <w:rPr/>
            </w:pPr>
            <w:r>
              <w:rPr/>
              <w:t>1</w:t>
            </w:r>
          </w:p>
          <w:p>
            <w:pPr>
              <w:pStyle w:val="TableText"/>
              <w:ind w:left="556"/>
              <w:spacing w:before="104" w:line="219" w:lineRule="auto"/>
              <w:rPr/>
            </w:pPr>
            <w:r>
              <w:rPr>
                <w:spacing w:val="-2"/>
              </w:rPr>
              <w:t>跨学科类</w:t>
            </w:r>
          </w:p>
        </w:tc>
        <w:tc>
          <w:tcPr>
            <w:tcW w:w="2880" w:type="dxa"/>
            <w:vAlign w:val="top"/>
          </w:tcPr>
          <w:p>
            <w:pPr>
              <w:pStyle w:val="TableText"/>
              <w:ind w:left="634"/>
              <w:spacing w:before="67" w:line="220" w:lineRule="auto"/>
              <w:rPr/>
            </w:pPr>
            <w:r>
              <w:rPr>
                <w:spacing w:val="-1"/>
              </w:rPr>
              <w:t>跨文化交际学（英）</w:t>
            </w:r>
          </w:p>
        </w:tc>
        <w:tc>
          <w:tcPr>
            <w:tcW w:w="1775" w:type="dxa"/>
            <w:vAlign w:val="top"/>
          </w:tcPr>
          <w:p>
            <w:pPr>
              <w:pStyle w:val="TableText"/>
              <w:ind w:left="395"/>
              <w:spacing w:before="95" w:line="183" w:lineRule="auto"/>
              <w:rPr/>
            </w:pPr>
            <w:r>
              <w:rPr>
                <w:spacing w:val="-1"/>
              </w:rPr>
              <w:t>BELLMS0004E</w:t>
            </w:r>
          </w:p>
        </w:tc>
        <w:tc>
          <w:tcPr>
            <w:tcW w:w="834" w:type="dxa"/>
            <w:vAlign w:val="top"/>
          </w:tcPr>
          <w:p>
            <w:pPr>
              <w:pStyle w:val="TableText"/>
              <w:ind w:left="381"/>
              <w:spacing w:before="95" w:line="183" w:lineRule="auto"/>
              <w:rPr/>
            </w:pPr>
            <w:r>
              <w:rPr/>
              <w:t>2</w:t>
            </w:r>
          </w:p>
        </w:tc>
        <w:tc>
          <w:tcPr>
            <w:tcW w:w="1220" w:type="dxa"/>
            <w:vAlign w:val="top"/>
          </w:tcPr>
          <w:p>
            <w:pPr>
              <w:pStyle w:val="TableText"/>
              <w:ind w:left="583"/>
              <w:spacing w:before="94" w:line="184" w:lineRule="auto"/>
              <w:rPr/>
            </w:pPr>
            <w:r>
              <w:rPr/>
              <w:t>1</w:t>
            </w:r>
          </w:p>
        </w:tc>
      </w:tr>
      <w:tr>
        <w:trPr>
          <w:trHeight w:val="317" w:hRule="atLeast"/>
        </w:trPr>
        <w:tc>
          <w:tcPr>
            <w:tcW w:w="1823" w:type="dxa"/>
            <w:vAlign w:val="top"/>
            <w:gridSpan w:val="2"/>
            <w:vMerge w:val="continue"/>
            <w:tcBorders>
              <w:top w:val="nil"/>
            </w:tcBorders>
          </w:tcPr>
          <w:p>
            <w:pPr>
              <w:rPr>
                <w:rFonts w:ascii="Arial"/>
                <w:sz w:val="21"/>
              </w:rPr>
            </w:pPr>
            <w:r/>
          </w:p>
        </w:tc>
        <w:tc>
          <w:tcPr>
            <w:tcW w:w="2880" w:type="dxa"/>
            <w:vAlign w:val="top"/>
          </w:tcPr>
          <w:p>
            <w:pPr>
              <w:pStyle w:val="TableText"/>
              <w:ind w:left="740"/>
              <w:spacing w:before="67" w:line="219" w:lineRule="auto"/>
              <w:rPr/>
            </w:pPr>
            <w:r>
              <w:rPr>
                <w:spacing w:val="-3"/>
              </w:rPr>
              <w:t>中国现当代文学史</w:t>
            </w:r>
          </w:p>
        </w:tc>
        <w:tc>
          <w:tcPr>
            <w:tcW w:w="1775" w:type="dxa"/>
            <w:vAlign w:val="top"/>
          </w:tcPr>
          <w:p>
            <w:pPr>
              <w:pStyle w:val="TableText"/>
              <w:ind w:left="438"/>
              <w:spacing w:before="96" w:line="183" w:lineRule="auto"/>
              <w:rPr/>
            </w:pPr>
            <w:r>
              <w:rPr>
                <w:spacing w:val="-1"/>
              </w:rPr>
              <w:t>BCMCMS0004</w:t>
            </w:r>
          </w:p>
        </w:tc>
        <w:tc>
          <w:tcPr>
            <w:tcW w:w="834" w:type="dxa"/>
            <w:vAlign w:val="top"/>
          </w:tcPr>
          <w:p>
            <w:pPr>
              <w:pStyle w:val="TableText"/>
              <w:ind w:left="381"/>
              <w:spacing w:before="96" w:line="183" w:lineRule="auto"/>
              <w:rPr/>
            </w:pPr>
            <w:r>
              <w:rPr/>
              <w:t>2</w:t>
            </w:r>
          </w:p>
        </w:tc>
        <w:tc>
          <w:tcPr>
            <w:tcW w:w="1220" w:type="dxa"/>
            <w:vAlign w:val="top"/>
          </w:tcPr>
          <w:p>
            <w:pPr>
              <w:pStyle w:val="TableText"/>
              <w:ind w:left="571"/>
              <w:spacing w:before="96" w:line="183" w:lineRule="auto"/>
              <w:rPr/>
            </w:pPr>
            <w:r>
              <w:rPr/>
              <w:t>2</w:t>
            </w:r>
          </w:p>
        </w:tc>
      </w:tr>
      <w:tr>
        <w:trPr>
          <w:trHeight w:val="316" w:hRule="atLeast"/>
        </w:trPr>
        <w:tc>
          <w:tcPr>
            <w:tcW w:w="1823" w:type="dxa"/>
            <w:vAlign w:val="top"/>
            <w:gridSpan w:val="2"/>
            <w:vMerge w:val="restart"/>
            <w:tcBorders>
              <w:bottom w:val="nil"/>
            </w:tcBorders>
          </w:tcPr>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873"/>
              <w:spacing w:before="59" w:line="183" w:lineRule="auto"/>
              <w:rPr/>
            </w:pPr>
            <w:r>
              <w:rPr/>
              <w:t>2</w:t>
            </w:r>
          </w:p>
          <w:p>
            <w:pPr>
              <w:pStyle w:val="TableText"/>
              <w:ind w:left="737"/>
              <w:spacing w:before="105" w:line="220" w:lineRule="auto"/>
              <w:rPr/>
            </w:pPr>
            <w:r>
              <w:rPr>
                <w:spacing w:val="-4"/>
              </w:rPr>
              <w:t>英语</w:t>
            </w:r>
          </w:p>
        </w:tc>
        <w:tc>
          <w:tcPr>
            <w:tcW w:w="2880" w:type="dxa"/>
            <w:vAlign w:val="top"/>
          </w:tcPr>
          <w:p>
            <w:pPr>
              <w:pStyle w:val="TableText"/>
              <w:ind w:left="995"/>
              <w:spacing w:before="67" w:line="219" w:lineRule="auto"/>
              <w:rPr/>
            </w:pPr>
            <w:r>
              <w:rPr>
                <w:spacing w:val="-2"/>
              </w:rPr>
              <w:t>英语修辞学</w:t>
            </w:r>
          </w:p>
        </w:tc>
        <w:tc>
          <w:tcPr>
            <w:tcW w:w="1775" w:type="dxa"/>
            <w:vAlign w:val="top"/>
          </w:tcPr>
          <w:p>
            <w:pPr>
              <w:pStyle w:val="TableText"/>
              <w:ind w:left="438"/>
              <w:spacing w:before="95" w:line="183" w:lineRule="auto"/>
              <w:rPr/>
            </w:pPr>
            <w:r>
              <w:rPr>
                <w:spacing w:val="-1"/>
              </w:rPr>
              <w:t>BELLMS0048</w:t>
            </w:r>
          </w:p>
        </w:tc>
        <w:tc>
          <w:tcPr>
            <w:tcW w:w="834" w:type="dxa"/>
            <w:vAlign w:val="top"/>
          </w:tcPr>
          <w:p>
            <w:pPr>
              <w:pStyle w:val="TableText"/>
              <w:ind w:left="381"/>
              <w:spacing w:before="95" w:line="183" w:lineRule="auto"/>
              <w:rPr/>
            </w:pPr>
            <w:r>
              <w:rPr/>
              <w:t>2</w:t>
            </w:r>
          </w:p>
        </w:tc>
        <w:tc>
          <w:tcPr>
            <w:tcW w:w="1220" w:type="dxa"/>
            <w:vAlign w:val="top"/>
          </w:tcPr>
          <w:p>
            <w:pPr>
              <w:pStyle w:val="TableText"/>
              <w:ind w:left="571"/>
              <w:spacing w:before="95" w:line="183" w:lineRule="auto"/>
              <w:rPr/>
            </w:pPr>
            <w:r>
              <w:rPr/>
              <w:t>6</w:t>
            </w:r>
          </w:p>
        </w:tc>
      </w:tr>
      <w:tr>
        <w:trPr>
          <w:trHeight w:val="316"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815"/>
              <w:spacing w:before="67" w:line="220" w:lineRule="auto"/>
              <w:rPr/>
            </w:pPr>
            <w:r>
              <w:rPr>
                <w:spacing w:val="-2"/>
              </w:rPr>
              <w:t>英语应用语言学</w:t>
            </w:r>
          </w:p>
        </w:tc>
        <w:tc>
          <w:tcPr>
            <w:tcW w:w="1775" w:type="dxa"/>
            <w:vAlign w:val="top"/>
          </w:tcPr>
          <w:p>
            <w:pPr>
              <w:pStyle w:val="TableText"/>
              <w:ind w:left="438"/>
              <w:spacing w:before="98" w:line="183" w:lineRule="auto"/>
              <w:rPr/>
            </w:pPr>
            <w:r>
              <w:rPr>
                <w:spacing w:val="-1"/>
              </w:rPr>
              <w:t>BELLMS0050</w:t>
            </w:r>
          </w:p>
        </w:tc>
        <w:tc>
          <w:tcPr>
            <w:tcW w:w="834" w:type="dxa"/>
            <w:vAlign w:val="top"/>
          </w:tcPr>
          <w:p>
            <w:pPr>
              <w:pStyle w:val="TableText"/>
              <w:ind w:left="381"/>
              <w:spacing w:before="98" w:line="183" w:lineRule="auto"/>
              <w:rPr/>
            </w:pPr>
            <w:r>
              <w:rPr/>
              <w:t>2</w:t>
            </w:r>
          </w:p>
        </w:tc>
        <w:tc>
          <w:tcPr>
            <w:tcW w:w="1220" w:type="dxa"/>
            <w:vAlign w:val="top"/>
          </w:tcPr>
          <w:p>
            <w:pPr>
              <w:pStyle w:val="TableText"/>
              <w:ind w:left="573"/>
              <w:spacing w:before="99" w:line="182" w:lineRule="auto"/>
              <w:rPr/>
            </w:pPr>
            <w:r>
              <w:rPr/>
              <w:t>5</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994"/>
              <w:spacing w:before="68" w:line="221" w:lineRule="auto"/>
              <w:rPr/>
            </w:pPr>
            <w:r>
              <w:rPr>
                <w:spacing w:val="-2"/>
              </w:rPr>
              <w:t>认知语言学</w:t>
            </w:r>
          </w:p>
        </w:tc>
        <w:tc>
          <w:tcPr>
            <w:tcW w:w="1775" w:type="dxa"/>
            <w:vAlign w:val="top"/>
          </w:tcPr>
          <w:p>
            <w:pPr>
              <w:pStyle w:val="TableText"/>
              <w:ind w:left="438"/>
              <w:spacing w:before="98" w:line="184" w:lineRule="auto"/>
              <w:rPr/>
            </w:pPr>
            <w:r>
              <w:rPr>
                <w:spacing w:val="-1"/>
              </w:rPr>
              <w:t>BELLMS0013</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1"/>
              <w:spacing w:before="99" w:line="183" w:lineRule="auto"/>
              <w:rPr/>
            </w:pPr>
            <w:r>
              <w:rPr/>
              <w:t>6</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1001"/>
              <w:spacing w:before="70" w:line="221" w:lineRule="auto"/>
              <w:rPr/>
            </w:pPr>
            <w:r>
              <w:rPr>
                <w:spacing w:val="-3"/>
              </w:rPr>
              <w:t>心理语言学</w:t>
            </w:r>
          </w:p>
        </w:tc>
        <w:tc>
          <w:tcPr>
            <w:tcW w:w="1775" w:type="dxa"/>
            <w:vAlign w:val="top"/>
          </w:tcPr>
          <w:p>
            <w:pPr>
              <w:pStyle w:val="TableText"/>
              <w:ind w:left="438"/>
              <w:spacing w:before="98" w:line="183" w:lineRule="auto"/>
              <w:rPr/>
            </w:pPr>
            <w:r>
              <w:rPr>
                <w:spacing w:val="-1"/>
              </w:rPr>
              <w:t>BELLMS0024</w:t>
            </w:r>
          </w:p>
        </w:tc>
        <w:tc>
          <w:tcPr>
            <w:tcW w:w="834" w:type="dxa"/>
            <w:vAlign w:val="top"/>
          </w:tcPr>
          <w:p>
            <w:pPr>
              <w:pStyle w:val="TableText"/>
              <w:ind w:left="381"/>
              <w:spacing w:before="98" w:line="183" w:lineRule="auto"/>
              <w:rPr/>
            </w:pPr>
            <w:r>
              <w:rPr/>
              <w:t>2</w:t>
            </w:r>
          </w:p>
        </w:tc>
        <w:tc>
          <w:tcPr>
            <w:tcW w:w="1220" w:type="dxa"/>
            <w:vAlign w:val="top"/>
          </w:tcPr>
          <w:p>
            <w:pPr>
              <w:pStyle w:val="TableText"/>
              <w:ind w:left="574"/>
              <w:spacing w:before="99" w:line="182" w:lineRule="auto"/>
              <w:rPr/>
            </w:pPr>
            <w:r>
              <w:rPr/>
              <w:t>7</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994"/>
              <w:spacing w:before="70" w:line="219" w:lineRule="auto"/>
              <w:rPr/>
            </w:pPr>
            <w:r>
              <w:rPr>
                <w:spacing w:val="-2"/>
              </w:rPr>
              <w:t>神经语言学</w:t>
            </w:r>
          </w:p>
        </w:tc>
        <w:tc>
          <w:tcPr>
            <w:tcW w:w="1775" w:type="dxa"/>
            <w:vAlign w:val="top"/>
          </w:tcPr>
          <w:p>
            <w:pPr>
              <w:pStyle w:val="TableText"/>
              <w:ind w:left="438"/>
              <w:spacing w:before="97" w:line="184" w:lineRule="auto"/>
              <w:rPr/>
            </w:pPr>
            <w:r>
              <w:rPr>
                <w:spacing w:val="-1"/>
              </w:rPr>
              <w:t>BELLMS0016</w:t>
            </w:r>
          </w:p>
        </w:tc>
        <w:tc>
          <w:tcPr>
            <w:tcW w:w="834" w:type="dxa"/>
            <w:vAlign w:val="top"/>
          </w:tcPr>
          <w:p>
            <w:pPr>
              <w:pStyle w:val="TableText"/>
              <w:ind w:left="381"/>
              <w:spacing w:before="98" w:line="183" w:lineRule="auto"/>
              <w:rPr/>
            </w:pPr>
            <w:r>
              <w:rPr/>
              <w:t>2</w:t>
            </w:r>
          </w:p>
        </w:tc>
        <w:tc>
          <w:tcPr>
            <w:tcW w:w="1220" w:type="dxa"/>
            <w:vAlign w:val="top"/>
          </w:tcPr>
          <w:p>
            <w:pPr>
              <w:pStyle w:val="TableText"/>
              <w:ind w:left="571"/>
              <w:spacing w:before="98" w:line="183" w:lineRule="auto"/>
              <w:rPr/>
            </w:pPr>
            <w:r>
              <w:rPr/>
              <w:t>6</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814"/>
              <w:spacing w:before="69" w:line="220" w:lineRule="auto"/>
              <w:rPr/>
            </w:pPr>
            <w:r>
              <w:rPr>
                <w:spacing w:val="-1"/>
              </w:rPr>
              <w:t>批判性思维方法</w:t>
            </w:r>
          </w:p>
        </w:tc>
        <w:tc>
          <w:tcPr>
            <w:tcW w:w="1775" w:type="dxa"/>
            <w:vAlign w:val="top"/>
          </w:tcPr>
          <w:p>
            <w:pPr>
              <w:pStyle w:val="TableText"/>
              <w:ind w:left="438"/>
              <w:spacing w:before="98" w:line="183" w:lineRule="auto"/>
              <w:rPr/>
            </w:pPr>
            <w:r>
              <w:rPr>
                <w:spacing w:val="-1"/>
              </w:rPr>
              <w:t>BELLMS0008</w:t>
            </w:r>
          </w:p>
        </w:tc>
        <w:tc>
          <w:tcPr>
            <w:tcW w:w="834" w:type="dxa"/>
            <w:vAlign w:val="top"/>
          </w:tcPr>
          <w:p>
            <w:pPr>
              <w:pStyle w:val="TableText"/>
              <w:ind w:left="381"/>
              <w:spacing w:before="98" w:line="183" w:lineRule="auto"/>
              <w:rPr/>
            </w:pPr>
            <w:r>
              <w:rPr/>
              <w:t>2</w:t>
            </w:r>
          </w:p>
        </w:tc>
        <w:tc>
          <w:tcPr>
            <w:tcW w:w="1220" w:type="dxa"/>
            <w:vAlign w:val="top"/>
          </w:tcPr>
          <w:p>
            <w:pPr>
              <w:pStyle w:val="TableText"/>
              <w:ind w:left="571"/>
              <w:spacing w:before="98" w:line="183" w:lineRule="auto"/>
              <w:rPr/>
            </w:pPr>
            <w:r>
              <w:rPr/>
              <w:t>6</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454"/>
              <w:spacing w:before="69" w:line="219" w:lineRule="auto"/>
              <w:rPr/>
            </w:pPr>
            <w:r>
              <w:rPr>
                <w:spacing w:val="-1"/>
              </w:rPr>
              <w:t>希腊罗马神话与西方文化</w:t>
            </w:r>
          </w:p>
        </w:tc>
        <w:tc>
          <w:tcPr>
            <w:tcW w:w="1775" w:type="dxa"/>
            <w:vAlign w:val="top"/>
          </w:tcPr>
          <w:p>
            <w:pPr>
              <w:pStyle w:val="TableText"/>
              <w:ind w:left="438"/>
              <w:spacing w:before="97" w:line="183" w:lineRule="auto"/>
              <w:rPr/>
            </w:pPr>
            <w:r>
              <w:rPr>
                <w:spacing w:val="-1"/>
              </w:rPr>
              <w:t>BELLMS0020</w:t>
            </w:r>
          </w:p>
        </w:tc>
        <w:tc>
          <w:tcPr>
            <w:tcW w:w="834" w:type="dxa"/>
            <w:vAlign w:val="top"/>
          </w:tcPr>
          <w:p>
            <w:pPr>
              <w:pStyle w:val="TableText"/>
              <w:ind w:left="381"/>
              <w:spacing w:before="97" w:line="183" w:lineRule="auto"/>
              <w:rPr/>
            </w:pPr>
            <w:r>
              <w:rPr/>
              <w:t>2</w:t>
            </w:r>
          </w:p>
        </w:tc>
        <w:tc>
          <w:tcPr>
            <w:tcW w:w="1220" w:type="dxa"/>
            <w:vAlign w:val="top"/>
          </w:tcPr>
          <w:p>
            <w:pPr>
              <w:pStyle w:val="TableText"/>
              <w:ind w:left="571"/>
              <w:spacing w:before="97" w:line="183" w:lineRule="auto"/>
              <w:rPr/>
            </w:pPr>
            <w:r>
              <w:rPr/>
              <w:t>2</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543"/>
              <w:spacing w:before="68" w:line="219" w:lineRule="auto"/>
              <w:rPr/>
            </w:pPr>
            <w:r>
              <w:rPr>
                <w:spacing w:val="-1"/>
              </w:rPr>
              <w:t>希伯来传统与西方文化</w:t>
            </w:r>
          </w:p>
        </w:tc>
        <w:tc>
          <w:tcPr>
            <w:tcW w:w="1775" w:type="dxa"/>
            <w:vAlign w:val="top"/>
          </w:tcPr>
          <w:p>
            <w:pPr>
              <w:pStyle w:val="TableText"/>
              <w:ind w:left="438"/>
              <w:spacing w:before="99" w:line="183" w:lineRule="auto"/>
              <w:rPr/>
            </w:pPr>
            <w:r>
              <w:rPr>
                <w:spacing w:val="-1"/>
              </w:rPr>
              <w:t>BELLMS0064</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3"/>
              <w:spacing w:before="99" w:line="183" w:lineRule="auto"/>
              <w:rPr/>
            </w:pPr>
            <w:r>
              <w:rPr/>
              <w:t>3</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725"/>
              <w:spacing w:before="68" w:line="220" w:lineRule="auto"/>
              <w:rPr/>
            </w:pPr>
            <w:r>
              <w:rPr>
                <w:spacing w:val="-2"/>
              </w:rPr>
              <w:t>性别、文学与文化</w:t>
            </w:r>
          </w:p>
        </w:tc>
        <w:tc>
          <w:tcPr>
            <w:tcW w:w="1775" w:type="dxa"/>
            <w:vAlign w:val="top"/>
          </w:tcPr>
          <w:p>
            <w:pPr>
              <w:pStyle w:val="TableText"/>
              <w:ind w:left="438"/>
              <w:spacing w:before="99" w:line="183" w:lineRule="auto"/>
              <w:rPr/>
            </w:pPr>
            <w:r>
              <w:rPr>
                <w:spacing w:val="-1"/>
              </w:rPr>
              <w:t>BELLMS0065</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3"/>
              <w:spacing w:before="100" w:line="182" w:lineRule="auto"/>
              <w:rPr/>
            </w:pPr>
            <w:r>
              <w:rPr/>
              <w:t>5</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904"/>
              <w:spacing w:before="70" w:line="219" w:lineRule="auto"/>
              <w:rPr/>
            </w:pPr>
            <w:r>
              <w:rPr>
                <w:spacing w:val="-2"/>
              </w:rPr>
              <w:t>英美诗歌选读</w:t>
            </w:r>
          </w:p>
        </w:tc>
        <w:tc>
          <w:tcPr>
            <w:tcW w:w="1775" w:type="dxa"/>
            <w:vAlign w:val="top"/>
          </w:tcPr>
          <w:p>
            <w:pPr>
              <w:pStyle w:val="TableText"/>
              <w:ind w:left="438"/>
              <w:spacing w:before="98" w:line="183" w:lineRule="auto"/>
              <w:rPr/>
            </w:pPr>
            <w:r>
              <w:rPr>
                <w:spacing w:val="-1"/>
              </w:rPr>
              <w:t>BELLMS0034</w:t>
            </w:r>
          </w:p>
        </w:tc>
        <w:tc>
          <w:tcPr>
            <w:tcW w:w="834" w:type="dxa"/>
            <w:vAlign w:val="top"/>
          </w:tcPr>
          <w:p>
            <w:pPr>
              <w:pStyle w:val="TableText"/>
              <w:ind w:left="381"/>
              <w:spacing w:before="98" w:line="183" w:lineRule="auto"/>
              <w:rPr/>
            </w:pPr>
            <w:r>
              <w:rPr/>
              <w:t>2</w:t>
            </w:r>
          </w:p>
        </w:tc>
        <w:tc>
          <w:tcPr>
            <w:tcW w:w="1220" w:type="dxa"/>
            <w:vAlign w:val="top"/>
          </w:tcPr>
          <w:p>
            <w:pPr>
              <w:pStyle w:val="TableText"/>
              <w:ind w:left="569"/>
              <w:spacing w:before="98" w:line="183" w:lineRule="auto"/>
              <w:rPr/>
            </w:pPr>
            <w:r>
              <w:rPr/>
              <w:t>4</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374"/>
              <w:spacing w:before="70" w:line="219" w:lineRule="auto"/>
              <w:rPr/>
            </w:pPr>
            <w:r>
              <w:rPr>
                <w:spacing w:val="-2"/>
              </w:rPr>
              <w:t>当代西方文艺批评理论要义</w:t>
            </w:r>
          </w:p>
        </w:tc>
        <w:tc>
          <w:tcPr>
            <w:tcW w:w="1775" w:type="dxa"/>
            <w:vAlign w:val="top"/>
          </w:tcPr>
          <w:p>
            <w:pPr>
              <w:pStyle w:val="TableText"/>
              <w:ind w:left="438"/>
              <w:spacing w:before="98" w:line="183" w:lineRule="auto"/>
              <w:rPr/>
            </w:pPr>
            <w:r>
              <w:rPr>
                <w:spacing w:val="-1"/>
              </w:rPr>
              <w:t>BELLMS0002</w:t>
            </w:r>
          </w:p>
        </w:tc>
        <w:tc>
          <w:tcPr>
            <w:tcW w:w="834" w:type="dxa"/>
            <w:vAlign w:val="top"/>
          </w:tcPr>
          <w:p>
            <w:pPr>
              <w:pStyle w:val="TableText"/>
              <w:ind w:left="381"/>
              <w:spacing w:before="98" w:line="183" w:lineRule="auto"/>
              <w:rPr/>
            </w:pPr>
            <w:r>
              <w:rPr/>
              <w:t>2</w:t>
            </w:r>
          </w:p>
        </w:tc>
        <w:tc>
          <w:tcPr>
            <w:tcW w:w="1220" w:type="dxa"/>
            <w:vAlign w:val="top"/>
          </w:tcPr>
          <w:p>
            <w:pPr>
              <w:pStyle w:val="TableText"/>
              <w:ind w:left="573"/>
              <w:spacing w:before="99" w:line="182" w:lineRule="auto"/>
              <w:rPr/>
            </w:pPr>
            <w:r>
              <w:rPr/>
              <w:t>5</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724"/>
              <w:spacing w:before="69" w:line="219" w:lineRule="auto"/>
              <w:rPr/>
            </w:pPr>
            <w:r>
              <w:rPr>
                <w:spacing w:val="-1"/>
              </w:rPr>
              <w:t>英语短篇小说选读</w:t>
            </w:r>
          </w:p>
        </w:tc>
        <w:tc>
          <w:tcPr>
            <w:tcW w:w="1775" w:type="dxa"/>
            <w:vAlign w:val="top"/>
          </w:tcPr>
          <w:p>
            <w:pPr>
              <w:pStyle w:val="TableText"/>
              <w:ind w:left="438"/>
              <w:spacing w:before="98" w:line="183" w:lineRule="auto"/>
              <w:rPr/>
            </w:pPr>
            <w:r>
              <w:rPr>
                <w:spacing w:val="-1"/>
              </w:rPr>
              <w:t>BELLMS0036</w:t>
            </w:r>
          </w:p>
        </w:tc>
        <w:tc>
          <w:tcPr>
            <w:tcW w:w="834" w:type="dxa"/>
            <w:vAlign w:val="top"/>
          </w:tcPr>
          <w:p>
            <w:pPr>
              <w:pStyle w:val="TableText"/>
              <w:ind w:left="381"/>
              <w:spacing w:before="98" w:line="183" w:lineRule="auto"/>
              <w:rPr/>
            </w:pPr>
            <w:r>
              <w:rPr/>
              <w:t>2</w:t>
            </w:r>
          </w:p>
        </w:tc>
        <w:tc>
          <w:tcPr>
            <w:tcW w:w="1220" w:type="dxa"/>
            <w:vAlign w:val="top"/>
          </w:tcPr>
          <w:p>
            <w:pPr>
              <w:pStyle w:val="TableText"/>
              <w:ind w:left="571"/>
              <w:spacing w:before="98" w:line="183" w:lineRule="auto"/>
              <w:rPr/>
            </w:pPr>
            <w:r>
              <w:rPr/>
              <w:t>2</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636"/>
              <w:spacing w:before="69" w:line="219" w:lineRule="auto"/>
              <w:rPr/>
            </w:pPr>
            <w:r>
              <w:rPr>
                <w:spacing w:val="-1"/>
              </w:rPr>
              <w:t>现当代英美戏剧选读</w:t>
            </w:r>
          </w:p>
        </w:tc>
        <w:tc>
          <w:tcPr>
            <w:tcW w:w="1775" w:type="dxa"/>
            <w:vAlign w:val="top"/>
          </w:tcPr>
          <w:p>
            <w:pPr>
              <w:pStyle w:val="TableText"/>
              <w:ind w:left="438"/>
              <w:spacing w:before="97" w:line="183" w:lineRule="auto"/>
              <w:rPr/>
            </w:pPr>
            <w:r>
              <w:rPr>
                <w:spacing w:val="-1"/>
              </w:rPr>
              <w:t>BELLMS0023</w:t>
            </w:r>
          </w:p>
        </w:tc>
        <w:tc>
          <w:tcPr>
            <w:tcW w:w="834" w:type="dxa"/>
            <w:vAlign w:val="top"/>
          </w:tcPr>
          <w:p>
            <w:pPr>
              <w:pStyle w:val="TableText"/>
              <w:ind w:left="381"/>
              <w:spacing w:before="97" w:line="183" w:lineRule="auto"/>
              <w:rPr/>
            </w:pPr>
            <w:r>
              <w:rPr/>
              <w:t>2</w:t>
            </w:r>
          </w:p>
        </w:tc>
        <w:tc>
          <w:tcPr>
            <w:tcW w:w="1220" w:type="dxa"/>
            <w:vAlign w:val="top"/>
          </w:tcPr>
          <w:p>
            <w:pPr>
              <w:pStyle w:val="TableText"/>
              <w:ind w:left="569"/>
              <w:spacing w:before="97" w:line="183" w:lineRule="auto"/>
              <w:rPr/>
            </w:pPr>
            <w:r>
              <w:rPr/>
              <w:t>4</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456"/>
              <w:spacing w:before="69" w:line="219" w:lineRule="auto"/>
              <w:rPr/>
            </w:pPr>
            <w:r>
              <w:rPr>
                <w:spacing w:val="-1"/>
              </w:rPr>
              <w:t>现当代英美女性文学选读</w:t>
            </w:r>
          </w:p>
        </w:tc>
        <w:tc>
          <w:tcPr>
            <w:tcW w:w="1775" w:type="dxa"/>
            <w:vAlign w:val="top"/>
          </w:tcPr>
          <w:p>
            <w:pPr>
              <w:pStyle w:val="TableText"/>
              <w:ind w:left="438"/>
              <w:spacing w:before="99" w:line="183" w:lineRule="auto"/>
              <w:rPr/>
            </w:pPr>
            <w:r>
              <w:rPr>
                <w:spacing w:val="-1"/>
              </w:rPr>
              <w:t>BELLMS0022</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3"/>
              <w:spacing w:before="99" w:line="183" w:lineRule="auto"/>
              <w:rPr/>
            </w:pPr>
            <w:r>
              <w:rPr/>
              <w:t>3</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814"/>
              <w:spacing w:before="68" w:line="219" w:lineRule="auto"/>
              <w:rPr/>
            </w:pPr>
            <w:r>
              <w:rPr>
                <w:spacing w:val="-1"/>
              </w:rPr>
              <w:t>海明威原著阅读</w:t>
            </w:r>
          </w:p>
        </w:tc>
        <w:tc>
          <w:tcPr>
            <w:tcW w:w="1775" w:type="dxa"/>
            <w:vAlign w:val="top"/>
          </w:tcPr>
          <w:p>
            <w:pPr>
              <w:pStyle w:val="TableText"/>
              <w:ind w:left="438"/>
              <w:spacing w:before="99" w:line="183" w:lineRule="auto"/>
              <w:rPr/>
            </w:pPr>
            <w:r>
              <w:rPr>
                <w:spacing w:val="-1"/>
              </w:rPr>
              <w:t>BELLMS0003</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3"/>
              <w:spacing w:before="99" w:line="183" w:lineRule="auto"/>
              <w:rPr/>
            </w:pPr>
            <w:r>
              <w:rPr/>
              <w:t>3</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724"/>
              <w:spacing w:before="70" w:line="219" w:lineRule="auto"/>
              <w:rPr/>
            </w:pPr>
            <w:r>
              <w:rPr>
                <w:spacing w:val="-1"/>
              </w:rPr>
              <w:t>英语族裔文学选读</w:t>
            </w:r>
          </w:p>
        </w:tc>
        <w:tc>
          <w:tcPr>
            <w:tcW w:w="1775" w:type="dxa"/>
            <w:vAlign w:val="top"/>
          </w:tcPr>
          <w:p>
            <w:pPr>
              <w:pStyle w:val="TableText"/>
              <w:ind w:left="438"/>
              <w:spacing w:before="98" w:line="183" w:lineRule="auto"/>
              <w:rPr/>
            </w:pPr>
            <w:r>
              <w:rPr>
                <w:spacing w:val="-1"/>
              </w:rPr>
              <w:t>BELLMS0052</w:t>
            </w:r>
          </w:p>
        </w:tc>
        <w:tc>
          <w:tcPr>
            <w:tcW w:w="834" w:type="dxa"/>
            <w:vAlign w:val="top"/>
          </w:tcPr>
          <w:p>
            <w:pPr>
              <w:pStyle w:val="TableText"/>
              <w:ind w:left="381"/>
              <w:spacing w:before="98" w:line="183" w:lineRule="auto"/>
              <w:rPr/>
            </w:pPr>
            <w:r>
              <w:rPr/>
              <w:t>2</w:t>
            </w:r>
          </w:p>
        </w:tc>
        <w:tc>
          <w:tcPr>
            <w:tcW w:w="1220" w:type="dxa"/>
            <w:vAlign w:val="top"/>
          </w:tcPr>
          <w:p>
            <w:pPr>
              <w:pStyle w:val="TableText"/>
              <w:ind w:left="574"/>
              <w:spacing w:before="99" w:line="182" w:lineRule="auto"/>
              <w:rPr/>
            </w:pPr>
            <w:r>
              <w:rPr/>
              <w:t>7</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905"/>
              <w:spacing w:before="70" w:line="219" w:lineRule="auto"/>
              <w:rPr/>
            </w:pPr>
            <w:r>
              <w:rPr>
                <w:spacing w:val="-2"/>
              </w:rPr>
              <w:t>文学研读入门</w:t>
            </w:r>
          </w:p>
        </w:tc>
        <w:tc>
          <w:tcPr>
            <w:tcW w:w="1775" w:type="dxa"/>
            <w:vAlign w:val="top"/>
          </w:tcPr>
          <w:p>
            <w:pPr>
              <w:pStyle w:val="TableText"/>
              <w:ind w:left="438"/>
              <w:spacing w:before="97" w:line="184" w:lineRule="auto"/>
              <w:rPr/>
            </w:pPr>
            <w:r>
              <w:rPr>
                <w:spacing w:val="-1"/>
              </w:rPr>
              <w:t>BELLMS0019</w:t>
            </w:r>
          </w:p>
        </w:tc>
        <w:tc>
          <w:tcPr>
            <w:tcW w:w="834" w:type="dxa"/>
            <w:vAlign w:val="top"/>
          </w:tcPr>
          <w:p>
            <w:pPr>
              <w:pStyle w:val="TableText"/>
              <w:ind w:left="381"/>
              <w:spacing w:before="98" w:line="183" w:lineRule="auto"/>
              <w:rPr/>
            </w:pPr>
            <w:r>
              <w:rPr/>
              <w:t>2</w:t>
            </w:r>
          </w:p>
        </w:tc>
        <w:tc>
          <w:tcPr>
            <w:tcW w:w="1220" w:type="dxa"/>
            <w:vAlign w:val="top"/>
          </w:tcPr>
          <w:p>
            <w:pPr>
              <w:pStyle w:val="TableText"/>
              <w:ind w:left="583"/>
              <w:spacing w:before="97" w:line="184" w:lineRule="auto"/>
              <w:rPr/>
            </w:pPr>
            <w:r>
              <w:rPr/>
              <w:t>1</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815"/>
              <w:spacing w:before="69" w:line="219" w:lineRule="auto"/>
              <w:rPr/>
            </w:pPr>
            <w:r>
              <w:rPr>
                <w:spacing w:val="-2"/>
              </w:rPr>
              <w:t>英国社会与文化</w:t>
            </w:r>
          </w:p>
        </w:tc>
        <w:tc>
          <w:tcPr>
            <w:tcW w:w="1775" w:type="dxa"/>
            <w:vAlign w:val="top"/>
          </w:tcPr>
          <w:p>
            <w:pPr>
              <w:pStyle w:val="TableText"/>
              <w:ind w:left="438"/>
              <w:spacing w:before="98" w:line="183" w:lineRule="auto"/>
              <w:rPr/>
            </w:pPr>
            <w:r>
              <w:rPr>
                <w:spacing w:val="-1"/>
              </w:rPr>
              <w:t>BELLMS0025</w:t>
            </w:r>
          </w:p>
        </w:tc>
        <w:tc>
          <w:tcPr>
            <w:tcW w:w="834" w:type="dxa"/>
            <w:vAlign w:val="top"/>
          </w:tcPr>
          <w:p>
            <w:pPr>
              <w:pStyle w:val="TableText"/>
              <w:ind w:left="381"/>
              <w:spacing w:before="98" w:line="183" w:lineRule="auto"/>
              <w:rPr/>
            </w:pPr>
            <w:r>
              <w:rPr/>
              <w:t>2</w:t>
            </w:r>
          </w:p>
        </w:tc>
        <w:tc>
          <w:tcPr>
            <w:tcW w:w="1220" w:type="dxa"/>
            <w:vAlign w:val="top"/>
          </w:tcPr>
          <w:p>
            <w:pPr>
              <w:pStyle w:val="TableText"/>
              <w:ind w:left="573"/>
              <w:spacing w:before="98" w:line="183" w:lineRule="auto"/>
              <w:rPr/>
            </w:pPr>
            <w:r>
              <w:rPr/>
              <w:t>3</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816"/>
              <w:spacing w:before="68" w:line="219" w:lineRule="auto"/>
              <w:rPr/>
            </w:pPr>
            <w:r>
              <w:rPr>
                <w:spacing w:val="-2"/>
              </w:rPr>
              <w:t>美国社会与文化</w:t>
            </w:r>
          </w:p>
        </w:tc>
        <w:tc>
          <w:tcPr>
            <w:tcW w:w="1775" w:type="dxa"/>
            <w:vAlign w:val="top"/>
          </w:tcPr>
          <w:p>
            <w:pPr>
              <w:pStyle w:val="TableText"/>
              <w:ind w:left="438"/>
              <w:spacing w:before="97" w:line="183" w:lineRule="auto"/>
              <w:rPr/>
            </w:pPr>
            <w:r>
              <w:rPr>
                <w:spacing w:val="-1"/>
              </w:rPr>
              <w:t>BELLMS0005</w:t>
            </w:r>
          </w:p>
        </w:tc>
        <w:tc>
          <w:tcPr>
            <w:tcW w:w="834" w:type="dxa"/>
            <w:vAlign w:val="top"/>
          </w:tcPr>
          <w:p>
            <w:pPr>
              <w:pStyle w:val="TableText"/>
              <w:ind w:left="381"/>
              <w:spacing w:before="97" w:line="183" w:lineRule="auto"/>
              <w:rPr/>
            </w:pPr>
            <w:r>
              <w:rPr/>
              <w:t>2</w:t>
            </w:r>
          </w:p>
        </w:tc>
        <w:tc>
          <w:tcPr>
            <w:tcW w:w="1220" w:type="dxa"/>
            <w:vAlign w:val="top"/>
          </w:tcPr>
          <w:p>
            <w:pPr>
              <w:pStyle w:val="TableText"/>
              <w:ind w:left="569"/>
              <w:spacing w:before="97" w:line="183" w:lineRule="auto"/>
              <w:rPr/>
            </w:pPr>
            <w:r>
              <w:rPr/>
              <w:t>4</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995"/>
              <w:spacing w:before="68" w:line="220" w:lineRule="auto"/>
              <w:rPr/>
            </w:pPr>
            <w:r>
              <w:rPr>
                <w:spacing w:val="-2"/>
              </w:rPr>
              <w:t>英语文体学</w:t>
            </w:r>
          </w:p>
        </w:tc>
        <w:tc>
          <w:tcPr>
            <w:tcW w:w="1775" w:type="dxa"/>
            <w:vAlign w:val="top"/>
          </w:tcPr>
          <w:p>
            <w:pPr>
              <w:pStyle w:val="TableText"/>
              <w:ind w:left="438"/>
              <w:spacing w:before="99" w:line="183" w:lineRule="auto"/>
              <w:rPr/>
            </w:pPr>
            <w:r>
              <w:rPr>
                <w:spacing w:val="-1"/>
              </w:rPr>
              <w:t>BELLMS0045</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1"/>
              <w:spacing w:before="99" w:line="183" w:lineRule="auto"/>
              <w:rPr/>
            </w:pPr>
            <w:r>
              <w:rPr/>
              <w:t>6</w:t>
            </w:r>
          </w:p>
        </w:tc>
      </w:tr>
      <w:tr>
        <w:trPr>
          <w:trHeight w:val="317" w:hRule="atLeast"/>
        </w:trPr>
        <w:tc>
          <w:tcPr>
            <w:tcW w:w="1823" w:type="dxa"/>
            <w:vAlign w:val="top"/>
            <w:gridSpan w:val="2"/>
            <w:vMerge w:val="continue"/>
            <w:tcBorders>
              <w:top w:val="nil"/>
              <w:bottom w:val="nil"/>
            </w:tcBorders>
          </w:tcPr>
          <w:p>
            <w:pPr>
              <w:rPr>
                <w:rFonts w:ascii="Arial"/>
                <w:sz w:val="21"/>
              </w:rPr>
            </w:pPr>
            <w:r/>
          </w:p>
        </w:tc>
        <w:tc>
          <w:tcPr>
            <w:tcW w:w="2880" w:type="dxa"/>
            <w:vAlign w:val="top"/>
          </w:tcPr>
          <w:p>
            <w:pPr>
              <w:pStyle w:val="TableText"/>
              <w:ind w:left="1175"/>
              <w:spacing w:before="68" w:line="220" w:lineRule="auto"/>
              <w:rPr/>
            </w:pPr>
            <w:r>
              <w:rPr>
                <w:spacing w:val="-3"/>
              </w:rPr>
              <w:t>英语史</w:t>
            </w:r>
          </w:p>
        </w:tc>
        <w:tc>
          <w:tcPr>
            <w:tcW w:w="1775" w:type="dxa"/>
            <w:vAlign w:val="top"/>
          </w:tcPr>
          <w:p>
            <w:pPr>
              <w:pStyle w:val="TableText"/>
              <w:ind w:left="438"/>
              <w:spacing w:before="99" w:line="183" w:lineRule="auto"/>
              <w:rPr/>
            </w:pPr>
            <w:r>
              <w:rPr>
                <w:spacing w:val="-1"/>
              </w:rPr>
              <w:t>BELLMS0040</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4"/>
              <w:spacing w:before="100" w:line="182" w:lineRule="auto"/>
              <w:rPr/>
            </w:pPr>
            <w:r>
              <w:rPr/>
              <w:t>7</w:t>
            </w:r>
          </w:p>
        </w:tc>
      </w:tr>
      <w:tr>
        <w:trPr>
          <w:trHeight w:val="317" w:hRule="atLeast"/>
        </w:trPr>
        <w:tc>
          <w:tcPr>
            <w:tcW w:w="1823" w:type="dxa"/>
            <w:vAlign w:val="top"/>
            <w:gridSpan w:val="2"/>
            <w:vMerge w:val="continue"/>
            <w:tcBorders>
              <w:top w:val="nil"/>
            </w:tcBorders>
          </w:tcPr>
          <w:p>
            <w:pPr>
              <w:rPr>
                <w:rFonts w:ascii="Arial"/>
                <w:sz w:val="21"/>
              </w:rPr>
            </w:pPr>
            <w:r/>
          </w:p>
        </w:tc>
        <w:tc>
          <w:tcPr>
            <w:tcW w:w="2880" w:type="dxa"/>
            <w:vAlign w:val="top"/>
          </w:tcPr>
          <w:p>
            <w:pPr>
              <w:pStyle w:val="TableText"/>
              <w:ind w:left="904"/>
              <w:spacing w:before="70" w:line="220" w:lineRule="auto"/>
              <w:rPr/>
            </w:pPr>
            <w:r>
              <w:rPr>
                <w:spacing w:val="-2"/>
              </w:rPr>
              <w:t>英语创意写作</w:t>
            </w:r>
          </w:p>
        </w:tc>
        <w:tc>
          <w:tcPr>
            <w:tcW w:w="1775" w:type="dxa"/>
            <w:vAlign w:val="top"/>
          </w:tcPr>
          <w:p>
            <w:pPr>
              <w:pStyle w:val="TableText"/>
              <w:ind w:left="438"/>
              <w:spacing w:before="98" w:line="183" w:lineRule="auto"/>
              <w:rPr/>
            </w:pPr>
            <w:r>
              <w:rPr>
                <w:spacing w:val="-1"/>
              </w:rPr>
              <w:t>BELLMS0035</w:t>
            </w:r>
          </w:p>
        </w:tc>
        <w:tc>
          <w:tcPr>
            <w:tcW w:w="834" w:type="dxa"/>
            <w:vAlign w:val="top"/>
          </w:tcPr>
          <w:p>
            <w:pPr>
              <w:pStyle w:val="TableText"/>
              <w:ind w:left="381"/>
              <w:spacing w:before="98" w:line="183" w:lineRule="auto"/>
              <w:rPr/>
            </w:pPr>
            <w:r>
              <w:rPr/>
              <w:t>2</w:t>
            </w:r>
          </w:p>
        </w:tc>
        <w:tc>
          <w:tcPr>
            <w:tcW w:w="1220" w:type="dxa"/>
            <w:vAlign w:val="top"/>
          </w:tcPr>
          <w:p>
            <w:pPr>
              <w:pStyle w:val="TableText"/>
              <w:ind w:left="574"/>
              <w:spacing w:before="99" w:line="182" w:lineRule="auto"/>
              <w:rPr/>
            </w:pPr>
            <w:r>
              <w:rPr/>
              <w:t>7</w:t>
            </w:r>
          </w:p>
        </w:tc>
      </w:tr>
      <w:tr>
        <w:trPr>
          <w:trHeight w:val="316" w:hRule="atLeast"/>
        </w:trPr>
        <w:tc>
          <w:tcPr>
            <w:tcW w:w="914"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421"/>
              <w:spacing w:before="58" w:line="183" w:lineRule="auto"/>
              <w:rPr/>
            </w:pPr>
            <w:r>
              <w:rPr/>
              <w:t>3</w:t>
            </w:r>
          </w:p>
          <w:p>
            <w:pPr>
              <w:pStyle w:val="TableText"/>
              <w:ind w:left="279"/>
              <w:spacing w:before="105" w:line="220" w:lineRule="auto"/>
              <w:rPr/>
            </w:pPr>
            <w:r>
              <w:rPr>
                <w:spacing w:val="-3"/>
              </w:rPr>
              <w:t>俄语</w:t>
            </w:r>
          </w:p>
        </w:tc>
        <w:tc>
          <w:tcPr>
            <w:tcW w:w="909" w:type="dxa"/>
            <w:vAlign w:val="top"/>
            <w:vMerge w:val="restart"/>
            <w:tcBorders>
              <w:bottom w:val="nil"/>
            </w:tcBorders>
          </w:tcPr>
          <w:p>
            <w:pPr>
              <w:spacing w:line="330" w:lineRule="auto"/>
              <w:rPr>
                <w:rFonts w:ascii="Arial"/>
                <w:sz w:val="21"/>
              </w:rPr>
            </w:pPr>
            <w:r/>
          </w:p>
          <w:p>
            <w:pPr>
              <w:spacing w:line="330" w:lineRule="auto"/>
              <w:rPr>
                <w:rFonts w:ascii="Arial"/>
                <w:sz w:val="21"/>
              </w:rPr>
            </w:pPr>
            <w:r/>
          </w:p>
          <w:p>
            <w:pPr>
              <w:pStyle w:val="TableText"/>
              <w:ind w:left="277"/>
              <w:spacing w:before="58" w:line="312" w:lineRule="exact"/>
              <w:rPr/>
            </w:pPr>
            <w:r>
              <w:rPr>
                <w:spacing w:val="-4"/>
                <w:position w:val="9"/>
              </w:rPr>
              <w:t>技能</w:t>
            </w:r>
          </w:p>
          <w:p>
            <w:pPr>
              <w:pStyle w:val="TableText"/>
              <w:ind w:left="371"/>
              <w:spacing w:line="221" w:lineRule="auto"/>
              <w:rPr/>
            </w:pPr>
            <w:r>
              <w:rPr/>
              <w:t>与</w:t>
            </w:r>
          </w:p>
          <w:p>
            <w:pPr>
              <w:pStyle w:val="TableText"/>
              <w:ind w:left="280"/>
              <w:spacing w:before="96" w:line="220" w:lineRule="auto"/>
              <w:rPr/>
            </w:pPr>
            <w:r>
              <w:rPr>
                <w:spacing w:val="-6"/>
              </w:rPr>
              <w:t>实践</w:t>
            </w:r>
          </w:p>
        </w:tc>
        <w:tc>
          <w:tcPr>
            <w:tcW w:w="2880" w:type="dxa"/>
            <w:vAlign w:val="top"/>
          </w:tcPr>
          <w:p>
            <w:pPr>
              <w:pStyle w:val="TableText"/>
              <w:ind w:left="1082"/>
              <w:spacing w:before="70" w:line="220" w:lineRule="auto"/>
              <w:rPr/>
            </w:pPr>
            <w:r>
              <w:rPr>
                <w:spacing w:val="-2"/>
              </w:rPr>
              <w:t>俄语语音</w:t>
            </w:r>
          </w:p>
        </w:tc>
        <w:tc>
          <w:tcPr>
            <w:tcW w:w="1775" w:type="dxa"/>
            <w:vAlign w:val="top"/>
          </w:tcPr>
          <w:p>
            <w:pPr>
              <w:pStyle w:val="TableText"/>
              <w:ind w:left="438"/>
              <w:spacing w:before="98" w:line="183" w:lineRule="auto"/>
              <w:rPr/>
            </w:pPr>
            <w:r>
              <w:rPr>
                <w:spacing w:val="-1"/>
              </w:rPr>
              <w:t>BRLLMS0029</w:t>
            </w:r>
          </w:p>
        </w:tc>
        <w:tc>
          <w:tcPr>
            <w:tcW w:w="834" w:type="dxa"/>
            <w:vAlign w:val="top"/>
          </w:tcPr>
          <w:p>
            <w:pPr>
              <w:pStyle w:val="TableText"/>
              <w:ind w:left="381"/>
              <w:spacing w:before="98" w:line="183" w:lineRule="auto"/>
              <w:rPr/>
            </w:pPr>
            <w:r>
              <w:rPr/>
              <w:t>2</w:t>
            </w:r>
          </w:p>
        </w:tc>
        <w:tc>
          <w:tcPr>
            <w:tcW w:w="1220" w:type="dxa"/>
            <w:vAlign w:val="top"/>
          </w:tcPr>
          <w:p>
            <w:pPr>
              <w:pStyle w:val="TableText"/>
              <w:ind w:left="583"/>
              <w:spacing w:before="97" w:line="184" w:lineRule="auto"/>
              <w:rPr/>
            </w:pPr>
            <w:r>
              <w:rPr/>
              <w:t>1</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continue"/>
            <w:tcBorders>
              <w:top w:val="nil"/>
              <w:bottom w:val="nil"/>
            </w:tcBorders>
          </w:tcPr>
          <w:p>
            <w:pPr>
              <w:rPr>
                <w:rFonts w:ascii="Arial"/>
                <w:sz w:val="21"/>
              </w:rPr>
            </w:pPr>
            <w:r/>
          </w:p>
        </w:tc>
        <w:tc>
          <w:tcPr>
            <w:tcW w:w="2880" w:type="dxa"/>
            <w:vAlign w:val="top"/>
          </w:tcPr>
          <w:p>
            <w:pPr>
              <w:pStyle w:val="TableText"/>
              <w:ind w:left="834"/>
              <w:spacing w:before="70" w:line="220" w:lineRule="auto"/>
              <w:rPr/>
            </w:pPr>
            <w:r>
              <w:rPr>
                <w:spacing w:val="-1"/>
              </w:rPr>
              <w:t>俄语言语训练</w:t>
            </w:r>
            <w:r>
              <w:rPr>
                <w:spacing w:val="-28"/>
              </w:rPr>
              <w:t xml:space="preserve"> </w:t>
            </w:r>
            <w:r>
              <w:rPr>
                <w:spacing w:val="-1"/>
              </w:rPr>
              <w:t>I</w:t>
            </w:r>
          </w:p>
        </w:tc>
        <w:tc>
          <w:tcPr>
            <w:tcW w:w="1775" w:type="dxa"/>
            <w:vAlign w:val="top"/>
          </w:tcPr>
          <w:p>
            <w:pPr>
              <w:pStyle w:val="TableText"/>
              <w:ind w:left="438"/>
              <w:spacing w:before="99" w:line="183" w:lineRule="auto"/>
              <w:rPr/>
            </w:pPr>
            <w:r>
              <w:rPr>
                <w:spacing w:val="-1"/>
              </w:rPr>
              <w:t>BRLLMS0024</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1"/>
              <w:spacing w:before="99" w:line="183" w:lineRule="auto"/>
              <w:rPr/>
            </w:pPr>
            <w:r>
              <w:rPr/>
              <w:t>2</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continue"/>
            <w:tcBorders>
              <w:top w:val="nil"/>
              <w:bottom w:val="nil"/>
            </w:tcBorders>
          </w:tcPr>
          <w:p>
            <w:pPr>
              <w:rPr>
                <w:rFonts w:ascii="Arial"/>
                <w:sz w:val="21"/>
              </w:rPr>
            </w:pPr>
            <w:r/>
          </w:p>
        </w:tc>
        <w:tc>
          <w:tcPr>
            <w:tcW w:w="2880" w:type="dxa"/>
            <w:vAlign w:val="top"/>
          </w:tcPr>
          <w:p>
            <w:pPr>
              <w:pStyle w:val="TableText"/>
              <w:ind w:left="789"/>
              <w:spacing w:before="70" w:line="220" w:lineRule="auto"/>
              <w:rPr/>
            </w:pPr>
            <w:r>
              <w:rPr>
                <w:spacing w:val="-3"/>
              </w:rPr>
              <w:t>俄语言语训练</w:t>
            </w:r>
            <w:r>
              <w:rPr>
                <w:spacing w:val="-26"/>
              </w:rPr>
              <w:t xml:space="preserve"> </w:t>
            </w:r>
            <w:r>
              <w:rPr>
                <w:spacing w:val="-3"/>
              </w:rPr>
              <w:t>II</w:t>
            </w:r>
          </w:p>
        </w:tc>
        <w:tc>
          <w:tcPr>
            <w:tcW w:w="1775" w:type="dxa"/>
            <w:vAlign w:val="top"/>
          </w:tcPr>
          <w:p>
            <w:pPr>
              <w:pStyle w:val="TableText"/>
              <w:ind w:left="438"/>
              <w:spacing w:before="98" w:line="183" w:lineRule="auto"/>
              <w:rPr/>
            </w:pPr>
            <w:r>
              <w:rPr>
                <w:spacing w:val="-1"/>
              </w:rPr>
              <w:t>BRLLMS0025</w:t>
            </w:r>
          </w:p>
        </w:tc>
        <w:tc>
          <w:tcPr>
            <w:tcW w:w="834" w:type="dxa"/>
            <w:vAlign w:val="top"/>
          </w:tcPr>
          <w:p>
            <w:pPr>
              <w:pStyle w:val="TableText"/>
              <w:ind w:left="381"/>
              <w:spacing w:before="98" w:line="183" w:lineRule="auto"/>
              <w:rPr/>
            </w:pPr>
            <w:r>
              <w:rPr/>
              <w:t>2</w:t>
            </w:r>
          </w:p>
        </w:tc>
        <w:tc>
          <w:tcPr>
            <w:tcW w:w="1220" w:type="dxa"/>
            <w:vAlign w:val="top"/>
          </w:tcPr>
          <w:p>
            <w:pPr>
              <w:pStyle w:val="TableText"/>
              <w:ind w:left="573"/>
              <w:spacing w:before="98" w:line="183" w:lineRule="auto"/>
              <w:rPr/>
            </w:pPr>
            <w:r>
              <w:rPr/>
              <w:t>3</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continue"/>
            <w:tcBorders>
              <w:top w:val="nil"/>
              <w:bottom w:val="nil"/>
            </w:tcBorders>
          </w:tcPr>
          <w:p>
            <w:pPr>
              <w:rPr>
                <w:rFonts w:ascii="Arial"/>
                <w:sz w:val="21"/>
              </w:rPr>
            </w:pPr>
            <w:r/>
          </w:p>
        </w:tc>
        <w:tc>
          <w:tcPr>
            <w:tcW w:w="2880" w:type="dxa"/>
            <w:vAlign w:val="top"/>
          </w:tcPr>
          <w:p>
            <w:pPr>
              <w:pStyle w:val="TableText"/>
              <w:ind w:left="746"/>
              <w:spacing w:before="69" w:line="220" w:lineRule="auto"/>
              <w:rPr/>
            </w:pPr>
            <w:r>
              <w:rPr>
                <w:spacing w:val="-3"/>
              </w:rPr>
              <w:t>俄语言语训练</w:t>
            </w:r>
            <w:r>
              <w:rPr>
                <w:spacing w:val="-26"/>
              </w:rPr>
              <w:t xml:space="preserve"> </w:t>
            </w:r>
            <w:r>
              <w:rPr>
                <w:spacing w:val="-3"/>
              </w:rPr>
              <w:t>III</w:t>
            </w:r>
          </w:p>
        </w:tc>
        <w:tc>
          <w:tcPr>
            <w:tcW w:w="1775" w:type="dxa"/>
            <w:vAlign w:val="top"/>
          </w:tcPr>
          <w:p>
            <w:pPr>
              <w:pStyle w:val="TableText"/>
              <w:ind w:left="438"/>
              <w:spacing w:before="100" w:line="183" w:lineRule="auto"/>
              <w:rPr/>
            </w:pPr>
            <w:r>
              <w:rPr>
                <w:spacing w:val="-1"/>
              </w:rPr>
              <w:t>BRLLMS0026</w:t>
            </w:r>
          </w:p>
        </w:tc>
        <w:tc>
          <w:tcPr>
            <w:tcW w:w="834" w:type="dxa"/>
            <w:vAlign w:val="top"/>
          </w:tcPr>
          <w:p>
            <w:pPr>
              <w:pStyle w:val="TableText"/>
              <w:ind w:left="381"/>
              <w:spacing w:before="100" w:line="183" w:lineRule="auto"/>
              <w:rPr/>
            </w:pPr>
            <w:r>
              <w:rPr/>
              <w:t>2</w:t>
            </w:r>
          </w:p>
        </w:tc>
        <w:tc>
          <w:tcPr>
            <w:tcW w:w="1220" w:type="dxa"/>
            <w:vAlign w:val="top"/>
          </w:tcPr>
          <w:p>
            <w:pPr>
              <w:pStyle w:val="TableText"/>
              <w:ind w:left="569"/>
              <w:spacing w:before="100" w:line="183" w:lineRule="auto"/>
              <w:rPr/>
            </w:pPr>
            <w:r>
              <w:rPr/>
              <w:t>4</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continue"/>
            <w:tcBorders>
              <w:top w:val="nil"/>
              <w:bottom w:val="nil"/>
            </w:tcBorders>
          </w:tcPr>
          <w:p>
            <w:pPr>
              <w:rPr>
                <w:rFonts w:ascii="Arial"/>
                <w:sz w:val="21"/>
              </w:rPr>
            </w:pPr>
            <w:r/>
          </w:p>
        </w:tc>
        <w:tc>
          <w:tcPr>
            <w:tcW w:w="2880" w:type="dxa"/>
            <w:vAlign w:val="top"/>
          </w:tcPr>
          <w:p>
            <w:pPr>
              <w:pStyle w:val="TableText"/>
              <w:ind w:left="902"/>
              <w:spacing w:before="69" w:line="219" w:lineRule="auto"/>
              <w:rPr/>
            </w:pPr>
            <w:r>
              <w:rPr>
                <w:spacing w:val="-1"/>
              </w:rPr>
              <w:t>俄语外贸会话</w:t>
            </w:r>
          </w:p>
        </w:tc>
        <w:tc>
          <w:tcPr>
            <w:tcW w:w="1775" w:type="dxa"/>
            <w:vAlign w:val="top"/>
          </w:tcPr>
          <w:p>
            <w:pPr>
              <w:pStyle w:val="TableText"/>
              <w:ind w:left="438"/>
              <w:spacing w:before="99" w:line="184" w:lineRule="auto"/>
              <w:rPr/>
            </w:pPr>
            <w:r>
              <w:rPr>
                <w:spacing w:val="-1"/>
              </w:rPr>
              <w:t>BRLLMS0021</w:t>
            </w:r>
          </w:p>
        </w:tc>
        <w:tc>
          <w:tcPr>
            <w:tcW w:w="834" w:type="dxa"/>
            <w:vAlign w:val="top"/>
          </w:tcPr>
          <w:p>
            <w:pPr>
              <w:pStyle w:val="TableText"/>
              <w:ind w:left="381"/>
              <w:spacing w:before="100" w:line="183" w:lineRule="auto"/>
              <w:rPr/>
            </w:pPr>
            <w:r>
              <w:rPr/>
              <w:t>2</w:t>
            </w:r>
          </w:p>
        </w:tc>
        <w:tc>
          <w:tcPr>
            <w:tcW w:w="1220" w:type="dxa"/>
            <w:vAlign w:val="top"/>
          </w:tcPr>
          <w:p>
            <w:pPr>
              <w:pStyle w:val="TableText"/>
              <w:ind w:left="571"/>
              <w:spacing w:before="100" w:line="183" w:lineRule="auto"/>
              <w:rPr/>
            </w:pPr>
            <w:r>
              <w:rPr/>
              <w:t>6</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continue"/>
            <w:tcBorders>
              <w:top w:val="nil"/>
              <w:bottom w:val="nil"/>
            </w:tcBorders>
          </w:tcPr>
          <w:p>
            <w:pPr>
              <w:rPr>
                <w:rFonts w:ascii="Arial"/>
                <w:sz w:val="21"/>
              </w:rPr>
            </w:pPr>
            <w:r/>
          </w:p>
        </w:tc>
        <w:tc>
          <w:tcPr>
            <w:tcW w:w="2880" w:type="dxa"/>
            <w:vAlign w:val="top"/>
          </w:tcPr>
          <w:p>
            <w:pPr>
              <w:pStyle w:val="TableText"/>
              <w:ind w:left="902"/>
              <w:spacing w:before="71" w:line="219" w:lineRule="auto"/>
              <w:rPr/>
            </w:pPr>
            <w:r>
              <w:rPr>
                <w:spacing w:val="-1"/>
              </w:rPr>
              <w:t>俄语高级阅读</w:t>
            </w:r>
          </w:p>
        </w:tc>
        <w:tc>
          <w:tcPr>
            <w:tcW w:w="1775" w:type="dxa"/>
            <w:vAlign w:val="top"/>
          </w:tcPr>
          <w:p>
            <w:pPr>
              <w:pStyle w:val="TableText"/>
              <w:ind w:left="438"/>
              <w:spacing w:before="98" w:line="184" w:lineRule="auto"/>
              <w:rPr/>
            </w:pPr>
            <w:r>
              <w:rPr>
                <w:spacing w:val="-1"/>
              </w:rPr>
              <w:t>BRLLMS0013</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3"/>
              <w:spacing w:before="100" w:line="182" w:lineRule="auto"/>
              <w:rPr/>
            </w:pPr>
            <w:r>
              <w:rPr/>
              <w:t>5</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continue"/>
            <w:tcBorders>
              <w:top w:val="nil"/>
            </w:tcBorders>
          </w:tcPr>
          <w:p>
            <w:pPr>
              <w:rPr>
                <w:rFonts w:ascii="Arial"/>
                <w:sz w:val="21"/>
              </w:rPr>
            </w:pPr>
            <w:r/>
          </w:p>
        </w:tc>
        <w:tc>
          <w:tcPr>
            <w:tcW w:w="2880" w:type="dxa"/>
            <w:vAlign w:val="top"/>
          </w:tcPr>
          <w:p>
            <w:pPr>
              <w:pStyle w:val="TableText"/>
              <w:ind w:left="902"/>
              <w:spacing w:before="71" w:line="219" w:lineRule="auto"/>
              <w:rPr/>
            </w:pPr>
            <w:r>
              <w:rPr>
                <w:spacing w:val="-1"/>
              </w:rPr>
              <w:t>俄语报刊阅读</w:t>
            </w:r>
          </w:p>
        </w:tc>
        <w:tc>
          <w:tcPr>
            <w:tcW w:w="1775" w:type="dxa"/>
            <w:vAlign w:val="top"/>
          </w:tcPr>
          <w:p>
            <w:pPr>
              <w:pStyle w:val="TableText"/>
              <w:ind w:left="438"/>
              <w:spacing w:before="99" w:line="183" w:lineRule="auto"/>
              <w:rPr/>
            </w:pPr>
            <w:r>
              <w:rPr>
                <w:spacing w:val="-1"/>
              </w:rPr>
              <w:t>BRLLMS0008</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1"/>
              <w:spacing w:before="99" w:line="183" w:lineRule="auto"/>
              <w:rPr/>
            </w:pPr>
            <w:r>
              <w:rPr/>
              <w:t>6</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restart"/>
            <w:tcBorders>
              <w:bottom w:val="nil"/>
            </w:tcBorders>
          </w:tcPr>
          <w:p>
            <w:pPr>
              <w:spacing w:line="328" w:lineRule="auto"/>
              <w:rPr>
                <w:rFonts w:ascii="Arial"/>
                <w:sz w:val="21"/>
              </w:rPr>
            </w:pPr>
            <w:r/>
          </w:p>
          <w:p>
            <w:pPr>
              <w:spacing w:line="328" w:lineRule="auto"/>
              <w:rPr>
                <w:rFonts w:ascii="Arial"/>
                <w:sz w:val="21"/>
              </w:rPr>
            </w:pPr>
            <w:r/>
          </w:p>
          <w:p>
            <w:pPr>
              <w:pStyle w:val="TableText"/>
              <w:ind w:left="276"/>
              <w:spacing w:before="58" w:line="312" w:lineRule="exact"/>
              <w:rPr/>
            </w:pPr>
            <w:r>
              <w:rPr>
                <w:spacing w:val="-4"/>
                <w:position w:val="9"/>
              </w:rPr>
              <w:t>基础</w:t>
            </w:r>
          </w:p>
          <w:p>
            <w:pPr>
              <w:pStyle w:val="TableText"/>
              <w:ind w:left="278"/>
              <w:spacing w:line="226" w:lineRule="auto"/>
              <w:rPr/>
            </w:pPr>
            <w:r>
              <w:rPr>
                <w:spacing w:val="-5"/>
              </w:rPr>
              <w:t>理论</w:t>
            </w:r>
          </w:p>
        </w:tc>
        <w:tc>
          <w:tcPr>
            <w:tcW w:w="2880" w:type="dxa"/>
            <w:vAlign w:val="top"/>
          </w:tcPr>
          <w:p>
            <w:pPr>
              <w:pStyle w:val="TableText"/>
              <w:ind w:left="725"/>
              <w:spacing w:before="70" w:line="219" w:lineRule="auto"/>
              <w:rPr/>
            </w:pPr>
            <w:r>
              <w:rPr>
                <w:spacing w:val="-2"/>
              </w:rPr>
              <w:t>现代俄语（词法）</w:t>
            </w:r>
          </w:p>
        </w:tc>
        <w:tc>
          <w:tcPr>
            <w:tcW w:w="1775" w:type="dxa"/>
            <w:vAlign w:val="top"/>
          </w:tcPr>
          <w:p>
            <w:pPr>
              <w:pStyle w:val="TableText"/>
              <w:ind w:left="438"/>
              <w:spacing w:before="99" w:line="183" w:lineRule="auto"/>
              <w:rPr/>
            </w:pPr>
            <w:r>
              <w:rPr>
                <w:spacing w:val="-1"/>
              </w:rPr>
              <w:t>BRLLMS0043</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3"/>
              <w:spacing w:before="100" w:line="182" w:lineRule="auto"/>
              <w:rPr/>
            </w:pPr>
            <w:r>
              <w:rPr/>
              <w:t>5</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continue"/>
            <w:tcBorders>
              <w:top w:val="nil"/>
              <w:bottom w:val="nil"/>
            </w:tcBorders>
          </w:tcPr>
          <w:p>
            <w:pPr>
              <w:rPr>
                <w:rFonts w:ascii="Arial"/>
                <w:sz w:val="21"/>
              </w:rPr>
            </w:pPr>
            <w:r/>
          </w:p>
        </w:tc>
        <w:tc>
          <w:tcPr>
            <w:tcW w:w="2880" w:type="dxa"/>
            <w:vAlign w:val="top"/>
          </w:tcPr>
          <w:p>
            <w:pPr>
              <w:pStyle w:val="TableText"/>
              <w:ind w:left="725"/>
              <w:spacing w:before="70" w:line="219" w:lineRule="auto"/>
              <w:rPr/>
            </w:pPr>
            <w:r>
              <w:rPr>
                <w:spacing w:val="-2"/>
              </w:rPr>
              <w:t>现代俄语（句法）</w:t>
            </w:r>
          </w:p>
        </w:tc>
        <w:tc>
          <w:tcPr>
            <w:tcW w:w="1775" w:type="dxa"/>
            <w:vAlign w:val="top"/>
          </w:tcPr>
          <w:p>
            <w:pPr>
              <w:pStyle w:val="TableText"/>
              <w:ind w:left="438"/>
              <w:spacing w:before="98" w:line="183" w:lineRule="auto"/>
              <w:rPr/>
            </w:pPr>
            <w:r>
              <w:rPr>
                <w:spacing w:val="-1"/>
              </w:rPr>
              <w:t>BRLLMS0044</w:t>
            </w:r>
          </w:p>
        </w:tc>
        <w:tc>
          <w:tcPr>
            <w:tcW w:w="834" w:type="dxa"/>
            <w:vAlign w:val="top"/>
          </w:tcPr>
          <w:p>
            <w:pPr>
              <w:pStyle w:val="TableText"/>
              <w:ind w:left="381"/>
              <w:spacing w:before="98" w:line="183" w:lineRule="auto"/>
              <w:rPr/>
            </w:pPr>
            <w:r>
              <w:rPr/>
              <w:t>2</w:t>
            </w:r>
          </w:p>
        </w:tc>
        <w:tc>
          <w:tcPr>
            <w:tcW w:w="1220" w:type="dxa"/>
            <w:vAlign w:val="top"/>
          </w:tcPr>
          <w:p>
            <w:pPr>
              <w:pStyle w:val="TableText"/>
              <w:ind w:left="571"/>
              <w:spacing w:before="98" w:line="183" w:lineRule="auto"/>
              <w:rPr/>
            </w:pPr>
            <w:r>
              <w:rPr/>
              <w:t>6</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continue"/>
            <w:tcBorders>
              <w:top w:val="nil"/>
              <w:bottom w:val="nil"/>
            </w:tcBorders>
          </w:tcPr>
          <w:p>
            <w:pPr>
              <w:rPr>
                <w:rFonts w:ascii="Arial"/>
                <w:sz w:val="21"/>
              </w:rPr>
            </w:pPr>
            <w:r/>
          </w:p>
        </w:tc>
        <w:tc>
          <w:tcPr>
            <w:tcW w:w="2880" w:type="dxa"/>
            <w:vAlign w:val="top"/>
          </w:tcPr>
          <w:p>
            <w:pPr>
              <w:pStyle w:val="TableText"/>
              <w:ind w:left="902"/>
              <w:spacing w:before="70" w:line="219" w:lineRule="auto"/>
              <w:rPr/>
            </w:pPr>
            <w:r>
              <w:rPr>
                <w:spacing w:val="-1"/>
              </w:rPr>
              <w:t>俄语功能修辞</w:t>
            </w:r>
          </w:p>
        </w:tc>
        <w:tc>
          <w:tcPr>
            <w:tcW w:w="1775" w:type="dxa"/>
            <w:vAlign w:val="top"/>
          </w:tcPr>
          <w:p>
            <w:pPr>
              <w:pStyle w:val="TableText"/>
              <w:ind w:left="438"/>
              <w:spacing w:before="99" w:line="184" w:lineRule="auto"/>
              <w:rPr/>
            </w:pPr>
            <w:r>
              <w:rPr>
                <w:spacing w:val="-1"/>
              </w:rPr>
              <w:t>BRLLMS0014</w:t>
            </w:r>
          </w:p>
        </w:tc>
        <w:tc>
          <w:tcPr>
            <w:tcW w:w="834" w:type="dxa"/>
            <w:vAlign w:val="top"/>
          </w:tcPr>
          <w:p>
            <w:pPr>
              <w:pStyle w:val="TableText"/>
              <w:ind w:left="381"/>
              <w:spacing w:before="100" w:line="183" w:lineRule="auto"/>
              <w:rPr/>
            </w:pPr>
            <w:r>
              <w:rPr/>
              <w:t>2</w:t>
            </w:r>
          </w:p>
        </w:tc>
        <w:tc>
          <w:tcPr>
            <w:tcW w:w="1220" w:type="dxa"/>
            <w:vAlign w:val="top"/>
          </w:tcPr>
          <w:p>
            <w:pPr>
              <w:pStyle w:val="TableText"/>
              <w:ind w:left="573"/>
              <w:spacing w:before="101" w:line="182" w:lineRule="auto"/>
              <w:rPr/>
            </w:pPr>
            <w:r>
              <w:rPr/>
              <w:t>5</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continue"/>
            <w:tcBorders>
              <w:top w:val="nil"/>
              <w:bottom w:val="nil"/>
            </w:tcBorders>
          </w:tcPr>
          <w:p>
            <w:pPr>
              <w:rPr>
                <w:rFonts w:ascii="Arial"/>
                <w:sz w:val="21"/>
              </w:rPr>
            </w:pPr>
            <w:r/>
          </w:p>
        </w:tc>
        <w:tc>
          <w:tcPr>
            <w:tcW w:w="2880" w:type="dxa"/>
            <w:vAlign w:val="top"/>
          </w:tcPr>
          <w:p>
            <w:pPr>
              <w:pStyle w:val="TableText"/>
              <w:ind w:left="1014"/>
              <w:spacing w:before="69" w:line="219" w:lineRule="auto"/>
              <w:rPr/>
            </w:pPr>
            <w:r>
              <w:rPr>
                <w:spacing w:val="-2"/>
              </w:rPr>
              <w:t>俄语概论</w:t>
            </w:r>
            <w:r>
              <w:rPr>
                <w:spacing w:val="-25"/>
              </w:rPr>
              <w:t xml:space="preserve"> </w:t>
            </w:r>
            <w:r>
              <w:rPr>
                <w:spacing w:val="-2"/>
              </w:rPr>
              <w:t>I</w:t>
            </w:r>
          </w:p>
        </w:tc>
        <w:tc>
          <w:tcPr>
            <w:tcW w:w="1775" w:type="dxa"/>
            <w:vAlign w:val="top"/>
          </w:tcPr>
          <w:p>
            <w:pPr>
              <w:pStyle w:val="TableText"/>
              <w:ind w:left="438"/>
              <w:spacing w:before="99" w:line="184" w:lineRule="auto"/>
              <w:rPr/>
            </w:pPr>
            <w:r>
              <w:rPr>
                <w:spacing w:val="-1"/>
              </w:rPr>
              <w:t>BRLLMS0011</w:t>
            </w:r>
          </w:p>
        </w:tc>
        <w:tc>
          <w:tcPr>
            <w:tcW w:w="834" w:type="dxa"/>
            <w:vAlign w:val="top"/>
          </w:tcPr>
          <w:p>
            <w:pPr>
              <w:pStyle w:val="TableText"/>
              <w:ind w:left="381"/>
              <w:spacing w:before="100" w:line="183" w:lineRule="auto"/>
              <w:rPr/>
            </w:pPr>
            <w:r>
              <w:rPr/>
              <w:t>2</w:t>
            </w:r>
          </w:p>
        </w:tc>
        <w:tc>
          <w:tcPr>
            <w:tcW w:w="1220" w:type="dxa"/>
            <w:vAlign w:val="top"/>
          </w:tcPr>
          <w:p>
            <w:pPr>
              <w:pStyle w:val="TableText"/>
              <w:ind w:left="569"/>
              <w:spacing w:before="100" w:line="183" w:lineRule="auto"/>
              <w:rPr/>
            </w:pPr>
            <w:r>
              <w:rPr/>
              <w:t>4</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continue"/>
            <w:tcBorders>
              <w:top w:val="nil"/>
              <w:bottom w:val="nil"/>
            </w:tcBorders>
          </w:tcPr>
          <w:p>
            <w:pPr>
              <w:rPr>
                <w:rFonts w:ascii="Arial"/>
                <w:sz w:val="21"/>
              </w:rPr>
            </w:pPr>
            <w:r/>
          </w:p>
        </w:tc>
        <w:tc>
          <w:tcPr>
            <w:tcW w:w="2880" w:type="dxa"/>
            <w:vAlign w:val="top"/>
          </w:tcPr>
          <w:p>
            <w:pPr>
              <w:pStyle w:val="TableText"/>
              <w:ind w:left="969"/>
              <w:spacing w:before="71" w:line="219" w:lineRule="auto"/>
              <w:rPr/>
            </w:pPr>
            <w:r>
              <w:rPr>
                <w:spacing w:val="-4"/>
              </w:rPr>
              <w:t>俄语概论</w:t>
            </w:r>
            <w:r>
              <w:rPr>
                <w:spacing w:val="-26"/>
              </w:rPr>
              <w:t xml:space="preserve"> </w:t>
            </w:r>
            <w:r>
              <w:rPr>
                <w:spacing w:val="-4"/>
              </w:rPr>
              <w:t>II</w:t>
            </w:r>
          </w:p>
        </w:tc>
        <w:tc>
          <w:tcPr>
            <w:tcW w:w="1775" w:type="dxa"/>
            <w:vAlign w:val="top"/>
          </w:tcPr>
          <w:p>
            <w:pPr>
              <w:pStyle w:val="TableText"/>
              <w:ind w:left="438"/>
              <w:spacing w:before="98" w:line="184" w:lineRule="auto"/>
              <w:rPr/>
            </w:pPr>
            <w:r>
              <w:rPr>
                <w:spacing w:val="-1"/>
              </w:rPr>
              <w:t>BRLLMS0012</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4"/>
              <w:spacing w:before="100" w:line="182" w:lineRule="auto"/>
              <w:rPr/>
            </w:pPr>
            <w:r>
              <w:rPr/>
              <w:t>7</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continue"/>
            <w:tcBorders>
              <w:top w:val="nil"/>
            </w:tcBorders>
          </w:tcPr>
          <w:p>
            <w:pPr>
              <w:rPr>
                <w:rFonts w:ascii="Arial"/>
                <w:sz w:val="21"/>
              </w:rPr>
            </w:pPr>
            <w:r/>
          </w:p>
        </w:tc>
        <w:tc>
          <w:tcPr>
            <w:tcW w:w="2880" w:type="dxa"/>
            <w:vAlign w:val="top"/>
          </w:tcPr>
          <w:p>
            <w:pPr>
              <w:pStyle w:val="TableText"/>
              <w:ind w:left="453"/>
              <w:spacing w:before="70" w:line="219" w:lineRule="auto"/>
              <w:rPr/>
            </w:pPr>
            <w:r>
              <w:rPr>
                <w:spacing w:val="-1"/>
              </w:rPr>
              <w:t>俄语学术写作与研究方法</w:t>
            </w:r>
          </w:p>
        </w:tc>
        <w:tc>
          <w:tcPr>
            <w:tcW w:w="1775" w:type="dxa"/>
            <w:vAlign w:val="top"/>
          </w:tcPr>
          <w:p>
            <w:pPr>
              <w:pStyle w:val="TableText"/>
              <w:ind w:left="438"/>
              <w:spacing w:before="99" w:line="183" w:lineRule="auto"/>
              <w:rPr/>
            </w:pPr>
            <w:r>
              <w:rPr>
                <w:spacing w:val="-1"/>
              </w:rPr>
              <w:t>BRLLMS0023</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4"/>
              <w:spacing w:before="100" w:line="182" w:lineRule="auto"/>
              <w:rPr/>
            </w:pPr>
            <w:r>
              <w:rPr/>
              <w:t>7</w:t>
            </w:r>
          </w:p>
        </w:tc>
      </w:tr>
      <w:tr>
        <w:trPr>
          <w:trHeight w:val="317" w:hRule="atLeast"/>
        </w:trPr>
        <w:tc>
          <w:tcPr>
            <w:tcW w:w="914" w:type="dxa"/>
            <w:vAlign w:val="top"/>
            <w:vMerge w:val="continue"/>
            <w:tcBorders>
              <w:top w:val="nil"/>
              <w:bottom w:val="nil"/>
            </w:tcBorders>
          </w:tcPr>
          <w:p>
            <w:pPr>
              <w:rPr>
                <w:rFonts w:ascii="Arial"/>
                <w:sz w:val="21"/>
              </w:rPr>
            </w:pPr>
            <w:r/>
          </w:p>
        </w:tc>
        <w:tc>
          <w:tcPr>
            <w:tcW w:w="909" w:type="dxa"/>
            <w:vAlign w:val="top"/>
            <w:vMerge w:val="restart"/>
            <w:tcBorders>
              <w:bottom w:val="nil"/>
            </w:tcBorders>
          </w:tcPr>
          <w:p>
            <w:pPr>
              <w:pStyle w:val="TableText"/>
              <w:ind w:left="275"/>
              <w:spacing w:before="231" w:line="219" w:lineRule="auto"/>
              <w:rPr/>
            </w:pPr>
            <w:r>
              <w:rPr>
                <w:spacing w:val="-3"/>
              </w:rPr>
              <w:t>翻译</w:t>
            </w:r>
          </w:p>
        </w:tc>
        <w:tc>
          <w:tcPr>
            <w:tcW w:w="2880" w:type="dxa"/>
            <w:vAlign w:val="top"/>
          </w:tcPr>
          <w:p>
            <w:pPr>
              <w:pStyle w:val="TableText"/>
              <w:ind w:left="520"/>
              <w:spacing w:before="70" w:line="219" w:lineRule="auto"/>
              <w:rPr/>
            </w:pPr>
            <w:r>
              <w:rPr>
                <w:spacing w:val="-2"/>
              </w:rPr>
              <w:t>俄语翻译理论与实践</w:t>
            </w:r>
            <w:r>
              <w:rPr>
                <w:spacing w:val="-28"/>
              </w:rPr>
              <w:t xml:space="preserve"> </w:t>
            </w:r>
            <w:r>
              <w:rPr>
                <w:spacing w:val="-2"/>
              </w:rPr>
              <w:t>II</w:t>
            </w:r>
          </w:p>
        </w:tc>
        <w:tc>
          <w:tcPr>
            <w:tcW w:w="1775" w:type="dxa"/>
            <w:vAlign w:val="top"/>
          </w:tcPr>
          <w:p>
            <w:pPr>
              <w:pStyle w:val="TableText"/>
              <w:ind w:left="438"/>
              <w:spacing w:before="98" w:line="184" w:lineRule="auto"/>
              <w:rPr/>
            </w:pPr>
            <w:r>
              <w:rPr>
                <w:spacing w:val="-1"/>
              </w:rPr>
              <w:t>BRLLMS0010</w:t>
            </w:r>
          </w:p>
        </w:tc>
        <w:tc>
          <w:tcPr>
            <w:tcW w:w="834" w:type="dxa"/>
            <w:vAlign w:val="top"/>
          </w:tcPr>
          <w:p>
            <w:pPr>
              <w:pStyle w:val="TableText"/>
              <w:ind w:left="381"/>
              <w:spacing w:before="99" w:line="183" w:lineRule="auto"/>
              <w:rPr/>
            </w:pPr>
            <w:r>
              <w:rPr/>
              <w:t>2</w:t>
            </w:r>
          </w:p>
        </w:tc>
        <w:tc>
          <w:tcPr>
            <w:tcW w:w="1220" w:type="dxa"/>
            <w:vAlign w:val="top"/>
          </w:tcPr>
          <w:p>
            <w:pPr>
              <w:pStyle w:val="TableText"/>
              <w:ind w:left="571"/>
              <w:spacing w:before="99" w:line="183" w:lineRule="auto"/>
              <w:rPr/>
            </w:pPr>
            <w:r>
              <w:rPr/>
              <w:t>6</w:t>
            </w:r>
          </w:p>
        </w:tc>
      </w:tr>
      <w:tr>
        <w:trPr>
          <w:trHeight w:val="321" w:hRule="atLeast"/>
        </w:trPr>
        <w:tc>
          <w:tcPr>
            <w:tcW w:w="914" w:type="dxa"/>
            <w:vAlign w:val="top"/>
            <w:vMerge w:val="continue"/>
            <w:tcBorders>
              <w:top w:val="nil"/>
            </w:tcBorders>
          </w:tcPr>
          <w:p>
            <w:pPr>
              <w:rPr>
                <w:rFonts w:ascii="Arial"/>
                <w:sz w:val="21"/>
              </w:rPr>
            </w:pPr>
            <w:r/>
          </w:p>
        </w:tc>
        <w:tc>
          <w:tcPr>
            <w:tcW w:w="909" w:type="dxa"/>
            <w:vAlign w:val="top"/>
            <w:vMerge w:val="continue"/>
            <w:tcBorders>
              <w:top w:val="nil"/>
            </w:tcBorders>
          </w:tcPr>
          <w:p>
            <w:pPr>
              <w:rPr>
                <w:rFonts w:ascii="Arial"/>
                <w:sz w:val="21"/>
              </w:rPr>
            </w:pPr>
            <w:r/>
          </w:p>
        </w:tc>
        <w:tc>
          <w:tcPr>
            <w:tcW w:w="2880" w:type="dxa"/>
            <w:vAlign w:val="top"/>
          </w:tcPr>
          <w:p>
            <w:pPr>
              <w:pStyle w:val="TableText"/>
              <w:ind w:left="1082"/>
              <w:spacing w:before="70" w:line="219" w:lineRule="auto"/>
              <w:rPr/>
            </w:pPr>
            <w:r>
              <w:rPr>
                <w:spacing w:val="-2"/>
              </w:rPr>
              <w:t>俄语口译</w:t>
            </w:r>
          </w:p>
        </w:tc>
        <w:tc>
          <w:tcPr>
            <w:tcW w:w="1775" w:type="dxa"/>
            <w:vAlign w:val="top"/>
          </w:tcPr>
          <w:p>
            <w:pPr>
              <w:pStyle w:val="TableText"/>
              <w:ind w:left="438"/>
              <w:spacing w:before="97" w:line="184" w:lineRule="auto"/>
              <w:rPr/>
            </w:pPr>
            <w:r>
              <w:rPr>
                <w:spacing w:val="-1"/>
              </w:rPr>
              <w:t>BRLLMS0015</w:t>
            </w:r>
          </w:p>
        </w:tc>
        <w:tc>
          <w:tcPr>
            <w:tcW w:w="834" w:type="dxa"/>
            <w:vAlign w:val="top"/>
          </w:tcPr>
          <w:p>
            <w:pPr>
              <w:pStyle w:val="TableText"/>
              <w:ind w:left="381"/>
              <w:spacing w:before="98" w:line="183" w:lineRule="auto"/>
              <w:rPr/>
            </w:pPr>
            <w:r>
              <w:rPr/>
              <w:t>2</w:t>
            </w:r>
          </w:p>
        </w:tc>
        <w:tc>
          <w:tcPr>
            <w:tcW w:w="1220" w:type="dxa"/>
            <w:vAlign w:val="top"/>
          </w:tcPr>
          <w:p>
            <w:pPr>
              <w:pStyle w:val="TableText"/>
              <w:ind w:left="574"/>
              <w:spacing w:before="99" w:line="182" w:lineRule="auto"/>
              <w:rPr/>
            </w:pPr>
            <w:r>
              <w:rPr/>
              <w:t>7</w:t>
            </w:r>
          </w:p>
        </w:tc>
      </w:tr>
    </w:tbl>
    <w:p>
      <w:pPr>
        <w:pStyle w:val="BodyText"/>
        <w:spacing w:line="408" w:lineRule="auto"/>
        <w:rPr/>
      </w:pPr>
      <w:r/>
    </w:p>
    <w:p>
      <w:pPr>
        <w:ind w:left="123"/>
        <w:spacing w:before="58" w:line="220" w:lineRule="auto"/>
        <w:rPr>
          <w:rFonts w:ascii="SimSun" w:hAnsi="SimSun" w:eastAsia="SimSun" w:cs="SimSun"/>
          <w:sz w:val="18"/>
          <w:szCs w:val="18"/>
        </w:rPr>
      </w:pPr>
      <w:bookmarkStart w:name="bookmark2" w:id="2"/>
      <w:bookmarkEnd w:id="2"/>
      <w:r>
        <w:rPr>
          <w:rFonts w:ascii="SimSun" w:hAnsi="SimSun" w:eastAsia="SimSun" w:cs="SimSun"/>
          <w:sz w:val="8"/>
          <w:szCs w:val="8"/>
          <w:position w:val="9"/>
        </w:rPr>
        <w:t>1  </w:t>
      </w:r>
      <w:r>
        <w:rPr>
          <w:rFonts w:ascii="SimSun" w:hAnsi="SimSun" w:eastAsia="SimSun" w:cs="SimSun"/>
          <w:sz w:val="18"/>
          <w:szCs w:val="18"/>
        </w:rPr>
        <w:t>个性化选修课开课学期根据实际情况可能会有所调整。</w:t>
      </w:r>
    </w:p>
    <w:p>
      <w:pPr>
        <w:spacing w:line="220" w:lineRule="auto"/>
        <w:sectPr>
          <w:footerReference w:type="default" r:id="rId31"/>
          <w:pgSz w:w="11906" w:h="16839"/>
          <w:pgMar w:top="400" w:right="1684" w:bottom="812" w:left="1684" w:header="0" w:footer="633" w:gutter="0"/>
        </w:sectPr>
        <w:rPr>
          <w:rFonts w:ascii="SimSun" w:hAnsi="SimSun" w:eastAsia="SimSun" w:cs="SimSun"/>
          <w:sz w:val="18"/>
          <w:szCs w:val="18"/>
        </w:rPr>
      </w:pPr>
    </w:p>
    <w:p>
      <w:pPr>
        <w:spacing w:before="49"/>
        <w:rPr/>
      </w:pPr>
      <w:r/>
    </w:p>
    <w:p>
      <w:pPr>
        <w:spacing w:before="48"/>
        <w:rPr/>
      </w:pPr>
      <w:r/>
    </w:p>
    <w:p>
      <w:pPr>
        <w:spacing w:before="48"/>
        <w:rPr/>
      </w:pPr>
      <w:r/>
    </w:p>
    <w:p>
      <w:pPr>
        <w:spacing w:before="48"/>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246"/>
        <w:gridCol w:w="578"/>
        <w:gridCol w:w="2880"/>
        <w:gridCol w:w="1775"/>
        <w:gridCol w:w="833"/>
        <w:gridCol w:w="1220"/>
      </w:tblGrid>
      <w:tr>
        <w:trPr>
          <w:trHeight w:val="321" w:hRule="atLeast"/>
        </w:trPr>
        <w:tc>
          <w:tcPr>
            <w:tcW w:w="1824" w:type="dxa"/>
            <w:vAlign w:val="top"/>
            <w:gridSpan w:val="2"/>
          </w:tcPr>
          <w:p>
            <w:pPr>
              <w:pStyle w:val="TableText"/>
              <w:ind w:left="556"/>
              <w:spacing w:before="70" w:line="219" w:lineRule="auto"/>
              <w:rPr/>
            </w:pPr>
            <w:r>
              <w:rPr>
                <w14:textOutline w14:w="3263" w14:cap="sq" w14:cmpd="sng">
                  <w14:solidFill>
                    <w14:srgbClr w14:val="000000"/>
                  </w14:solidFill>
                  <w14:prstDash w14:val="solid"/>
                  <w14:bevel/>
                </w14:textOutline>
                <w:spacing w:val="-1"/>
              </w:rPr>
              <w:t>课程模块</w:t>
            </w:r>
          </w:p>
        </w:tc>
        <w:tc>
          <w:tcPr>
            <w:tcW w:w="2880" w:type="dxa"/>
            <w:vAlign w:val="top"/>
          </w:tcPr>
          <w:p>
            <w:pPr>
              <w:pStyle w:val="TableText"/>
              <w:ind w:left="1081"/>
              <w:spacing w:before="70" w:line="220" w:lineRule="auto"/>
              <w:rPr/>
            </w:pPr>
            <w:r>
              <w:rPr>
                <w14:textOutline w14:w="3263" w14:cap="sq" w14:cmpd="sng">
                  <w14:solidFill>
                    <w14:srgbClr w14:val="000000"/>
                  </w14:solidFill>
                  <w14:prstDash w14:val="solid"/>
                  <w14:bevel/>
                </w14:textOutline>
                <w:spacing w:val="-1"/>
              </w:rPr>
              <w:t>课程名称</w:t>
            </w:r>
          </w:p>
        </w:tc>
        <w:tc>
          <w:tcPr>
            <w:tcW w:w="1775" w:type="dxa"/>
            <w:vAlign w:val="top"/>
          </w:tcPr>
          <w:p>
            <w:pPr>
              <w:pStyle w:val="TableText"/>
              <w:ind w:left="532"/>
              <w:spacing w:before="70" w:line="219" w:lineRule="auto"/>
              <w:rPr/>
            </w:pPr>
            <w:r>
              <w:rPr>
                <w14:textOutline w14:w="3263" w14:cap="sq" w14:cmpd="sng">
                  <w14:solidFill>
                    <w14:srgbClr w14:val="000000"/>
                  </w14:solidFill>
                  <w14:prstDash w14:val="solid"/>
                  <w14:bevel/>
                </w14:textOutline>
                <w:spacing w:val="-1"/>
              </w:rPr>
              <w:t>课程编码</w:t>
            </w:r>
          </w:p>
        </w:tc>
        <w:tc>
          <w:tcPr>
            <w:tcW w:w="833" w:type="dxa"/>
            <w:vAlign w:val="top"/>
          </w:tcPr>
          <w:p>
            <w:pPr>
              <w:pStyle w:val="TableText"/>
              <w:ind w:left="247"/>
              <w:spacing w:before="70" w:line="220" w:lineRule="auto"/>
              <w:rPr/>
            </w:pPr>
            <w:r>
              <w:rPr>
                <w14:textOutline w14:w="3263" w14:cap="sq" w14:cmpd="sng">
                  <w14:solidFill>
                    <w14:srgbClr w14:val="000000"/>
                  </w14:solidFill>
                  <w14:prstDash w14:val="solid"/>
                  <w14:bevel/>
                </w14:textOutline>
                <w:spacing w:val="-6"/>
              </w:rPr>
              <w:t>学分</w:t>
            </w:r>
          </w:p>
        </w:tc>
        <w:tc>
          <w:tcPr>
            <w:tcW w:w="1220" w:type="dxa"/>
            <w:vAlign w:val="top"/>
          </w:tcPr>
          <w:p>
            <w:pPr>
              <w:pStyle w:val="TableText"/>
              <w:ind w:left="256"/>
              <w:spacing w:before="70" w:line="220" w:lineRule="auto"/>
              <w:rPr/>
            </w:pPr>
            <w:r>
              <w:rPr>
                <w14:textOutline w14:w="3263" w14:cap="sq" w14:cmpd="sng">
                  <w14:solidFill>
                    <w14:srgbClr w14:val="000000"/>
                  </w14:solidFill>
                  <w14:prstDash w14:val="solid"/>
                  <w14:bevel/>
                </w14:textOutline>
                <w:spacing w:val="-2"/>
              </w:rPr>
              <w:t>开课学期</w:t>
            </w:r>
          </w:p>
        </w:tc>
      </w:tr>
      <w:tr>
        <w:trPr>
          <w:trHeight w:val="317" w:hRule="atLeast"/>
        </w:trPr>
        <w:tc>
          <w:tcPr>
            <w:tcW w:w="1246" w:type="dxa"/>
            <w:vAlign w:val="top"/>
            <w:vMerge w:val="restart"/>
            <w:tcBorders>
              <w:bottom w:val="nil"/>
            </w:tcBorders>
          </w:tcPr>
          <w:p>
            <w:pPr>
              <w:spacing w:line="362" w:lineRule="auto"/>
              <w:rPr>
                <w:rFonts w:ascii="Arial"/>
                <w:sz w:val="21"/>
              </w:rPr>
            </w:pPr>
            <w:r/>
          </w:p>
          <w:p>
            <w:pPr>
              <w:pStyle w:val="TableText"/>
              <w:ind w:left="587"/>
              <w:spacing w:before="59" w:line="183" w:lineRule="auto"/>
              <w:rPr/>
            </w:pPr>
            <w:r>
              <w:rPr/>
              <w:t>3</w:t>
            </w:r>
          </w:p>
          <w:p>
            <w:pPr>
              <w:pStyle w:val="TableText"/>
              <w:ind w:left="445"/>
              <w:spacing w:before="105" w:line="220" w:lineRule="auto"/>
              <w:rPr/>
            </w:pPr>
            <w:r>
              <w:rPr>
                <w:spacing w:val="-3"/>
              </w:rPr>
              <w:t>俄语</w:t>
            </w:r>
          </w:p>
        </w:tc>
        <w:tc>
          <w:tcPr>
            <w:tcW w:w="578" w:type="dxa"/>
            <w:vAlign w:val="top"/>
            <w:vMerge w:val="restart"/>
            <w:tcBorders>
              <w:bottom w:val="nil"/>
            </w:tcBorders>
          </w:tcPr>
          <w:p>
            <w:pPr>
              <w:pStyle w:val="TableText"/>
              <w:ind w:left="114"/>
              <w:spacing w:before="238" w:line="221" w:lineRule="auto"/>
              <w:rPr/>
            </w:pPr>
            <w:r>
              <w:rPr>
                <w:spacing w:val="-5"/>
              </w:rPr>
              <w:t>文学</w:t>
            </w:r>
          </w:p>
          <w:p>
            <w:pPr>
              <w:pStyle w:val="TableText"/>
              <w:ind w:left="205"/>
              <w:spacing w:before="97" w:line="221" w:lineRule="auto"/>
              <w:rPr/>
            </w:pPr>
            <w:r>
              <w:rPr/>
              <w:t>与</w:t>
            </w:r>
          </w:p>
          <w:p>
            <w:pPr>
              <w:pStyle w:val="TableText"/>
              <w:ind w:left="114"/>
              <w:spacing w:before="95" w:line="221" w:lineRule="auto"/>
              <w:rPr/>
            </w:pPr>
            <w:r>
              <w:rPr>
                <w:spacing w:val="-5"/>
              </w:rPr>
              <w:t>文化</w:t>
            </w:r>
          </w:p>
        </w:tc>
        <w:tc>
          <w:tcPr>
            <w:tcW w:w="2880" w:type="dxa"/>
            <w:vAlign w:val="top"/>
          </w:tcPr>
          <w:p>
            <w:pPr>
              <w:pStyle w:val="TableText"/>
              <w:ind w:left="745"/>
              <w:spacing w:before="68" w:line="219" w:lineRule="auto"/>
              <w:rPr/>
            </w:pPr>
            <w:r>
              <w:rPr>
                <w:spacing w:val="-1"/>
              </w:rPr>
              <w:t>俄罗斯文学选读</w:t>
            </w:r>
            <w:r>
              <w:rPr>
                <w:spacing w:val="-29"/>
              </w:rPr>
              <w:t xml:space="preserve"> </w:t>
            </w:r>
            <w:r>
              <w:rPr>
                <w:spacing w:val="-1"/>
              </w:rPr>
              <w:t>I</w:t>
            </w:r>
          </w:p>
        </w:tc>
        <w:tc>
          <w:tcPr>
            <w:tcW w:w="1775" w:type="dxa"/>
            <w:vAlign w:val="top"/>
          </w:tcPr>
          <w:p>
            <w:pPr>
              <w:pStyle w:val="TableText"/>
              <w:ind w:left="437"/>
              <w:spacing w:before="96" w:line="183" w:lineRule="auto"/>
              <w:rPr/>
            </w:pPr>
            <w:r>
              <w:rPr>
                <w:spacing w:val="-1"/>
              </w:rPr>
              <w:t>BRLLMS0006</w:t>
            </w:r>
          </w:p>
        </w:tc>
        <w:tc>
          <w:tcPr>
            <w:tcW w:w="833" w:type="dxa"/>
            <w:vAlign w:val="top"/>
          </w:tcPr>
          <w:p>
            <w:pPr>
              <w:pStyle w:val="TableText"/>
              <w:ind w:left="380"/>
              <w:spacing w:before="96" w:line="183" w:lineRule="auto"/>
              <w:rPr/>
            </w:pPr>
            <w:r>
              <w:rPr/>
              <w:t>2</w:t>
            </w:r>
          </w:p>
        </w:tc>
        <w:tc>
          <w:tcPr>
            <w:tcW w:w="1220" w:type="dxa"/>
            <w:vAlign w:val="top"/>
          </w:tcPr>
          <w:p>
            <w:pPr>
              <w:pStyle w:val="TableText"/>
              <w:ind w:left="571"/>
              <w:spacing w:before="96" w:line="183" w:lineRule="auto"/>
              <w:rPr/>
            </w:pPr>
            <w:r>
              <w:rPr/>
              <w:t>6</w:t>
            </w:r>
          </w:p>
        </w:tc>
      </w:tr>
      <w:tr>
        <w:trPr>
          <w:trHeight w:val="316"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699"/>
              <w:spacing w:before="68" w:line="219" w:lineRule="auto"/>
              <w:rPr/>
            </w:pPr>
            <w:r>
              <w:rPr>
                <w:spacing w:val="-3"/>
              </w:rPr>
              <w:t>俄罗斯文学选读</w:t>
            </w:r>
            <w:r>
              <w:rPr>
                <w:spacing w:val="-23"/>
              </w:rPr>
              <w:t xml:space="preserve"> </w:t>
            </w:r>
            <w:r>
              <w:rPr>
                <w:spacing w:val="-3"/>
              </w:rPr>
              <w:t>II</w:t>
            </w:r>
          </w:p>
        </w:tc>
        <w:tc>
          <w:tcPr>
            <w:tcW w:w="1775" w:type="dxa"/>
            <w:vAlign w:val="top"/>
          </w:tcPr>
          <w:p>
            <w:pPr>
              <w:pStyle w:val="TableText"/>
              <w:ind w:left="437"/>
              <w:spacing w:before="96" w:line="183" w:lineRule="auto"/>
              <w:rPr/>
            </w:pPr>
            <w:r>
              <w:rPr>
                <w:spacing w:val="-1"/>
              </w:rPr>
              <w:t>BRLLMS0007</w:t>
            </w:r>
          </w:p>
        </w:tc>
        <w:tc>
          <w:tcPr>
            <w:tcW w:w="833" w:type="dxa"/>
            <w:vAlign w:val="top"/>
          </w:tcPr>
          <w:p>
            <w:pPr>
              <w:pStyle w:val="TableText"/>
              <w:ind w:left="380"/>
              <w:spacing w:before="96" w:line="183" w:lineRule="auto"/>
              <w:rPr/>
            </w:pPr>
            <w:r>
              <w:rPr/>
              <w:t>2</w:t>
            </w:r>
          </w:p>
        </w:tc>
        <w:tc>
          <w:tcPr>
            <w:tcW w:w="1220" w:type="dxa"/>
            <w:vAlign w:val="top"/>
          </w:tcPr>
          <w:p>
            <w:pPr>
              <w:pStyle w:val="TableText"/>
              <w:ind w:left="574"/>
              <w:spacing w:before="97" w:line="182" w:lineRule="auto"/>
              <w:rPr/>
            </w:pPr>
            <w:r>
              <w:rPr/>
              <w:t>7</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721"/>
              <w:spacing w:before="68" w:line="220" w:lineRule="auto"/>
              <w:rPr/>
            </w:pPr>
            <w:r>
              <w:rPr>
                <w:spacing w:val="-1"/>
              </w:rPr>
              <w:t>俄罗斯文化(俄语)</w:t>
            </w:r>
          </w:p>
        </w:tc>
        <w:tc>
          <w:tcPr>
            <w:tcW w:w="1775" w:type="dxa"/>
            <w:vAlign w:val="top"/>
          </w:tcPr>
          <w:p>
            <w:pPr>
              <w:pStyle w:val="TableText"/>
              <w:ind w:left="437"/>
              <w:spacing w:before="97" w:line="183" w:lineRule="auto"/>
              <w:rPr/>
            </w:pPr>
            <w:r>
              <w:rPr>
                <w:spacing w:val="-1"/>
              </w:rPr>
              <w:t>BRLLMS0003</w:t>
            </w:r>
          </w:p>
        </w:tc>
        <w:tc>
          <w:tcPr>
            <w:tcW w:w="833" w:type="dxa"/>
            <w:vAlign w:val="top"/>
          </w:tcPr>
          <w:p>
            <w:pPr>
              <w:pStyle w:val="TableText"/>
              <w:ind w:left="380"/>
              <w:spacing w:before="97" w:line="183" w:lineRule="auto"/>
              <w:rPr/>
            </w:pPr>
            <w:r>
              <w:rPr/>
              <w:t>2</w:t>
            </w:r>
          </w:p>
        </w:tc>
        <w:tc>
          <w:tcPr>
            <w:tcW w:w="1220" w:type="dxa"/>
            <w:vAlign w:val="top"/>
          </w:tcPr>
          <w:p>
            <w:pPr>
              <w:pStyle w:val="TableText"/>
              <w:ind w:left="569"/>
              <w:spacing w:before="97" w:line="183" w:lineRule="auto"/>
              <w:rPr/>
            </w:pPr>
            <w:r>
              <w:rPr/>
              <w:t>4</w:t>
            </w:r>
          </w:p>
        </w:tc>
      </w:tr>
      <w:tr>
        <w:trPr>
          <w:trHeight w:val="316" w:hRule="atLeast"/>
        </w:trPr>
        <w:tc>
          <w:tcPr>
            <w:tcW w:w="1246" w:type="dxa"/>
            <w:vAlign w:val="top"/>
            <w:vMerge w:val="continue"/>
            <w:tcBorders>
              <w:top w:val="nil"/>
            </w:tcBorders>
          </w:tcPr>
          <w:p>
            <w:pPr>
              <w:rPr>
                <w:rFonts w:ascii="Arial"/>
                <w:sz w:val="21"/>
              </w:rPr>
            </w:pPr>
            <w:r/>
          </w:p>
        </w:tc>
        <w:tc>
          <w:tcPr>
            <w:tcW w:w="578" w:type="dxa"/>
            <w:vAlign w:val="top"/>
            <w:vMerge w:val="continue"/>
            <w:tcBorders>
              <w:top w:val="nil"/>
            </w:tcBorders>
          </w:tcPr>
          <w:p>
            <w:pPr>
              <w:rPr>
                <w:rFonts w:ascii="Arial"/>
                <w:sz w:val="21"/>
              </w:rPr>
            </w:pPr>
            <w:r/>
          </w:p>
        </w:tc>
        <w:tc>
          <w:tcPr>
            <w:tcW w:w="2880" w:type="dxa"/>
            <w:vAlign w:val="top"/>
          </w:tcPr>
          <w:p>
            <w:pPr>
              <w:pStyle w:val="TableText"/>
              <w:ind w:left="825"/>
              <w:spacing w:before="67" w:line="219" w:lineRule="auto"/>
              <w:rPr/>
            </w:pPr>
            <w:r>
              <w:rPr>
                <w:spacing w:val="-3"/>
              </w:rPr>
              <w:t>当代俄罗斯社会</w:t>
            </w:r>
          </w:p>
        </w:tc>
        <w:tc>
          <w:tcPr>
            <w:tcW w:w="1775" w:type="dxa"/>
            <w:vAlign w:val="top"/>
          </w:tcPr>
          <w:p>
            <w:pPr>
              <w:pStyle w:val="TableText"/>
              <w:ind w:left="437"/>
              <w:spacing w:before="95" w:line="184" w:lineRule="auto"/>
              <w:rPr/>
            </w:pPr>
            <w:r>
              <w:rPr>
                <w:spacing w:val="-1"/>
              </w:rPr>
              <w:t>BRLLMS0001</w:t>
            </w:r>
          </w:p>
        </w:tc>
        <w:tc>
          <w:tcPr>
            <w:tcW w:w="833" w:type="dxa"/>
            <w:vAlign w:val="top"/>
          </w:tcPr>
          <w:p>
            <w:pPr>
              <w:pStyle w:val="TableText"/>
              <w:ind w:left="380"/>
              <w:spacing w:before="96" w:line="183" w:lineRule="auto"/>
              <w:rPr/>
            </w:pPr>
            <w:r>
              <w:rPr/>
              <w:t>2</w:t>
            </w:r>
          </w:p>
        </w:tc>
        <w:tc>
          <w:tcPr>
            <w:tcW w:w="1220" w:type="dxa"/>
            <w:vAlign w:val="top"/>
          </w:tcPr>
          <w:p>
            <w:pPr>
              <w:pStyle w:val="TableText"/>
              <w:ind w:left="569"/>
              <w:spacing w:before="96" w:line="183" w:lineRule="auto"/>
              <w:rPr/>
            </w:pPr>
            <w:r>
              <w:rPr/>
              <w:t>4</w:t>
            </w:r>
          </w:p>
        </w:tc>
      </w:tr>
      <w:tr>
        <w:trPr>
          <w:trHeight w:val="316" w:hRule="atLeast"/>
        </w:trPr>
        <w:tc>
          <w:tcPr>
            <w:tcW w:w="1246" w:type="dxa"/>
            <w:vAlign w:val="top"/>
            <w:vMerge w:val="restart"/>
            <w:tcBorders>
              <w:bottom w:val="nil"/>
            </w:tcBorders>
          </w:tcPr>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582"/>
              <w:spacing w:before="59" w:line="183" w:lineRule="auto"/>
              <w:rPr/>
            </w:pPr>
            <w:r>
              <w:rPr/>
              <w:t>4</w:t>
            </w:r>
          </w:p>
          <w:p>
            <w:pPr>
              <w:pStyle w:val="TableText"/>
              <w:ind w:left="447"/>
              <w:spacing w:before="105" w:line="222" w:lineRule="auto"/>
              <w:rPr/>
            </w:pPr>
            <w:r>
              <w:rPr>
                <w:spacing w:val="-4"/>
              </w:rPr>
              <w:t>德语</w:t>
            </w:r>
          </w:p>
        </w:tc>
        <w:tc>
          <w:tcPr>
            <w:tcW w:w="578" w:type="dxa"/>
            <w:vAlign w:val="top"/>
            <w:vMerge w:val="restart"/>
            <w:tcBorders>
              <w:bottom w:val="nil"/>
            </w:tcBorders>
          </w:tcPr>
          <w:p>
            <w:pPr>
              <w:pStyle w:val="TableText"/>
              <w:ind w:left="116"/>
              <w:spacing w:before="78" w:line="220" w:lineRule="auto"/>
              <w:rPr/>
            </w:pPr>
            <w:r>
              <w:rPr>
                <w:spacing w:val="-6"/>
              </w:rPr>
              <w:t>实践</w:t>
            </w:r>
          </w:p>
          <w:p>
            <w:pPr>
              <w:pStyle w:val="TableText"/>
              <w:ind w:left="205"/>
              <w:spacing w:before="97" w:line="221" w:lineRule="auto"/>
              <w:rPr/>
            </w:pPr>
            <w:r>
              <w:rPr/>
              <w:t>与</w:t>
            </w:r>
          </w:p>
          <w:p>
            <w:pPr>
              <w:pStyle w:val="TableText"/>
              <w:ind w:left="113"/>
              <w:spacing w:before="95" w:line="221" w:lineRule="auto"/>
              <w:rPr/>
            </w:pPr>
            <w:r>
              <w:rPr>
                <w:spacing w:val="-4"/>
              </w:rPr>
              <w:t>技能</w:t>
            </w:r>
          </w:p>
        </w:tc>
        <w:tc>
          <w:tcPr>
            <w:tcW w:w="2880" w:type="dxa"/>
            <w:vAlign w:val="top"/>
          </w:tcPr>
          <w:p>
            <w:pPr>
              <w:pStyle w:val="TableText"/>
              <w:ind w:left="903"/>
              <w:spacing w:before="69" w:line="219" w:lineRule="auto"/>
              <w:rPr/>
            </w:pPr>
            <w:r>
              <w:rPr>
                <w:spacing w:val="-2"/>
              </w:rPr>
              <w:t>德语高级听力</w:t>
            </w:r>
          </w:p>
        </w:tc>
        <w:tc>
          <w:tcPr>
            <w:tcW w:w="1775" w:type="dxa"/>
            <w:vAlign w:val="top"/>
          </w:tcPr>
          <w:p>
            <w:pPr>
              <w:pStyle w:val="TableText"/>
              <w:ind w:left="437"/>
              <w:spacing w:before="99" w:line="183" w:lineRule="auto"/>
              <w:rPr/>
            </w:pPr>
            <w:r>
              <w:rPr>
                <w:spacing w:val="-1"/>
              </w:rPr>
              <w:t>BGLLMS0007</w:t>
            </w:r>
          </w:p>
        </w:tc>
        <w:tc>
          <w:tcPr>
            <w:tcW w:w="833" w:type="dxa"/>
            <w:vAlign w:val="top"/>
          </w:tcPr>
          <w:p>
            <w:pPr>
              <w:pStyle w:val="TableText"/>
              <w:ind w:left="380"/>
              <w:spacing w:before="99" w:line="183" w:lineRule="auto"/>
              <w:rPr/>
            </w:pPr>
            <w:r>
              <w:rPr/>
              <w:t>2</w:t>
            </w:r>
          </w:p>
        </w:tc>
        <w:tc>
          <w:tcPr>
            <w:tcW w:w="1220" w:type="dxa"/>
            <w:vAlign w:val="top"/>
          </w:tcPr>
          <w:p>
            <w:pPr>
              <w:pStyle w:val="TableText"/>
              <w:ind w:left="574"/>
              <w:spacing w:before="100" w:line="182" w:lineRule="auto"/>
              <w:rPr/>
            </w:pPr>
            <w:r>
              <w:rPr/>
              <w:t>7</w:t>
            </w:r>
          </w:p>
        </w:tc>
      </w:tr>
      <w:tr>
        <w:trPr>
          <w:trHeight w:val="316"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03"/>
              <w:spacing w:before="69" w:line="219" w:lineRule="auto"/>
              <w:rPr/>
            </w:pPr>
            <w:r>
              <w:rPr>
                <w:spacing w:val="-2"/>
              </w:rPr>
              <w:t>德语高级阅读</w:t>
            </w:r>
          </w:p>
        </w:tc>
        <w:tc>
          <w:tcPr>
            <w:tcW w:w="1775" w:type="dxa"/>
            <w:vAlign w:val="top"/>
          </w:tcPr>
          <w:p>
            <w:pPr>
              <w:pStyle w:val="TableText"/>
              <w:ind w:left="437"/>
              <w:spacing w:before="100" w:line="183" w:lineRule="auto"/>
              <w:rPr/>
            </w:pPr>
            <w:r>
              <w:rPr>
                <w:spacing w:val="-1"/>
              </w:rPr>
              <w:t>BGLLMS0008</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4"/>
              <w:spacing w:before="101" w:line="182" w:lineRule="auto"/>
              <w:rPr/>
            </w:pPr>
            <w:r>
              <w:rPr/>
              <w:t>7</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tcBorders>
          </w:tcPr>
          <w:p>
            <w:pPr>
              <w:rPr>
                <w:rFonts w:ascii="Arial"/>
                <w:sz w:val="21"/>
              </w:rPr>
            </w:pPr>
            <w:r/>
          </w:p>
        </w:tc>
        <w:tc>
          <w:tcPr>
            <w:tcW w:w="2880" w:type="dxa"/>
            <w:vAlign w:val="top"/>
          </w:tcPr>
          <w:p>
            <w:pPr>
              <w:pStyle w:val="TableText"/>
              <w:ind w:left="994"/>
              <w:spacing w:before="72" w:line="221" w:lineRule="auto"/>
              <w:rPr/>
            </w:pPr>
            <w:r>
              <w:rPr>
                <w:spacing w:val="-2"/>
              </w:rPr>
              <w:t>德语词汇学</w:t>
            </w:r>
          </w:p>
        </w:tc>
        <w:tc>
          <w:tcPr>
            <w:tcW w:w="1775" w:type="dxa"/>
            <w:vAlign w:val="top"/>
          </w:tcPr>
          <w:p>
            <w:pPr>
              <w:pStyle w:val="TableText"/>
              <w:ind w:left="437"/>
              <w:spacing w:before="100" w:line="183" w:lineRule="auto"/>
              <w:rPr/>
            </w:pPr>
            <w:r>
              <w:rPr>
                <w:spacing w:val="-1"/>
              </w:rPr>
              <w:t>BGLLMS0004</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69"/>
              <w:spacing w:before="100" w:line="183" w:lineRule="auto"/>
              <w:rPr/>
            </w:pPr>
            <w:r>
              <w:rPr/>
              <w:t>4</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pStyle w:val="TableText"/>
              <w:ind w:left="114"/>
              <w:spacing w:before="59" w:line="221" w:lineRule="auto"/>
              <w:rPr/>
            </w:pPr>
            <w:r>
              <w:rPr>
                <w:spacing w:val="-5"/>
              </w:rPr>
              <w:t>文学</w:t>
            </w:r>
          </w:p>
          <w:p>
            <w:pPr>
              <w:pStyle w:val="TableText"/>
              <w:ind w:left="205"/>
              <w:spacing w:before="97" w:line="221" w:lineRule="auto"/>
              <w:rPr/>
            </w:pPr>
            <w:r>
              <w:rPr/>
              <w:t>与</w:t>
            </w:r>
          </w:p>
          <w:p>
            <w:pPr>
              <w:pStyle w:val="TableText"/>
              <w:ind w:left="114"/>
              <w:spacing w:before="95" w:line="221" w:lineRule="auto"/>
              <w:rPr/>
            </w:pPr>
            <w:r>
              <w:rPr>
                <w:spacing w:val="-5"/>
              </w:rPr>
              <w:t>文化</w:t>
            </w:r>
          </w:p>
        </w:tc>
        <w:tc>
          <w:tcPr>
            <w:tcW w:w="2880" w:type="dxa"/>
            <w:vAlign w:val="top"/>
          </w:tcPr>
          <w:p>
            <w:pPr>
              <w:pStyle w:val="TableText"/>
              <w:ind w:left="903"/>
              <w:spacing w:before="72" w:line="219" w:lineRule="auto"/>
              <w:rPr/>
            </w:pPr>
            <w:r>
              <w:rPr>
                <w:spacing w:val="-2"/>
              </w:rPr>
              <w:t>德语国家概况</w:t>
            </w:r>
          </w:p>
        </w:tc>
        <w:tc>
          <w:tcPr>
            <w:tcW w:w="1775" w:type="dxa"/>
            <w:vAlign w:val="top"/>
          </w:tcPr>
          <w:p>
            <w:pPr>
              <w:pStyle w:val="TableText"/>
              <w:ind w:left="437"/>
              <w:spacing w:before="100" w:line="183" w:lineRule="auto"/>
              <w:rPr/>
            </w:pPr>
            <w:r>
              <w:rPr>
                <w:spacing w:val="-1"/>
              </w:rPr>
              <w:t>BGLLMS0009</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69"/>
              <w:spacing w:before="100" w:line="183" w:lineRule="auto"/>
              <w:rPr/>
            </w:pPr>
            <w:r>
              <w:rPr/>
              <w:t>4</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03"/>
              <w:spacing w:before="71" w:line="220" w:lineRule="auto"/>
              <w:rPr/>
            </w:pPr>
            <w:r>
              <w:rPr>
                <w:spacing w:val="-2"/>
              </w:rPr>
              <w:t>德语国家历史</w:t>
            </w:r>
          </w:p>
        </w:tc>
        <w:tc>
          <w:tcPr>
            <w:tcW w:w="1775" w:type="dxa"/>
            <w:vAlign w:val="top"/>
          </w:tcPr>
          <w:p>
            <w:pPr>
              <w:pStyle w:val="TableText"/>
              <w:ind w:left="437"/>
              <w:spacing w:before="99" w:line="184" w:lineRule="auto"/>
              <w:rPr/>
            </w:pPr>
            <w:r>
              <w:rPr>
                <w:spacing w:val="-1"/>
              </w:rPr>
              <w:t>BGLLMS0010</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3"/>
              <w:spacing w:before="101" w:line="182" w:lineRule="auto"/>
              <w:rPr/>
            </w:pPr>
            <w:r>
              <w:rPr/>
              <w:t>5</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03"/>
              <w:spacing w:before="71" w:line="219" w:lineRule="auto"/>
              <w:rPr/>
            </w:pPr>
            <w:r>
              <w:rPr>
                <w:spacing w:val="-2"/>
              </w:rPr>
              <w:t>德语报刊选读</w:t>
            </w:r>
          </w:p>
        </w:tc>
        <w:tc>
          <w:tcPr>
            <w:tcW w:w="1775" w:type="dxa"/>
            <w:vAlign w:val="top"/>
          </w:tcPr>
          <w:p>
            <w:pPr>
              <w:pStyle w:val="TableText"/>
              <w:ind w:left="437"/>
              <w:spacing w:before="99" w:line="183" w:lineRule="auto"/>
              <w:rPr/>
            </w:pPr>
            <w:r>
              <w:rPr>
                <w:spacing w:val="-1"/>
              </w:rPr>
              <w:t>BGLLMS0002</w:t>
            </w:r>
          </w:p>
        </w:tc>
        <w:tc>
          <w:tcPr>
            <w:tcW w:w="833" w:type="dxa"/>
            <w:vAlign w:val="top"/>
          </w:tcPr>
          <w:p>
            <w:pPr>
              <w:pStyle w:val="TableText"/>
              <w:ind w:left="380"/>
              <w:spacing w:before="99" w:line="183" w:lineRule="auto"/>
              <w:rPr/>
            </w:pPr>
            <w:r>
              <w:rPr/>
              <w:t>2</w:t>
            </w:r>
          </w:p>
        </w:tc>
        <w:tc>
          <w:tcPr>
            <w:tcW w:w="1220" w:type="dxa"/>
            <w:vAlign w:val="top"/>
          </w:tcPr>
          <w:p>
            <w:pPr>
              <w:pStyle w:val="TableText"/>
              <w:ind w:left="573"/>
              <w:spacing w:before="100" w:line="182" w:lineRule="auto"/>
              <w:rPr/>
            </w:pPr>
            <w:r>
              <w:rPr/>
              <w:t>5</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747"/>
              <w:spacing w:before="70" w:line="220" w:lineRule="auto"/>
              <w:rPr/>
            </w:pPr>
            <w:r>
              <w:rPr>
                <w:spacing w:val="-1"/>
              </w:rPr>
              <w:t>德语国家文学史</w:t>
            </w:r>
            <w:r>
              <w:rPr>
                <w:spacing w:val="-30"/>
              </w:rPr>
              <w:t xml:space="preserve"> </w:t>
            </w:r>
            <w:r>
              <w:rPr>
                <w:spacing w:val="-1"/>
              </w:rPr>
              <w:t>I</w:t>
            </w:r>
          </w:p>
        </w:tc>
        <w:tc>
          <w:tcPr>
            <w:tcW w:w="1775" w:type="dxa"/>
            <w:vAlign w:val="top"/>
          </w:tcPr>
          <w:p>
            <w:pPr>
              <w:pStyle w:val="TableText"/>
              <w:ind w:left="437"/>
              <w:spacing w:before="100" w:line="184" w:lineRule="auto"/>
              <w:rPr/>
            </w:pPr>
            <w:r>
              <w:rPr>
                <w:spacing w:val="-1"/>
              </w:rPr>
              <w:t>BGLLMS0012</w:t>
            </w:r>
          </w:p>
        </w:tc>
        <w:tc>
          <w:tcPr>
            <w:tcW w:w="833" w:type="dxa"/>
            <w:vAlign w:val="top"/>
          </w:tcPr>
          <w:p>
            <w:pPr>
              <w:pStyle w:val="TableText"/>
              <w:ind w:left="380"/>
              <w:spacing w:before="101" w:line="183" w:lineRule="auto"/>
              <w:rPr/>
            </w:pPr>
            <w:r>
              <w:rPr/>
              <w:t>2</w:t>
            </w:r>
          </w:p>
        </w:tc>
        <w:tc>
          <w:tcPr>
            <w:tcW w:w="1220" w:type="dxa"/>
            <w:vAlign w:val="top"/>
          </w:tcPr>
          <w:p>
            <w:pPr>
              <w:pStyle w:val="TableText"/>
              <w:ind w:left="573"/>
              <w:spacing w:before="102" w:line="182" w:lineRule="auto"/>
              <w:rPr/>
            </w:pPr>
            <w:r>
              <w:rPr/>
              <w:t>5</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701"/>
              <w:spacing w:before="70" w:line="220" w:lineRule="auto"/>
              <w:rPr/>
            </w:pPr>
            <w:r>
              <w:rPr>
                <w:spacing w:val="-3"/>
              </w:rPr>
              <w:t>德语国家文学史</w:t>
            </w:r>
            <w:r>
              <w:rPr>
                <w:spacing w:val="-25"/>
              </w:rPr>
              <w:t xml:space="preserve"> </w:t>
            </w:r>
            <w:r>
              <w:rPr>
                <w:spacing w:val="-3"/>
              </w:rPr>
              <w:t>II</w:t>
            </w:r>
          </w:p>
        </w:tc>
        <w:tc>
          <w:tcPr>
            <w:tcW w:w="1775" w:type="dxa"/>
            <w:vAlign w:val="top"/>
          </w:tcPr>
          <w:p>
            <w:pPr>
              <w:pStyle w:val="TableText"/>
              <w:ind w:left="437"/>
              <w:spacing w:before="100" w:line="184" w:lineRule="auto"/>
              <w:rPr/>
            </w:pPr>
            <w:r>
              <w:rPr>
                <w:spacing w:val="-1"/>
              </w:rPr>
              <w:t>BGLLMS0013</w:t>
            </w:r>
          </w:p>
        </w:tc>
        <w:tc>
          <w:tcPr>
            <w:tcW w:w="833" w:type="dxa"/>
            <w:vAlign w:val="top"/>
          </w:tcPr>
          <w:p>
            <w:pPr>
              <w:pStyle w:val="TableText"/>
              <w:ind w:left="380"/>
              <w:spacing w:before="101" w:line="183" w:lineRule="auto"/>
              <w:rPr/>
            </w:pPr>
            <w:r>
              <w:rPr/>
              <w:t>2</w:t>
            </w:r>
          </w:p>
        </w:tc>
        <w:tc>
          <w:tcPr>
            <w:tcW w:w="1220" w:type="dxa"/>
            <w:vAlign w:val="top"/>
          </w:tcPr>
          <w:p>
            <w:pPr>
              <w:pStyle w:val="TableText"/>
              <w:ind w:left="571"/>
              <w:spacing w:before="101" w:line="183" w:lineRule="auto"/>
              <w:rPr/>
            </w:pPr>
            <w:r>
              <w:rPr/>
              <w:t>6</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99"/>
              <w:spacing w:before="72" w:line="218" w:lineRule="auto"/>
              <w:rPr/>
            </w:pPr>
            <w:r>
              <w:rPr>
                <w:spacing w:val="-3"/>
              </w:rPr>
              <w:t>奥地利文学</w:t>
            </w:r>
          </w:p>
        </w:tc>
        <w:tc>
          <w:tcPr>
            <w:tcW w:w="1775" w:type="dxa"/>
            <w:vAlign w:val="top"/>
          </w:tcPr>
          <w:p>
            <w:pPr>
              <w:pStyle w:val="TableText"/>
              <w:ind w:left="437"/>
              <w:spacing w:before="99" w:line="184" w:lineRule="auto"/>
              <w:rPr/>
            </w:pPr>
            <w:r>
              <w:rPr>
                <w:spacing w:val="-1"/>
              </w:rPr>
              <w:t>BGLLMS0001</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1"/>
              <w:spacing w:before="100" w:line="183" w:lineRule="auto"/>
              <w:rPr/>
            </w:pPr>
            <w:r>
              <w:rPr/>
              <w:t>6</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03"/>
              <w:spacing w:before="72" w:line="220" w:lineRule="auto"/>
              <w:rPr/>
            </w:pPr>
            <w:r>
              <w:rPr>
                <w:spacing w:val="-2"/>
              </w:rPr>
              <w:t>德语文学专题</w:t>
            </w:r>
          </w:p>
        </w:tc>
        <w:tc>
          <w:tcPr>
            <w:tcW w:w="1775" w:type="dxa"/>
            <w:vAlign w:val="top"/>
          </w:tcPr>
          <w:p>
            <w:pPr>
              <w:pStyle w:val="TableText"/>
              <w:ind w:left="437"/>
              <w:spacing w:before="100" w:line="183" w:lineRule="auto"/>
              <w:rPr/>
            </w:pPr>
            <w:r>
              <w:rPr>
                <w:spacing w:val="-1"/>
              </w:rPr>
              <w:t>BGLLMS0029</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1"/>
              <w:spacing w:before="100" w:line="183" w:lineRule="auto"/>
              <w:rPr/>
            </w:pPr>
            <w:r>
              <w:rPr/>
              <w:t>6</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543"/>
              <w:spacing w:before="71" w:line="219" w:lineRule="auto"/>
              <w:rPr/>
            </w:pPr>
            <w:r>
              <w:rPr>
                <w:spacing w:val="-1"/>
              </w:rPr>
              <w:t>德语文学作品中译品评</w:t>
            </w:r>
          </w:p>
        </w:tc>
        <w:tc>
          <w:tcPr>
            <w:tcW w:w="1775" w:type="dxa"/>
            <w:vAlign w:val="top"/>
          </w:tcPr>
          <w:p>
            <w:pPr>
              <w:pStyle w:val="TableText"/>
              <w:ind w:left="437"/>
              <w:spacing w:before="100" w:line="183" w:lineRule="auto"/>
              <w:rPr/>
            </w:pPr>
            <w:r>
              <w:rPr>
                <w:spacing w:val="-1"/>
              </w:rPr>
              <w:t>BGLLMS0030</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4"/>
              <w:spacing w:before="101" w:line="182" w:lineRule="auto"/>
              <w:rPr/>
            </w:pPr>
            <w:r>
              <w:rPr/>
              <w:t>7</w:t>
            </w:r>
          </w:p>
        </w:tc>
      </w:tr>
      <w:tr>
        <w:trPr>
          <w:trHeight w:val="317" w:hRule="atLeast"/>
        </w:trPr>
        <w:tc>
          <w:tcPr>
            <w:tcW w:w="1246" w:type="dxa"/>
            <w:vAlign w:val="top"/>
            <w:vMerge w:val="continue"/>
            <w:tcBorders>
              <w:top w:val="nil"/>
            </w:tcBorders>
          </w:tcPr>
          <w:p>
            <w:pPr>
              <w:rPr>
                <w:rFonts w:ascii="Arial"/>
                <w:sz w:val="21"/>
              </w:rPr>
            </w:pPr>
            <w:r/>
          </w:p>
        </w:tc>
        <w:tc>
          <w:tcPr>
            <w:tcW w:w="578" w:type="dxa"/>
            <w:vAlign w:val="top"/>
            <w:vMerge w:val="continue"/>
            <w:tcBorders>
              <w:top w:val="nil"/>
            </w:tcBorders>
          </w:tcPr>
          <w:p>
            <w:pPr>
              <w:rPr>
                <w:rFonts w:ascii="Arial"/>
                <w:sz w:val="21"/>
              </w:rPr>
            </w:pPr>
            <w:r/>
          </w:p>
        </w:tc>
        <w:tc>
          <w:tcPr>
            <w:tcW w:w="2880" w:type="dxa"/>
            <w:vAlign w:val="top"/>
          </w:tcPr>
          <w:p>
            <w:pPr>
              <w:pStyle w:val="TableText"/>
              <w:ind w:left="634"/>
              <w:spacing w:before="70" w:line="221" w:lineRule="auto"/>
              <w:rPr/>
            </w:pPr>
            <w:r>
              <w:rPr>
                <w:spacing w:val="-1"/>
              </w:rPr>
              <w:t>德语文学与德语电影</w:t>
            </w:r>
          </w:p>
        </w:tc>
        <w:tc>
          <w:tcPr>
            <w:tcW w:w="1775" w:type="dxa"/>
            <w:vAlign w:val="top"/>
          </w:tcPr>
          <w:p>
            <w:pPr>
              <w:pStyle w:val="TableText"/>
              <w:ind w:left="437"/>
              <w:spacing w:before="99" w:line="183" w:lineRule="auto"/>
              <w:rPr/>
            </w:pPr>
            <w:r>
              <w:rPr>
                <w:spacing w:val="-1"/>
              </w:rPr>
              <w:t>BGLLMS0028</w:t>
            </w:r>
          </w:p>
        </w:tc>
        <w:tc>
          <w:tcPr>
            <w:tcW w:w="833" w:type="dxa"/>
            <w:vAlign w:val="top"/>
          </w:tcPr>
          <w:p>
            <w:pPr>
              <w:pStyle w:val="TableText"/>
              <w:ind w:left="380"/>
              <w:spacing w:before="99" w:line="183" w:lineRule="auto"/>
              <w:rPr/>
            </w:pPr>
            <w:r>
              <w:rPr/>
              <w:t>2</w:t>
            </w:r>
          </w:p>
        </w:tc>
        <w:tc>
          <w:tcPr>
            <w:tcW w:w="1220" w:type="dxa"/>
            <w:vAlign w:val="top"/>
          </w:tcPr>
          <w:p>
            <w:pPr>
              <w:pStyle w:val="TableText"/>
              <w:ind w:left="574"/>
              <w:spacing w:before="100" w:line="182" w:lineRule="auto"/>
              <w:rPr/>
            </w:pPr>
            <w:r>
              <w:rPr/>
              <w:t>7</w:t>
            </w:r>
          </w:p>
        </w:tc>
      </w:tr>
      <w:tr>
        <w:trPr>
          <w:trHeight w:val="317" w:hRule="atLeast"/>
        </w:trPr>
        <w:tc>
          <w:tcPr>
            <w:tcW w:w="1246"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587"/>
              <w:spacing w:before="58" w:line="182" w:lineRule="auto"/>
              <w:rPr/>
            </w:pPr>
            <w:r>
              <w:rPr/>
              <w:t>5</w:t>
            </w:r>
          </w:p>
          <w:p>
            <w:pPr>
              <w:pStyle w:val="TableText"/>
              <w:ind w:left="447"/>
              <w:spacing w:before="105" w:line="222" w:lineRule="auto"/>
              <w:rPr/>
            </w:pPr>
            <w:r>
              <w:rPr>
                <w:spacing w:val="-4"/>
              </w:rPr>
              <w:t>法语</w:t>
            </w:r>
          </w:p>
        </w:tc>
        <w:tc>
          <w:tcPr>
            <w:tcW w:w="578" w:type="dxa"/>
            <w:vAlign w:val="top"/>
            <w:vMerge w:val="restart"/>
            <w:tcBorders>
              <w:bottom w:val="nil"/>
            </w:tcBorders>
          </w:tcPr>
          <w:p>
            <w:pPr>
              <w:spacing w:line="249" w:lineRule="auto"/>
              <w:rPr>
                <w:rFonts w:ascii="Arial"/>
                <w:sz w:val="21"/>
              </w:rPr>
            </w:pPr>
            <w:r/>
          </w:p>
          <w:p>
            <w:pPr>
              <w:spacing w:line="250" w:lineRule="auto"/>
              <w:rPr>
                <w:rFonts w:ascii="Arial"/>
                <w:sz w:val="21"/>
              </w:rPr>
            </w:pPr>
            <w:r/>
          </w:p>
          <w:p>
            <w:pPr>
              <w:pStyle w:val="TableText"/>
              <w:ind w:left="112" w:right="107"/>
              <w:spacing w:before="59" w:line="270" w:lineRule="auto"/>
              <w:rPr/>
            </w:pPr>
            <w:r>
              <w:rPr>
                <w:spacing w:val="-4"/>
              </w:rPr>
              <w:t>基础</w:t>
            </w:r>
            <w:r>
              <w:rPr/>
              <w:t xml:space="preserve"> </w:t>
            </w:r>
            <w:r>
              <w:rPr>
                <w:spacing w:val="-4"/>
              </w:rPr>
              <w:t>技能</w:t>
            </w:r>
          </w:p>
        </w:tc>
        <w:tc>
          <w:tcPr>
            <w:tcW w:w="2880" w:type="dxa"/>
            <w:vAlign w:val="top"/>
          </w:tcPr>
          <w:p>
            <w:pPr>
              <w:pStyle w:val="TableText"/>
              <w:ind w:left="994"/>
              <w:spacing w:before="70" w:line="221" w:lineRule="auto"/>
              <w:rPr/>
            </w:pPr>
            <w:r>
              <w:rPr>
                <w:spacing w:val="-2"/>
              </w:rPr>
              <w:t>法语词汇学</w:t>
            </w:r>
          </w:p>
        </w:tc>
        <w:tc>
          <w:tcPr>
            <w:tcW w:w="1775" w:type="dxa"/>
            <w:vAlign w:val="top"/>
          </w:tcPr>
          <w:p>
            <w:pPr>
              <w:pStyle w:val="TableText"/>
              <w:ind w:left="437"/>
              <w:spacing w:before="100" w:line="184" w:lineRule="auto"/>
              <w:rPr/>
            </w:pPr>
            <w:r>
              <w:rPr>
                <w:spacing w:val="-1"/>
              </w:rPr>
              <w:t>BFLLMS0010</w:t>
            </w:r>
          </w:p>
        </w:tc>
        <w:tc>
          <w:tcPr>
            <w:tcW w:w="833" w:type="dxa"/>
            <w:vAlign w:val="top"/>
          </w:tcPr>
          <w:p>
            <w:pPr>
              <w:pStyle w:val="TableText"/>
              <w:ind w:left="380"/>
              <w:spacing w:before="101" w:line="183" w:lineRule="auto"/>
              <w:rPr/>
            </w:pPr>
            <w:r>
              <w:rPr/>
              <w:t>2</w:t>
            </w:r>
          </w:p>
        </w:tc>
        <w:tc>
          <w:tcPr>
            <w:tcW w:w="1220" w:type="dxa"/>
            <w:vAlign w:val="top"/>
          </w:tcPr>
          <w:p>
            <w:pPr>
              <w:pStyle w:val="TableText"/>
              <w:ind w:left="571"/>
              <w:spacing w:before="101" w:line="183" w:lineRule="auto"/>
              <w:rPr/>
            </w:pPr>
            <w:r>
              <w:rPr/>
              <w:t>6</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03"/>
              <w:spacing w:before="70" w:line="219" w:lineRule="auto"/>
              <w:rPr/>
            </w:pPr>
            <w:r>
              <w:rPr>
                <w:spacing w:val="-2"/>
              </w:rPr>
              <w:t>法语高级演讲</w:t>
            </w:r>
          </w:p>
        </w:tc>
        <w:tc>
          <w:tcPr>
            <w:tcW w:w="1775" w:type="dxa"/>
            <w:vAlign w:val="top"/>
          </w:tcPr>
          <w:p>
            <w:pPr>
              <w:pStyle w:val="TableText"/>
              <w:ind w:left="437"/>
              <w:spacing w:before="100" w:line="184" w:lineRule="auto"/>
              <w:rPr/>
            </w:pPr>
            <w:r>
              <w:rPr>
                <w:spacing w:val="-1"/>
              </w:rPr>
              <w:t>BFLLMS0012</w:t>
            </w:r>
          </w:p>
        </w:tc>
        <w:tc>
          <w:tcPr>
            <w:tcW w:w="833" w:type="dxa"/>
            <w:vAlign w:val="top"/>
          </w:tcPr>
          <w:p>
            <w:pPr>
              <w:pStyle w:val="TableText"/>
              <w:ind w:left="380"/>
              <w:spacing w:before="101" w:line="183" w:lineRule="auto"/>
              <w:rPr/>
            </w:pPr>
            <w:r>
              <w:rPr/>
              <w:t>2</w:t>
            </w:r>
          </w:p>
        </w:tc>
        <w:tc>
          <w:tcPr>
            <w:tcW w:w="1220" w:type="dxa"/>
            <w:vAlign w:val="top"/>
          </w:tcPr>
          <w:p>
            <w:pPr>
              <w:pStyle w:val="TableText"/>
              <w:ind w:left="569"/>
              <w:spacing w:before="101" w:line="183" w:lineRule="auto"/>
              <w:rPr/>
            </w:pPr>
            <w:r>
              <w:rPr/>
              <w:t>4</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1084"/>
              <w:spacing w:before="72" w:line="220" w:lineRule="auto"/>
              <w:rPr/>
            </w:pPr>
            <w:r>
              <w:rPr>
                <w:spacing w:val="-3"/>
              </w:rPr>
              <w:t>经贸法语</w:t>
            </w:r>
          </w:p>
        </w:tc>
        <w:tc>
          <w:tcPr>
            <w:tcW w:w="1775" w:type="dxa"/>
            <w:vAlign w:val="top"/>
          </w:tcPr>
          <w:p>
            <w:pPr>
              <w:pStyle w:val="TableText"/>
              <w:ind w:left="437"/>
              <w:spacing w:before="99" w:line="184" w:lineRule="auto"/>
              <w:rPr/>
            </w:pPr>
            <w:r>
              <w:rPr>
                <w:spacing w:val="-1"/>
              </w:rPr>
              <w:t>BFLLMS0041</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4"/>
              <w:spacing w:before="101" w:line="182" w:lineRule="auto"/>
              <w:rPr/>
            </w:pPr>
            <w:r>
              <w:rPr/>
              <w:t>7</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814"/>
              <w:spacing w:before="71" w:line="219" w:lineRule="auto"/>
              <w:rPr/>
            </w:pPr>
            <w:r>
              <w:rPr>
                <w:spacing w:val="-2"/>
              </w:rPr>
              <w:t>法语计算机处理</w:t>
            </w:r>
          </w:p>
        </w:tc>
        <w:tc>
          <w:tcPr>
            <w:tcW w:w="1775" w:type="dxa"/>
            <w:vAlign w:val="top"/>
          </w:tcPr>
          <w:p>
            <w:pPr>
              <w:pStyle w:val="TableText"/>
              <w:ind w:left="437"/>
              <w:spacing w:before="99" w:line="184" w:lineRule="auto"/>
              <w:rPr/>
            </w:pPr>
            <w:r>
              <w:rPr>
                <w:spacing w:val="-1"/>
              </w:rPr>
              <w:t>BFLLMS0018</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3"/>
              <w:spacing w:before="101" w:line="182" w:lineRule="auto"/>
              <w:rPr/>
            </w:pPr>
            <w:r>
              <w:rPr/>
              <w:t>5</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tcBorders>
          </w:tcPr>
          <w:p>
            <w:pPr>
              <w:rPr>
                <w:rFonts w:ascii="Arial"/>
                <w:sz w:val="21"/>
              </w:rPr>
            </w:pPr>
            <w:r/>
          </w:p>
        </w:tc>
        <w:tc>
          <w:tcPr>
            <w:tcW w:w="2880" w:type="dxa"/>
            <w:vAlign w:val="top"/>
          </w:tcPr>
          <w:p>
            <w:pPr>
              <w:pStyle w:val="TableText"/>
              <w:ind w:left="1083"/>
              <w:spacing w:before="71" w:line="220" w:lineRule="auto"/>
              <w:rPr/>
            </w:pPr>
            <w:r>
              <w:rPr>
                <w:spacing w:val="-2"/>
              </w:rPr>
              <w:t>新闻法语</w:t>
            </w:r>
          </w:p>
        </w:tc>
        <w:tc>
          <w:tcPr>
            <w:tcW w:w="1775" w:type="dxa"/>
            <w:vAlign w:val="top"/>
          </w:tcPr>
          <w:p>
            <w:pPr>
              <w:pStyle w:val="TableText"/>
              <w:ind w:left="437"/>
              <w:spacing w:before="100" w:line="183" w:lineRule="auto"/>
              <w:rPr/>
            </w:pPr>
            <w:r>
              <w:rPr>
                <w:spacing w:val="-1"/>
              </w:rPr>
              <w:t>BFLLMS0043</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4"/>
              <w:spacing w:before="101" w:line="182" w:lineRule="auto"/>
              <w:rPr/>
            </w:pPr>
            <w:r>
              <w:rPr/>
              <w:t>7</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restart"/>
            <w:tcBorders>
              <w:bottom w:val="nil"/>
            </w:tcBorders>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14"/>
              <w:spacing w:before="58" w:line="221" w:lineRule="auto"/>
              <w:rPr/>
            </w:pPr>
            <w:r>
              <w:rPr>
                <w:spacing w:val="-5"/>
              </w:rPr>
              <w:t>文学</w:t>
            </w:r>
          </w:p>
          <w:p>
            <w:pPr>
              <w:pStyle w:val="TableText"/>
              <w:ind w:left="205"/>
              <w:spacing w:before="97" w:line="221" w:lineRule="auto"/>
              <w:rPr/>
            </w:pPr>
            <w:r>
              <w:rPr/>
              <w:t>与</w:t>
            </w:r>
          </w:p>
          <w:p>
            <w:pPr>
              <w:pStyle w:val="TableText"/>
              <w:ind w:left="114"/>
              <w:spacing w:before="95" w:line="221" w:lineRule="auto"/>
              <w:rPr/>
            </w:pPr>
            <w:r>
              <w:rPr>
                <w:spacing w:val="-5"/>
              </w:rPr>
              <w:t>文化</w:t>
            </w:r>
          </w:p>
        </w:tc>
        <w:tc>
          <w:tcPr>
            <w:tcW w:w="2880" w:type="dxa"/>
            <w:vAlign w:val="top"/>
          </w:tcPr>
          <w:p>
            <w:pPr>
              <w:pStyle w:val="TableText"/>
              <w:ind w:left="1083"/>
              <w:spacing w:before="71" w:line="220" w:lineRule="auto"/>
              <w:rPr/>
            </w:pPr>
            <w:r>
              <w:rPr>
                <w:spacing w:val="-2"/>
              </w:rPr>
              <w:t>法国历史</w:t>
            </w:r>
          </w:p>
        </w:tc>
        <w:tc>
          <w:tcPr>
            <w:tcW w:w="1775" w:type="dxa"/>
            <w:vAlign w:val="top"/>
          </w:tcPr>
          <w:p>
            <w:pPr>
              <w:pStyle w:val="TableText"/>
              <w:ind w:left="437"/>
              <w:spacing w:before="99" w:line="183" w:lineRule="auto"/>
              <w:rPr/>
            </w:pPr>
            <w:r>
              <w:rPr>
                <w:spacing w:val="-1"/>
              </w:rPr>
              <w:t>BFLLMS0002</w:t>
            </w:r>
          </w:p>
        </w:tc>
        <w:tc>
          <w:tcPr>
            <w:tcW w:w="833" w:type="dxa"/>
            <w:vAlign w:val="top"/>
          </w:tcPr>
          <w:p>
            <w:pPr>
              <w:pStyle w:val="TableText"/>
              <w:ind w:left="380"/>
              <w:spacing w:before="99" w:line="183" w:lineRule="auto"/>
              <w:rPr/>
            </w:pPr>
            <w:r>
              <w:rPr/>
              <w:t>2</w:t>
            </w:r>
          </w:p>
        </w:tc>
        <w:tc>
          <w:tcPr>
            <w:tcW w:w="1220" w:type="dxa"/>
            <w:vAlign w:val="top"/>
          </w:tcPr>
          <w:p>
            <w:pPr>
              <w:pStyle w:val="TableText"/>
              <w:ind w:left="569"/>
              <w:spacing w:before="99" w:line="183" w:lineRule="auto"/>
              <w:rPr/>
            </w:pPr>
            <w:r>
              <w:rPr/>
              <w:t>4</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03"/>
              <w:spacing w:before="71" w:line="219" w:lineRule="auto"/>
              <w:rPr/>
            </w:pPr>
            <w:r>
              <w:rPr>
                <w:spacing w:val="-2"/>
              </w:rPr>
              <w:t>法国艺术欣赏</w:t>
            </w:r>
          </w:p>
        </w:tc>
        <w:tc>
          <w:tcPr>
            <w:tcW w:w="1775" w:type="dxa"/>
            <w:vAlign w:val="top"/>
          </w:tcPr>
          <w:p>
            <w:pPr>
              <w:pStyle w:val="TableText"/>
              <w:ind w:left="437"/>
              <w:spacing w:before="101" w:line="183" w:lineRule="auto"/>
              <w:rPr/>
            </w:pPr>
            <w:r>
              <w:rPr>
                <w:spacing w:val="-1"/>
              </w:rPr>
              <w:t>BFLLMS0007</w:t>
            </w:r>
          </w:p>
        </w:tc>
        <w:tc>
          <w:tcPr>
            <w:tcW w:w="833" w:type="dxa"/>
            <w:vAlign w:val="top"/>
          </w:tcPr>
          <w:p>
            <w:pPr>
              <w:pStyle w:val="TableText"/>
              <w:ind w:left="380"/>
              <w:spacing w:before="101" w:line="183" w:lineRule="auto"/>
              <w:rPr/>
            </w:pPr>
            <w:r>
              <w:rPr/>
              <w:t>2</w:t>
            </w:r>
          </w:p>
        </w:tc>
        <w:tc>
          <w:tcPr>
            <w:tcW w:w="1220" w:type="dxa"/>
            <w:vAlign w:val="top"/>
          </w:tcPr>
          <w:p>
            <w:pPr>
              <w:pStyle w:val="TableText"/>
              <w:ind w:left="569"/>
              <w:spacing w:before="101" w:line="183" w:lineRule="auto"/>
              <w:rPr/>
            </w:pPr>
            <w:r>
              <w:rPr/>
              <w:t>4</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03"/>
              <w:spacing w:before="70" w:line="219" w:lineRule="auto"/>
              <w:rPr/>
            </w:pPr>
            <w:r>
              <w:rPr>
                <w:spacing w:val="-2"/>
              </w:rPr>
              <w:t>法语国家概况</w:t>
            </w:r>
          </w:p>
        </w:tc>
        <w:tc>
          <w:tcPr>
            <w:tcW w:w="1775" w:type="dxa"/>
            <w:vAlign w:val="top"/>
          </w:tcPr>
          <w:p>
            <w:pPr>
              <w:pStyle w:val="TableText"/>
              <w:ind w:left="437"/>
              <w:spacing w:before="100" w:line="184" w:lineRule="auto"/>
              <w:rPr/>
            </w:pPr>
            <w:r>
              <w:rPr>
                <w:spacing w:val="-1"/>
              </w:rPr>
              <w:t>BFLLMS0013</w:t>
            </w:r>
          </w:p>
        </w:tc>
        <w:tc>
          <w:tcPr>
            <w:tcW w:w="833" w:type="dxa"/>
            <w:vAlign w:val="top"/>
          </w:tcPr>
          <w:p>
            <w:pPr>
              <w:pStyle w:val="TableText"/>
              <w:ind w:left="380"/>
              <w:spacing w:before="101" w:line="183" w:lineRule="auto"/>
              <w:rPr/>
            </w:pPr>
            <w:r>
              <w:rPr/>
              <w:t>2</w:t>
            </w:r>
          </w:p>
        </w:tc>
        <w:tc>
          <w:tcPr>
            <w:tcW w:w="1220" w:type="dxa"/>
            <w:vAlign w:val="top"/>
          </w:tcPr>
          <w:p>
            <w:pPr>
              <w:pStyle w:val="TableText"/>
              <w:ind w:left="573"/>
              <w:spacing w:before="102" w:line="182" w:lineRule="auto"/>
              <w:rPr/>
            </w:pPr>
            <w:r>
              <w:rPr/>
              <w:t>5</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03"/>
              <w:spacing w:before="72" w:line="220" w:lineRule="auto"/>
              <w:rPr/>
            </w:pPr>
            <w:r>
              <w:rPr>
                <w:spacing w:val="-2"/>
              </w:rPr>
              <w:t>法语电影欣赏</w:t>
            </w:r>
          </w:p>
        </w:tc>
        <w:tc>
          <w:tcPr>
            <w:tcW w:w="1775" w:type="dxa"/>
            <w:vAlign w:val="top"/>
          </w:tcPr>
          <w:p>
            <w:pPr>
              <w:pStyle w:val="TableText"/>
              <w:ind w:left="437"/>
              <w:spacing w:before="99" w:line="184" w:lineRule="auto"/>
              <w:rPr/>
            </w:pPr>
            <w:r>
              <w:rPr>
                <w:spacing w:val="-1"/>
              </w:rPr>
              <w:t>BFLLMS0011</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3"/>
              <w:spacing w:before="101" w:line="182" w:lineRule="auto"/>
              <w:rPr/>
            </w:pPr>
            <w:r>
              <w:rPr/>
              <w:t>5</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723"/>
              <w:spacing w:before="71" w:line="219" w:lineRule="auto"/>
              <w:rPr/>
            </w:pPr>
            <w:r>
              <w:rPr>
                <w:spacing w:val="-1"/>
              </w:rPr>
              <w:t>法语语言文化简史</w:t>
            </w:r>
          </w:p>
        </w:tc>
        <w:tc>
          <w:tcPr>
            <w:tcW w:w="1775" w:type="dxa"/>
            <w:vAlign w:val="top"/>
          </w:tcPr>
          <w:p>
            <w:pPr>
              <w:pStyle w:val="TableText"/>
              <w:ind w:left="437"/>
              <w:spacing w:before="100" w:line="183" w:lineRule="auto"/>
              <w:rPr/>
            </w:pPr>
            <w:r>
              <w:rPr>
                <w:spacing w:val="-1"/>
              </w:rPr>
              <w:t>BFLLMS0029</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1"/>
              <w:spacing w:before="100" w:line="183" w:lineRule="auto"/>
              <w:rPr/>
            </w:pPr>
            <w:r>
              <w:rPr/>
              <w:t>6</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723"/>
              <w:spacing w:before="71" w:line="219" w:lineRule="auto"/>
              <w:rPr/>
            </w:pPr>
            <w:r>
              <w:rPr>
                <w:spacing w:val="-1"/>
              </w:rPr>
              <w:t>法国诗歌戏剧选读</w:t>
            </w:r>
          </w:p>
        </w:tc>
        <w:tc>
          <w:tcPr>
            <w:tcW w:w="1775" w:type="dxa"/>
            <w:vAlign w:val="top"/>
          </w:tcPr>
          <w:p>
            <w:pPr>
              <w:pStyle w:val="TableText"/>
              <w:ind w:left="437"/>
              <w:spacing w:before="100" w:line="183" w:lineRule="auto"/>
              <w:rPr/>
            </w:pPr>
            <w:r>
              <w:rPr>
                <w:spacing w:val="-1"/>
              </w:rPr>
              <w:t>BFLLMS0004</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1"/>
              <w:spacing w:before="100" w:line="183" w:lineRule="auto"/>
              <w:rPr/>
            </w:pPr>
            <w:r>
              <w:rPr/>
              <w:t>6</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03"/>
              <w:spacing w:before="71" w:line="219" w:lineRule="auto"/>
              <w:rPr/>
            </w:pPr>
            <w:r>
              <w:rPr>
                <w:spacing w:val="-2"/>
              </w:rPr>
              <w:t>法语欧盟概况</w:t>
            </w:r>
          </w:p>
        </w:tc>
        <w:tc>
          <w:tcPr>
            <w:tcW w:w="1775" w:type="dxa"/>
            <w:vAlign w:val="top"/>
          </w:tcPr>
          <w:p>
            <w:pPr>
              <w:pStyle w:val="TableText"/>
              <w:ind w:left="437"/>
              <w:spacing w:before="98" w:line="184" w:lineRule="auto"/>
              <w:rPr/>
            </w:pPr>
            <w:r>
              <w:rPr>
                <w:spacing w:val="-1"/>
              </w:rPr>
              <w:t>BFLLMS0021</w:t>
            </w:r>
          </w:p>
        </w:tc>
        <w:tc>
          <w:tcPr>
            <w:tcW w:w="833" w:type="dxa"/>
            <w:vAlign w:val="top"/>
          </w:tcPr>
          <w:p>
            <w:pPr>
              <w:pStyle w:val="TableText"/>
              <w:ind w:left="380"/>
              <w:spacing w:before="99" w:line="183" w:lineRule="auto"/>
              <w:rPr/>
            </w:pPr>
            <w:r>
              <w:rPr/>
              <w:t>2</w:t>
            </w:r>
          </w:p>
        </w:tc>
        <w:tc>
          <w:tcPr>
            <w:tcW w:w="1220" w:type="dxa"/>
            <w:vAlign w:val="top"/>
          </w:tcPr>
          <w:p>
            <w:pPr>
              <w:pStyle w:val="TableText"/>
              <w:ind w:left="574"/>
              <w:spacing w:before="100" w:line="182" w:lineRule="auto"/>
              <w:rPr/>
            </w:pPr>
            <w:r>
              <w:rPr/>
              <w:t>7</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03"/>
              <w:spacing w:before="71" w:line="219" w:lineRule="auto"/>
              <w:rPr/>
            </w:pPr>
            <w:r>
              <w:rPr>
                <w:spacing w:val="-2"/>
              </w:rPr>
              <w:t>法语小说选读</w:t>
            </w:r>
          </w:p>
        </w:tc>
        <w:tc>
          <w:tcPr>
            <w:tcW w:w="1775" w:type="dxa"/>
            <w:vAlign w:val="top"/>
          </w:tcPr>
          <w:p>
            <w:pPr>
              <w:pStyle w:val="TableText"/>
              <w:ind w:left="437"/>
              <w:spacing w:before="101" w:line="183" w:lineRule="auto"/>
              <w:rPr/>
            </w:pPr>
            <w:r>
              <w:rPr>
                <w:spacing w:val="-1"/>
              </w:rPr>
              <w:t>BFLLMS0026</w:t>
            </w:r>
          </w:p>
        </w:tc>
        <w:tc>
          <w:tcPr>
            <w:tcW w:w="833" w:type="dxa"/>
            <w:vAlign w:val="top"/>
          </w:tcPr>
          <w:p>
            <w:pPr>
              <w:pStyle w:val="TableText"/>
              <w:ind w:left="380"/>
              <w:spacing w:before="101" w:line="183" w:lineRule="auto"/>
              <w:rPr/>
            </w:pPr>
            <w:r>
              <w:rPr/>
              <w:t>2</w:t>
            </w:r>
          </w:p>
        </w:tc>
        <w:tc>
          <w:tcPr>
            <w:tcW w:w="1220" w:type="dxa"/>
            <w:vAlign w:val="top"/>
          </w:tcPr>
          <w:p>
            <w:pPr>
              <w:pStyle w:val="TableText"/>
              <w:ind w:left="574"/>
              <w:spacing w:before="102" w:line="182" w:lineRule="auto"/>
              <w:rPr/>
            </w:pPr>
            <w:r>
              <w:rPr/>
              <w:t>7</w:t>
            </w:r>
          </w:p>
        </w:tc>
      </w:tr>
      <w:tr>
        <w:trPr>
          <w:trHeight w:val="317" w:hRule="atLeast"/>
        </w:trPr>
        <w:tc>
          <w:tcPr>
            <w:tcW w:w="1246" w:type="dxa"/>
            <w:vAlign w:val="top"/>
            <w:vMerge w:val="continue"/>
            <w:tcBorders>
              <w:top w:val="nil"/>
            </w:tcBorders>
          </w:tcPr>
          <w:p>
            <w:pPr>
              <w:rPr>
                <w:rFonts w:ascii="Arial"/>
                <w:sz w:val="21"/>
              </w:rPr>
            </w:pPr>
            <w:r/>
          </w:p>
        </w:tc>
        <w:tc>
          <w:tcPr>
            <w:tcW w:w="578" w:type="dxa"/>
            <w:vAlign w:val="top"/>
            <w:vMerge w:val="continue"/>
            <w:tcBorders>
              <w:top w:val="nil"/>
            </w:tcBorders>
          </w:tcPr>
          <w:p>
            <w:pPr>
              <w:rPr>
                <w:rFonts w:ascii="Arial"/>
                <w:sz w:val="21"/>
              </w:rPr>
            </w:pPr>
            <w:r/>
          </w:p>
        </w:tc>
        <w:tc>
          <w:tcPr>
            <w:tcW w:w="2880" w:type="dxa"/>
            <w:vAlign w:val="top"/>
          </w:tcPr>
          <w:p>
            <w:pPr>
              <w:pStyle w:val="TableText"/>
              <w:ind w:left="818"/>
              <w:spacing w:before="70" w:line="219" w:lineRule="auto"/>
              <w:rPr/>
            </w:pPr>
            <w:r>
              <w:rPr>
                <w:spacing w:val="-2"/>
              </w:rPr>
              <w:t>西方文明史导论</w:t>
            </w:r>
          </w:p>
        </w:tc>
        <w:tc>
          <w:tcPr>
            <w:tcW w:w="1775" w:type="dxa"/>
            <w:vAlign w:val="top"/>
          </w:tcPr>
          <w:p>
            <w:pPr>
              <w:pStyle w:val="TableText"/>
              <w:ind w:left="437"/>
              <w:spacing w:before="101" w:line="183" w:lineRule="auto"/>
              <w:rPr/>
            </w:pPr>
            <w:r>
              <w:rPr>
                <w:spacing w:val="-1"/>
              </w:rPr>
              <w:t>BFLLMS0042</w:t>
            </w:r>
          </w:p>
        </w:tc>
        <w:tc>
          <w:tcPr>
            <w:tcW w:w="833" w:type="dxa"/>
            <w:vAlign w:val="top"/>
          </w:tcPr>
          <w:p>
            <w:pPr>
              <w:pStyle w:val="TableText"/>
              <w:ind w:left="380"/>
              <w:spacing w:before="101" w:line="183" w:lineRule="auto"/>
              <w:rPr/>
            </w:pPr>
            <w:r>
              <w:rPr/>
              <w:t>2</w:t>
            </w:r>
          </w:p>
        </w:tc>
        <w:tc>
          <w:tcPr>
            <w:tcW w:w="1220" w:type="dxa"/>
            <w:vAlign w:val="top"/>
          </w:tcPr>
          <w:p>
            <w:pPr>
              <w:pStyle w:val="TableText"/>
              <w:ind w:left="574"/>
              <w:spacing w:before="102" w:line="182" w:lineRule="auto"/>
              <w:rPr/>
            </w:pPr>
            <w:r>
              <w:rPr/>
              <w:t>7</w:t>
            </w:r>
          </w:p>
        </w:tc>
      </w:tr>
      <w:tr>
        <w:trPr>
          <w:trHeight w:val="317" w:hRule="atLeast"/>
        </w:trPr>
        <w:tc>
          <w:tcPr>
            <w:tcW w:w="1246" w:type="dxa"/>
            <w:vAlign w:val="top"/>
            <w:vMerge w:val="restart"/>
            <w:tcBorders>
              <w:bottom w:val="nil"/>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584"/>
              <w:spacing w:before="58" w:line="183" w:lineRule="auto"/>
              <w:rPr/>
            </w:pPr>
            <w:r>
              <w:rPr/>
              <w:t>6</w:t>
            </w:r>
          </w:p>
          <w:p>
            <w:pPr>
              <w:pStyle w:val="TableText"/>
              <w:ind w:left="270"/>
              <w:spacing w:before="104" w:line="221" w:lineRule="auto"/>
              <w:rPr/>
            </w:pPr>
            <w:r>
              <w:rPr>
                <w:spacing w:val="-3"/>
              </w:rPr>
              <w:t>西班牙语</w:t>
            </w:r>
          </w:p>
        </w:tc>
        <w:tc>
          <w:tcPr>
            <w:tcW w:w="578" w:type="dxa"/>
            <w:vAlign w:val="top"/>
            <w:vMerge w:val="restart"/>
            <w:tcBorders>
              <w:bottom w:val="nil"/>
            </w:tcBorders>
          </w:tcPr>
          <w:p>
            <w:pPr>
              <w:spacing w:line="331" w:lineRule="auto"/>
              <w:rPr>
                <w:rFonts w:ascii="Arial"/>
                <w:sz w:val="21"/>
              </w:rPr>
            </w:pPr>
            <w:r/>
          </w:p>
          <w:p>
            <w:pPr>
              <w:spacing w:line="331" w:lineRule="auto"/>
              <w:rPr>
                <w:rFonts w:ascii="Arial"/>
                <w:sz w:val="21"/>
              </w:rPr>
            </w:pPr>
            <w:r/>
          </w:p>
          <w:p>
            <w:pPr>
              <w:pStyle w:val="TableText"/>
              <w:ind w:left="116"/>
              <w:spacing w:before="59" w:line="220" w:lineRule="auto"/>
              <w:rPr/>
            </w:pPr>
            <w:r>
              <w:rPr>
                <w:spacing w:val="-6"/>
              </w:rPr>
              <w:t>实践</w:t>
            </w:r>
          </w:p>
          <w:p>
            <w:pPr>
              <w:pStyle w:val="TableText"/>
              <w:ind w:left="205"/>
              <w:spacing w:before="97" w:line="221" w:lineRule="auto"/>
              <w:rPr/>
            </w:pPr>
            <w:r>
              <w:rPr/>
              <w:t>与</w:t>
            </w:r>
          </w:p>
          <w:p>
            <w:pPr>
              <w:pStyle w:val="TableText"/>
              <w:ind w:left="113"/>
              <w:spacing w:before="95" w:line="221" w:lineRule="auto"/>
              <w:rPr/>
            </w:pPr>
            <w:r>
              <w:rPr>
                <w:spacing w:val="-4"/>
              </w:rPr>
              <w:t>技能</w:t>
            </w:r>
          </w:p>
        </w:tc>
        <w:tc>
          <w:tcPr>
            <w:tcW w:w="2880" w:type="dxa"/>
            <w:vAlign w:val="top"/>
          </w:tcPr>
          <w:p>
            <w:pPr>
              <w:pStyle w:val="TableText"/>
              <w:ind w:left="906"/>
              <w:spacing w:before="72" w:line="220" w:lineRule="auto"/>
              <w:rPr/>
            </w:pPr>
            <w:r>
              <w:rPr>
                <w:spacing w:val="-2"/>
              </w:rPr>
              <w:t>西班牙语听说</w:t>
            </w:r>
          </w:p>
        </w:tc>
        <w:tc>
          <w:tcPr>
            <w:tcW w:w="1775" w:type="dxa"/>
            <w:vAlign w:val="top"/>
          </w:tcPr>
          <w:p>
            <w:pPr>
              <w:pStyle w:val="TableText"/>
              <w:ind w:left="437"/>
              <w:spacing w:before="100" w:line="183" w:lineRule="auto"/>
              <w:rPr/>
            </w:pPr>
            <w:r>
              <w:rPr>
                <w:spacing w:val="-1"/>
              </w:rPr>
              <w:t>BSLLMS0035</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83"/>
              <w:spacing w:before="99" w:line="184" w:lineRule="auto"/>
              <w:rPr/>
            </w:pPr>
            <w:r>
              <w:rPr/>
              <w:t>1</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638"/>
              <w:spacing w:before="72" w:line="219" w:lineRule="auto"/>
              <w:rPr/>
            </w:pPr>
            <w:r>
              <w:rPr>
                <w:spacing w:val="-2"/>
              </w:rPr>
              <w:t>西班牙语句法和词法</w:t>
            </w:r>
          </w:p>
        </w:tc>
        <w:tc>
          <w:tcPr>
            <w:tcW w:w="1775" w:type="dxa"/>
            <w:vAlign w:val="top"/>
          </w:tcPr>
          <w:p>
            <w:pPr>
              <w:pStyle w:val="TableText"/>
              <w:ind w:left="437"/>
              <w:spacing w:before="100" w:line="183" w:lineRule="auto"/>
              <w:rPr/>
            </w:pPr>
            <w:r>
              <w:rPr>
                <w:spacing w:val="-1"/>
              </w:rPr>
              <w:t>BSLLMS0023</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69"/>
              <w:spacing w:before="100" w:line="183" w:lineRule="auto"/>
              <w:rPr/>
            </w:pPr>
            <w:r>
              <w:rPr/>
              <w:t>4</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638"/>
              <w:spacing w:before="71" w:line="221" w:lineRule="auto"/>
              <w:rPr/>
            </w:pPr>
            <w:r>
              <w:rPr>
                <w:spacing w:val="-2"/>
              </w:rPr>
              <w:t>西班牙语语言学导论</w:t>
            </w:r>
          </w:p>
        </w:tc>
        <w:tc>
          <w:tcPr>
            <w:tcW w:w="1775" w:type="dxa"/>
            <w:vAlign w:val="top"/>
          </w:tcPr>
          <w:p>
            <w:pPr>
              <w:pStyle w:val="TableText"/>
              <w:ind w:left="437"/>
              <w:spacing w:before="100" w:line="183" w:lineRule="auto"/>
              <w:rPr/>
            </w:pPr>
            <w:r>
              <w:rPr>
                <w:spacing w:val="-1"/>
              </w:rPr>
              <w:t>BSLLMS0042</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4"/>
              <w:spacing w:before="101" w:line="182" w:lineRule="auto"/>
              <w:rPr/>
            </w:pPr>
            <w:r>
              <w:rPr/>
              <w:t>7</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638"/>
              <w:spacing w:before="71" w:line="219" w:lineRule="auto"/>
              <w:rPr/>
            </w:pPr>
            <w:r>
              <w:rPr>
                <w:spacing w:val="-2"/>
              </w:rPr>
              <w:t>西班牙语演讲与辩论</w:t>
            </w:r>
          </w:p>
        </w:tc>
        <w:tc>
          <w:tcPr>
            <w:tcW w:w="1775" w:type="dxa"/>
            <w:vAlign w:val="top"/>
          </w:tcPr>
          <w:p>
            <w:pPr>
              <w:pStyle w:val="TableText"/>
              <w:ind w:left="437"/>
              <w:spacing w:before="99" w:line="183" w:lineRule="auto"/>
              <w:rPr/>
            </w:pPr>
            <w:r>
              <w:rPr>
                <w:spacing w:val="-1"/>
              </w:rPr>
              <w:t>BSLLMS0037</w:t>
            </w:r>
          </w:p>
        </w:tc>
        <w:tc>
          <w:tcPr>
            <w:tcW w:w="833" w:type="dxa"/>
            <w:vAlign w:val="top"/>
          </w:tcPr>
          <w:p>
            <w:pPr>
              <w:pStyle w:val="TableText"/>
              <w:ind w:left="380"/>
              <w:spacing w:before="99" w:line="183" w:lineRule="auto"/>
              <w:rPr/>
            </w:pPr>
            <w:r>
              <w:rPr/>
              <w:t>2</w:t>
            </w:r>
          </w:p>
        </w:tc>
        <w:tc>
          <w:tcPr>
            <w:tcW w:w="1220" w:type="dxa"/>
            <w:vAlign w:val="top"/>
          </w:tcPr>
          <w:p>
            <w:pPr>
              <w:pStyle w:val="TableText"/>
              <w:ind w:left="574"/>
              <w:spacing w:before="100" w:line="182" w:lineRule="auto"/>
              <w:rPr/>
            </w:pPr>
            <w:r>
              <w:rPr/>
              <w:t>7</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637"/>
              <w:spacing w:before="70" w:line="219" w:lineRule="auto"/>
              <w:rPr/>
            </w:pPr>
            <w:r>
              <w:rPr>
                <w:spacing w:val="-2"/>
              </w:rPr>
              <w:t>学术写作与研究方法</w:t>
            </w:r>
          </w:p>
        </w:tc>
        <w:tc>
          <w:tcPr>
            <w:tcW w:w="1775" w:type="dxa"/>
            <w:vAlign w:val="top"/>
          </w:tcPr>
          <w:p>
            <w:pPr>
              <w:pStyle w:val="TableText"/>
              <w:ind w:left="437"/>
              <w:spacing w:before="101" w:line="183" w:lineRule="auto"/>
              <w:rPr/>
            </w:pPr>
            <w:r>
              <w:rPr>
                <w:spacing w:val="-1"/>
              </w:rPr>
              <w:t>BSLLMS0045</w:t>
            </w:r>
          </w:p>
        </w:tc>
        <w:tc>
          <w:tcPr>
            <w:tcW w:w="833" w:type="dxa"/>
            <w:vAlign w:val="top"/>
          </w:tcPr>
          <w:p>
            <w:pPr>
              <w:pStyle w:val="TableText"/>
              <w:ind w:left="380"/>
              <w:spacing w:before="101" w:line="183" w:lineRule="auto"/>
              <w:rPr/>
            </w:pPr>
            <w:r>
              <w:rPr/>
              <w:t>2</w:t>
            </w:r>
          </w:p>
        </w:tc>
        <w:tc>
          <w:tcPr>
            <w:tcW w:w="1220" w:type="dxa"/>
            <w:vAlign w:val="top"/>
          </w:tcPr>
          <w:p>
            <w:pPr>
              <w:pStyle w:val="TableText"/>
              <w:ind w:left="574"/>
              <w:spacing w:before="102" w:line="182" w:lineRule="auto"/>
              <w:rPr/>
            </w:pPr>
            <w:r>
              <w:rPr/>
              <w:t>7</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06"/>
              <w:spacing w:before="70" w:line="219" w:lineRule="auto"/>
              <w:rPr/>
            </w:pPr>
            <w:r>
              <w:rPr>
                <w:spacing w:val="-2"/>
              </w:rPr>
              <w:t>商务西班牙语</w:t>
            </w:r>
          </w:p>
        </w:tc>
        <w:tc>
          <w:tcPr>
            <w:tcW w:w="1775" w:type="dxa"/>
            <w:vAlign w:val="top"/>
          </w:tcPr>
          <w:p>
            <w:pPr>
              <w:pStyle w:val="TableText"/>
              <w:ind w:left="437"/>
              <w:spacing w:before="100" w:line="184" w:lineRule="auto"/>
              <w:rPr/>
            </w:pPr>
            <w:r>
              <w:rPr>
                <w:spacing w:val="-1"/>
              </w:rPr>
              <w:t>BSLLMS0013</w:t>
            </w:r>
          </w:p>
        </w:tc>
        <w:tc>
          <w:tcPr>
            <w:tcW w:w="833" w:type="dxa"/>
            <w:vAlign w:val="top"/>
          </w:tcPr>
          <w:p>
            <w:pPr>
              <w:pStyle w:val="TableText"/>
              <w:ind w:left="380"/>
              <w:spacing w:before="101" w:line="183" w:lineRule="auto"/>
              <w:rPr/>
            </w:pPr>
            <w:r>
              <w:rPr/>
              <w:t>2</w:t>
            </w:r>
          </w:p>
        </w:tc>
        <w:tc>
          <w:tcPr>
            <w:tcW w:w="1220" w:type="dxa"/>
            <w:vAlign w:val="top"/>
          </w:tcPr>
          <w:p>
            <w:pPr>
              <w:pStyle w:val="TableText"/>
              <w:ind w:left="573"/>
              <w:spacing w:before="102" w:line="182" w:lineRule="auto"/>
              <w:rPr/>
            </w:pPr>
            <w:r>
              <w:rPr/>
              <w:t>5</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tcBorders>
          </w:tcPr>
          <w:p>
            <w:pPr>
              <w:rPr>
                <w:rFonts w:ascii="Arial"/>
                <w:sz w:val="21"/>
              </w:rPr>
            </w:pPr>
            <w:r/>
          </w:p>
        </w:tc>
        <w:tc>
          <w:tcPr>
            <w:tcW w:w="2880" w:type="dxa"/>
            <w:vAlign w:val="top"/>
          </w:tcPr>
          <w:p>
            <w:pPr>
              <w:pStyle w:val="TableText"/>
              <w:ind w:left="726"/>
              <w:spacing w:before="72" w:line="219" w:lineRule="auto"/>
              <w:rPr/>
            </w:pPr>
            <w:r>
              <w:rPr>
                <w:spacing w:val="-2"/>
              </w:rPr>
              <w:t>西班牙语文学选读</w:t>
            </w:r>
          </w:p>
        </w:tc>
        <w:tc>
          <w:tcPr>
            <w:tcW w:w="1775" w:type="dxa"/>
            <w:vAlign w:val="top"/>
          </w:tcPr>
          <w:p>
            <w:pPr>
              <w:pStyle w:val="TableText"/>
              <w:ind w:left="437"/>
              <w:spacing w:before="100" w:line="183" w:lineRule="auto"/>
              <w:rPr/>
            </w:pPr>
            <w:r>
              <w:rPr>
                <w:spacing w:val="-1"/>
              </w:rPr>
              <w:t>BSLLMS0036</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69"/>
              <w:spacing w:before="100" w:line="183" w:lineRule="auto"/>
              <w:rPr/>
            </w:pPr>
            <w:r>
              <w:rPr/>
              <w:t>4</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restart"/>
            <w:tcBorders>
              <w:bottom w:val="nil"/>
            </w:tcBorders>
          </w:tcPr>
          <w:p>
            <w:pPr>
              <w:pStyle w:val="TableText"/>
              <w:ind w:left="130"/>
              <w:spacing w:before="242" w:line="220" w:lineRule="auto"/>
              <w:rPr/>
            </w:pPr>
            <w:r>
              <w:rPr>
                <w:spacing w:val="-13"/>
              </w:rPr>
              <w:t>国情</w:t>
            </w:r>
          </w:p>
          <w:p>
            <w:pPr>
              <w:pStyle w:val="TableText"/>
              <w:ind w:left="205"/>
              <w:spacing w:before="97" w:line="221" w:lineRule="auto"/>
              <w:rPr/>
            </w:pPr>
            <w:r>
              <w:rPr/>
              <w:t>与</w:t>
            </w:r>
          </w:p>
          <w:p>
            <w:pPr>
              <w:pStyle w:val="TableText"/>
              <w:ind w:left="114"/>
              <w:spacing w:before="95" w:line="221" w:lineRule="auto"/>
              <w:rPr/>
            </w:pPr>
            <w:r>
              <w:rPr>
                <w:spacing w:val="-5"/>
              </w:rPr>
              <w:t>文化</w:t>
            </w:r>
          </w:p>
        </w:tc>
        <w:tc>
          <w:tcPr>
            <w:tcW w:w="2880" w:type="dxa"/>
            <w:vAlign w:val="top"/>
          </w:tcPr>
          <w:p>
            <w:pPr>
              <w:pStyle w:val="TableText"/>
              <w:ind w:left="638"/>
              <w:spacing w:before="71" w:line="221" w:lineRule="auto"/>
              <w:rPr/>
            </w:pPr>
            <w:r>
              <w:rPr>
                <w:spacing w:val="-2"/>
              </w:rPr>
              <w:t>西班牙语熟语和成语</w:t>
            </w:r>
          </w:p>
        </w:tc>
        <w:tc>
          <w:tcPr>
            <w:tcW w:w="1775" w:type="dxa"/>
            <w:vAlign w:val="top"/>
          </w:tcPr>
          <w:p>
            <w:pPr>
              <w:pStyle w:val="TableText"/>
              <w:ind w:left="437"/>
              <w:spacing w:before="100" w:line="183" w:lineRule="auto"/>
              <w:rPr/>
            </w:pPr>
            <w:r>
              <w:rPr>
                <w:spacing w:val="-1"/>
              </w:rPr>
              <w:t>BSLLMS0030</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3"/>
              <w:spacing w:before="101" w:line="182" w:lineRule="auto"/>
              <w:rPr/>
            </w:pPr>
            <w:r>
              <w:rPr/>
              <w:t>5</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726"/>
              <w:spacing w:before="71" w:line="220" w:lineRule="auto"/>
              <w:rPr/>
            </w:pPr>
            <w:r>
              <w:rPr>
                <w:spacing w:val="-2"/>
              </w:rPr>
              <w:t>西班牙语国家经济</w:t>
            </w:r>
          </w:p>
        </w:tc>
        <w:tc>
          <w:tcPr>
            <w:tcW w:w="1775" w:type="dxa"/>
            <w:vAlign w:val="top"/>
          </w:tcPr>
          <w:p>
            <w:pPr>
              <w:pStyle w:val="TableText"/>
              <w:ind w:left="437"/>
              <w:spacing w:before="99" w:line="184" w:lineRule="auto"/>
              <w:rPr/>
            </w:pPr>
            <w:r>
              <w:rPr>
                <w:spacing w:val="-1"/>
              </w:rPr>
              <w:t>BSLLMS0018</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1"/>
              <w:spacing w:before="100" w:line="183" w:lineRule="auto"/>
              <w:rPr/>
            </w:pPr>
            <w:r>
              <w:rPr/>
              <w:t>6</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726"/>
              <w:spacing w:before="71" w:line="220" w:lineRule="auto"/>
              <w:rPr/>
            </w:pPr>
            <w:r>
              <w:rPr>
                <w:spacing w:val="-2"/>
              </w:rPr>
              <w:t>西班牙语国家历史</w:t>
            </w:r>
          </w:p>
        </w:tc>
        <w:tc>
          <w:tcPr>
            <w:tcW w:w="1775" w:type="dxa"/>
            <w:vAlign w:val="top"/>
          </w:tcPr>
          <w:p>
            <w:pPr>
              <w:pStyle w:val="TableText"/>
              <w:ind w:left="437"/>
              <w:spacing w:before="98" w:line="184" w:lineRule="auto"/>
              <w:rPr/>
            </w:pPr>
            <w:r>
              <w:rPr>
                <w:spacing w:val="-1"/>
              </w:rPr>
              <w:t>BSLLMS0019</w:t>
            </w:r>
          </w:p>
        </w:tc>
        <w:tc>
          <w:tcPr>
            <w:tcW w:w="833" w:type="dxa"/>
            <w:vAlign w:val="top"/>
          </w:tcPr>
          <w:p>
            <w:pPr>
              <w:pStyle w:val="TableText"/>
              <w:ind w:left="380"/>
              <w:spacing w:before="99" w:line="183" w:lineRule="auto"/>
              <w:rPr/>
            </w:pPr>
            <w:r>
              <w:rPr/>
              <w:t>2</w:t>
            </w:r>
          </w:p>
        </w:tc>
        <w:tc>
          <w:tcPr>
            <w:tcW w:w="1220" w:type="dxa"/>
            <w:vAlign w:val="top"/>
          </w:tcPr>
          <w:p>
            <w:pPr>
              <w:pStyle w:val="TableText"/>
              <w:ind w:left="571"/>
              <w:spacing w:before="99" w:line="183" w:lineRule="auto"/>
              <w:rPr/>
            </w:pPr>
            <w:r>
              <w:rPr/>
              <w:t>6</w:t>
            </w:r>
          </w:p>
        </w:tc>
      </w:tr>
      <w:tr>
        <w:trPr>
          <w:trHeight w:val="321" w:hRule="atLeast"/>
        </w:trPr>
        <w:tc>
          <w:tcPr>
            <w:tcW w:w="1246" w:type="dxa"/>
            <w:vAlign w:val="top"/>
            <w:vMerge w:val="continue"/>
            <w:tcBorders>
              <w:top w:val="nil"/>
            </w:tcBorders>
          </w:tcPr>
          <w:p>
            <w:pPr>
              <w:rPr>
                <w:rFonts w:ascii="Arial"/>
                <w:sz w:val="21"/>
              </w:rPr>
            </w:pPr>
            <w:r/>
          </w:p>
        </w:tc>
        <w:tc>
          <w:tcPr>
            <w:tcW w:w="578" w:type="dxa"/>
            <w:vAlign w:val="top"/>
            <w:vMerge w:val="continue"/>
            <w:tcBorders>
              <w:top w:val="nil"/>
            </w:tcBorders>
          </w:tcPr>
          <w:p>
            <w:pPr>
              <w:rPr>
                <w:rFonts w:ascii="Arial"/>
                <w:sz w:val="21"/>
              </w:rPr>
            </w:pPr>
            <w:r/>
          </w:p>
        </w:tc>
        <w:tc>
          <w:tcPr>
            <w:tcW w:w="2880" w:type="dxa"/>
            <w:vAlign w:val="top"/>
          </w:tcPr>
          <w:p>
            <w:pPr>
              <w:pStyle w:val="TableText"/>
              <w:ind w:left="726"/>
              <w:spacing w:before="70" w:line="220" w:lineRule="auto"/>
              <w:rPr/>
            </w:pPr>
            <w:r>
              <w:rPr>
                <w:spacing w:val="-2"/>
              </w:rPr>
              <w:t>西班牙语国家政治</w:t>
            </w:r>
          </w:p>
        </w:tc>
        <w:tc>
          <w:tcPr>
            <w:tcW w:w="1775" w:type="dxa"/>
            <w:vAlign w:val="top"/>
          </w:tcPr>
          <w:p>
            <w:pPr>
              <w:pStyle w:val="TableText"/>
              <w:ind w:left="437"/>
              <w:spacing w:before="101" w:line="183" w:lineRule="auto"/>
              <w:rPr/>
            </w:pPr>
            <w:r>
              <w:rPr>
                <w:spacing w:val="-1"/>
              </w:rPr>
              <w:t>BSLLMS0020</w:t>
            </w:r>
          </w:p>
        </w:tc>
        <w:tc>
          <w:tcPr>
            <w:tcW w:w="833" w:type="dxa"/>
            <w:vAlign w:val="top"/>
          </w:tcPr>
          <w:p>
            <w:pPr>
              <w:pStyle w:val="TableText"/>
              <w:ind w:left="380"/>
              <w:spacing w:before="101" w:line="183" w:lineRule="auto"/>
              <w:rPr/>
            </w:pPr>
            <w:r>
              <w:rPr/>
              <w:t>2</w:t>
            </w:r>
          </w:p>
        </w:tc>
        <w:tc>
          <w:tcPr>
            <w:tcW w:w="1220" w:type="dxa"/>
            <w:vAlign w:val="top"/>
          </w:tcPr>
          <w:p>
            <w:pPr>
              <w:pStyle w:val="TableText"/>
              <w:ind w:left="574"/>
              <w:spacing w:before="102" w:line="182" w:lineRule="auto"/>
              <w:rPr/>
            </w:pPr>
            <w:r>
              <w:rPr/>
              <w:t>7</w:t>
            </w:r>
          </w:p>
        </w:tc>
      </w:tr>
    </w:tbl>
    <w:p>
      <w:pPr>
        <w:pStyle w:val="BodyText"/>
        <w:rPr/>
      </w:pPr>
      <w:r/>
    </w:p>
    <w:p>
      <w:pPr>
        <w:sectPr>
          <w:footerReference w:type="default" r:id="rId32"/>
          <w:pgSz w:w="11906" w:h="16839"/>
          <w:pgMar w:top="400" w:right="1684" w:bottom="812" w:left="1684" w:header="0" w:footer="633" w:gutter="0"/>
        </w:sectPr>
        <w:rPr/>
      </w:pPr>
    </w:p>
    <w:p>
      <w:pPr>
        <w:spacing w:before="49"/>
        <w:rPr/>
      </w:pPr>
      <w:r/>
    </w:p>
    <w:p>
      <w:pPr>
        <w:spacing w:before="48"/>
        <w:rPr/>
      </w:pPr>
      <w:r/>
    </w:p>
    <w:p>
      <w:pPr>
        <w:spacing w:before="48"/>
        <w:rPr/>
      </w:pPr>
      <w:r/>
    </w:p>
    <w:p>
      <w:pPr>
        <w:spacing w:before="48"/>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246"/>
        <w:gridCol w:w="578"/>
        <w:gridCol w:w="2880"/>
        <w:gridCol w:w="1775"/>
        <w:gridCol w:w="833"/>
        <w:gridCol w:w="1220"/>
      </w:tblGrid>
      <w:tr>
        <w:trPr>
          <w:trHeight w:val="321" w:hRule="atLeast"/>
        </w:trPr>
        <w:tc>
          <w:tcPr>
            <w:tcW w:w="1824" w:type="dxa"/>
            <w:vAlign w:val="top"/>
            <w:gridSpan w:val="2"/>
          </w:tcPr>
          <w:p>
            <w:pPr>
              <w:pStyle w:val="TableText"/>
              <w:ind w:left="556"/>
              <w:spacing w:before="70" w:line="219" w:lineRule="auto"/>
              <w:rPr/>
            </w:pPr>
            <w:r>
              <w:rPr>
                <w14:textOutline w14:w="3263" w14:cap="sq" w14:cmpd="sng">
                  <w14:solidFill>
                    <w14:srgbClr w14:val="000000"/>
                  </w14:solidFill>
                  <w14:prstDash w14:val="solid"/>
                  <w14:bevel/>
                </w14:textOutline>
                <w:spacing w:val="-1"/>
              </w:rPr>
              <w:t>课程模块</w:t>
            </w:r>
          </w:p>
        </w:tc>
        <w:tc>
          <w:tcPr>
            <w:tcW w:w="2880" w:type="dxa"/>
            <w:vAlign w:val="top"/>
          </w:tcPr>
          <w:p>
            <w:pPr>
              <w:pStyle w:val="TableText"/>
              <w:ind w:left="1081"/>
              <w:spacing w:before="70" w:line="220" w:lineRule="auto"/>
              <w:rPr/>
            </w:pPr>
            <w:r>
              <w:rPr>
                <w14:textOutline w14:w="3263" w14:cap="sq" w14:cmpd="sng">
                  <w14:solidFill>
                    <w14:srgbClr w14:val="000000"/>
                  </w14:solidFill>
                  <w14:prstDash w14:val="solid"/>
                  <w14:bevel/>
                </w14:textOutline>
                <w:spacing w:val="-1"/>
              </w:rPr>
              <w:t>课程名称</w:t>
            </w:r>
          </w:p>
        </w:tc>
        <w:tc>
          <w:tcPr>
            <w:tcW w:w="1775" w:type="dxa"/>
            <w:vAlign w:val="top"/>
          </w:tcPr>
          <w:p>
            <w:pPr>
              <w:pStyle w:val="TableText"/>
              <w:ind w:left="532"/>
              <w:spacing w:before="70" w:line="219" w:lineRule="auto"/>
              <w:rPr/>
            </w:pPr>
            <w:r>
              <w:rPr>
                <w14:textOutline w14:w="3263" w14:cap="sq" w14:cmpd="sng">
                  <w14:solidFill>
                    <w14:srgbClr w14:val="000000"/>
                  </w14:solidFill>
                  <w14:prstDash w14:val="solid"/>
                  <w14:bevel/>
                </w14:textOutline>
                <w:spacing w:val="-1"/>
              </w:rPr>
              <w:t>课程编码</w:t>
            </w:r>
          </w:p>
        </w:tc>
        <w:tc>
          <w:tcPr>
            <w:tcW w:w="833" w:type="dxa"/>
            <w:vAlign w:val="top"/>
          </w:tcPr>
          <w:p>
            <w:pPr>
              <w:pStyle w:val="TableText"/>
              <w:ind w:left="247"/>
              <w:spacing w:before="70" w:line="220" w:lineRule="auto"/>
              <w:rPr/>
            </w:pPr>
            <w:r>
              <w:rPr>
                <w14:textOutline w14:w="3263" w14:cap="sq" w14:cmpd="sng">
                  <w14:solidFill>
                    <w14:srgbClr w14:val="000000"/>
                  </w14:solidFill>
                  <w14:prstDash w14:val="solid"/>
                  <w14:bevel/>
                </w14:textOutline>
                <w:spacing w:val="-6"/>
              </w:rPr>
              <w:t>学分</w:t>
            </w:r>
          </w:p>
        </w:tc>
        <w:tc>
          <w:tcPr>
            <w:tcW w:w="1220" w:type="dxa"/>
            <w:vAlign w:val="top"/>
          </w:tcPr>
          <w:p>
            <w:pPr>
              <w:pStyle w:val="TableText"/>
              <w:ind w:left="256"/>
              <w:spacing w:before="70" w:line="220" w:lineRule="auto"/>
              <w:rPr/>
            </w:pPr>
            <w:r>
              <w:rPr>
                <w14:textOutline w14:w="3263" w14:cap="sq" w14:cmpd="sng">
                  <w14:solidFill>
                    <w14:srgbClr w14:val="000000"/>
                  </w14:solidFill>
                  <w14:prstDash w14:val="solid"/>
                  <w14:bevel/>
                </w14:textOutline>
                <w:spacing w:val="-2"/>
              </w:rPr>
              <w:t>开课学期</w:t>
            </w:r>
          </w:p>
        </w:tc>
      </w:tr>
      <w:tr>
        <w:trPr>
          <w:trHeight w:val="317" w:hRule="atLeast"/>
        </w:trPr>
        <w:tc>
          <w:tcPr>
            <w:tcW w:w="1246" w:type="dxa"/>
            <w:vAlign w:val="top"/>
            <w:vMerge w:val="restart"/>
            <w:tcBorders>
              <w:bottom w:val="nil"/>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587"/>
              <w:spacing w:before="58" w:line="182" w:lineRule="auto"/>
              <w:rPr/>
            </w:pPr>
            <w:r>
              <w:rPr/>
              <w:t>7</w:t>
            </w:r>
          </w:p>
          <w:p>
            <w:pPr>
              <w:pStyle w:val="TableText"/>
              <w:ind w:left="477"/>
              <w:spacing w:before="105" w:line="222" w:lineRule="auto"/>
              <w:rPr/>
            </w:pPr>
            <w:r>
              <w:rPr>
                <w:spacing w:val="-19"/>
              </w:rPr>
              <w:t>日语</w:t>
            </w:r>
          </w:p>
        </w:tc>
        <w:tc>
          <w:tcPr>
            <w:tcW w:w="578"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pStyle w:val="TableText"/>
              <w:ind w:left="116"/>
              <w:spacing w:before="59" w:line="220" w:lineRule="auto"/>
              <w:rPr/>
            </w:pPr>
            <w:r>
              <w:rPr>
                <w:spacing w:val="-6"/>
              </w:rPr>
              <w:t>实践</w:t>
            </w:r>
          </w:p>
          <w:p>
            <w:pPr>
              <w:pStyle w:val="TableText"/>
              <w:ind w:left="205"/>
              <w:spacing w:before="97" w:line="221" w:lineRule="auto"/>
              <w:rPr/>
            </w:pPr>
            <w:r>
              <w:rPr/>
              <w:t>与</w:t>
            </w:r>
          </w:p>
          <w:p>
            <w:pPr>
              <w:pStyle w:val="TableText"/>
              <w:ind w:left="113"/>
              <w:spacing w:before="95" w:line="221" w:lineRule="auto"/>
              <w:rPr/>
            </w:pPr>
            <w:r>
              <w:rPr>
                <w:spacing w:val="-4"/>
              </w:rPr>
              <w:t>技能</w:t>
            </w:r>
          </w:p>
        </w:tc>
        <w:tc>
          <w:tcPr>
            <w:tcW w:w="2880" w:type="dxa"/>
            <w:vAlign w:val="top"/>
          </w:tcPr>
          <w:p>
            <w:pPr>
              <w:pStyle w:val="TableText"/>
              <w:ind w:left="866"/>
              <w:spacing w:before="68" w:line="220" w:lineRule="auto"/>
              <w:rPr/>
            </w:pPr>
            <w:r>
              <w:rPr>
                <w:spacing w:val="-6"/>
              </w:rPr>
              <w:t>日语综合练习</w:t>
            </w:r>
            <w:r>
              <w:rPr>
                <w:spacing w:val="-25"/>
              </w:rPr>
              <w:t xml:space="preserve"> </w:t>
            </w:r>
            <w:r>
              <w:rPr>
                <w:spacing w:val="-6"/>
              </w:rPr>
              <w:t>I</w:t>
            </w:r>
          </w:p>
        </w:tc>
        <w:tc>
          <w:tcPr>
            <w:tcW w:w="1775" w:type="dxa"/>
            <w:vAlign w:val="top"/>
          </w:tcPr>
          <w:p>
            <w:pPr>
              <w:pStyle w:val="TableText"/>
              <w:ind w:left="437"/>
              <w:spacing w:before="96" w:line="183" w:lineRule="auto"/>
              <w:rPr/>
            </w:pPr>
            <w:r>
              <w:rPr>
                <w:spacing w:val="-1"/>
              </w:rPr>
              <w:t>BJLLMS0035</w:t>
            </w:r>
          </w:p>
        </w:tc>
        <w:tc>
          <w:tcPr>
            <w:tcW w:w="833" w:type="dxa"/>
            <w:vAlign w:val="top"/>
          </w:tcPr>
          <w:p>
            <w:pPr>
              <w:pStyle w:val="TableText"/>
              <w:ind w:left="377"/>
              <w:spacing w:before="96" w:line="183" w:lineRule="auto"/>
              <w:rPr/>
            </w:pPr>
            <w:r>
              <w:rPr/>
              <w:t>4</w:t>
            </w:r>
          </w:p>
        </w:tc>
        <w:tc>
          <w:tcPr>
            <w:tcW w:w="1220" w:type="dxa"/>
            <w:vAlign w:val="top"/>
          </w:tcPr>
          <w:p>
            <w:pPr>
              <w:pStyle w:val="TableText"/>
              <w:ind w:left="583"/>
              <w:spacing w:before="95" w:line="184" w:lineRule="auto"/>
              <w:rPr/>
            </w:pPr>
            <w:r>
              <w:rPr/>
              <w:t>1</w:t>
            </w:r>
          </w:p>
        </w:tc>
      </w:tr>
      <w:tr>
        <w:trPr>
          <w:trHeight w:val="316"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820"/>
              <w:spacing w:before="68" w:line="220" w:lineRule="auto"/>
              <w:rPr/>
            </w:pPr>
            <w:r>
              <w:rPr>
                <w:spacing w:val="-7"/>
              </w:rPr>
              <w:t>日语综合练习</w:t>
            </w:r>
            <w:r>
              <w:rPr>
                <w:spacing w:val="-27"/>
              </w:rPr>
              <w:t xml:space="preserve"> </w:t>
            </w:r>
            <w:r>
              <w:rPr>
                <w:spacing w:val="-7"/>
              </w:rPr>
              <w:t>II</w:t>
            </w:r>
          </w:p>
        </w:tc>
        <w:tc>
          <w:tcPr>
            <w:tcW w:w="1775" w:type="dxa"/>
            <w:vAlign w:val="top"/>
          </w:tcPr>
          <w:p>
            <w:pPr>
              <w:pStyle w:val="TableText"/>
              <w:ind w:left="437"/>
              <w:spacing w:before="96" w:line="183" w:lineRule="auto"/>
              <w:rPr/>
            </w:pPr>
            <w:r>
              <w:rPr>
                <w:spacing w:val="-1"/>
              </w:rPr>
              <w:t>BJLLMS0036</w:t>
            </w:r>
          </w:p>
        </w:tc>
        <w:tc>
          <w:tcPr>
            <w:tcW w:w="833" w:type="dxa"/>
            <w:vAlign w:val="top"/>
          </w:tcPr>
          <w:p>
            <w:pPr>
              <w:pStyle w:val="TableText"/>
              <w:ind w:left="377"/>
              <w:spacing w:before="96" w:line="183" w:lineRule="auto"/>
              <w:rPr/>
            </w:pPr>
            <w:r>
              <w:rPr/>
              <w:t>4</w:t>
            </w:r>
          </w:p>
        </w:tc>
        <w:tc>
          <w:tcPr>
            <w:tcW w:w="1220" w:type="dxa"/>
            <w:vAlign w:val="top"/>
          </w:tcPr>
          <w:p>
            <w:pPr>
              <w:pStyle w:val="TableText"/>
              <w:ind w:left="571"/>
              <w:spacing w:before="96" w:line="183" w:lineRule="auto"/>
              <w:rPr/>
            </w:pPr>
            <w:r>
              <w:rPr/>
              <w:t>2</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777"/>
              <w:spacing w:before="68" w:line="220" w:lineRule="auto"/>
              <w:rPr/>
            </w:pPr>
            <w:r>
              <w:rPr>
                <w:spacing w:val="-6"/>
              </w:rPr>
              <w:t>日语综合练习</w:t>
            </w:r>
            <w:r>
              <w:rPr>
                <w:spacing w:val="-30"/>
              </w:rPr>
              <w:t xml:space="preserve"> </w:t>
            </w:r>
            <w:r>
              <w:rPr>
                <w:spacing w:val="-6"/>
              </w:rPr>
              <w:t>III</w:t>
            </w:r>
          </w:p>
        </w:tc>
        <w:tc>
          <w:tcPr>
            <w:tcW w:w="1775" w:type="dxa"/>
            <w:vAlign w:val="top"/>
          </w:tcPr>
          <w:p>
            <w:pPr>
              <w:pStyle w:val="TableText"/>
              <w:ind w:left="437"/>
              <w:spacing w:before="96" w:line="183" w:lineRule="auto"/>
              <w:rPr/>
            </w:pPr>
            <w:r>
              <w:rPr>
                <w:spacing w:val="-1"/>
              </w:rPr>
              <w:t>BJLLMS0037</w:t>
            </w:r>
          </w:p>
        </w:tc>
        <w:tc>
          <w:tcPr>
            <w:tcW w:w="833" w:type="dxa"/>
            <w:vAlign w:val="top"/>
          </w:tcPr>
          <w:p>
            <w:pPr>
              <w:pStyle w:val="TableText"/>
              <w:ind w:left="377"/>
              <w:spacing w:before="97" w:line="183" w:lineRule="auto"/>
              <w:rPr/>
            </w:pPr>
            <w:r>
              <w:rPr/>
              <w:t>4</w:t>
            </w:r>
          </w:p>
        </w:tc>
        <w:tc>
          <w:tcPr>
            <w:tcW w:w="1220" w:type="dxa"/>
            <w:vAlign w:val="top"/>
          </w:tcPr>
          <w:p>
            <w:pPr>
              <w:pStyle w:val="TableText"/>
              <w:ind w:left="573"/>
              <w:spacing w:before="97" w:line="183" w:lineRule="auto"/>
              <w:rPr/>
            </w:pPr>
            <w:r>
              <w:rPr/>
              <w:t>3</w:t>
            </w:r>
          </w:p>
        </w:tc>
      </w:tr>
      <w:tr>
        <w:trPr>
          <w:trHeight w:val="316"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820"/>
              <w:spacing w:before="68" w:line="220" w:lineRule="auto"/>
              <w:rPr/>
            </w:pPr>
            <w:r>
              <w:rPr>
                <w:spacing w:val="-7"/>
              </w:rPr>
              <w:t>日语综合练习</w:t>
            </w:r>
            <w:r>
              <w:rPr>
                <w:spacing w:val="-27"/>
              </w:rPr>
              <w:t xml:space="preserve"> </w:t>
            </w:r>
            <w:r>
              <w:rPr>
                <w:spacing w:val="-7"/>
              </w:rPr>
              <w:t>IV</w:t>
            </w:r>
          </w:p>
        </w:tc>
        <w:tc>
          <w:tcPr>
            <w:tcW w:w="1775" w:type="dxa"/>
            <w:vAlign w:val="top"/>
          </w:tcPr>
          <w:p>
            <w:pPr>
              <w:pStyle w:val="TableText"/>
              <w:ind w:left="437"/>
              <w:spacing w:before="96" w:line="183" w:lineRule="auto"/>
              <w:rPr/>
            </w:pPr>
            <w:r>
              <w:rPr>
                <w:spacing w:val="-1"/>
              </w:rPr>
              <w:t>BJLLMS0038</w:t>
            </w:r>
          </w:p>
        </w:tc>
        <w:tc>
          <w:tcPr>
            <w:tcW w:w="833" w:type="dxa"/>
            <w:vAlign w:val="top"/>
          </w:tcPr>
          <w:p>
            <w:pPr>
              <w:pStyle w:val="TableText"/>
              <w:ind w:left="380"/>
              <w:spacing w:before="96" w:line="183" w:lineRule="auto"/>
              <w:rPr/>
            </w:pPr>
            <w:r>
              <w:rPr/>
              <w:t>2</w:t>
            </w:r>
          </w:p>
        </w:tc>
        <w:tc>
          <w:tcPr>
            <w:tcW w:w="1220" w:type="dxa"/>
            <w:vAlign w:val="top"/>
          </w:tcPr>
          <w:p>
            <w:pPr>
              <w:pStyle w:val="TableText"/>
              <w:ind w:left="569"/>
              <w:spacing w:before="96" w:line="183" w:lineRule="auto"/>
              <w:rPr/>
            </w:pPr>
            <w:r>
              <w:rPr/>
              <w:t>4</w:t>
            </w:r>
          </w:p>
        </w:tc>
      </w:tr>
      <w:tr>
        <w:trPr>
          <w:trHeight w:val="316"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33"/>
              <w:spacing w:before="68" w:line="219" w:lineRule="auto"/>
              <w:rPr/>
            </w:pPr>
            <w:r>
              <w:rPr>
                <w:spacing w:val="-7"/>
              </w:rPr>
              <w:t>日语商务会话</w:t>
            </w:r>
          </w:p>
        </w:tc>
        <w:tc>
          <w:tcPr>
            <w:tcW w:w="1775" w:type="dxa"/>
            <w:vAlign w:val="top"/>
          </w:tcPr>
          <w:p>
            <w:pPr>
              <w:pStyle w:val="TableText"/>
              <w:ind w:left="437"/>
              <w:spacing w:before="99" w:line="183" w:lineRule="auto"/>
              <w:rPr/>
            </w:pPr>
            <w:r>
              <w:rPr>
                <w:spacing w:val="-1"/>
              </w:rPr>
              <w:t>BJLLMS0023</w:t>
            </w:r>
          </w:p>
        </w:tc>
        <w:tc>
          <w:tcPr>
            <w:tcW w:w="833" w:type="dxa"/>
            <w:vAlign w:val="top"/>
          </w:tcPr>
          <w:p>
            <w:pPr>
              <w:pStyle w:val="TableText"/>
              <w:ind w:left="380"/>
              <w:spacing w:before="99" w:line="183" w:lineRule="auto"/>
              <w:rPr/>
            </w:pPr>
            <w:r>
              <w:rPr/>
              <w:t>2</w:t>
            </w:r>
          </w:p>
        </w:tc>
        <w:tc>
          <w:tcPr>
            <w:tcW w:w="1220" w:type="dxa"/>
            <w:vAlign w:val="top"/>
          </w:tcPr>
          <w:p>
            <w:pPr>
              <w:pStyle w:val="TableText"/>
              <w:ind w:left="569"/>
              <w:spacing w:before="99" w:line="183" w:lineRule="auto"/>
              <w:rPr/>
            </w:pPr>
            <w:r>
              <w:rPr/>
              <w:t>4</w:t>
            </w:r>
          </w:p>
        </w:tc>
      </w:tr>
      <w:tr>
        <w:trPr>
          <w:trHeight w:val="316"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tcBorders>
          </w:tcPr>
          <w:p>
            <w:pPr>
              <w:rPr>
                <w:rFonts w:ascii="Arial"/>
                <w:sz w:val="21"/>
              </w:rPr>
            </w:pPr>
            <w:r/>
          </w:p>
        </w:tc>
        <w:tc>
          <w:tcPr>
            <w:tcW w:w="2880" w:type="dxa"/>
            <w:vAlign w:val="top"/>
          </w:tcPr>
          <w:p>
            <w:pPr>
              <w:pStyle w:val="TableText"/>
              <w:ind w:left="664"/>
              <w:spacing w:before="69" w:line="219" w:lineRule="auto"/>
              <w:rPr/>
            </w:pPr>
            <w:r>
              <w:rPr>
                <w:spacing w:val="-5"/>
              </w:rPr>
              <w:t>日语商务谈判与函电</w:t>
            </w:r>
          </w:p>
        </w:tc>
        <w:tc>
          <w:tcPr>
            <w:tcW w:w="1775" w:type="dxa"/>
            <w:vAlign w:val="top"/>
          </w:tcPr>
          <w:p>
            <w:pPr>
              <w:pStyle w:val="TableText"/>
              <w:ind w:left="437"/>
              <w:spacing w:before="100" w:line="183" w:lineRule="auto"/>
              <w:rPr/>
            </w:pPr>
            <w:r>
              <w:rPr>
                <w:spacing w:val="-1"/>
              </w:rPr>
              <w:t>BJLLMS0024</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3"/>
              <w:spacing w:before="101" w:line="182" w:lineRule="auto"/>
              <w:rPr/>
            </w:pPr>
            <w:r>
              <w:rPr/>
              <w:t>5</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restart"/>
            <w:tcBorders>
              <w:bottom w:val="nil"/>
            </w:tcBorders>
          </w:tcPr>
          <w:p>
            <w:pPr>
              <w:spacing w:line="343" w:lineRule="auto"/>
              <w:rPr>
                <w:rFonts w:ascii="Arial"/>
                <w:sz w:val="21"/>
              </w:rPr>
            </w:pPr>
            <w:r/>
          </w:p>
          <w:p>
            <w:pPr>
              <w:pStyle w:val="TableText"/>
              <w:ind w:left="130"/>
              <w:spacing w:before="58" w:line="220" w:lineRule="auto"/>
              <w:rPr/>
            </w:pPr>
            <w:r>
              <w:rPr>
                <w:spacing w:val="-13"/>
              </w:rPr>
              <w:t>国情</w:t>
            </w:r>
          </w:p>
          <w:p>
            <w:pPr>
              <w:pStyle w:val="TableText"/>
              <w:ind w:left="205"/>
              <w:spacing w:before="97" w:line="221" w:lineRule="auto"/>
              <w:rPr/>
            </w:pPr>
            <w:r>
              <w:rPr/>
              <w:t>与</w:t>
            </w:r>
          </w:p>
          <w:p>
            <w:pPr>
              <w:pStyle w:val="TableText"/>
              <w:ind w:left="114"/>
              <w:spacing w:before="95" w:line="221" w:lineRule="auto"/>
              <w:rPr/>
            </w:pPr>
            <w:r>
              <w:rPr>
                <w:spacing w:val="-5"/>
              </w:rPr>
              <w:t>文化</w:t>
            </w:r>
          </w:p>
        </w:tc>
        <w:tc>
          <w:tcPr>
            <w:tcW w:w="2880" w:type="dxa"/>
            <w:vAlign w:val="top"/>
          </w:tcPr>
          <w:p>
            <w:pPr>
              <w:pStyle w:val="TableText"/>
              <w:ind w:left="933"/>
              <w:spacing w:before="72" w:line="219" w:lineRule="auto"/>
              <w:rPr/>
            </w:pPr>
            <w:r>
              <w:rPr>
                <w:spacing w:val="-7"/>
              </w:rPr>
              <w:t>日文报刊选读</w:t>
            </w:r>
          </w:p>
        </w:tc>
        <w:tc>
          <w:tcPr>
            <w:tcW w:w="1775" w:type="dxa"/>
            <w:vAlign w:val="top"/>
          </w:tcPr>
          <w:p>
            <w:pPr>
              <w:pStyle w:val="TableText"/>
              <w:ind w:left="437"/>
              <w:spacing w:before="99" w:line="184" w:lineRule="auto"/>
              <w:rPr/>
            </w:pPr>
            <w:r>
              <w:rPr>
                <w:spacing w:val="-1"/>
              </w:rPr>
              <w:t>BJLLMS0016</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3"/>
              <w:spacing w:before="101" w:line="182" w:lineRule="auto"/>
              <w:rPr/>
            </w:pPr>
            <w:r>
              <w:rPr/>
              <w:t>5</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1113"/>
              <w:spacing w:before="71" w:line="219" w:lineRule="auto"/>
              <w:rPr/>
            </w:pPr>
            <w:r>
              <w:rPr>
                <w:spacing w:val="-10"/>
              </w:rPr>
              <w:t>日本历史</w:t>
            </w:r>
          </w:p>
        </w:tc>
        <w:tc>
          <w:tcPr>
            <w:tcW w:w="1775" w:type="dxa"/>
            <w:vAlign w:val="top"/>
          </w:tcPr>
          <w:p>
            <w:pPr>
              <w:pStyle w:val="TableText"/>
              <w:ind w:left="437"/>
              <w:spacing w:before="99" w:line="184" w:lineRule="auto"/>
              <w:rPr/>
            </w:pPr>
            <w:r>
              <w:rPr>
                <w:spacing w:val="-1"/>
              </w:rPr>
              <w:t>BJLLMS0011</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69"/>
              <w:spacing w:before="100" w:line="183" w:lineRule="auto"/>
              <w:rPr/>
            </w:pPr>
            <w:r>
              <w:rPr/>
              <w:t>4</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33"/>
              <w:spacing w:before="71" w:line="219" w:lineRule="auto"/>
              <w:rPr/>
            </w:pPr>
            <w:r>
              <w:rPr>
                <w:spacing w:val="-7"/>
              </w:rPr>
              <w:t>日本影视欣赏</w:t>
            </w:r>
          </w:p>
        </w:tc>
        <w:tc>
          <w:tcPr>
            <w:tcW w:w="1775" w:type="dxa"/>
            <w:vAlign w:val="top"/>
          </w:tcPr>
          <w:p>
            <w:pPr>
              <w:pStyle w:val="TableText"/>
              <w:ind w:left="437"/>
              <w:spacing w:before="98" w:line="184" w:lineRule="auto"/>
              <w:rPr/>
            </w:pPr>
            <w:r>
              <w:rPr>
                <w:spacing w:val="-1"/>
              </w:rPr>
              <w:t>BJLLMS0015</w:t>
            </w:r>
          </w:p>
        </w:tc>
        <w:tc>
          <w:tcPr>
            <w:tcW w:w="833" w:type="dxa"/>
            <w:vAlign w:val="top"/>
          </w:tcPr>
          <w:p>
            <w:pPr>
              <w:pStyle w:val="TableText"/>
              <w:ind w:left="380"/>
              <w:spacing w:before="100" w:line="183" w:lineRule="auto"/>
              <w:rPr/>
            </w:pPr>
            <w:r>
              <w:rPr/>
              <w:t>2</w:t>
            </w:r>
          </w:p>
        </w:tc>
        <w:tc>
          <w:tcPr>
            <w:tcW w:w="1220" w:type="dxa"/>
            <w:vAlign w:val="top"/>
          </w:tcPr>
          <w:p>
            <w:pPr>
              <w:pStyle w:val="TableText"/>
              <w:ind w:left="571"/>
              <w:spacing w:before="100" w:line="183" w:lineRule="auto"/>
              <w:rPr/>
            </w:pPr>
            <w:r>
              <w:rPr/>
              <w:t>6</w:t>
            </w:r>
          </w:p>
        </w:tc>
      </w:tr>
      <w:tr>
        <w:trPr>
          <w:trHeight w:val="317" w:hRule="atLeast"/>
        </w:trPr>
        <w:tc>
          <w:tcPr>
            <w:tcW w:w="1246" w:type="dxa"/>
            <w:vAlign w:val="top"/>
            <w:vMerge w:val="continue"/>
            <w:tcBorders>
              <w:top w:val="nil"/>
              <w:bottom w:val="nil"/>
            </w:tcBorders>
          </w:tcPr>
          <w:p>
            <w:pPr>
              <w:rPr>
                <w:rFonts w:ascii="Arial"/>
                <w:sz w:val="21"/>
              </w:rPr>
            </w:pPr>
            <w:r/>
          </w:p>
        </w:tc>
        <w:tc>
          <w:tcPr>
            <w:tcW w:w="578" w:type="dxa"/>
            <w:vAlign w:val="top"/>
            <w:vMerge w:val="continue"/>
            <w:tcBorders>
              <w:top w:val="nil"/>
              <w:bottom w:val="nil"/>
            </w:tcBorders>
          </w:tcPr>
          <w:p>
            <w:pPr>
              <w:rPr>
                <w:rFonts w:ascii="Arial"/>
                <w:sz w:val="21"/>
              </w:rPr>
            </w:pPr>
            <w:r/>
          </w:p>
        </w:tc>
        <w:tc>
          <w:tcPr>
            <w:tcW w:w="2880" w:type="dxa"/>
            <w:vAlign w:val="top"/>
          </w:tcPr>
          <w:p>
            <w:pPr>
              <w:pStyle w:val="TableText"/>
              <w:ind w:left="933"/>
              <w:spacing w:before="70" w:line="219" w:lineRule="auto"/>
              <w:rPr/>
            </w:pPr>
            <w:r>
              <w:rPr>
                <w:spacing w:val="-7"/>
              </w:rPr>
              <w:t>日本经济概论</w:t>
            </w:r>
          </w:p>
        </w:tc>
        <w:tc>
          <w:tcPr>
            <w:tcW w:w="1775" w:type="dxa"/>
            <w:vAlign w:val="top"/>
          </w:tcPr>
          <w:p>
            <w:pPr>
              <w:pStyle w:val="TableText"/>
              <w:ind w:left="437"/>
              <w:spacing w:before="98" w:line="184" w:lineRule="auto"/>
              <w:rPr/>
            </w:pPr>
            <w:r>
              <w:rPr>
                <w:spacing w:val="-1"/>
              </w:rPr>
              <w:t>BJLLMS0010</w:t>
            </w:r>
          </w:p>
        </w:tc>
        <w:tc>
          <w:tcPr>
            <w:tcW w:w="833" w:type="dxa"/>
            <w:vAlign w:val="top"/>
          </w:tcPr>
          <w:p>
            <w:pPr>
              <w:pStyle w:val="TableText"/>
              <w:ind w:left="380"/>
              <w:spacing w:before="99" w:line="183" w:lineRule="auto"/>
              <w:rPr/>
            </w:pPr>
            <w:r>
              <w:rPr/>
              <w:t>2</w:t>
            </w:r>
          </w:p>
        </w:tc>
        <w:tc>
          <w:tcPr>
            <w:tcW w:w="1220" w:type="dxa"/>
            <w:vAlign w:val="top"/>
          </w:tcPr>
          <w:p>
            <w:pPr>
              <w:pStyle w:val="TableText"/>
              <w:ind w:left="571"/>
              <w:spacing w:before="99" w:line="183" w:lineRule="auto"/>
              <w:rPr/>
            </w:pPr>
            <w:r>
              <w:rPr/>
              <w:t>6</w:t>
            </w:r>
          </w:p>
        </w:tc>
      </w:tr>
      <w:tr>
        <w:trPr>
          <w:trHeight w:val="321" w:hRule="atLeast"/>
        </w:trPr>
        <w:tc>
          <w:tcPr>
            <w:tcW w:w="1246" w:type="dxa"/>
            <w:vAlign w:val="top"/>
            <w:vMerge w:val="continue"/>
            <w:tcBorders>
              <w:top w:val="nil"/>
            </w:tcBorders>
          </w:tcPr>
          <w:p>
            <w:pPr>
              <w:rPr>
                <w:rFonts w:ascii="Arial"/>
                <w:sz w:val="21"/>
              </w:rPr>
            </w:pPr>
            <w:r/>
          </w:p>
        </w:tc>
        <w:tc>
          <w:tcPr>
            <w:tcW w:w="578" w:type="dxa"/>
            <w:vAlign w:val="top"/>
            <w:vMerge w:val="continue"/>
            <w:tcBorders>
              <w:top w:val="nil"/>
            </w:tcBorders>
          </w:tcPr>
          <w:p>
            <w:pPr>
              <w:rPr>
                <w:rFonts w:ascii="Arial"/>
                <w:sz w:val="21"/>
              </w:rPr>
            </w:pPr>
            <w:r/>
          </w:p>
        </w:tc>
        <w:tc>
          <w:tcPr>
            <w:tcW w:w="2880" w:type="dxa"/>
            <w:vAlign w:val="top"/>
          </w:tcPr>
          <w:p>
            <w:pPr>
              <w:pStyle w:val="TableText"/>
              <w:ind w:left="844"/>
              <w:spacing w:before="70" w:line="219" w:lineRule="auto"/>
              <w:rPr/>
            </w:pPr>
            <w:r>
              <w:rPr>
                <w:spacing w:val="-6"/>
              </w:rPr>
              <w:t>日本漫画学入门</w:t>
            </w:r>
          </w:p>
        </w:tc>
        <w:tc>
          <w:tcPr>
            <w:tcW w:w="1775" w:type="dxa"/>
            <w:vAlign w:val="top"/>
          </w:tcPr>
          <w:p>
            <w:pPr>
              <w:pStyle w:val="TableText"/>
              <w:ind w:left="437"/>
              <w:spacing w:before="100" w:line="184" w:lineRule="auto"/>
              <w:rPr/>
            </w:pPr>
            <w:r>
              <w:rPr>
                <w:spacing w:val="-1"/>
              </w:rPr>
              <w:t>BJLLMS0012</w:t>
            </w:r>
          </w:p>
        </w:tc>
        <w:tc>
          <w:tcPr>
            <w:tcW w:w="833" w:type="dxa"/>
            <w:vAlign w:val="top"/>
          </w:tcPr>
          <w:p>
            <w:pPr>
              <w:pStyle w:val="TableText"/>
              <w:ind w:left="380"/>
              <w:spacing w:before="101" w:line="183" w:lineRule="auto"/>
              <w:rPr/>
            </w:pPr>
            <w:r>
              <w:rPr/>
              <w:t>2</w:t>
            </w:r>
          </w:p>
        </w:tc>
        <w:tc>
          <w:tcPr>
            <w:tcW w:w="1220" w:type="dxa"/>
            <w:vAlign w:val="top"/>
          </w:tcPr>
          <w:p>
            <w:pPr>
              <w:pStyle w:val="TableText"/>
              <w:ind w:left="571"/>
              <w:spacing w:before="101" w:line="183" w:lineRule="auto"/>
              <w:rPr/>
            </w:pPr>
            <w:r>
              <w:rPr/>
              <w:t>6</w:t>
            </w:r>
          </w:p>
        </w:tc>
      </w:tr>
    </w:tbl>
    <w:p>
      <w:pPr>
        <w:pStyle w:val="BodyText"/>
        <w:rPr/>
      </w:pPr>
      <w:r/>
    </w:p>
    <w:p>
      <w:pPr>
        <w:sectPr>
          <w:footerReference w:type="default" r:id="rId33"/>
          <w:pgSz w:w="11906" w:h="16839"/>
          <w:pgMar w:top="400" w:right="1684" w:bottom="812" w:left="1684" w:header="0" w:footer="633" w:gutter="0"/>
        </w:sectPr>
        <w:rPr/>
      </w:pPr>
    </w:p>
    <w:p>
      <w:pPr>
        <w:pStyle w:val="BodyText"/>
        <w:spacing w:line="304" w:lineRule="auto"/>
        <w:rPr/>
      </w:pPr>
      <w:r>
        <w:pict>
          <v:shape id="_x0000_s6" style="position:absolute;margin-left:89.7005pt;margin-top:599.551pt;mso-position-vertical-relative:page;mso-position-horizontal-relative:page;width:144.3pt;height:0.3pt;z-index:251677696;" o:allowincell="f" filled="false" strokecolor="#000000" strokeweight="0.30pt" coordsize="2886,6" coordorigin="0,0" path="m2,2l2882,2e">
            <v:stroke endcap="square" joinstyle="bevel" miterlimit="2"/>
          </v:shape>
        </w:pict>
      </w:r>
      <w:r/>
    </w:p>
    <w:p>
      <w:pPr>
        <w:pStyle w:val="BodyText"/>
        <w:spacing w:line="304" w:lineRule="auto"/>
        <w:rPr/>
      </w:pPr>
      <w:r/>
    </w:p>
    <w:p>
      <w:pPr>
        <w:pStyle w:val="BodyText"/>
        <w:spacing w:line="305" w:lineRule="auto"/>
        <w:rPr/>
      </w:pPr>
      <w:r/>
    </w:p>
    <w:p>
      <w:pPr>
        <w:ind w:left="32"/>
        <w:spacing w:before="78"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spacing w:val="-2"/>
        </w:rPr>
        <w:t>（三）创新研究与实践</w:t>
      </w:r>
    </w:p>
    <w:p>
      <w:pPr>
        <w:pStyle w:val="BodyText"/>
        <w:spacing w:line="456" w:lineRule="auto"/>
        <w:rPr/>
      </w:pPr>
      <w:r/>
    </w:p>
    <w:p>
      <w:pPr>
        <w:ind w:left="35"/>
        <w:spacing w:before="65" w:line="227"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1.社会研究与创新训练</w:t>
      </w:r>
    </w:p>
    <w:p>
      <w:pPr>
        <w:pStyle w:val="BodyText"/>
        <w:spacing w:line="377" w:lineRule="auto"/>
        <w:rPr/>
      </w:pPr>
      <w:r/>
    </w:p>
    <w:p>
      <w:pPr>
        <w:ind w:left="29" w:right="173" w:firstLine="420"/>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（1）</w:t>
      </w:r>
      <w:r>
        <w:rPr>
          <w:rFonts w:ascii="SimSun" w:hAnsi="SimSun" w:eastAsia="SimSun" w:cs="SimSun"/>
          <w:sz w:val="20"/>
          <w:szCs w:val="20"/>
          <w:spacing w:val="9"/>
        </w:rPr>
        <w:t>社会研究与创新训练是实践教育教学的重要组成</w:t>
      </w:r>
      <w:r>
        <w:rPr>
          <w:rFonts w:ascii="SimSun" w:hAnsi="SimSun" w:eastAsia="SimSun" w:cs="SimSun"/>
          <w:sz w:val="20"/>
          <w:szCs w:val="20"/>
          <w:spacing w:val="8"/>
        </w:rPr>
        <w:t>部分，</w:t>
      </w:r>
      <w:r>
        <w:rPr>
          <w:rFonts w:ascii="SimSun" w:hAnsi="SimSun" w:eastAsia="SimSun" w:cs="SimSun"/>
          <w:sz w:val="20"/>
          <w:szCs w:val="20"/>
          <w:spacing w:val="-54"/>
        </w:rPr>
        <w:t xml:space="preserve"> </w:t>
      </w:r>
      <w:r>
        <w:rPr>
          <w:rFonts w:ascii="SimSun" w:hAnsi="SimSun" w:eastAsia="SimSun" w:cs="SimSun"/>
          <w:sz w:val="20"/>
          <w:szCs w:val="20"/>
          <w:spacing w:val="8"/>
        </w:rPr>
        <w:t>旨在鼓励学生开展科学研</w:t>
      </w:r>
      <w:r>
        <w:rPr>
          <w:rFonts w:ascii="SimSun" w:hAnsi="SimSun" w:eastAsia="SimSun" w:cs="SimSun"/>
          <w:sz w:val="20"/>
          <w:szCs w:val="20"/>
        </w:rPr>
        <w:t xml:space="preserve"> </w:t>
      </w:r>
      <w:r>
        <w:rPr>
          <w:rFonts w:ascii="SimSun" w:hAnsi="SimSun" w:eastAsia="SimSun" w:cs="SimSun"/>
          <w:sz w:val="20"/>
          <w:szCs w:val="20"/>
          <w:spacing w:val="7"/>
        </w:rPr>
        <w:t>究和社会调查活动，培育学生的问题意识和创新意识，训练学生发现问题、研究问题和解决</w:t>
      </w:r>
      <w:r>
        <w:rPr>
          <w:rFonts w:ascii="SimSun" w:hAnsi="SimSun" w:eastAsia="SimSun" w:cs="SimSun"/>
          <w:sz w:val="20"/>
          <w:szCs w:val="20"/>
          <w:spacing w:val="12"/>
        </w:rPr>
        <w:t xml:space="preserve"> </w:t>
      </w:r>
      <w:r>
        <w:rPr>
          <w:rFonts w:ascii="SimSun" w:hAnsi="SimSun" w:eastAsia="SimSun" w:cs="SimSun"/>
          <w:sz w:val="20"/>
          <w:szCs w:val="20"/>
          <w:spacing w:val="5"/>
        </w:rPr>
        <w:t>问题的能力。</w:t>
      </w:r>
    </w:p>
    <w:p>
      <w:pPr>
        <w:ind w:left="20" w:right="173" w:firstLine="429"/>
        <w:spacing w:before="14" w:line="299"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w:t>
      </w:r>
      <w:r>
        <w:rPr>
          <w:rFonts w:ascii="SimSun" w:hAnsi="SimSun" w:eastAsia="SimSun" w:cs="SimSun"/>
          <w:sz w:val="20"/>
          <w:szCs w:val="20"/>
          <w:spacing w:val="-47"/>
        </w:rPr>
        <w:t xml:space="preserve"> </w:t>
      </w:r>
      <w:r>
        <w:rPr>
          <w:rFonts w:ascii="SimSun" w:hAnsi="SimSun" w:eastAsia="SimSun" w:cs="SimSun"/>
          <w:sz w:val="20"/>
          <w:szCs w:val="20"/>
          <w:spacing w:val="6"/>
        </w:rPr>
        <w:t>目前学校实施社会研究与创新训练的平台包括“千人</w:t>
      </w:r>
      <w:r>
        <w:rPr>
          <w:rFonts w:ascii="SimSun" w:hAnsi="SimSun" w:eastAsia="SimSun" w:cs="SimSun"/>
          <w:sz w:val="20"/>
          <w:szCs w:val="20"/>
          <w:spacing w:val="5"/>
        </w:rPr>
        <w:t>百村</w:t>
      </w:r>
      <w:r>
        <w:rPr>
          <w:rFonts w:ascii="SimSun" w:hAnsi="SimSun" w:eastAsia="SimSun" w:cs="SimSun"/>
          <w:sz w:val="20"/>
          <w:szCs w:val="20"/>
          <w:spacing w:val="-73"/>
        </w:rPr>
        <w:t xml:space="preserve"> </w:t>
      </w:r>
      <w:r>
        <w:rPr>
          <w:rFonts w:ascii="SimSun" w:hAnsi="SimSun" w:eastAsia="SimSun" w:cs="SimSun"/>
          <w:sz w:val="20"/>
          <w:szCs w:val="20"/>
          <w:spacing w:val="5"/>
        </w:rPr>
        <w:t>”</w:t>
      </w:r>
      <w:hyperlink w:history="true" w:anchor="bookmark3">
        <w:r>
          <w:rPr>
            <w:rFonts w:ascii="SimSun" w:hAnsi="SimSun" w:eastAsia="SimSun" w:cs="SimSun"/>
            <w:sz w:val="20"/>
            <w:szCs w:val="20"/>
            <w:spacing w:val="5"/>
          </w:rPr>
          <w:t>社会调研</w:t>
        </w:r>
        <w:r>
          <w:rPr>
            <w:rFonts w:ascii="SimSun" w:hAnsi="SimSun" w:eastAsia="SimSun" w:cs="SimSun"/>
            <w:sz w:val="10"/>
            <w:szCs w:val="10"/>
            <w:spacing w:val="5"/>
          </w:rPr>
          <w:t>1</w:t>
        </w:r>
      </w:hyperlink>
      <w:r>
        <w:rPr>
          <w:rFonts w:ascii="SimSun" w:hAnsi="SimSun" w:eastAsia="SimSun" w:cs="SimSun"/>
          <w:sz w:val="10"/>
          <w:szCs w:val="10"/>
          <w:spacing w:val="-27"/>
        </w:rPr>
        <w:t xml:space="preserve"> </w:t>
      </w:r>
      <w:r>
        <w:rPr>
          <w:rFonts w:ascii="SimSun" w:hAnsi="SimSun" w:eastAsia="SimSun" w:cs="SimSun"/>
          <w:sz w:val="20"/>
          <w:szCs w:val="20"/>
          <w:spacing w:val="5"/>
        </w:rPr>
        <w:t>、大学生创</w:t>
      </w:r>
      <w:r>
        <w:rPr>
          <w:rFonts w:ascii="SimSun" w:hAnsi="SimSun" w:eastAsia="SimSun" w:cs="SimSun"/>
          <w:sz w:val="20"/>
          <w:szCs w:val="20"/>
        </w:rPr>
        <w:t xml:space="preserve"> </w:t>
      </w:r>
      <w:r>
        <w:rPr>
          <w:rFonts w:ascii="SimSun" w:hAnsi="SimSun" w:eastAsia="SimSun" w:cs="SimSun"/>
          <w:sz w:val="20"/>
          <w:szCs w:val="20"/>
          <w:spacing w:val="6"/>
        </w:rPr>
        <w:t>新实验计划</w:t>
      </w:r>
      <w:hyperlink w:history="true" w:anchor="bookmark4">
        <w:r>
          <w:rPr>
            <w:rFonts w:ascii="SimSun" w:hAnsi="SimSun" w:eastAsia="SimSun" w:cs="SimSun"/>
            <w:sz w:val="10"/>
            <w:szCs w:val="10"/>
            <w:spacing w:val="6"/>
            <w:position w:val="10"/>
          </w:rPr>
          <w:t>2</w:t>
        </w:r>
      </w:hyperlink>
      <w:r>
        <w:rPr>
          <w:rFonts w:ascii="SimSun" w:hAnsi="SimSun" w:eastAsia="SimSun" w:cs="SimSun"/>
          <w:sz w:val="10"/>
          <w:szCs w:val="10"/>
          <w:spacing w:val="-26"/>
          <w:position w:val="10"/>
        </w:rPr>
        <w:t xml:space="preserve"> </w:t>
      </w:r>
      <w:r>
        <w:rPr>
          <w:rFonts w:ascii="SimSun" w:hAnsi="SimSun" w:eastAsia="SimSun" w:cs="SimSun"/>
          <w:sz w:val="20"/>
          <w:szCs w:val="20"/>
          <w:spacing w:val="6"/>
        </w:rPr>
        <w:t>、大学生创业训练计划</w:t>
      </w:r>
      <w:hyperlink w:history="true" w:anchor="bookmark5">
        <w:r>
          <w:rPr>
            <w:rFonts w:ascii="SimSun" w:hAnsi="SimSun" w:eastAsia="SimSun" w:cs="SimSun"/>
            <w:sz w:val="10"/>
            <w:szCs w:val="10"/>
            <w:spacing w:val="6"/>
            <w:position w:val="10"/>
          </w:rPr>
          <w:t>3</w:t>
        </w:r>
      </w:hyperlink>
      <w:r>
        <w:rPr>
          <w:rFonts w:ascii="SimSun" w:hAnsi="SimSun" w:eastAsia="SimSun" w:cs="SimSun"/>
          <w:sz w:val="10"/>
          <w:szCs w:val="10"/>
          <w:spacing w:val="-28"/>
          <w:position w:val="10"/>
        </w:rPr>
        <w:t xml:space="preserve"> </w:t>
      </w:r>
      <w:r>
        <w:rPr>
          <w:rFonts w:ascii="SimSun" w:hAnsi="SimSun" w:eastAsia="SimSun" w:cs="SimSun"/>
          <w:sz w:val="20"/>
          <w:szCs w:val="20"/>
          <w:spacing w:val="6"/>
        </w:rPr>
        <w:t>、“创新杯</w:t>
      </w:r>
      <w:r>
        <w:rPr>
          <w:rFonts w:ascii="SimSun" w:hAnsi="SimSun" w:eastAsia="SimSun" w:cs="SimSun"/>
          <w:sz w:val="20"/>
          <w:szCs w:val="20"/>
          <w:spacing w:val="-70"/>
        </w:rPr>
        <w:t xml:space="preserve"> </w:t>
      </w:r>
      <w:r>
        <w:rPr>
          <w:rFonts w:ascii="SimSun" w:hAnsi="SimSun" w:eastAsia="SimSun" w:cs="SimSun"/>
          <w:sz w:val="20"/>
          <w:szCs w:val="20"/>
          <w:spacing w:val="6"/>
        </w:rPr>
        <w:t>”学生课外学术科技作品竞赛</w:t>
      </w:r>
      <w:hyperlink w:history="true" w:anchor="bookmark6">
        <w:r>
          <w:rPr>
            <w:rFonts w:ascii="SimSun" w:hAnsi="SimSun" w:eastAsia="SimSun" w:cs="SimSun"/>
            <w:sz w:val="10"/>
            <w:szCs w:val="10"/>
            <w:spacing w:val="6"/>
            <w:position w:val="10"/>
          </w:rPr>
          <w:t>4</w:t>
        </w:r>
      </w:hyperlink>
      <w:r>
        <w:rPr>
          <w:rFonts w:ascii="SimSun" w:hAnsi="SimSun" w:eastAsia="SimSun" w:cs="SimSun"/>
          <w:sz w:val="10"/>
          <w:szCs w:val="10"/>
          <w:spacing w:val="-27"/>
          <w:position w:val="10"/>
        </w:rPr>
        <w:t xml:space="preserve"> </w:t>
      </w:r>
      <w:r>
        <w:rPr>
          <w:rFonts w:ascii="SimSun" w:hAnsi="SimSun" w:eastAsia="SimSun" w:cs="SimSun"/>
          <w:sz w:val="20"/>
          <w:szCs w:val="20"/>
          <w:spacing w:val="6"/>
        </w:rPr>
        <w:t>、科学研究基</w:t>
      </w:r>
      <w:r>
        <w:rPr>
          <w:rFonts w:ascii="SimSun" w:hAnsi="SimSun" w:eastAsia="SimSun" w:cs="SimSun"/>
          <w:sz w:val="20"/>
          <w:szCs w:val="20"/>
        </w:rPr>
        <w:t xml:space="preserve"> </w:t>
      </w:r>
      <w:r>
        <w:rPr>
          <w:rFonts w:ascii="SimSun" w:hAnsi="SimSun" w:eastAsia="SimSun" w:cs="SimSun"/>
          <w:sz w:val="20"/>
          <w:szCs w:val="20"/>
          <w:spacing w:val="6"/>
        </w:rPr>
        <w:t>金（本科生）</w:t>
      </w:r>
      <w:hyperlink w:history="true" w:anchor="bookmark7">
        <w:r>
          <w:rPr>
            <w:rFonts w:ascii="SimSun" w:hAnsi="SimSun" w:eastAsia="SimSun" w:cs="SimSun"/>
            <w:sz w:val="10"/>
            <w:szCs w:val="10"/>
            <w:spacing w:val="6"/>
            <w:position w:val="10"/>
          </w:rPr>
          <w:t>5</w:t>
        </w:r>
      </w:hyperlink>
      <w:r>
        <w:rPr>
          <w:rFonts w:ascii="SimSun" w:hAnsi="SimSun" w:eastAsia="SimSun" w:cs="SimSun"/>
          <w:sz w:val="10"/>
          <w:szCs w:val="10"/>
          <w:spacing w:val="-16"/>
          <w:position w:val="10"/>
        </w:rPr>
        <w:t xml:space="preserve"> </w:t>
      </w:r>
      <w:r>
        <w:rPr>
          <w:rFonts w:ascii="SimSun" w:hAnsi="SimSun" w:eastAsia="SimSun" w:cs="SimSun"/>
          <w:sz w:val="20"/>
          <w:szCs w:val="20"/>
          <w:spacing w:val="6"/>
        </w:rPr>
        <w:t>、本科生学术论坛</w:t>
      </w:r>
      <w:hyperlink w:history="true" w:anchor="bookmark8">
        <w:r>
          <w:rPr>
            <w:rFonts w:ascii="SimSun" w:hAnsi="SimSun" w:eastAsia="SimSun" w:cs="SimSun"/>
            <w:sz w:val="10"/>
            <w:szCs w:val="10"/>
            <w:spacing w:val="6"/>
            <w:position w:val="10"/>
          </w:rPr>
          <w:t>6</w:t>
        </w:r>
      </w:hyperlink>
      <w:r>
        <w:rPr>
          <w:rFonts w:ascii="SimSun" w:hAnsi="SimSun" w:eastAsia="SimSun" w:cs="SimSun"/>
          <w:sz w:val="20"/>
          <w:szCs w:val="20"/>
          <w:spacing w:val="6"/>
        </w:rPr>
        <w:t>等。</w:t>
      </w:r>
    </w:p>
    <w:p>
      <w:pPr>
        <w:ind w:left="20" w:right="173" w:firstLine="429"/>
        <w:spacing w:before="1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（3）</w:t>
      </w:r>
      <w:r>
        <w:rPr>
          <w:rFonts w:ascii="SimSun" w:hAnsi="SimSun" w:eastAsia="SimSun" w:cs="SimSun"/>
          <w:sz w:val="20"/>
          <w:szCs w:val="20"/>
          <w:spacing w:val="9"/>
        </w:rPr>
        <w:t>社会研究与创新训练环节纳入学分制</w:t>
      </w:r>
      <w:r>
        <w:rPr>
          <w:rFonts w:ascii="SimSun" w:hAnsi="SimSun" w:eastAsia="SimSun" w:cs="SimSun"/>
          <w:sz w:val="20"/>
          <w:szCs w:val="20"/>
          <w:spacing w:val="8"/>
        </w:rPr>
        <w:t>管理，计</w:t>
      </w:r>
      <w:r>
        <w:rPr>
          <w:rFonts w:ascii="SimSun" w:hAnsi="SimSun" w:eastAsia="SimSun" w:cs="SimSun"/>
          <w:sz w:val="20"/>
          <w:szCs w:val="20"/>
          <w:spacing w:val="-33"/>
        </w:rPr>
        <w:t xml:space="preserve"> </w:t>
      </w:r>
      <w:r>
        <w:rPr>
          <w:rFonts w:ascii="SimSun" w:hAnsi="SimSun" w:eastAsia="SimSun" w:cs="SimSun"/>
          <w:sz w:val="20"/>
          <w:szCs w:val="20"/>
          <w:spacing w:val="8"/>
        </w:rPr>
        <w:t>2</w:t>
      </w:r>
      <w:r>
        <w:rPr>
          <w:rFonts w:ascii="SimSun" w:hAnsi="SimSun" w:eastAsia="SimSun" w:cs="SimSun"/>
          <w:sz w:val="20"/>
          <w:szCs w:val="20"/>
          <w:spacing w:val="-34"/>
        </w:rPr>
        <w:t xml:space="preserve"> </w:t>
      </w:r>
      <w:r>
        <w:rPr>
          <w:rFonts w:ascii="SimSun" w:hAnsi="SimSun" w:eastAsia="SimSun" w:cs="SimSun"/>
          <w:sz w:val="20"/>
          <w:szCs w:val="20"/>
          <w:spacing w:val="8"/>
        </w:rPr>
        <w:t>学分（必修</w:t>
      </w:r>
      <w:r>
        <w:rPr>
          <w:rFonts w:ascii="SimSun" w:hAnsi="SimSun" w:eastAsia="SimSun" w:cs="SimSun"/>
          <w:sz w:val="20"/>
          <w:szCs w:val="20"/>
          <w:spacing w:val="17"/>
        </w:rPr>
        <w:t>），</w:t>
      </w:r>
      <w:r>
        <w:rPr>
          <w:rFonts w:ascii="SimSun" w:hAnsi="SimSun" w:eastAsia="SimSun" w:cs="SimSun"/>
          <w:sz w:val="20"/>
          <w:szCs w:val="20"/>
          <w:spacing w:val="8"/>
        </w:rPr>
        <w:t>具体要求参见各</w:t>
      </w:r>
      <w:r>
        <w:rPr>
          <w:rFonts w:ascii="SimSun" w:hAnsi="SimSun" w:eastAsia="SimSun" w:cs="SimSun"/>
          <w:sz w:val="20"/>
          <w:szCs w:val="20"/>
        </w:rPr>
        <w:t xml:space="preserve"> </w:t>
      </w:r>
      <w:r>
        <w:rPr>
          <w:rFonts w:ascii="SimSun" w:hAnsi="SimSun" w:eastAsia="SimSun" w:cs="SimSun"/>
          <w:sz w:val="20"/>
          <w:szCs w:val="20"/>
          <w:spacing w:val="8"/>
        </w:rPr>
        <w:t>专业修读指导计划。学分认定规则详见附录</w:t>
      </w:r>
      <w:r>
        <w:rPr>
          <w:rFonts w:ascii="SimSun" w:hAnsi="SimSun" w:eastAsia="SimSun" w:cs="SimSun"/>
          <w:sz w:val="20"/>
          <w:szCs w:val="20"/>
          <w:spacing w:val="-19"/>
        </w:rPr>
        <w:t xml:space="preserve"> </w:t>
      </w:r>
      <w:r>
        <w:rPr>
          <w:rFonts w:ascii="SimSun" w:hAnsi="SimSun" w:eastAsia="SimSun" w:cs="SimSun"/>
          <w:sz w:val="20"/>
          <w:szCs w:val="20"/>
          <w:spacing w:val="8"/>
        </w:rPr>
        <w:t>1：《中国人民大学本科学生社会研究和创新训</w:t>
      </w:r>
      <w:r>
        <w:rPr>
          <w:rFonts w:ascii="SimSun" w:hAnsi="SimSun" w:eastAsia="SimSun" w:cs="SimSun"/>
          <w:sz w:val="20"/>
          <w:szCs w:val="20"/>
        </w:rPr>
        <w:t xml:space="preserve"> </w:t>
      </w:r>
      <w:r>
        <w:rPr>
          <w:rFonts w:ascii="SimSun" w:hAnsi="SimSun" w:eastAsia="SimSun" w:cs="SimSun"/>
          <w:sz w:val="20"/>
          <w:szCs w:val="20"/>
          <w:spacing w:val="7"/>
        </w:rPr>
        <w:t>练学分认定办法（修订）》。</w:t>
      </w:r>
    </w:p>
    <w:p>
      <w:pPr>
        <w:pStyle w:val="BodyText"/>
        <w:spacing w:line="365" w:lineRule="auto"/>
        <w:rPr/>
      </w:pPr>
      <w:r/>
    </w:p>
    <w:p>
      <w:pPr>
        <w:ind w:left="22"/>
        <w:spacing w:before="65" w:line="227"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2.社会实践与志愿服务</w:t>
      </w:r>
    </w:p>
    <w:p>
      <w:pPr>
        <w:pStyle w:val="BodyText"/>
        <w:spacing w:line="376" w:lineRule="auto"/>
        <w:rPr/>
      </w:pPr>
      <w:r/>
    </w:p>
    <w:p>
      <w:pPr>
        <w:ind w:left="20" w:right="173" w:firstLine="429"/>
        <w:spacing w:before="66"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（1）</w:t>
      </w:r>
      <w:r>
        <w:rPr>
          <w:rFonts w:ascii="SimSun" w:hAnsi="SimSun" w:eastAsia="SimSun" w:cs="SimSun"/>
          <w:sz w:val="20"/>
          <w:szCs w:val="20"/>
          <w:spacing w:val="10"/>
        </w:rPr>
        <w:t>社会实践与志愿服务是学生思想政治教育的重要载体，也是我校实</w:t>
      </w:r>
      <w:r>
        <w:rPr>
          <w:rFonts w:ascii="SimSun" w:hAnsi="SimSun" w:eastAsia="SimSun" w:cs="SimSun"/>
          <w:sz w:val="20"/>
          <w:szCs w:val="20"/>
          <w:spacing w:val="9"/>
        </w:rPr>
        <w:t>践教育教学的</w:t>
      </w:r>
      <w:r>
        <w:rPr>
          <w:rFonts w:ascii="SimSun" w:hAnsi="SimSun" w:eastAsia="SimSun" w:cs="SimSun"/>
          <w:sz w:val="20"/>
          <w:szCs w:val="20"/>
        </w:rPr>
        <w:t xml:space="preserve"> </w:t>
      </w:r>
      <w:r>
        <w:rPr>
          <w:rFonts w:ascii="SimSun" w:hAnsi="SimSun" w:eastAsia="SimSun" w:cs="SimSun"/>
          <w:sz w:val="20"/>
          <w:szCs w:val="20"/>
          <w:spacing w:val="8"/>
        </w:rPr>
        <w:t>重要组成部分，旨在通过组织学生参与各项社会</w:t>
      </w:r>
      <w:r>
        <w:rPr>
          <w:rFonts w:ascii="SimSun" w:hAnsi="SimSun" w:eastAsia="SimSun" w:cs="SimSun"/>
          <w:sz w:val="20"/>
          <w:szCs w:val="20"/>
          <w:spacing w:val="7"/>
        </w:rPr>
        <w:t>实践及志愿服务，使学生树立正确的价值导</w:t>
      </w:r>
      <w:r>
        <w:rPr>
          <w:rFonts w:ascii="SimSun" w:hAnsi="SimSun" w:eastAsia="SimSun" w:cs="SimSun"/>
          <w:sz w:val="20"/>
          <w:szCs w:val="20"/>
        </w:rPr>
        <w:t xml:space="preserve"> </w:t>
      </w:r>
      <w:r>
        <w:rPr>
          <w:rFonts w:ascii="SimSun" w:hAnsi="SimSun" w:eastAsia="SimSun" w:cs="SimSun"/>
          <w:sz w:val="20"/>
          <w:szCs w:val="20"/>
          <w:spacing w:val="8"/>
        </w:rPr>
        <w:t>向，增进学生的人文关怀和社会责任感。</w:t>
      </w:r>
    </w:p>
    <w:p>
      <w:pPr>
        <w:ind w:left="19" w:right="176" w:firstLine="430"/>
        <w:spacing w:before="66" w:line="285"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（2）</w:t>
      </w:r>
      <w:r>
        <w:rPr>
          <w:rFonts w:ascii="SimSun" w:hAnsi="SimSun" w:eastAsia="SimSun" w:cs="SimSun"/>
          <w:sz w:val="20"/>
          <w:szCs w:val="20"/>
          <w:spacing w:val="10"/>
        </w:rPr>
        <w:t>社会实践与志愿服务项目主要由各级团学组织负责实施。其</w:t>
      </w:r>
      <w:r>
        <w:rPr>
          <w:rFonts w:ascii="SimSun" w:hAnsi="SimSun" w:eastAsia="SimSun" w:cs="SimSun"/>
          <w:sz w:val="20"/>
          <w:szCs w:val="20"/>
          <w:spacing w:val="9"/>
        </w:rPr>
        <w:t>中社会实践项目包括</w:t>
      </w:r>
      <w:r>
        <w:rPr>
          <w:rFonts w:ascii="SimSun" w:hAnsi="SimSun" w:eastAsia="SimSun" w:cs="SimSun"/>
          <w:sz w:val="20"/>
          <w:szCs w:val="20"/>
        </w:rPr>
        <w:t xml:space="preserve"> </w:t>
      </w:r>
      <w:r>
        <w:rPr>
          <w:rFonts w:ascii="SimSun" w:hAnsi="SimSun" w:eastAsia="SimSun" w:cs="SimSun"/>
          <w:sz w:val="20"/>
          <w:szCs w:val="20"/>
          <w:spacing w:val="11"/>
        </w:rPr>
        <w:t>两个系列、七大类别，具体项目说明请参见人大学生社会实践网</w:t>
      </w:r>
      <w:hyperlink w:history="true" w:anchor="bookmark9">
        <w:r>
          <w:rPr>
            <w:rFonts w:ascii="SimSun" w:hAnsi="SimSun" w:eastAsia="SimSun" w:cs="SimSun"/>
            <w:sz w:val="10"/>
            <w:szCs w:val="10"/>
            <w:spacing w:val="11"/>
            <w:position w:val="10"/>
          </w:rPr>
          <w:t>7</w:t>
        </w:r>
      </w:hyperlink>
      <w:r>
        <w:rPr>
          <w:rFonts w:ascii="SimSun" w:hAnsi="SimSun" w:eastAsia="SimSun" w:cs="SimSun"/>
          <w:sz w:val="20"/>
          <w:szCs w:val="20"/>
          <w:spacing w:val="11"/>
        </w:rPr>
        <w:t>；志愿服务项目包括社区</w:t>
      </w:r>
      <w:r>
        <w:rPr>
          <w:rFonts w:ascii="SimSun" w:hAnsi="SimSun" w:eastAsia="SimSun" w:cs="SimSun"/>
          <w:sz w:val="20"/>
          <w:szCs w:val="20"/>
          <w:spacing w:val="9"/>
        </w:rPr>
        <w:t xml:space="preserve"> </w:t>
      </w:r>
      <w:r>
        <w:rPr>
          <w:rFonts w:ascii="SimSun" w:hAnsi="SimSun" w:eastAsia="SimSun" w:cs="SimSun"/>
          <w:sz w:val="20"/>
          <w:szCs w:val="20"/>
          <w:spacing w:val="8"/>
        </w:rPr>
        <w:t>服务、扶贫支教、法律援助、文化助残、环境保护</w:t>
      </w:r>
      <w:r>
        <w:rPr>
          <w:rFonts w:ascii="SimSun" w:hAnsi="SimSun" w:eastAsia="SimSun" w:cs="SimSun"/>
          <w:sz w:val="20"/>
          <w:szCs w:val="20"/>
          <w:spacing w:val="7"/>
        </w:rPr>
        <w:t>、人道救助、劳动实践等各类志愿服务活</w:t>
      </w:r>
      <w:r>
        <w:rPr>
          <w:rFonts w:ascii="SimSun" w:hAnsi="SimSun" w:eastAsia="SimSun" w:cs="SimSun"/>
          <w:sz w:val="20"/>
          <w:szCs w:val="20"/>
        </w:rPr>
        <w:t xml:space="preserve"> </w:t>
      </w:r>
      <w:r>
        <w:rPr>
          <w:rFonts w:ascii="SimSun" w:hAnsi="SimSun" w:eastAsia="SimSun" w:cs="SimSun"/>
          <w:sz w:val="20"/>
          <w:szCs w:val="20"/>
          <w:spacing w:val="7"/>
        </w:rPr>
        <w:t>动，具体项目说明可参见校团委网站</w:t>
      </w:r>
      <w:hyperlink w:history="true" w:anchor="bookmark10">
        <w:r>
          <w:rPr>
            <w:rFonts w:ascii="SimSun" w:hAnsi="SimSun" w:eastAsia="SimSun" w:cs="SimSun"/>
            <w:sz w:val="10"/>
            <w:szCs w:val="10"/>
            <w:spacing w:val="7"/>
            <w:position w:val="10"/>
          </w:rPr>
          <w:t>8</w:t>
        </w:r>
      </w:hyperlink>
      <w:r>
        <w:rPr>
          <w:rFonts w:ascii="SimSun" w:hAnsi="SimSun" w:eastAsia="SimSun" w:cs="SimSun"/>
          <w:sz w:val="20"/>
          <w:szCs w:val="20"/>
          <w:spacing w:val="7"/>
        </w:rPr>
        <w:t>“志愿服务</w:t>
      </w:r>
      <w:r>
        <w:rPr>
          <w:rFonts w:ascii="SimSun" w:hAnsi="SimSun" w:eastAsia="SimSun" w:cs="SimSun"/>
          <w:sz w:val="20"/>
          <w:szCs w:val="20"/>
          <w:spacing w:val="-53"/>
        </w:rPr>
        <w:t xml:space="preserve"> </w:t>
      </w:r>
      <w:r>
        <w:rPr>
          <w:rFonts w:ascii="SimSun" w:hAnsi="SimSun" w:eastAsia="SimSun" w:cs="SimSun"/>
          <w:sz w:val="20"/>
          <w:szCs w:val="20"/>
          <w:spacing w:val="7"/>
        </w:rPr>
        <w:t>”栏目。</w:t>
      </w:r>
    </w:p>
    <w:p>
      <w:pPr>
        <w:ind w:left="20" w:right="173" w:firstLine="429"/>
        <w:spacing w:before="13"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（3）</w:t>
      </w:r>
      <w:r>
        <w:rPr>
          <w:rFonts w:ascii="SimSun" w:hAnsi="SimSun" w:eastAsia="SimSun" w:cs="SimSun"/>
          <w:sz w:val="20"/>
          <w:szCs w:val="20"/>
          <w:spacing w:val="9"/>
        </w:rPr>
        <w:t>社会实践与志愿服务环节纳入学分制</w:t>
      </w:r>
      <w:r>
        <w:rPr>
          <w:rFonts w:ascii="SimSun" w:hAnsi="SimSun" w:eastAsia="SimSun" w:cs="SimSun"/>
          <w:sz w:val="20"/>
          <w:szCs w:val="20"/>
          <w:spacing w:val="8"/>
        </w:rPr>
        <w:t>管理，计</w:t>
      </w:r>
      <w:r>
        <w:rPr>
          <w:rFonts w:ascii="SimSun" w:hAnsi="SimSun" w:eastAsia="SimSun" w:cs="SimSun"/>
          <w:sz w:val="20"/>
          <w:szCs w:val="20"/>
          <w:spacing w:val="-33"/>
        </w:rPr>
        <w:t xml:space="preserve"> </w:t>
      </w:r>
      <w:r>
        <w:rPr>
          <w:rFonts w:ascii="SimSun" w:hAnsi="SimSun" w:eastAsia="SimSun" w:cs="SimSun"/>
          <w:sz w:val="20"/>
          <w:szCs w:val="20"/>
          <w:spacing w:val="8"/>
        </w:rPr>
        <w:t>2</w:t>
      </w:r>
      <w:r>
        <w:rPr>
          <w:rFonts w:ascii="SimSun" w:hAnsi="SimSun" w:eastAsia="SimSun" w:cs="SimSun"/>
          <w:sz w:val="20"/>
          <w:szCs w:val="20"/>
          <w:spacing w:val="-34"/>
        </w:rPr>
        <w:t xml:space="preserve"> </w:t>
      </w:r>
      <w:r>
        <w:rPr>
          <w:rFonts w:ascii="SimSun" w:hAnsi="SimSun" w:eastAsia="SimSun" w:cs="SimSun"/>
          <w:sz w:val="20"/>
          <w:szCs w:val="20"/>
          <w:spacing w:val="8"/>
        </w:rPr>
        <w:t>学分（必修</w:t>
      </w:r>
      <w:r>
        <w:rPr>
          <w:rFonts w:ascii="SimSun" w:hAnsi="SimSun" w:eastAsia="SimSun" w:cs="SimSun"/>
          <w:sz w:val="20"/>
          <w:szCs w:val="20"/>
          <w:spacing w:val="17"/>
        </w:rPr>
        <w:t>），</w:t>
      </w:r>
      <w:r>
        <w:rPr>
          <w:rFonts w:ascii="SimSun" w:hAnsi="SimSun" w:eastAsia="SimSun" w:cs="SimSun"/>
          <w:sz w:val="20"/>
          <w:szCs w:val="20"/>
          <w:spacing w:val="8"/>
        </w:rPr>
        <w:t>具体要求参见各</w:t>
      </w:r>
      <w:r>
        <w:rPr>
          <w:rFonts w:ascii="SimSun" w:hAnsi="SimSun" w:eastAsia="SimSun" w:cs="SimSun"/>
          <w:sz w:val="20"/>
          <w:szCs w:val="20"/>
        </w:rPr>
        <w:t xml:space="preserve"> </w:t>
      </w:r>
      <w:r>
        <w:rPr>
          <w:rFonts w:ascii="SimSun" w:hAnsi="SimSun" w:eastAsia="SimSun" w:cs="SimSun"/>
          <w:sz w:val="20"/>
          <w:szCs w:val="20"/>
          <w:spacing w:val="8"/>
        </w:rPr>
        <w:t>专业修读指导计划。学分认定规则详见附录</w:t>
      </w:r>
      <w:r>
        <w:rPr>
          <w:rFonts w:ascii="SimSun" w:hAnsi="SimSun" w:eastAsia="SimSun" w:cs="SimSun"/>
          <w:sz w:val="20"/>
          <w:szCs w:val="20"/>
          <w:spacing w:val="-19"/>
        </w:rPr>
        <w:t xml:space="preserve"> </w:t>
      </w:r>
      <w:r>
        <w:rPr>
          <w:rFonts w:ascii="SimSun" w:hAnsi="SimSun" w:eastAsia="SimSun" w:cs="SimSun"/>
          <w:sz w:val="20"/>
          <w:szCs w:val="20"/>
          <w:spacing w:val="8"/>
        </w:rPr>
        <w:t>2：《中国人民大学本科学生社会实践与志愿服</w:t>
      </w:r>
      <w:r>
        <w:rPr>
          <w:rFonts w:ascii="SimSun" w:hAnsi="SimSun" w:eastAsia="SimSun" w:cs="SimSun"/>
          <w:sz w:val="20"/>
          <w:szCs w:val="20"/>
        </w:rPr>
        <w:t xml:space="preserve"> </w:t>
      </w:r>
      <w:r>
        <w:rPr>
          <w:rFonts w:ascii="SimSun" w:hAnsi="SimSun" w:eastAsia="SimSun" w:cs="SimSun"/>
          <w:sz w:val="20"/>
          <w:szCs w:val="20"/>
          <w:spacing w:val="7"/>
        </w:rPr>
        <w:t>务学分认定办法（修订）》。</w:t>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1" w:lineRule="auto"/>
        <w:rPr/>
      </w:pPr>
      <w:r/>
    </w:p>
    <w:p>
      <w:pPr>
        <w:pStyle w:val="BodyText"/>
        <w:spacing w:line="251" w:lineRule="auto"/>
        <w:rPr/>
      </w:pPr>
      <w:r/>
    </w:p>
    <w:p>
      <w:pPr>
        <w:pStyle w:val="BodyText"/>
        <w:spacing w:line="251" w:lineRule="auto"/>
        <w:rPr/>
      </w:pPr>
      <w:r/>
    </w:p>
    <w:p>
      <w:pPr>
        <w:ind w:left="16" w:right="171" w:firstLine="6"/>
        <w:spacing w:before="59" w:line="241" w:lineRule="auto"/>
        <w:rPr>
          <w:rFonts w:ascii="SimSun" w:hAnsi="SimSun" w:eastAsia="SimSun" w:cs="SimSun"/>
          <w:sz w:val="18"/>
          <w:szCs w:val="18"/>
        </w:rPr>
      </w:pPr>
      <w:bookmarkStart w:name="bookmark4" w:id="3"/>
      <w:bookmarkEnd w:id="3"/>
      <w:bookmarkStart w:name="bookmark3" w:id="4"/>
      <w:bookmarkEnd w:id="4"/>
      <w:r>
        <w:rPr>
          <w:rFonts w:ascii="SimSun" w:hAnsi="SimSun" w:eastAsia="SimSun" w:cs="SimSun"/>
          <w:sz w:val="10"/>
          <w:szCs w:val="10"/>
          <w:spacing w:val="-1"/>
          <w:position w:val="10"/>
        </w:rPr>
        <w:t>1</w:t>
      </w:r>
      <w:r>
        <w:rPr>
          <w:rFonts w:ascii="SimSun" w:hAnsi="SimSun" w:eastAsia="SimSun" w:cs="SimSun"/>
          <w:sz w:val="18"/>
          <w:szCs w:val="18"/>
          <w:spacing w:val="-1"/>
        </w:rPr>
        <w:t>“千人百村</w:t>
      </w:r>
      <w:r>
        <w:rPr>
          <w:rFonts w:ascii="SimSun" w:hAnsi="SimSun" w:eastAsia="SimSun" w:cs="SimSun"/>
          <w:sz w:val="18"/>
          <w:szCs w:val="18"/>
          <w:spacing w:val="-66"/>
        </w:rPr>
        <w:t xml:space="preserve"> </w:t>
      </w:r>
      <w:r>
        <w:rPr>
          <w:rFonts w:ascii="SimSun" w:hAnsi="SimSun" w:eastAsia="SimSun" w:cs="SimSun"/>
          <w:sz w:val="18"/>
          <w:szCs w:val="18"/>
          <w:spacing w:val="-1"/>
        </w:rPr>
        <w:t>”社会调研的相关情况可参见“人大学生社会实践网</w:t>
      </w:r>
      <w:r>
        <w:rPr>
          <w:rFonts w:ascii="SimSun" w:hAnsi="SimSun" w:eastAsia="SimSun" w:cs="SimSun"/>
          <w:sz w:val="18"/>
          <w:szCs w:val="18"/>
          <w:spacing w:val="-66"/>
        </w:rPr>
        <w:t xml:space="preserve"> </w:t>
      </w:r>
      <w:r>
        <w:rPr>
          <w:rFonts w:ascii="SimSun" w:hAnsi="SimSun" w:eastAsia="SimSun" w:cs="SimSun"/>
          <w:sz w:val="18"/>
          <w:szCs w:val="18"/>
          <w:spacing w:val="-1"/>
        </w:rPr>
        <w:t>”（http://s</w:t>
      </w:r>
      <w:r>
        <w:rPr>
          <w:rFonts w:ascii="SimSun" w:hAnsi="SimSun" w:eastAsia="SimSun" w:cs="SimSun"/>
          <w:sz w:val="18"/>
          <w:szCs w:val="18"/>
          <w:spacing w:val="-2"/>
        </w:rPr>
        <w:t>p.ruc.edu.cn）相关栏目。</w:t>
      </w:r>
      <w:r>
        <w:rPr>
          <w:rFonts w:ascii="SimSun" w:hAnsi="SimSun" w:eastAsia="SimSun" w:cs="SimSun"/>
          <w:sz w:val="18"/>
          <w:szCs w:val="18"/>
        </w:rPr>
        <w:t xml:space="preserve"> </w:t>
      </w:r>
      <w:r>
        <w:rPr>
          <w:rFonts w:ascii="SimSun" w:hAnsi="SimSun" w:eastAsia="SimSun" w:cs="SimSun"/>
          <w:sz w:val="10"/>
          <w:szCs w:val="10"/>
          <w:spacing w:val="2"/>
        </w:rPr>
        <w:t>2</w:t>
      </w:r>
      <w:r>
        <w:rPr>
          <w:rFonts w:ascii="SimSun" w:hAnsi="SimSun" w:eastAsia="SimSun" w:cs="SimSun"/>
          <w:sz w:val="18"/>
          <w:szCs w:val="18"/>
          <w:spacing w:val="2"/>
        </w:rPr>
        <w:t>大学生创新实验计划的相关情况可参见教务处网</w:t>
      </w:r>
      <w:r>
        <w:rPr>
          <w:rFonts w:ascii="SimSun" w:hAnsi="SimSun" w:eastAsia="SimSun" w:cs="SimSun"/>
          <w:sz w:val="18"/>
          <w:szCs w:val="18"/>
          <w:spacing w:val="1"/>
        </w:rPr>
        <w:t>站(</w:t>
      </w:r>
      <w:hyperlink w:history="true" r:id="rId35">
        <w:r>
          <w:rPr>
            <w:rFonts w:ascii="SimSun" w:hAnsi="SimSun" w:eastAsia="SimSun" w:cs="SimSun"/>
            <w:sz w:val="18"/>
            <w:szCs w:val="18"/>
          </w:rPr>
          <w:t>http</w:t>
        </w:r>
        <w:r>
          <w:rPr>
            <w:rFonts w:ascii="SimSun" w:hAnsi="SimSun" w:eastAsia="SimSun" w:cs="SimSun"/>
            <w:sz w:val="18"/>
            <w:szCs w:val="18"/>
            <w:spacing w:val="1"/>
          </w:rPr>
          <w:t>://</w:t>
        </w:r>
        <w:r>
          <w:rPr>
            <w:rFonts w:ascii="SimSun" w:hAnsi="SimSun" w:eastAsia="SimSun" w:cs="SimSun"/>
            <w:sz w:val="18"/>
            <w:szCs w:val="18"/>
          </w:rPr>
          <w:t>jiaowu</w:t>
        </w:r>
        <w:r>
          <w:rPr>
            <w:rFonts w:ascii="SimSun" w:hAnsi="SimSun" w:eastAsia="SimSun" w:cs="SimSun"/>
            <w:sz w:val="18"/>
            <w:szCs w:val="18"/>
            <w:spacing w:val="1"/>
          </w:rPr>
          <w:t>.</w:t>
        </w:r>
        <w:r>
          <w:rPr>
            <w:rFonts w:ascii="SimSun" w:hAnsi="SimSun" w:eastAsia="SimSun" w:cs="SimSun"/>
            <w:sz w:val="18"/>
            <w:szCs w:val="18"/>
          </w:rPr>
          <w:t>ruc</w:t>
        </w:r>
        <w:r>
          <w:rPr>
            <w:rFonts w:ascii="SimSun" w:hAnsi="SimSun" w:eastAsia="SimSun" w:cs="SimSun"/>
            <w:sz w:val="18"/>
            <w:szCs w:val="18"/>
            <w:spacing w:val="1"/>
          </w:rPr>
          <w:t>.</w:t>
        </w:r>
        <w:r>
          <w:rPr>
            <w:rFonts w:ascii="SimSun" w:hAnsi="SimSun" w:eastAsia="SimSun" w:cs="SimSun"/>
            <w:sz w:val="18"/>
            <w:szCs w:val="18"/>
          </w:rPr>
          <w:t>edu</w:t>
        </w:r>
        <w:r>
          <w:rPr>
            <w:rFonts w:ascii="SimSun" w:hAnsi="SimSun" w:eastAsia="SimSun" w:cs="SimSun"/>
            <w:sz w:val="18"/>
            <w:szCs w:val="18"/>
            <w:spacing w:val="1"/>
          </w:rPr>
          <w:t>.</w:t>
        </w:r>
        <w:r>
          <w:rPr>
            <w:rFonts w:ascii="SimSun" w:hAnsi="SimSun" w:eastAsia="SimSun" w:cs="SimSun"/>
            <w:sz w:val="18"/>
            <w:szCs w:val="18"/>
          </w:rPr>
          <w:t>cn</w:t>
        </w:r>
      </w:hyperlink>
      <w:r>
        <w:rPr>
          <w:rFonts w:ascii="SimSun" w:hAnsi="SimSun" w:eastAsia="SimSun" w:cs="SimSun"/>
          <w:sz w:val="18"/>
          <w:szCs w:val="18"/>
          <w:spacing w:val="1"/>
        </w:rPr>
        <w:t>) 规章制度栏目《中国人</w:t>
      </w:r>
      <w:r>
        <w:rPr>
          <w:rFonts w:ascii="SimSun" w:hAnsi="SimSun" w:eastAsia="SimSun" w:cs="SimSun"/>
          <w:sz w:val="18"/>
          <w:szCs w:val="18"/>
        </w:rPr>
        <w:t xml:space="preserve"> </w:t>
      </w:r>
      <w:r>
        <w:rPr>
          <w:rFonts w:ascii="SimSun" w:hAnsi="SimSun" w:eastAsia="SimSun" w:cs="SimSun"/>
          <w:sz w:val="18"/>
          <w:szCs w:val="18"/>
          <w:spacing w:val="-2"/>
        </w:rPr>
        <w:t>民大学“大学生创新实验计划</w:t>
      </w:r>
      <w:r>
        <w:rPr>
          <w:rFonts w:ascii="SimSun" w:hAnsi="SimSun" w:eastAsia="SimSun" w:cs="SimSun"/>
          <w:sz w:val="18"/>
          <w:szCs w:val="18"/>
          <w:spacing w:val="-64"/>
        </w:rPr>
        <w:t xml:space="preserve"> </w:t>
      </w:r>
      <w:r>
        <w:rPr>
          <w:rFonts w:ascii="SimSun" w:hAnsi="SimSun" w:eastAsia="SimSun" w:cs="SimSun"/>
          <w:sz w:val="18"/>
          <w:szCs w:val="18"/>
          <w:spacing w:val="-2"/>
        </w:rPr>
        <w:t>”项目管理办法（2014 修订）》，也可访问“</w:t>
      </w:r>
      <w:r>
        <w:rPr>
          <w:rFonts w:ascii="SimSun" w:hAnsi="SimSun" w:eastAsia="SimSun" w:cs="SimSun"/>
          <w:sz w:val="18"/>
          <w:szCs w:val="18"/>
          <w:spacing w:val="-66"/>
        </w:rPr>
        <w:t xml:space="preserve"> </w:t>
      </w:r>
      <w:r>
        <w:rPr>
          <w:rFonts w:ascii="SimSun" w:hAnsi="SimSun" w:eastAsia="SimSun" w:cs="SimSun"/>
          <w:sz w:val="18"/>
          <w:szCs w:val="18"/>
          <w:spacing w:val="-3"/>
        </w:rPr>
        <w:t>中国人民大学大学生创新实验</w:t>
      </w:r>
      <w:r>
        <w:rPr>
          <w:rFonts w:ascii="SimSun" w:hAnsi="SimSun" w:eastAsia="SimSun" w:cs="SimSun"/>
          <w:sz w:val="18"/>
          <w:szCs w:val="18"/>
        </w:rPr>
        <w:t xml:space="preserve"> </w:t>
      </w:r>
      <w:bookmarkStart w:name="bookmark5" w:id="5"/>
      <w:bookmarkEnd w:id="5"/>
      <w:r>
        <w:rPr>
          <w:rFonts w:ascii="SimSun" w:hAnsi="SimSun" w:eastAsia="SimSun" w:cs="SimSun"/>
          <w:sz w:val="18"/>
          <w:szCs w:val="18"/>
        </w:rPr>
        <w:t>计划网</w:t>
      </w:r>
      <w:r>
        <w:rPr>
          <w:rFonts w:ascii="SimSun" w:hAnsi="SimSun" w:eastAsia="SimSun" w:cs="SimSun"/>
          <w:sz w:val="18"/>
          <w:szCs w:val="18"/>
          <w:spacing w:val="-66"/>
        </w:rPr>
        <w:t xml:space="preserve"> </w:t>
      </w:r>
      <w:r>
        <w:rPr>
          <w:rFonts w:ascii="SimSun" w:hAnsi="SimSun" w:eastAsia="SimSun" w:cs="SimSun"/>
          <w:sz w:val="18"/>
          <w:szCs w:val="18"/>
        </w:rPr>
        <w:t>”（http://jiaowu.ruc.ed</w:t>
      </w:r>
      <w:r>
        <w:rPr>
          <w:rFonts w:ascii="SimSun" w:hAnsi="SimSun" w:eastAsia="SimSun" w:cs="SimSun"/>
          <w:sz w:val="18"/>
          <w:szCs w:val="18"/>
          <w:spacing w:val="-1"/>
        </w:rPr>
        <w:t>u.cn/cxsy/index.asp）了解项目实施的具体情况。</w:t>
      </w:r>
    </w:p>
    <w:p>
      <w:pPr>
        <w:ind w:left="35" w:right="176" w:hanging="18"/>
        <w:spacing w:before="27" w:line="241" w:lineRule="auto"/>
        <w:rPr>
          <w:rFonts w:ascii="SimSun" w:hAnsi="SimSun" w:eastAsia="SimSun" w:cs="SimSun"/>
          <w:sz w:val="18"/>
          <w:szCs w:val="18"/>
        </w:rPr>
      </w:pPr>
      <w:r>
        <w:rPr>
          <w:rFonts w:ascii="SimSun" w:hAnsi="SimSun" w:eastAsia="SimSun" w:cs="SimSun"/>
          <w:sz w:val="10"/>
          <w:szCs w:val="10"/>
        </w:rPr>
        <w:t>3</w:t>
      </w:r>
      <w:r>
        <w:rPr>
          <w:rFonts w:ascii="SimSun" w:hAnsi="SimSun" w:eastAsia="SimSun" w:cs="SimSun"/>
          <w:sz w:val="10"/>
          <w:szCs w:val="10"/>
          <w:spacing w:val="48"/>
        </w:rPr>
        <w:t xml:space="preserve"> </w:t>
      </w:r>
      <w:r>
        <w:rPr>
          <w:rFonts w:ascii="SimSun" w:hAnsi="SimSun" w:eastAsia="SimSun" w:cs="SimSun"/>
          <w:sz w:val="18"/>
          <w:szCs w:val="18"/>
        </w:rPr>
        <w:t>大学生创新实验计划的相关情况可参见教务处网站(</w:t>
      </w:r>
      <w:hyperlink w:history="true" r:id="rId35">
        <w:r>
          <w:rPr>
            <w:rFonts w:ascii="SimSun" w:hAnsi="SimSun" w:eastAsia="SimSun" w:cs="SimSun"/>
            <w:sz w:val="18"/>
            <w:szCs w:val="18"/>
          </w:rPr>
          <w:t>ht</w:t>
        </w:r>
        <w:r>
          <w:rPr>
            <w:rFonts w:ascii="SimSun" w:hAnsi="SimSun" w:eastAsia="SimSun" w:cs="SimSun"/>
            <w:sz w:val="18"/>
            <w:szCs w:val="18"/>
            <w:spacing w:val="-1"/>
          </w:rPr>
          <w:t>tp://jiaowu.ruc.edu.cn</w:t>
        </w:r>
      </w:hyperlink>
      <w:r>
        <w:rPr>
          <w:rFonts w:ascii="SimSun" w:hAnsi="SimSun" w:eastAsia="SimSun" w:cs="SimSun"/>
          <w:sz w:val="18"/>
          <w:szCs w:val="18"/>
          <w:spacing w:val="-1"/>
        </w:rPr>
        <w:t>) 管理制度栏目《中国人</w:t>
      </w:r>
      <w:r>
        <w:rPr>
          <w:rFonts w:ascii="SimSun" w:hAnsi="SimSun" w:eastAsia="SimSun" w:cs="SimSun"/>
          <w:sz w:val="18"/>
          <w:szCs w:val="18"/>
        </w:rPr>
        <w:t xml:space="preserve"> </w:t>
      </w:r>
      <w:bookmarkStart w:name="bookmark6" w:id="6"/>
      <w:bookmarkEnd w:id="6"/>
      <w:r>
        <w:rPr>
          <w:rFonts w:ascii="SimSun" w:hAnsi="SimSun" w:eastAsia="SimSun" w:cs="SimSun"/>
          <w:sz w:val="18"/>
          <w:szCs w:val="18"/>
          <w:spacing w:val="-2"/>
        </w:rPr>
        <w:t>民大学“大学生创业训练计划</w:t>
      </w:r>
      <w:r>
        <w:rPr>
          <w:rFonts w:ascii="SimSun" w:hAnsi="SimSun" w:eastAsia="SimSun" w:cs="SimSun"/>
          <w:sz w:val="18"/>
          <w:szCs w:val="18"/>
          <w:spacing w:val="-55"/>
        </w:rPr>
        <w:t xml:space="preserve"> </w:t>
      </w:r>
      <w:r>
        <w:rPr>
          <w:rFonts w:ascii="SimSun" w:hAnsi="SimSun" w:eastAsia="SimSun" w:cs="SimSun"/>
          <w:sz w:val="18"/>
          <w:szCs w:val="18"/>
          <w:spacing w:val="-2"/>
        </w:rPr>
        <w:t>”项目管理办法（2014 修订）》。</w:t>
      </w:r>
    </w:p>
    <w:p>
      <w:pPr>
        <w:ind w:left="18" w:hanging="3"/>
        <w:spacing w:before="22" w:line="241" w:lineRule="auto"/>
        <w:rPr>
          <w:rFonts w:ascii="SimSun" w:hAnsi="SimSun" w:eastAsia="SimSun" w:cs="SimSun"/>
          <w:sz w:val="18"/>
          <w:szCs w:val="18"/>
        </w:rPr>
      </w:pPr>
      <w:r>
        <w:rPr>
          <w:rFonts w:ascii="SimSun" w:hAnsi="SimSun" w:eastAsia="SimSun" w:cs="SimSun"/>
          <w:sz w:val="10"/>
          <w:szCs w:val="10"/>
        </w:rPr>
        <w:t>4</w:t>
      </w:r>
      <w:r>
        <w:rPr>
          <w:rFonts w:ascii="SimSun" w:hAnsi="SimSun" w:eastAsia="SimSun" w:cs="SimSun"/>
          <w:sz w:val="18"/>
          <w:szCs w:val="18"/>
        </w:rPr>
        <w:t>“创新杯”课外学术科技作品竞赛的相关情况可参见校团委网站(</w:t>
      </w:r>
      <w:hyperlink w:history="true" r:id="rId17">
        <w:r>
          <w:rPr>
            <w:rFonts w:ascii="SimSun" w:hAnsi="SimSun" w:eastAsia="SimSun" w:cs="SimSun"/>
            <w:sz w:val="18"/>
            <w:szCs w:val="18"/>
          </w:rPr>
          <w:t>htt</w:t>
        </w:r>
        <w:r>
          <w:rPr>
            <w:rFonts w:ascii="SimSun" w:hAnsi="SimSun" w:eastAsia="SimSun" w:cs="SimSun"/>
            <w:sz w:val="18"/>
            <w:szCs w:val="18"/>
            <w:spacing w:val="-1"/>
          </w:rPr>
          <w:t>p://youth.ruc.edu.cn/</w:t>
        </w:r>
      </w:hyperlink>
      <w:r>
        <w:rPr>
          <w:rFonts w:ascii="SimSun" w:hAnsi="SimSun" w:eastAsia="SimSun" w:cs="SimSun"/>
          <w:sz w:val="18"/>
          <w:szCs w:val="18"/>
          <w:spacing w:val="-1"/>
        </w:rPr>
        <w:t>)“品牌活动”</w:t>
      </w:r>
      <w:r>
        <w:rPr>
          <w:rFonts w:ascii="SimSun" w:hAnsi="SimSun" w:eastAsia="SimSun" w:cs="SimSun"/>
          <w:sz w:val="18"/>
          <w:szCs w:val="18"/>
        </w:rPr>
        <w:t xml:space="preserve"> </w:t>
      </w:r>
      <w:bookmarkStart w:name="bookmark7" w:id="7"/>
      <w:bookmarkEnd w:id="7"/>
      <w:r>
        <w:rPr>
          <w:rFonts w:ascii="SimSun" w:hAnsi="SimSun" w:eastAsia="SimSun" w:cs="SimSun"/>
          <w:sz w:val="18"/>
          <w:szCs w:val="18"/>
          <w:spacing w:val="-2"/>
        </w:rPr>
        <w:t>栏目中“学术创新</w:t>
      </w:r>
      <w:r>
        <w:rPr>
          <w:rFonts w:ascii="SimSun" w:hAnsi="SimSun" w:eastAsia="SimSun" w:cs="SimSun"/>
          <w:sz w:val="18"/>
          <w:szCs w:val="18"/>
          <w:spacing w:val="-58"/>
        </w:rPr>
        <w:t xml:space="preserve"> </w:t>
      </w:r>
      <w:r>
        <w:rPr>
          <w:rFonts w:ascii="SimSun" w:hAnsi="SimSun" w:eastAsia="SimSun" w:cs="SimSun"/>
          <w:sz w:val="18"/>
          <w:szCs w:val="18"/>
          <w:spacing w:val="-2"/>
        </w:rPr>
        <w:t>”</w:t>
      </w:r>
      <w:r>
        <w:rPr>
          <w:rFonts w:ascii="SimSun" w:hAnsi="SimSun" w:eastAsia="SimSun" w:cs="SimSun"/>
          <w:sz w:val="18"/>
          <w:szCs w:val="18"/>
          <w:spacing w:val="-18"/>
        </w:rPr>
        <w:t xml:space="preserve"> </w:t>
      </w:r>
      <w:r>
        <w:rPr>
          <w:rFonts w:ascii="SimSun" w:hAnsi="SimSun" w:eastAsia="SimSun" w:cs="SimSun"/>
          <w:sz w:val="18"/>
          <w:szCs w:val="18"/>
          <w:spacing w:val="-2"/>
        </w:rPr>
        <w:t>版块。</w:t>
      </w:r>
    </w:p>
    <w:p>
      <w:pPr>
        <w:ind w:left="35" w:right="176" w:hanging="18"/>
        <w:spacing w:before="24" w:line="231" w:lineRule="auto"/>
        <w:rPr>
          <w:rFonts w:ascii="SimSun" w:hAnsi="SimSun" w:eastAsia="SimSun" w:cs="SimSun"/>
          <w:sz w:val="18"/>
          <w:szCs w:val="18"/>
        </w:rPr>
      </w:pPr>
      <w:r>
        <w:rPr>
          <w:rFonts w:ascii="SimSun" w:hAnsi="SimSun" w:eastAsia="SimSun" w:cs="SimSun"/>
          <w:sz w:val="10"/>
          <w:szCs w:val="10"/>
          <w:spacing w:val="-3"/>
          <w:position w:val="10"/>
        </w:rPr>
        <w:t>5</w:t>
      </w:r>
      <w:r>
        <w:rPr>
          <w:rFonts w:ascii="SimSun" w:hAnsi="SimSun" w:eastAsia="SimSun" w:cs="SimSun"/>
          <w:sz w:val="10"/>
          <w:szCs w:val="10"/>
          <w:spacing w:val="64"/>
          <w:position w:val="10"/>
        </w:rPr>
        <w:t xml:space="preserve"> </w:t>
      </w:r>
      <w:r>
        <w:rPr>
          <w:rFonts w:ascii="SimSun" w:hAnsi="SimSun" w:eastAsia="SimSun" w:cs="SimSun"/>
          <w:sz w:val="18"/>
          <w:szCs w:val="18"/>
          <w:spacing w:val="-3"/>
        </w:rPr>
        <w:t>科学研究基金（本科生）的相关情况可参见教务处网站</w:t>
      </w:r>
      <w:r>
        <w:rPr>
          <w:rFonts w:ascii="SimSun" w:hAnsi="SimSun" w:eastAsia="SimSun" w:cs="SimSun"/>
          <w:sz w:val="18"/>
          <w:szCs w:val="18"/>
          <w:spacing w:val="40"/>
        </w:rPr>
        <w:t xml:space="preserve"> </w:t>
      </w:r>
      <w:r>
        <w:rPr>
          <w:rFonts w:ascii="SimSun" w:hAnsi="SimSun" w:eastAsia="SimSun" w:cs="SimSun"/>
          <w:sz w:val="18"/>
          <w:szCs w:val="18"/>
          <w:spacing w:val="-3"/>
        </w:rPr>
        <w:t>(http://jiaowu.ruc.edu.cn) 规章制度栏目《中</w:t>
      </w:r>
      <w:r>
        <w:rPr>
          <w:rFonts w:ascii="SimSun" w:hAnsi="SimSun" w:eastAsia="SimSun" w:cs="SimSun"/>
          <w:sz w:val="18"/>
          <w:szCs w:val="18"/>
        </w:rPr>
        <w:t xml:space="preserve"> </w:t>
      </w:r>
      <w:bookmarkStart w:name="bookmark8" w:id="8"/>
      <w:bookmarkEnd w:id="8"/>
      <w:r>
        <w:rPr>
          <w:rFonts w:ascii="SimSun" w:hAnsi="SimSun" w:eastAsia="SimSun" w:cs="SimSun"/>
          <w:sz w:val="18"/>
          <w:szCs w:val="18"/>
          <w:spacing w:val="-1"/>
        </w:rPr>
        <w:t>国人民大学科学研究基金项目（本科生） 实施细则（试行）》。</w:t>
      </w:r>
    </w:p>
    <w:p>
      <w:pPr>
        <w:ind w:left="16"/>
        <w:spacing w:before="22" w:line="218" w:lineRule="auto"/>
        <w:rPr>
          <w:rFonts w:ascii="SimSun" w:hAnsi="SimSun" w:eastAsia="SimSun" w:cs="SimSun"/>
          <w:sz w:val="18"/>
          <w:szCs w:val="18"/>
        </w:rPr>
      </w:pPr>
      <w:bookmarkStart w:name="bookmark9" w:id="9"/>
      <w:bookmarkEnd w:id="9"/>
      <w:r>
        <w:rPr>
          <w:rFonts w:ascii="SimSun" w:hAnsi="SimSun" w:eastAsia="SimSun" w:cs="SimSun"/>
          <w:sz w:val="10"/>
          <w:szCs w:val="10"/>
          <w:spacing w:val="-1"/>
          <w:position w:val="10"/>
        </w:rPr>
        <w:t>6</w:t>
      </w:r>
      <w:r>
        <w:rPr>
          <w:rFonts w:ascii="SimSun" w:hAnsi="SimSun" w:eastAsia="SimSun" w:cs="SimSun"/>
          <w:sz w:val="10"/>
          <w:szCs w:val="10"/>
          <w:spacing w:val="52"/>
          <w:w w:val="101"/>
          <w:position w:val="10"/>
        </w:rPr>
        <w:t xml:space="preserve"> </w:t>
      </w:r>
      <w:r>
        <w:rPr>
          <w:rFonts w:ascii="SimSun" w:hAnsi="SimSun" w:eastAsia="SimSun" w:cs="SimSun"/>
          <w:sz w:val="18"/>
          <w:szCs w:val="18"/>
          <w:spacing w:val="-1"/>
        </w:rPr>
        <w:t>本科生学术论坛的相关情况请关注每年</w:t>
      </w:r>
      <w:r>
        <w:rPr>
          <w:rFonts w:ascii="SimSun" w:hAnsi="SimSun" w:eastAsia="SimSun" w:cs="SimSun"/>
          <w:sz w:val="18"/>
          <w:szCs w:val="18"/>
          <w:spacing w:val="-36"/>
        </w:rPr>
        <w:t xml:space="preserve"> </w:t>
      </w:r>
      <w:r>
        <w:rPr>
          <w:rFonts w:ascii="SimSun" w:hAnsi="SimSun" w:eastAsia="SimSun" w:cs="SimSun"/>
          <w:sz w:val="18"/>
          <w:szCs w:val="18"/>
          <w:spacing w:val="-1"/>
        </w:rPr>
        <w:t>6-7</w:t>
      </w:r>
      <w:r>
        <w:rPr>
          <w:rFonts w:ascii="SimSun" w:hAnsi="SimSun" w:eastAsia="SimSun" w:cs="SimSun"/>
          <w:sz w:val="18"/>
          <w:szCs w:val="18"/>
          <w:spacing w:val="-35"/>
        </w:rPr>
        <w:t xml:space="preserve"> </w:t>
      </w:r>
      <w:r>
        <w:rPr>
          <w:rFonts w:ascii="SimSun" w:hAnsi="SimSun" w:eastAsia="SimSun" w:cs="SimSun"/>
          <w:sz w:val="18"/>
          <w:szCs w:val="18"/>
          <w:spacing w:val="-1"/>
        </w:rPr>
        <w:t>月由教务处、团委网站公布的论坛通告。</w:t>
      </w:r>
    </w:p>
    <w:p>
      <w:pPr>
        <w:ind w:left="21" w:right="176" w:hanging="3"/>
        <w:spacing w:before="28" w:line="241" w:lineRule="auto"/>
        <w:rPr>
          <w:rFonts w:ascii="SimSun" w:hAnsi="SimSun" w:eastAsia="SimSun" w:cs="SimSun"/>
          <w:sz w:val="18"/>
          <w:szCs w:val="18"/>
        </w:rPr>
      </w:pPr>
      <w:r>
        <w:rPr>
          <w:rFonts w:ascii="SimSun" w:hAnsi="SimSun" w:eastAsia="SimSun" w:cs="SimSun"/>
          <w:sz w:val="10"/>
          <w:szCs w:val="10"/>
        </w:rPr>
        <w:t>7</w:t>
      </w:r>
      <w:r>
        <w:rPr>
          <w:rFonts w:ascii="SimSun" w:hAnsi="SimSun" w:eastAsia="SimSun" w:cs="SimSun"/>
          <w:sz w:val="10"/>
          <w:szCs w:val="10"/>
          <w:spacing w:val="47"/>
          <w:w w:val="101"/>
        </w:rPr>
        <w:t xml:space="preserve"> </w:t>
      </w:r>
      <w:r>
        <w:rPr>
          <w:rFonts w:ascii="SimSun" w:hAnsi="SimSun" w:eastAsia="SimSun" w:cs="SimSun"/>
          <w:sz w:val="18"/>
          <w:szCs w:val="18"/>
        </w:rPr>
        <w:t>人大学生社会实践网（</w:t>
      </w:r>
      <w:hyperlink w:history="true" r:id="rId36">
        <w:r>
          <w:rPr>
            <w:rFonts w:ascii="SimSun" w:hAnsi="SimSun" w:eastAsia="SimSun" w:cs="SimSun"/>
            <w:sz w:val="18"/>
            <w:szCs w:val="18"/>
          </w:rPr>
          <w:t>http://sp.ru</w:t>
        </w:r>
        <w:r>
          <w:rPr>
            <w:rFonts w:ascii="SimSun" w:hAnsi="SimSun" w:eastAsia="SimSun" w:cs="SimSun"/>
            <w:sz w:val="18"/>
            <w:szCs w:val="18"/>
            <w:spacing w:val="-1"/>
          </w:rPr>
          <w:t>c.edu.cn</w:t>
        </w:r>
      </w:hyperlink>
      <w:r>
        <w:rPr>
          <w:rFonts w:ascii="SimSun" w:hAnsi="SimSun" w:eastAsia="SimSun" w:cs="SimSun"/>
          <w:sz w:val="18"/>
          <w:szCs w:val="18"/>
          <w:spacing w:val="-1"/>
        </w:rPr>
        <w:t>） 提供对各类项目的具体介绍，并全程发布学生社会实践</w:t>
      </w:r>
      <w:r>
        <w:rPr>
          <w:rFonts w:ascii="SimSun" w:hAnsi="SimSun" w:eastAsia="SimSun" w:cs="SimSun"/>
          <w:sz w:val="18"/>
          <w:szCs w:val="18"/>
        </w:rPr>
        <w:t xml:space="preserve"> </w:t>
      </w:r>
      <w:bookmarkStart w:name="bookmark10" w:id="10"/>
      <w:bookmarkEnd w:id="10"/>
      <w:r>
        <w:rPr>
          <w:rFonts w:ascii="SimSun" w:hAnsi="SimSun" w:eastAsia="SimSun" w:cs="SimSun"/>
          <w:sz w:val="18"/>
          <w:szCs w:val="18"/>
          <w:spacing w:val="-1"/>
        </w:rPr>
        <w:t>项目申报、立项、过程管理、结项、评优等相关信息。</w:t>
      </w:r>
    </w:p>
    <w:p>
      <w:pPr>
        <w:ind w:left="16"/>
        <w:spacing w:before="23" w:line="232" w:lineRule="auto"/>
        <w:rPr>
          <w:rFonts w:ascii="SimSun" w:hAnsi="SimSun" w:eastAsia="SimSun" w:cs="SimSun"/>
          <w:sz w:val="18"/>
          <w:szCs w:val="18"/>
        </w:rPr>
      </w:pPr>
      <w:r>
        <w:rPr>
          <w:rFonts w:ascii="SimSun" w:hAnsi="SimSun" w:eastAsia="SimSun" w:cs="SimSun"/>
          <w:sz w:val="10"/>
          <w:szCs w:val="10"/>
          <w:spacing w:val="-1"/>
        </w:rPr>
        <w:t>8  </w:t>
      </w:r>
      <w:r>
        <w:rPr>
          <w:rFonts w:ascii="SimSun" w:hAnsi="SimSun" w:eastAsia="SimSun" w:cs="SimSun"/>
          <w:sz w:val="18"/>
          <w:szCs w:val="18"/>
          <w:spacing w:val="-1"/>
        </w:rPr>
        <w:t>志愿服务项目的相关情况可参见校团委网站(</w:t>
      </w:r>
      <w:hyperlink w:history="true" r:id="rId17">
        <w:r>
          <w:rPr>
            <w:rFonts w:ascii="SimSun" w:hAnsi="SimSun" w:eastAsia="SimSun" w:cs="SimSun"/>
            <w:sz w:val="18"/>
            <w:szCs w:val="18"/>
            <w:spacing w:val="-1"/>
          </w:rPr>
          <w:t>http://youth.ruc.edu.cn/</w:t>
        </w:r>
      </w:hyperlink>
      <w:r>
        <w:rPr>
          <w:rFonts w:ascii="SimSun" w:hAnsi="SimSun" w:eastAsia="SimSun" w:cs="SimSun"/>
          <w:sz w:val="18"/>
          <w:szCs w:val="18"/>
          <w:spacing w:val="-1"/>
        </w:rPr>
        <w:t>)“志愿服务</w:t>
      </w:r>
      <w:r>
        <w:rPr>
          <w:rFonts w:ascii="SimSun" w:hAnsi="SimSun" w:eastAsia="SimSun" w:cs="SimSun"/>
          <w:sz w:val="18"/>
          <w:szCs w:val="18"/>
          <w:spacing w:val="-50"/>
        </w:rPr>
        <w:t xml:space="preserve"> </w:t>
      </w:r>
      <w:r>
        <w:rPr>
          <w:rFonts w:ascii="SimSun" w:hAnsi="SimSun" w:eastAsia="SimSun" w:cs="SimSun"/>
          <w:sz w:val="18"/>
          <w:szCs w:val="18"/>
          <w:spacing w:val="-1"/>
        </w:rPr>
        <w:t>”栏目。</w:t>
      </w:r>
    </w:p>
    <w:p>
      <w:pPr>
        <w:spacing w:line="232" w:lineRule="auto"/>
        <w:sectPr>
          <w:footerReference w:type="default" r:id="rId34"/>
          <w:pgSz w:w="11906" w:h="16839"/>
          <w:pgMar w:top="400" w:right="1621" w:bottom="812" w:left="1785" w:header="0" w:footer="633" w:gutter="0"/>
        </w:sectPr>
        <w:rPr>
          <w:rFonts w:ascii="SimSun" w:hAnsi="SimSun" w:eastAsia="SimSun" w:cs="SimSun"/>
          <w:sz w:val="18"/>
          <w:szCs w:val="18"/>
        </w:rPr>
      </w:pPr>
    </w:p>
    <w:p>
      <w:pPr>
        <w:pStyle w:val="BodyText"/>
        <w:spacing w:line="259" w:lineRule="auto"/>
        <w:rPr/>
      </w:pPr>
      <w:r>
        <w:pict>
          <v:shape id="_x0000_s8" style="position:absolute;margin-left:89.7005pt;margin-top:712.351pt;mso-position-vertical-relative:page;mso-position-horizontal-relative:page;width:144.3pt;height:0.3pt;z-index:251678720;" o:allowincell="f" filled="false" strokecolor="#000000" strokeweight="0.30pt" coordsize="2886,6" coordorigin="0,0" path="m2,2l2882,2e">
            <v:stroke endcap="square" joinstyle="bevel" miterlimit="2"/>
          </v:shape>
        </w:pict>
      </w:r>
      <w:r/>
    </w:p>
    <w:p>
      <w:pPr>
        <w:pStyle w:val="BodyText"/>
        <w:spacing w:line="259" w:lineRule="auto"/>
        <w:rPr/>
      </w:pPr>
      <w:r/>
    </w:p>
    <w:p>
      <w:pPr>
        <w:pStyle w:val="BodyText"/>
        <w:spacing w:line="259" w:lineRule="auto"/>
        <w:rPr/>
      </w:pPr>
      <w:r/>
    </w:p>
    <w:p>
      <w:pPr>
        <w:ind w:left="24"/>
        <w:spacing w:before="65" w:line="488" w:lineRule="exact"/>
        <w:outlineLvl w:val="6"/>
        <w:rPr>
          <w:rFonts w:ascii="SimSun" w:hAnsi="SimSun" w:eastAsia="SimSun" w:cs="SimSun"/>
          <w:sz w:val="10"/>
          <w:szCs w:val="10"/>
        </w:rPr>
      </w:pPr>
      <w:r>
        <w:rPr>
          <w:rFonts w:ascii="SimSun" w:hAnsi="SimSun" w:eastAsia="SimSun" w:cs="SimSun"/>
          <w:sz w:val="20"/>
          <w:szCs w:val="20"/>
          <w14:textOutline w14:w="3797" w14:cap="sq" w14:cmpd="sng">
            <w14:solidFill>
              <w14:srgbClr w14:val="000000"/>
            </w14:solidFill>
            <w14:prstDash w14:val="solid"/>
            <w14:bevel/>
          </w14:textOutline>
          <w:spacing w:val="6"/>
          <w:position w:val="7"/>
        </w:rPr>
        <w:t>3.</w:t>
      </w:r>
      <w:hyperlink w:history="true" w:anchor="bookmark11">
        <w:r>
          <w:rPr>
            <w:rFonts w:ascii="SimSun" w:hAnsi="SimSun" w:eastAsia="SimSun" w:cs="SimSun"/>
            <w:sz w:val="20"/>
            <w:szCs w:val="20"/>
            <w14:textOutline w14:w="3797" w14:cap="sq" w14:cmpd="sng">
              <w14:solidFill>
                <w14:srgbClr w14:val="000000"/>
              </w14:solidFill>
              <w14:prstDash w14:val="solid"/>
              <w14:bevel/>
            </w14:textOutline>
            <w:spacing w:val="6"/>
            <w:position w:val="7"/>
          </w:rPr>
          <w:t>专业实习</w:t>
        </w:r>
        <w:r>
          <w:rPr>
            <w:rFonts w:ascii="SimSun" w:hAnsi="SimSun" w:eastAsia="SimSun" w:cs="SimSun"/>
            <w:sz w:val="10"/>
            <w:szCs w:val="10"/>
            <w14:textOutline w14:w="1930" w14:cap="sq" w14:cmpd="sng">
              <w14:solidFill>
                <w14:srgbClr w14:val="000000"/>
              </w14:solidFill>
              <w14:prstDash w14:val="solid"/>
              <w14:bevel/>
            </w14:textOutline>
            <w:spacing w:val="6"/>
            <w:position w:val="7"/>
          </w:rPr>
          <w:t>1</w:t>
        </w:r>
      </w:hyperlink>
    </w:p>
    <w:p>
      <w:pPr>
        <w:pStyle w:val="BodyText"/>
        <w:spacing w:line="275" w:lineRule="auto"/>
        <w:rPr/>
      </w:pPr>
      <w:r/>
    </w:p>
    <w:p>
      <w:pPr>
        <w:ind w:left="19" w:right="52" w:firstLine="430"/>
        <w:spacing w:before="65" w:line="26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（1）</w:t>
      </w:r>
      <w:r>
        <w:rPr>
          <w:rFonts w:ascii="SimSun" w:hAnsi="SimSun" w:eastAsia="SimSun" w:cs="SimSun"/>
          <w:sz w:val="20"/>
          <w:szCs w:val="20"/>
          <w:spacing w:val="10"/>
        </w:rPr>
        <w:t>专业实习是本科人才培养的重要组成部分，是深化课堂教学的重要</w:t>
      </w:r>
      <w:r>
        <w:rPr>
          <w:rFonts w:ascii="SimSun" w:hAnsi="SimSun" w:eastAsia="SimSun" w:cs="SimSun"/>
          <w:sz w:val="20"/>
          <w:szCs w:val="20"/>
          <w:spacing w:val="9"/>
        </w:rPr>
        <w:t>环节，是学生</w:t>
      </w:r>
      <w:r>
        <w:rPr>
          <w:rFonts w:ascii="SimSun" w:hAnsi="SimSun" w:eastAsia="SimSun" w:cs="SimSun"/>
          <w:sz w:val="20"/>
          <w:szCs w:val="20"/>
        </w:rPr>
        <w:t xml:space="preserve"> </w:t>
      </w:r>
      <w:r>
        <w:rPr>
          <w:rFonts w:ascii="SimSun" w:hAnsi="SimSun" w:eastAsia="SimSun" w:cs="SimSun"/>
          <w:sz w:val="20"/>
          <w:szCs w:val="20"/>
          <w:spacing w:val="8"/>
        </w:rPr>
        <w:t>了解社会、接触生产实际的重要途经，在培养学生</w:t>
      </w:r>
      <w:r>
        <w:rPr>
          <w:rFonts w:ascii="SimSun" w:hAnsi="SimSun" w:eastAsia="SimSun" w:cs="SimSun"/>
          <w:sz w:val="20"/>
          <w:szCs w:val="20"/>
          <w:spacing w:val="7"/>
        </w:rPr>
        <w:t>实践能力、团队意识、创新创业精神，树</w:t>
      </w:r>
      <w:r>
        <w:rPr>
          <w:rFonts w:ascii="SimSun" w:hAnsi="SimSun" w:eastAsia="SimSun" w:cs="SimSun"/>
          <w:sz w:val="20"/>
          <w:szCs w:val="20"/>
        </w:rPr>
        <w:t xml:space="preserve"> </w:t>
      </w:r>
      <w:r>
        <w:rPr>
          <w:rFonts w:ascii="SimSun" w:hAnsi="SimSun" w:eastAsia="SimSun" w:cs="SimSun"/>
          <w:sz w:val="20"/>
          <w:szCs w:val="20"/>
          <w:spacing w:val="9"/>
        </w:rPr>
        <w:t>立学生事业心、责任感等方面有着重要作用。</w:t>
      </w:r>
    </w:p>
    <w:p>
      <w:pPr>
        <w:ind w:left="19" w:right="52" w:firstLine="430"/>
        <w:spacing w:before="65" w:line="259"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（2）</w:t>
      </w:r>
      <w:r>
        <w:rPr>
          <w:rFonts w:ascii="SimSun" w:hAnsi="SimSun" w:eastAsia="SimSun" w:cs="SimSun"/>
          <w:sz w:val="20"/>
          <w:szCs w:val="20"/>
          <w:spacing w:val="9"/>
        </w:rPr>
        <w:t>专业实习计</w:t>
      </w:r>
      <w:r>
        <w:rPr>
          <w:rFonts w:ascii="SimSun" w:hAnsi="SimSun" w:eastAsia="SimSun" w:cs="SimSun"/>
          <w:sz w:val="20"/>
          <w:szCs w:val="20"/>
          <w:spacing w:val="-38"/>
        </w:rPr>
        <w:t xml:space="preserve"> </w:t>
      </w:r>
      <w:r>
        <w:rPr>
          <w:rFonts w:ascii="SimSun" w:hAnsi="SimSun" w:eastAsia="SimSun" w:cs="SimSun"/>
          <w:sz w:val="20"/>
          <w:szCs w:val="20"/>
          <w:spacing w:val="9"/>
        </w:rPr>
        <w:t>4</w:t>
      </w:r>
      <w:r>
        <w:rPr>
          <w:rFonts w:ascii="SimSun" w:hAnsi="SimSun" w:eastAsia="SimSun" w:cs="SimSun"/>
          <w:sz w:val="20"/>
          <w:szCs w:val="20"/>
          <w:spacing w:val="-34"/>
        </w:rPr>
        <w:t xml:space="preserve"> </w:t>
      </w:r>
      <w:r>
        <w:rPr>
          <w:rFonts w:ascii="SimSun" w:hAnsi="SimSun" w:eastAsia="SimSun" w:cs="SimSun"/>
          <w:sz w:val="20"/>
          <w:szCs w:val="20"/>
          <w:spacing w:val="9"/>
        </w:rPr>
        <w:t>学分，一般在第</w:t>
      </w:r>
      <w:r>
        <w:rPr>
          <w:rFonts w:ascii="SimSun" w:hAnsi="SimSun" w:eastAsia="SimSun" w:cs="SimSun"/>
          <w:sz w:val="20"/>
          <w:szCs w:val="20"/>
          <w:spacing w:val="-33"/>
        </w:rPr>
        <w:t xml:space="preserve"> </w:t>
      </w:r>
      <w:r>
        <w:rPr>
          <w:rFonts w:ascii="SimSun" w:hAnsi="SimSun" w:eastAsia="SimSun" w:cs="SimSun"/>
          <w:sz w:val="20"/>
          <w:szCs w:val="20"/>
          <w:spacing w:val="9"/>
        </w:rPr>
        <w:t>6、第</w:t>
      </w:r>
      <w:r>
        <w:rPr>
          <w:rFonts w:ascii="SimSun" w:hAnsi="SimSun" w:eastAsia="SimSun" w:cs="SimSun"/>
          <w:sz w:val="20"/>
          <w:szCs w:val="20"/>
          <w:spacing w:val="-29"/>
        </w:rPr>
        <w:t xml:space="preserve"> </w:t>
      </w:r>
      <w:r>
        <w:rPr>
          <w:rFonts w:ascii="SimSun" w:hAnsi="SimSun" w:eastAsia="SimSun" w:cs="SimSun"/>
          <w:sz w:val="20"/>
          <w:szCs w:val="20"/>
          <w:spacing w:val="9"/>
        </w:rPr>
        <w:t>7</w:t>
      </w:r>
      <w:r>
        <w:rPr>
          <w:rFonts w:ascii="SimSun" w:hAnsi="SimSun" w:eastAsia="SimSun" w:cs="SimSun"/>
          <w:sz w:val="20"/>
          <w:szCs w:val="20"/>
          <w:spacing w:val="-34"/>
        </w:rPr>
        <w:t xml:space="preserve"> </w:t>
      </w:r>
      <w:r>
        <w:rPr>
          <w:rFonts w:ascii="SimSun" w:hAnsi="SimSun" w:eastAsia="SimSun" w:cs="SimSun"/>
          <w:sz w:val="20"/>
          <w:szCs w:val="20"/>
          <w:spacing w:val="9"/>
        </w:rPr>
        <w:t>学期实施，具体要求见各专业修读指导计</w:t>
      </w:r>
      <w:r>
        <w:rPr>
          <w:rFonts w:ascii="SimSun" w:hAnsi="SimSun" w:eastAsia="SimSun" w:cs="SimSun"/>
          <w:sz w:val="20"/>
          <w:szCs w:val="20"/>
        </w:rPr>
        <w:t xml:space="preserve"> </w:t>
      </w:r>
      <w:r>
        <w:rPr>
          <w:rFonts w:ascii="SimSun" w:hAnsi="SimSun" w:eastAsia="SimSun" w:cs="SimSun"/>
          <w:sz w:val="20"/>
          <w:szCs w:val="20"/>
        </w:rPr>
        <w:t>划。</w:t>
      </w:r>
    </w:p>
    <w:p>
      <w:pPr>
        <w:ind w:left="20" w:firstLine="429"/>
        <w:spacing w:before="62" w:line="273"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（3）</w:t>
      </w:r>
      <w:r>
        <w:rPr>
          <w:rFonts w:ascii="SimSun" w:hAnsi="SimSun" w:eastAsia="SimSun" w:cs="SimSun"/>
          <w:sz w:val="20"/>
          <w:szCs w:val="20"/>
          <w:spacing w:val="10"/>
        </w:rPr>
        <w:t>学院负责组织实施本科专业实习工作，可采取集中实习、分散实习</w:t>
      </w:r>
      <w:r>
        <w:rPr>
          <w:rFonts w:ascii="SimSun" w:hAnsi="SimSun" w:eastAsia="SimSun" w:cs="SimSun"/>
          <w:sz w:val="20"/>
          <w:szCs w:val="20"/>
          <w:spacing w:val="9"/>
        </w:rPr>
        <w:t>或集中实习与</w:t>
      </w:r>
      <w:r>
        <w:rPr>
          <w:rFonts w:ascii="SimSun" w:hAnsi="SimSun" w:eastAsia="SimSun" w:cs="SimSun"/>
          <w:sz w:val="20"/>
          <w:szCs w:val="20"/>
        </w:rPr>
        <w:t xml:space="preserve"> </w:t>
      </w:r>
      <w:r>
        <w:rPr>
          <w:rFonts w:ascii="SimSun" w:hAnsi="SimSun" w:eastAsia="SimSun" w:cs="SimSun"/>
          <w:sz w:val="20"/>
          <w:szCs w:val="20"/>
          <w:spacing w:val="4"/>
        </w:rPr>
        <w:t>分散实习相结合等方式进行。对于分散实习的学生，要严格实习基地条件</w:t>
      </w:r>
      <w:r>
        <w:rPr>
          <w:rFonts w:ascii="SimSun" w:hAnsi="SimSun" w:eastAsia="SimSun" w:cs="SimSun"/>
          <w:sz w:val="20"/>
          <w:szCs w:val="20"/>
          <w:spacing w:val="3"/>
        </w:rPr>
        <w:t>、实习内容的审核，</w:t>
      </w:r>
      <w:r>
        <w:rPr>
          <w:rFonts w:ascii="SimSun" w:hAnsi="SimSun" w:eastAsia="SimSun" w:cs="SimSun"/>
          <w:sz w:val="20"/>
          <w:szCs w:val="20"/>
        </w:rPr>
        <w:t xml:space="preserve"> </w:t>
      </w:r>
      <w:r>
        <w:rPr>
          <w:rFonts w:ascii="SimSun" w:hAnsi="SimSun" w:eastAsia="SimSun" w:cs="SimSun"/>
          <w:sz w:val="20"/>
          <w:szCs w:val="20"/>
          <w:spacing w:val="8"/>
        </w:rPr>
        <w:t>学院（系）应安排校内教师跟踪指导，同时可派</w:t>
      </w:r>
      <w:r>
        <w:rPr>
          <w:rFonts w:ascii="SimSun" w:hAnsi="SimSun" w:eastAsia="SimSun" w:cs="SimSun"/>
          <w:sz w:val="20"/>
          <w:szCs w:val="20"/>
          <w:spacing w:val="7"/>
        </w:rPr>
        <w:t>遣指导教师前往实习学生较集中的地区进行</w:t>
      </w:r>
      <w:r>
        <w:rPr>
          <w:rFonts w:ascii="SimSun" w:hAnsi="SimSun" w:eastAsia="SimSun" w:cs="SimSun"/>
          <w:sz w:val="20"/>
          <w:szCs w:val="20"/>
        </w:rPr>
        <w:t xml:space="preserve"> </w:t>
      </w:r>
      <w:r>
        <w:rPr>
          <w:rFonts w:ascii="SimSun" w:hAnsi="SimSun" w:eastAsia="SimSun" w:cs="SimSun"/>
          <w:sz w:val="20"/>
          <w:szCs w:val="20"/>
          <w:spacing w:val="8"/>
        </w:rPr>
        <w:t>巡回检查，确保实习质量。</w:t>
      </w:r>
    </w:p>
    <w:p>
      <w:pPr>
        <w:ind w:left="21" w:right="54" w:firstLine="428"/>
        <w:spacing w:before="66" w:line="26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（4）</w:t>
      </w:r>
      <w:r>
        <w:rPr>
          <w:rFonts w:ascii="SimSun" w:hAnsi="SimSun" w:eastAsia="SimSun" w:cs="SimSun"/>
          <w:sz w:val="20"/>
          <w:szCs w:val="20"/>
          <w:spacing w:val="10"/>
        </w:rPr>
        <w:t>学生实习期间需严格遵守国家的政策法规及实习单位的安全、</w:t>
      </w:r>
      <w:r>
        <w:rPr>
          <w:rFonts w:ascii="SimSun" w:hAnsi="SimSun" w:eastAsia="SimSun" w:cs="SimSun"/>
          <w:sz w:val="20"/>
          <w:szCs w:val="20"/>
          <w:spacing w:val="9"/>
        </w:rPr>
        <w:t>保密、操作规程、</w:t>
      </w:r>
      <w:r>
        <w:rPr>
          <w:rFonts w:ascii="SimSun" w:hAnsi="SimSun" w:eastAsia="SimSun" w:cs="SimSun"/>
          <w:sz w:val="20"/>
          <w:szCs w:val="20"/>
        </w:rPr>
        <w:t xml:space="preserve"> </w:t>
      </w:r>
      <w:r>
        <w:rPr>
          <w:rFonts w:ascii="SimSun" w:hAnsi="SimSun" w:eastAsia="SimSun" w:cs="SimSun"/>
          <w:sz w:val="20"/>
          <w:szCs w:val="20"/>
          <w:spacing w:val="8"/>
        </w:rPr>
        <w:t>劳动纪律等有关制度。服从实习团队的统一安</w:t>
      </w:r>
      <w:r>
        <w:rPr>
          <w:rFonts w:ascii="SimSun" w:hAnsi="SimSun" w:eastAsia="SimSun" w:cs="SimSun"/>
          <w:sz w:val="20"/>
          <w:szCs w:val="20"/>
          <w:spacing w:val="7"/>
        </w:rPr>
        <w:t>排和指挥，遵守实习的有关规章制度。按时完</w:t>
      </w:r>
      <w:r>
        <w:rPr>
          <w:rFonts w:ascii="SimSun" w:hAnsi="SimSun" w:eastAsia="SimSun" w:cs="SimSun"/>
          <w:sz w:val="20"/>
          <w:szCs w:val="20"/>
        </w:rPr>
        <w:t xml:space="preserve"> </w:t>
      </w:r>
      <w:r>
        <w:rPr>
          <w:rFonts w:ascii="SimSun" w:hAnsi="SimSun" w:eastAsia="SimSun" w:cs="SimSun"/>
          <w:sz w:val="20"/>
          <w:szCs w:val="20"/>
          <w:spacing w:val="9"/>
        </w:rPr>
        <w:t>成实习大纲规定的实习项目，并按要求完成实习作业、实习报告等。</w:t>
      </w:r>
    </w:p>
    <w:p>
      <w:pPr>
        <w:ind w:left="18" w:right="52" w:firstLine="431"/>
        <w:spacing w:before="67" w:line="25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（5）</w:t>
      </w:r>
      <w:r>
        <w:rPr>
          <w:rFonts w:ascii="SimSun" w:hAnsi="SimSun" w:eastAsia="SimSun" w:cs="SimSun"/>
          <w:sz w:val="20"/>
          <w:szCs w:val="20"/>
          <w:spacing w:val="10"/>
        </w:rPr>
        <w:t>专业实习由指导教师按照学校规定，根据学生提交的实习日记、实</w:t>
      </w:r>
      <w:r>
        <w:rPr>
          <w:rFonts w:ascii="SimSun" w:hAnsi="SimSun" w:eastAsia="SimSun" w:cs="SimSun"/>
          <w:sz w:val="20"/>
          <w:szCs w:val="20"/>
          <w:spacing w:val="9"/>
        </w:rPr>
        <w:t>习作业、实习</w:t>
      </w:r>
      <w:r>
        <w:rPr>
          <w:rFonts w:ascii="SimSun" w:hAnsi="SimSun" w:eastAsia="SimSun" w:cs="SimSun"/>
          <w:sz w:val="20"/>
          <w:szCs w:val="20"/>
        </w:rPr>
        <w:t xml:space="preserve"> </w:t>
      </w:r>
      <w:r>
        <w:rPr>
          <w:rFonts w:ascii="SimSun" w:hAnsi="SimSun" w:eastAsia="SimSun" w:cs="SimSun"/>
          <w:sz w:val="20"/>
          <w:szCs w:val="20"/>
          <w:spacing w:val="9"/>
        </w:rPr>
        <w:t>报告、实习鉴定及学生在实习期间纪律表现等情况综合评定实习成绩。</w:t>
      </w:r>
    </w:p>
    <w:p>
      <w:pPr>
        <w:ind w:left="19"/>
        <w:spacing w:before="294" w:line="488" w:lineRule="exact"/>
        <w:outlineLvl w:val="6"/>
        <w:rPr>
          <w:rFonts w:ascii="SimSun" w:hAnsi="SimSun" w:eastAsia="SimSun" w:cs="SimSun"/>
          <w:sz w:val="10"/>
          <w:szCs w:val="10"/>
        </w:rPr>
      </w:pPr>
      <w:r>
        <w:rPr>
          <w:rFonts w:ascii="SimSun" w:hAnsi="SimSun" w:eastAsia="SimSun" w:cs="SimSun"/>
          <w:sz w:val="20"/>
          <w:szCs w:val="20"/>
          <w14:textOutline w14:w="3797" w14:cap="sq" w14:cmpd="sng">
            <w14:solidFill>
              <w14:srgbClr w14:val="000000"/>
            </w14:solidFill>
            <w14:prstDash w14:val="solid"/>
            <w14:bevel/>
          </w14:textOutline>
          <w:spacing w:val="8"/>
          <w:position w:val="7"/>
        </w:rPr>
        <w:t>4.毕业论文（设计）</w:t>
      </w:r>
      <w:hyperlink w:history="true" w:anchor="bookmark12">
        <w:r>
          <w:rPr>
            <w:rFonts w:ascii="SimSun" w:hAnsi="SimSun" w:eastAsia="SimSun" w:cs="SimSun"/>
            <w:sz w:val="10"/>
            <w:szCs w:val="10"/>
            <w14:textOutline w14:w="1930" w14:cap="sq" w14:cmpd="sng">
              <w14:solidFill>
                <w14:srgbClr w14:val="000000"/>
              </w14:solidFill>
              <w14:prstDash w14:val="solid"/>
              <w14:bevel/>
            </w14:textOutline>
            <w:spacing w:val="8"/>
            <w:position w:val="17"/>
          </w:rPr>
          <w:t>2</w:t>
        </w:r>
      </w:hyperlink>
    </w:p>
    <w:p>
      <w:pPr>
        <w:pStyle w:val="BodyText"/>
        <w:spacing w:line="274" w:lineRule="auto"/>
        <w:rPr/>
      </w:pPr>
      <w:r/>
    </w:p>
    <w:p>
      <w:pPr>
        <w:ind w:left="19" w:right="54" w:firstLine="430"/>
        <w:spacing w:before="66" w:line="26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（1）</w:t>
      </w:r>
      <w:r>
        <w:rPr>
          <w:rFonts w:ascii="SimSun" w:hAnsi="SimSun" w:eastAsia="SimSun" w:cs="SimSun"/>
          <w:sz w:val="20"/>
          <w:szCs w:val="20"/>
          <w:spacing w:val="10"/>
        </w:rPr>
        <w:t>本科学生毕业论文（设计）的教学目的包括：培养学生综合运</w:t>
      </w:r>
      <w:r>
        <w:rPr>
          <w:rFonts w:ascii="SimSun" w:hAnsi="SimSun" w:eastAsia="SimSun" w:cs="SimSun"/>
          <w:sz w:val="20"/>
          <w:szCs w:val="20"/>
          <w:spacing w:val="9"/>
        </w:rPr>
        <w:t>用所学基础理论、</w:t>
      </w:r>
      <w:r>
        <w:rPr>
          <w:rFonts w:ascii="SimSun" w:hAnsi="SimSun" w:eastAsia="SimSun" w:cs="SimSun"/>
          <w:sz w:val="20"/>
          <w:szCs w:val="20"/>
        </w:rPr>
        <w:t xml:space="preserve"> </w:t>
      </w:r>
      <w:r>
        <w:rPr>
          <w:rFonts w:ascii="SimSun" w:hAnsi="SimSun" w:eastAsia="SimSun" w:cs="SimSun"/>
          <w:sz w:val="20"/>
          <w:szCs w:val="20"/>
          <w:spacing w:val="8"/>
        </w:rPr>
        <w:t>基本知识、基本技能独立开展科学研究和创作的能</w:t>
      </w:r>
      <w:r>
        <w:rPr>
          <w:rFonts w:ascii="SimSun" w:hAnsi="SimSun" w:eastAsia="SimSun" w:cs="SimSun"/>
          <w:sz w:val="20"/>
          <w:szCs w:val="20"/>
          <w:spacing w:val="7"/>
        </w:rPr>
        <w:t>力；培养学生提出问题、分析问题和解决</w:t>
      </w:r>
      <w:r>
        <w:rPr>
          <w:rFonts w:ascii="SimSun" w:hAnsi="SimSun" w:eastAsia="SimSun" w:cs="SimSun"/>
          <w:sz w:val="20"/>
          <w:szCs w:val="20"/>
        </w:rPr>
        <w:t xml:space="preserve"> </w:t>
      </w:r>
      <w:r>
        <w:rPr>
          <w:rFonts w:ascii="SimSun" w:hAnsi="SimSun" w:eastAsia="SimSun" w:cs="SimSun"/>
          <w:sz w:val="20"/>
          <w:szCs w:val="20"/>
          <w:spacing w:val="9"/>
        </w:rPr>
        <w:t>问题的能力，激发学生的创新意识；培养学生理论联系实际和实事求是的科学态度。</w:t>
      </w:r>
    </w:p>
    <w:p>
      <w:pPr>
        <w:ind w:left="19" w:right="49" w:firstLine="430"/>
        <w:spacing w:before="66"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4"/>
        </w:rPr>
        <w:t>（2）</w:t>
      </w:r>
      <w:r>
        <w:rPr>
          <w:rFonts w:ascii="SimSun" w:hAnsi="SimSun" w:eastAsia="SimSun" w:cs="SimSun"/>
          <w:sz w:val="20"/>
          <w:szCs w:val="20"/>
          <w:spacing w:val="4"/>
        </w:rPr>
        <w:t>毕业论文（设计）是本科学生毕业即学士学位资格认证的重要依据，</w:t>
      </w:r>
      <w:r>
        <w:rPr>
          <w:rFonts w:ascii="SimSun" w:hAnsi="SimSun" w:eastAsia="SimSun" w:cs="SimSun"/>
          <w:sz w:val="20"/>
          <w:szCs w:val="20"/>
          <w:spacing w:val="3"/>
        </w:rPr>
        <w:t>计</w:t>
      </w:r>
      <w:r>
        <w:rPr>
          <w:rFonts w:ascii="SimSun" w:hAnsi="SimSun" w:eastAsia="SimSun" w:cs="SimSun"/>
          <w:sz w:val="20"/>
          <w:szCs w:val="20"/>
          <w:spacing w:val="-40"/>
        </w:rPr>
        <w:t xml:space="preserve"> </w:t>
      </w:r>
      <w:r>
        <w:rPr>
          <w:rFonts w:ascii="SimSun" w:hAnsi="SimSun" w:eastAsia="SimSun" w:cs="SimSun"/>
          <w:sz w:val="20"/>
          <w:szCs w:val="20"/>
          <w:spacing w:val="3"/>
        </w:rPr>
        <w:t>4</w:t>
      </w:r>
      <w:r>
        <w:rPr>
          <w:rFonts w:ascii="SimSun" w:hAnsi="SimSun" w:eastAsia="SimSun" w:cs="SimSun"/>
          <w:sz w:val="20"/>
          <w:szCs w:val="20"/>
          <w:spacing w:val="-34"/>
        </w:rPr>
        <w:t xml:space="preserve"> </w:t>
      </w:r>
      <w:r>
        <w:rPr>
          <w:rFonts w:ascii="SimSun" w:hAnsi="SimSun" w:eastAsia="SimSun" w:cs="SimSun"/>
          <w:sz w:val="20"/>
          <w:szCs w:val="20"/>
          <w:spacing w:val="3"/>
        </w:rPr>
        <w:t>学分（必</w:t>
      </w:r>
      <w:r>
        <w:rPr>
          <w:rFonts w:ascii="SimSun" w:hAnsi="SimSun" w:eastAsia="SimSun" w:cs="SimSun"/>
          <w:sz w:val="20"/>
          <w:szCs w:val="20"/>
        </w:rPr>
        <w:t xml:space="preserve"> </w:t>
      </w:r>
      <w:r>
        <w:rPr>
          <w:rFonts w:ascii="SimSun" w:hAnsi="SimSun" w:eastAsia="SimSun" w:cs="SimSun"/>
          <w:sz w:val="20"/>
          <w:szCs w:val="20"/>
          <w:spacing w:val="8"/>
        </w:rPr>
        <w:t>修</w:t>
      </w:r>
      <w:r>
        <w:rPr>
          <w:rFonts w:ascii="SimSun" w:hAnsi="SimSun" w:eastAsia="SimSun" w:cs="SimSun"/>
          <w:sz w:val="20"/>
          <w:szCs w:val="20"/>
          <w:spacing w:val="16"/>
        </w:rPr>
        <w:t>），</w:t>
      </w:r>
      <w:r>
        <w:rPr>
          <w:rFonts w:ascii="SimSun" w:hAnsi="SimSun" w:eastAsia="SimSun" w:cs="SimSun"/>
          <w:sz w:val="20"/>
          <w:szCs w:val="20"/>
          <w:spacing w:val="8"/>
        </w:rPr>
        <w:t>具体要求见各专业修读指导计划。</w:t>
      </w:r>
    </w:p>
    <w:p>
      <w:pPr>
        <w:ind w:left="19" w:right="52" w:firstLine="430"/>
        <w:spacing w:before="65" w:line="273"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（3）</w:t>
      </w:r>
      <w:r>
        <w:rPr>
          <w:rFonts w:ascii="SimSun" w:hAnsi="SimSun" w:eastAsia="SimSun" w:cs="SimSun"/>
          <w:sz w:val="20"/>
          <w:szCs w:val="20"/>
          <w:spacing w:val="10"/>
        </w:rPr>
        <w:t>学生撰写毕业论文（设计）必须熟悉和掌握写作毕业论文所必需的</w:t>
      </w:r>
      <w:r>
        <w:rPr>
          <w:rFonts w:ascii="SimSun" w:hAnsi="SimSun" w:eastAsia="SimSun" w:cs="SimSun"/>
          <w:sz w:val="20"/>
          <w:szCs w:val="20"/>
          <w:spacing w:val="9"/>
        </w:rPr>
        <w:t>资料，合理设</w:t>
      </w:r>
      <w:r>
        <w:rPr>
          <w:rFonts w:ascii="SimSun" w:hAnsi="SimSun" w:eastAsia="SimSun" w:cs="SimSun"/>
          <w:sz w:val="20"/>
          <w:szCs w:val="20"/>
        </w:rPr>
        <w:t xml:space="preserve"> </w:t>
      </w:r>
      <w:r>
        <w:rPr>
          <w:rFonts w:ascii="SimSun" w:hAnsi="SimSun" w:eastAsia="SimSun" w:cs="SimSun"/>
          <w:sz w:val="20"/>
          <w:szCs w:val="20"/>
          <w:spacing w:val="8"/>
        </w:rPr>
        <w:t>计研究方案，对所研究的课题进行比较全面</w:t>
      </w:r>
      <w:r>
        <w:rPr>
          <w:rFonts w:ascii="SimSun" w:hAnsi="SimSun" w:eastAsia="SimSun" w:cs="SimSun"/>
          <w:sz w:val="20"/>
          <w:szCs w:val="20"/>
          <w:spacing w:val="7"/>
        </w:rPr>
        <w:t>、深入、系统的分析和阐述，并提出一定的独立</w:t>
      </w:r>
      <w:r>
        <w:rPr>
          <w:rFonts w:ascii="SimSun" w:hAnsi="SimSun" w:eastAsia="SimSun" w:cs="SimSun"/>
          <w:sz w:val="20"/>
          <w:szCs w:val="20"/>
        </w:rPr>
        <w:t xml:space="preserve"> </w:t>
      </w:r>
      <w:r>
        <w:rPr>
          <w:rFonts w:ascii="SimSun" w:hAnsi="SimSun" w:eastAsia="SimSun" w:cs="SimSun"/>
          <w:sz w:val="20"/>
          <w:szCs w:val="20"/>
          <w:spacing w:val="8"/>
        </w:rPr>
        <w:t>见解，做到论点明确，论据充分，逻辑清楚，文字</w:t>
      </w:r>
      <w:r>
        <w:rPr>
          <w:rFonts w:ascii="SimSun" w:hAnsi="SimSun" w:eastAsia="SimSun" w:cs="SimSun"/>
          <w:sz w:val="20"/>
          <w:szCs w:val="20"/>
          <w:spacing w:val="7"/>
        </w:rPr>
        <w:t>通顺。毕业论文（设计）成绩由评审小组</w:t>
      </w:r>
      <w:r>
        <w:rPr>
          <w:rFonts w:ascii="SimSun" w:hAnsi="SimSun" w:eastAsia="SimSun" w:cs="SimSun"/>
          <w:sz w:val="20"/>
          <w:szCs w:val="20"/>
        </w:rPr>
        <w:t xml:space="preserve"> </w:t>
      </w:r>
      <w:r>
        <w:rPr>
          <w:rFonts w:ascii="SimSun" w:hAnsi="SimSun" w:eastAsia="SimSun" w:cs="SimSun"/>
          <w:sz w:val="20"/>
          <w:szCs w:val="20"/>
          <w:spacing w:val="7"/>
        </w:rPr>
        <w:t>或答辩小组评定。</w:t>
      </w:r>
    </w:p>
    <w:p>
      <w:pPr>
        <w:ind w:left="23" w:right="52" w:firstLine="426"/>
        <w:spacing w:before="65"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（4）</w:t>
      </w:r>
      <w:r>
        <w:rPr>
          <w:rFonts w:ascii="SimSun" w:hAnsi="SimSun" w:eastAsia="SimSun" w:cs="SimSun"/>
          <w:sz w:val="20"/>
          <w:szCs w:val="20"/>
          <w:spacing w:val="10"/>
        </w:rPr>
        <w:t>外语类专业毕业论文原则上要用所学的第一外语撰写，毕业论文的</w:t>
      </w:r>
      <w:r>
        <w:rPr>
          <w:rFonts w:ascii="SimSun" w:hAnsi="SimSun" w:eastAsia="SimSun" w:cs="SimSun"/>
          <w:sz w:val="20"/>
          <w:szCs w:val="20"/>
          <w:spacing w:val="9"/>
        </w:rPr>
        <w:t>正文字数不少</w:t>
      </w:r>
      <w:r>
        <w:rPr>
          <w:rFonts w:ascii="SimSun" w:hAnsi="SimSun" w:eastAsia="SimSun" w:cs="SimSun"/>
          <w:sz w:val="20"/>
          <w:szCs w:val="20"/>
        </w:rPr>
        <w:t xml:space="preserve"> </w:t>
      </w:r>
      <w:r>
        <w:rPr>
          <w:rFonts w:ascii="SimSun" w:hAnsi="SimSun" w:eastAsia="SimSun" w:cs="SimSun"/>
          <w:sz w:val="20"/>
          <w:szCs w:val="20"/>
          <w:spacing w:val="4"/>
        </w:rPr>
        <w:t>于</w:t>
      </w:r>
      <w:r>
        <w:rPr>
          <w:rFonts w:ascii="SimSun" w:hAnsi="SimSun" w:eastAsia="SimSun" w:cs="SimSun"/>
          <w:sz w:val="20"/>
          <w:szCs w:val="20"/>
          <w:spacing w:val="-33"/>
        </w:rPr>
        <w:t xml:space="preserve"> </w:t>
      </w:r>
      <w:r>
        <w:rPr>
          <w:rFonts w:ascii="SimSun" w:hAnsi="SimSun" w:eastAsia="SimSun" w:cs="SimSun"/>
          <w:sz w:val="20"/>
          <w:szCs w:val="20"/>
          <w:spacing w:val="4"/>
        </w:rPr>
        <w:t>8000</w:t>
      </w:r>
      <w:r>
        <w:rPr>
          <w:rFonts w:ascii="SimSun" w:hAnsi="SimSun" w:eastAsia="SimSun" w:cs="SimSun"/>
          <w:sz w:val="20"/>
          <w:szCs w:val="20"/>
          <w:spacing w:val="-41"/>
        </w:rPr>
        <w:t xml:space="preserve"> </w:t>
      </w:r>
      <w:r>
        <w:rPr>
          <w:rFonts w:ascii="SimSun" w:hAnsi="SimSun" w:eastAsia="SimSun" w:cs="SimSun"/>
          <w:sz w:val="20"/>
          <w:szCs w:val="20"/>
          <w:spacing w:val="4"/>
        </w:rPr>
        <w:t>个外文单词。</w:t>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left="18" w:right="126" w:firstLine="4"/>
        <w:spacing w:before="59" w:line="231" w:lineRule="auto"/>
        <w:rPr>
          <w:rFonts w:ascii="SimSun" w:hAnsi="SimSun" w:eastAsia="SimSun" w:cs="SimSun"/>
          <w:sz w:val="18"/>
          <w:szCs w:val="18"/>
        </w:rPr>
      </w:pPr>
      <w:bookmarkStart w:name="bookmark11" w:id="11"/>
      <w:bookmarkEnd w:id="11"/>
      <w:r>
        <w:rPr>
          <w:rFonts w:ascii="SimSun" w:hAnsi="SimSun" w:eastAsia="SimSun" w:cs="SimSun"/>
          <w:sz w:val="10"/>
          <w:szCs w:val="10"/>
          <w:spacing w:val="-1"/>
          <w:position w:val="10"/>
        </w:rPr>
        <w:t>1</w:t>
      </w:r>
      <w:r>
        <w:rPr>
          <w:rFonts w:ascii="SimSun" w:hAnsi="SimSun" w:eastAsia="SimSun" w:cs="SimSun"/>
          <w:sz w:val="10"/>
          <w:szCs w:val="10"/>
          <w:spacing w:val="46"/>
          <w:position w:val="10"/>
        </w:rPr>
        <w:t xml:space="preserve"> </w:t>
      </w:r>
      <w:r>
        <w:rPr>
          <w:rFonts w:ascii="SimSun" w:hAnsi="SimSun" w:eastAsia="SimSun" w:cs="SimSun"/>
          <w:sz w:val="18"/>
          <w:szCs w:val="18"/>
          <w:spacing w:val="-1"/>
        </w:rPr>
        <w:t>专业实习的相关要求可参见教务处网站</w:t>
      </w:r>
      <w:r>
        <w:rPr>
          <w:rFonts w:ascii="SimSun" w:hAnsi="SimSun" w:eastAsia="SimSun" w:cs="SimSun"/>
          <w:sz w:val="18"/>
          <w:szCs w:val="18"/>
          <w:spacing w:val="39"/>
          <w:w w:val="101"/>
        </w:rPr>
        <w:t xml:space="preserve"> </w:t>
      </w:r>
      <w:r>
        <w:rPr>
          <w:rFonts w:ascii="SimSun" w:hAnsi="SimSun" w:eastAsia="SimSun" w:cs="SimSun"/>
          <w:sz w:val="18"/>
          <w:szCs w:val="18"/>
          <w:spacing w:val="-1"/>
        </w:rPr>
        <w:t>(http://jiaowu.ruc.edu.cn) 规章制度栏目《中国人民大学本</w:t>
      </w:r>
      <w:r>
        <w:rPr>
          <w:rFonts w:ascii="SimSun" w:hAnsi="SimSun" w:eastAsia="SimSun" w:cs="SimSun"/>
          <w:sz w:val="18"/>
          <w:szCs w:val="18"/>
        </w:rPr>
        <w:t xml:space="preserve"> </w:t>
      </w:r>
      <w:bookmarkStart w:name="bookmark12" w:id="12"/>
      <w:bookmarkEnd w:id="12"/>
      <w:r>
        <w:rPr>
          <w:rFonts w:ascii="SimSun" w:hAnsi="SimSun" w:eastAsia="SimSun" w:cs="SimSun"/>
          <w:sz w:val="18"/>
          <w:szCs w:val="18"/>
        </w:rPr>
        <w:t>科学生专业实习管理办法》及《中国人民大学校外专业实习基地</w:t>
      </w:r>
      <w:r>
        <w:rPr>
          <w:rFonts w:ascii="SimSun" w:hAnsi="SimSun" w:eastAsia="SimSun" w:cs="SimSun"/>
          <w:sz w:val="18"/>
          <w:szCs w:val="18"/>
          <w:spacing w:val="-1"/>
        </w:rPr>
        <w:t>建设与管理办法》。</w:t>
      </w:r>
    </w:p>
    <w:p>
      <w:pPr>
        <w:ind w:left="20" w:right="126" w:hanging="4"/>
        <w:spacing w:before="22" w:line="231" w:lineRule="auto"/>
        <w:rPr>
          <w:rFonts w:ascii="SimSun" w:hAnsi="SimSun" w:eastAsia="SimSun" w:cs="SimSun"/>
          <w:sz w:val="18"/>
          <w:szCs w:val="18"/>
        </w:rPr>
      </w:pPr>
      <w:r>
        <w:rPr>
          <w:rFonts w:ascii="SimSun" w:hAnsi="SimSun" w:eastAsia="SimSun" w:cs="SimSun"/>
          <w:sz w:val="10"/>
          <w:szCs w:val="10"/>
          <w:position w:val="10"/>
        </w:rPr>
        <w:t>2</w:t>
      </w:r>
      <w:r>
        <w:rPr>
          <w:rFonts w:ascii="SimSun" w:hAnsi="SimSun" w:eastAsia="SimSun" w:cs="SimSun"/>
          <w:sz w:val="10"/>
          <w:szCs w:val="10"/>
          <w:spacing w:val="50"/>
          <w:position w:val="10"/>
        </w:rPr>
        <w:t xml:space="preserve"> </w:t>
      </w:r>
      <w:r>
        <w:rPr>
          <w:rFonts w:ascii="SimSun" w:hAnsi="SimSun" w:eastAsia="SimSun" w:cs="SimSun"/>
          <w:sz w:val="18"/>
          <w:szCs w:val="18"/>
        </w:rPr>
        <w:t>毕业论文（设计）的相关要求可参见教务处网站(http://jiaowu.ruc.e</w:t>
      </w:r>
      <w:r>
        <w:rPr>
          <w:rFonts w:ascii="SimSun" w:hAnsi="SimSun" w:eastAsia="SimSun" w:cs="SimSun"/>
          <w:sz w:val="18"/>
          <w:szCs w:val="18"/>
          <w:spacing w:val="-1"/>
        </w:rPr>
        <w:t>du.cn)规章制度栏目《中国人民</w:t>
      </w:r>
      <w:r>
        <w:rPr>
          <w:rFonts w:ascii="SimSun" w:hAnsi="SimSun" w:eastAsia="SimSun" w:cs="SimSun"/>
          <w:sz w:val="18"/>
          <w:szCs w:val="18"/>
        </w:rPr>
        <w:t xml:space="preserve"> </w:t>
      </w:r>
      <w:r>
        <w:rPr>
          <w:rFonts w:ascii="SimSun" w:hAnsi="SimSun" w:eastAsia="SimSun" w:cs="SimSun"/>
          <w:sz w:val="18"/>
          <w:szCs w:val="18"/>
          <w:spacing w:val="-1"/>
        </w:rPr>
        <w:t>大学本科学生毕业论文(设计)管理办法（修订）》。</w:t>
      </w:r>
    </w:p>
    <w:p>
      <w:pPr>
        <w:spacing w:line="231" w:lineRule="auto"/>
        <w:sectPr>
          <w:footerReference w:type="default" r:id="rId37"/>
          <w:pgSz w:w="11906" w:h="16839"/>
          <w:pgMar w:top="400" w:right="1742" w:bottom="812" w:left="1785" w:header="0" w:footer="633" w:gutter="0"/>
        </w:sectPr>
        <w:rPr>
          <w:rFonts w:ascii="SimSun" w:hAnsi="SimSun" w:eastAsia="SimSun" w:cs="SimSun"/>
          <w:sz w:val="18"/>
          <w:szCs w:val="18"/>
        </w:rPr>
      </w:pPr>
    </w:p>
    <w:p>
      <w:pPr>
        <w:pStyle w:val="BodyText"/>
        <w:spacing w:line="345" w:lineRule="auto"/>
        <w:rPr/>
      </w:pPr>
      <w:r/>
    </w:p>
    <w:p>
      <w:pPr>
        <w:pStyle w:val="BodyText"/>
        <w:spacing w:line="345" w:lineRule="auto"/>
        <w:rPr/>
      </w:pPr>
      <w:r/>
    </w:p>
    <w:p>
      <w:pPr>
        <w:ind w:left="134"/>
        <w:spacing w:before="78"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spacing w:val="-1"/>
        </w:rPr>
        <w:t>（四）素质拓展与发展指导</w:t>
      </w:r>
    </w:p>
    <w:p>
      <w:pPr>
        <w:pStyle w:val="BodyText"/>
        <w:spacing w:line="456" w:lineRule="auto"/>
        <w:rPr/>
      </w:pPr>
      <w:r/>
    </w:p>
    <w:p>
      <w:pPr>
        <w:ind w:left="137"/>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1.新生研讨课</w:t>
      </w:r>
    </w:p>
    <w:p>
      <w:pPr>
        <w:pStyle w:val="BodyText"/>
        <w:spacing w:line="373" w:lineRule="auto"/>
        <w:rPr/>
      </w:pPr>
      <w:r/>
    </w:p>
    <w:p>
      <w:pPr>
        <w:ind w:left="120" w:right="77" w:firstLine="430"/>
        <w:spacing w:before="65" w:line="273"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（1）</w:t>
      </w:r>
      <w:r>
        <w:rPr>
          <w:rFonts w:ascii="SimSun" w:hAnsi="SimSun" w:eastAsia="SimSun" w:cs="SimSun"/>
          <w:sz w:val="20"/>
          <w:szCs w:val="20"/>
          <w:spacing w:val="10"/>
        </w:rPr>
        <w:t>新生研讨课是由我校各学科领域的杰出教师面对本科一年级新生开</w:t>
      </w:r>
      <w:r>
        <w:rPr>
          <w:rFonts w:ascii="SimSun" w:hAnsi="SimSun" w:eastAsia="SimSun" w:cs="SimSun"/>
          <w:sz w:val="20"/>
          <w:szCs w:val="20"/>
          <w:spacing w:val="9"/>
        </w:rPr>
        <w:t>设的小班研讨</w:t>
      </w:r>
      <w:r>
        <w:rPr>
          <w:rFonts w:ascii="SimSun" w:hAnsi="SimSun" w:eastAsia="SimSun" w:cs="SimSun"/>
          <w:sz w:val="20"/>
          <w:szCs w:val="20"/>
        </w:rPr>
        <w:t xml:space="preserve"> </w:t>
      </w:r>
      <w:r>
        <w:rPr>
          <w:rFonts w:ascii="SimSun" w:hAnsi="SimSun" w:eastAsia="SimSun" w:cs="SimSun"/>
          <w:sz w:val="20"/>
          <w:szCs w:val="20"/>
          <w:spacing w:val="8"/>
        </w:rPr>
        <w:t>课程，是学校启动以“厚重</w:t>
      </w:r>
      <w:r>
        <w:rPr>
          <w:rFonts w:ascii="SimSun" w:hAnsi="SimSun" w:eastAsia="SimSun" w:cs="SimSun"/>
          <w:sz w:val="20"/>
          <w:szCs w:val="20"/>
          <w:spacing w:val="-70"/>
        </w:rPr>
        <w:t xml:space="preserve"> </w:t>
      </w:r>
      <w:r>
        <w:rPr>
          <w:rFonts w:ascii="SimSun" w:hAnsi="SimSun" w:eastAsia="SimSun" w:cs="SimSun"/>
          <w:sz w:val="20"/>
          <w:szCs w:val="20"/>
          <w:spacing w:val="8"/>
        </w:rPr>
        <w:t>”为灵魂的本科人才培养路线图的重</w:t>
      </w:r>
      <w:r>
        <w:rPr>
          <w:rFonts w:ascii="SimSun" w:hAnsi="SimSun" w:eastAsia="SimSun" w:cs="SimSun"/>
          <w:sz w:val="20"/>
          <w:szCs w:val="20"/>
          <w:spacing w:val="7"/>
        </w:rPr>
        <w:t>要举措，是回归大学本位，</w:t>
      </w:r>
      <w:r>
        <w:rPr>
          <w:rFonts w:ascii="SimSun" w:hAnsi="SimSun" w:eastAsia="SimSun" w:cs="SimSun"/>
          <w:sz w:val="20"/>
          <w:szCs w:val="20"/>
        </w:rPr>
        <w:t xml:space="preserve"> </w:t>
      </w:r>
      <w:r>
        <w:rPr>
          <w:rFonts w:ascii="SimSun" w:hAnsi="SimSun" w:eastAsia="SimSun" w:cs="SimSun"/>
          <w:sz w:val="20"/>
          <w:szCs w:val="20"/>
          <w:spacing w:val="8"/>
        </w:rPr>
        <w:t>以学生为中心、学术为原点的全员育人、全程育人教</w:t>
      </w:r>
      <w:r>
        <w:rPr>
          <w:rFonts w:ascii="SimSun" w:hAnsi="SimSun" w:eastAsia="SimSun" w:cs="SimSun"/>
          <w:sz w:val="20"/>
          <w:szCs w:val="20"/>
          <w:spacing w:val="7"/>
        </w:rPr>
        <w:t>育理念的具体体现。新生研讨课旨在帮</w:t>
      </w:r>
      <w:r>
        <w:rPr>
          <w:rFonts w:ascii="SimSun" w:hAnsi="SimSun" w:eastAsia="SimSun" w:cs="SimSun"/>
          <w:sz w:val="20"/>
          <w:szCs w:val="20"/>
        </w:rPr>
        <w:t xml:space="preserve"> </w:t>
      </w:r>
      <w:r>
        <w:rPr>
          <w:rFonts w:ascii="SimSun" w:hAnsi="SimSun" w:eastAsia="SimSun" w:cs="SimSun"/>
          <w:sz w:val="20"/>
          <w:szCs w:val="20"/>
          <w:spacing w:val="9"/>
        </w:rPr>
        <w:t>助新生适应大学生活，帮助学生塑造专业素养。</w:t>
      </w:r>
    </w:p>
    <w:p>
      <w:pPr>
        <w:ind w:left="123" w:right="42" w:firstLine="428"/>
        <w:spacing w:before="64"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（2）</w:t>
      </w:r>
      <w:r>
        <w:rPr>
          <w:rFonts w:ascii="SimSun" w:hAnsi="SimSun" w:eastAsia="SimSun" w:cs="SimSun"/>
          <w:sz w:val="20"/>
          <w:szCs w:val="20"/>
          <w:spacing w:val="7"/>
        </w:rPr>
        <w:t>新生研讨课倡导以学生为中心，</w:t>
      </w:r>
      <w:r>
        <w:rPr>
          <w:rFonts w:ascii="SimSun" w:hAnsi="SimSun" w:eastAsia="SimSun" w:cs="SimSun"/>
          <w:sz w:val="20"/>
          <w:szCs w:val="20"/>
          <w:spacing w:val="-51"/>
        </w:rPr>
        <w:t xml:space="preserve"> </w:t>
      </w:r>
      <w:r>
        <w:rPr>
          <w:rFonts w:ascii="SimSun" w:hAnsi="SimSun" w:eastAsia="SimSun" w:cs="SimSun"/>
          <w:sz w:val="20"/>
          <w:szCs w:val="20"/>
          <w:spacing w:val="7"/>
        </w:rPr>
        <w:t>以问题为中心，</w:t>
      </w:r>
      <w:r>
        <w:rPr>
          <w:rFonts w:ascii="SimSun" w:hAnsi="SimSun" w:eastAsia="SimSun" w:cs="SimSun"/>
          <w:sz w:val="20"/>
          <w:szCs w:val="20"/>
          <w:spacing w:val="-60"/>
        </w:rPr>
        <w:t xml:space="preserve"> </w:t>
      </w:r>
      <w:r>
        <w:rPr>
          <w:rFonts w:ascii="SimSun" w:hAnsi="SimSun" w:eastAsia="SimSun" w:cs="SimSun"/>
          <w:sz w:val="20"/>
          <w:szCs w:val="20"/>
          <w:spacing w:val="7"/>
        </w:rPr>
        <w:t>以适当的阅读或实践（实验）为 </w:t>
      </w:r>
      <w:r>
        <w:rPr>
          <w:rFonts w:ascii="SimSun" w:hAnsi="SimSun" w:eastAsia="SimSun" w:cs="SimSun"/>
          <w:sz w:val="20"/>
          <w:szCs w:val="20"/>
          <w:spacing w:val="4"/>
        </w:rPr>
        <w:t>辅助手段，强调师生的直接互动和学生的小组合作，使学生在研究问题的过程中，通过交流、</w:t>
      </w:r>
      <w:r>
        <w:rPr>
          <w:rFonts w:ascii="SimSun" w:hAnsi="SimSun" w:eastAsia="SimSun" w:cs="SimSun"/>
          <w:sz w:val="20"/>
          <w:szCs w:val="20"/>
          <w:spacing w:val="7"/>
        </w:rPr>
        <w:t xml:space="preserve"> </w:t>
      </w:r>
      <w:r>
        <w:rPr>
          <w:rFonts w:ascii="SimSun" w:hAnsi="SimSun" w:eastAsia="SimSun" w:cs="SimSun"/>
          <w:sz w:val="20"/>
          <w:szCs w:val="20"/>
          <w:spacing w:val="9"/>
        </w:rPr>
        <w:t>互动、合作、展示等环节，增进学习兴趣，强化学习动机，实现课程目标。</w:t>
      </w:r>
    </w:p>
    <w:p>
      <w:pPr>
        <w:ind w:left="128" w:right="61" w:firstLine="422"/>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（3）</w:t>
      </w:r>
      <w:r>
        <w:rPr>
          <w:rFonts w:ascii="SimSun" w:hAnsi="SimSun" w:eastAsia="SimSun" w:cs="SimSun"/>
          <w:sz w:val="20"/>
          <w:szCs w:val="20"/>
          <w:spacing w:val="10"/>
        </w:rPr>
        <w:t>新生研讨课包括专业素养教育、心理教育、沟通教育、学习与方法</w:t>
      </w:r>
      <w:r>
        <w:rPr>
          <w:rFonts w:ascii="SimSun" w:hAnsi="SimSun" w:eastAsia="SimSun" w:cs="SimSun"/>
          <w:sz w:val="20"/>
          <w:szCs w:val="20"/>
          <w:spacing w:val="9"/>
        </w:rPr>
        <w:t>教育等多方面</w:t>
      </w:r>
      <w:r>
        <w:rPr>
          <w:rFonts w:ascii="SimSun" w:hAnsi="SimSun" w:eastAsia="SimSun" w:cs="SimSun"/>
          <w:sz w:val="20"/>
          <w:szCs w:val="20"/>
        </w:rPr>
        <w:t xml:space="preserve"> </w:t>
      </w:r>
      <w:r>
        <w:rPr>
          <w:rFonts w:ascii="SimSun" w:hAnsi="SimSun" w:eastAsia="SimSun" w:cs="SimSun"/>
          <w:sz w:val="20"/>
          <w:szCs w:val="20"/>
          <w:spacing w:val="9"/>
        </w:rPr>
        <w:t>内容。新生研讨课采用研讨型教学方式，涵盖主题发言、课</w:t>
      </w:r>
      <w:r>
        <w:rPr>
          <w:rFonts w:ascii="SimSun" w:hAnsi="SimSun" w:eastAsia="SimSun" w:cs="SimSun"/>
          <w:sz w:val="20"/>
          <w:szCs w:val="20"/>
          <w:spacing w:val="8"/>
        </w:rPr>
        <w:t>堂讨论、课堂辩论、名家讲座、</w:t>
      </w:r>
      <w:r>
        <w:rPr>
          <w:rFonts w:ascii="SimSun" w:hAnsi="SimSun" w:eastAsia="SimSun" w:cs="SimSun"/>
          <w:sz w:val="20"/>
          <w:szCs w:val="20"/>
        </w:rPr>
        <w:t xml:space="preserve"> </w:t>
      </w:r>
      <w:r>
        <w:rPr>
          <w:rFonts w:ascii="SimSun" w:hAnsi="SimSun" w:eastAsia="SimSun" w:cs="SimSun"/>
          <w:sz w:val="20"/>
          <w:szCs w:val="20"/>
          <w:spacing w:val="9"/>
        </w:rPr>
        <w:t>心得交流、实地参观、模拟实验、个案分析等多元化教学方式。</w:t>
      </w:r>
    </w:p>
    <w:p>
      <w:pPr>
        <w:ind w:left="125" w:right="109" w:firstLine="425"/>
        <w:spacing w:before="65"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（4）</w:t>
      </w:r>
      <w:r>
        <w:rPr>
          <w:rFonts w:ascii="SimSun" w:hAnsi="SimSun" w:eastAsia="SimSun" w:cs="SimSun"/>
          <w:sz w:val="20"/>
          <w:szCs w:val="20"/>
          <w:spacing w:val="8"/>
        </w:rPr>
        <w:t>新生研讨课设置</w:t>
      </w:r>
      <w:r>
        <w:rPr>
          <w:rFonts w:ascii="SimSun" w:hAnsi="SimSun" w:eastAsia="SimSun" w:cs="SimSun"/>
          <w:sz w:val="20"/>
          <w:szCs w:val="20"/>
          <w:spacing w:val="-21"/>
        </w:rPr>
        <w:t xml:space="preserve"> </w:t>
      </w:r>
      <w:r>
        <w:rPr>
          <w:rFonts w:ascii="SimSun" w:hAnsi="SimSun" w:eastAsia="SimSun" w:cs="SimSun"/>
          <w:sz w:val="20"/>
          <w:szCs w:val="20"/>
          <w:spacing w:val="8"/>
        </w:rPr>
        <w:t>1</w:t>
      </w:r>
      <w:r>
        <w:rPr>
          <w:rFonts w:ascii="SimSun" w:hAnsi="SimSun" w:eastAsia="SimSun" w:cs="SimSun"/>
          <w:sz w:val="20"/>
          <w:szCs w:val="20"/>
          <w:spacing w:val="-34"/>
        </w:rPr>
        <w:t xml:space="preserve"> </w:t>
      </w:r>
      <w:r>
        <w:rPr>
          <w:rFonts w:ascii="SimSun" w:hAnsi="SimSun" w:eastAsia="SimSun" w:cs="SimSun"/>
          <w:sz w:val="20"/>
          <w:szCs w:val="20"/>
          <w:spacing w:val="8"/>
        </w:rPr>
        <w:t>学分（必修</w:t>
      </w:r>
      <w:r>
        <w:rPr>
          <w:rFonts w:ascii="SimSun" w:hAnsi="SimSun" w:eastAsia="SimSun" w:cs="SimSun"/>
          <w:sz w:val="20"/>
          <w:szCs w:val="20"/>
          <w:spacing w:val="-1"/>
        </w:rPr>
        <w:t>）</w:t>
      </w:r>
      <w:r>
        <w:rPr>
          <w:rFonts w:ascii="SimSun" w:hAnsi="SimSun" w:eastAsia="SimSun" w:cs="SimSun"/>
          <w:sz w:val="20"/>
          <w:szCs w:val="20"/>
          <w:spacing w:val="-59"/>
        </w:rPr>
        <w:t xml:space="preserve"> </w:t>
      </w:r>
      <w:r>
        <w:rPr>
          <w:rFonts w:ascii="SimSun" w:hAnsi="SimSun" w:eastAsia="SimSun" w:cs="SimSun"/>
          <w:sz w:val="20"/>
          <w:szCs w:val="20"/>
          <w:spacing w:val="-1"/>
        </w:rPr>
        <w:t>，</w:t>
      </w:r>
      <w:r>
        <w:rPr>
          <w:rFonts w:ascii="SimSun" w:hAnsi="SimSun" w:eastAsia="SimSun" w:cs="SimSun"/>
          <w:sz w:val="20"/>
          <w:szCs w:val="20"/>
          <w:spacing w:val="8"/>
        </w:rPr>
        <w:t>具体课时分配包括：课堂学习</w:t>
      </w:r>
      <w:r>
        <w:rPr>
          <w:rFonts w:ascii="SimSun" w:hAnsi="SimSun" w:eastAsia="SimSun" w:cs="SimSun"/>
          <w:sz w:val="20"/>
          <w:szCs w:val="20"/>
          <w:spacing w:val="-33"/>
        </w:rPr>
        <w:t xml:space="preserve"> </w:t>
      </w:r>
      <w:r>
        <w:rPr>
          <w:rFonts w:ascii="SimSun" w:hAnsi="SimSun" w:eastAsia="SimSun" w:cs="SimSun"/>
          <w:sz w:val="20"/>
          <w:szCs w:val="20"/>
          <w:spacing w:val="8"/>
        </w:rPr>
        <w:t>8</w:t>
      </w:r>
      <w:r>
        <w:rPr>
          <w:rFonts w:ascii="SimSun" w:hAnsi="SimSun" w:eastAsia="SimSun" w:cs="SimSun"/>
          <w:sz w:val="20"/>
          <w:szCs w:val="20"/>
          <w:spacing w:val="-33"/>
        </w:rPr>
        <w:t xml:space="preserve"> </w:t>
      </w:r>
      <w:r>
        <w:rPr>
          <w:rFonts w:ascii="SimSun" w:hAnsi="SimSun" w:eastAsia="SimSun" w:cs="SimSun"/>
          <w:sz w:val="20"/>
          <w:szCs w:val="20"/>
          <w:spacing w:val="8"/>
        </w:rPr>
        <w:t>次，</w:t>
      </w:r>
      <w:r>
        <w:rPr>
          <w:rFonts w:ascii="SimSun" w:hAnsi="SimSun" w:eastAsia="SimSun" w:cs="SimSun"/>
          <w:sz w:val="20"/>
          <w:szCs w:val="20"/>
          <w:spacing w:val="7"/>
        </w:rPr>
        <w:t>每次</w:t>
      </w:r>
      <w:r>
        <w:rPr>
          <w:rFonts w:ascii="SimSun" w:hAnsi="SimSun" w:eastAsia="SimSun" w:cs="SimSun"/>
          <w:sz w:val="20"/>
          <w:szCs w:val="20"/>
          <w:spacing w:val="-34"/>
        </w:rPr>
        <w:t xml:space="preserve"> </w:t>
      </w:r>
      <w:r>
        <w:rPr>
          <w:rFonts w:ascii="SimSun" w:hAnsi="SimSun" w:eastAsia="SimSun" w:cs="SimSun"/>
          <w:sz w:val="20"/>
          <w:szCs w:val="20"/>
          <w:spacing w:val="7"/>
        </w:rPr>
        <w:t>2~3</w:t>
      </w:r>
      <w:r>
        <w:rPr>
          <w:rFonts w:ascii="SimSun" w:hAnsi="SimSun" w:eastAsia="SimSun" w:cs="SimSun"/>
          <w:sz w:val="20"/>
          <w:szCs w:val="20"/>
        </w:rPr>
        <w:t xml:space="preserve"> </w:t>
      </w:r>
      <w:r>
        <w:rPr>
          <w:rFonts w:ascii="SimSun" w:hAnsi="SimSun" w:eastAsia="SimSun" w:cs="SimSun"/>
          <w:sz w:val="20"/>
          <w:szCs w:val="20"/>
          <w:spacing w:val="8"/>
        </w:rPr>
        <w:t>学时，可根据教学需要适当安排课外教学活动。</w:t>
      </w:r>
    </w:p>
    <w:p>
      <w:pPr>
        <w:pStyle w:val="BodyText"/>
        <w:spacing w:line="367" w:lineRule="auto"/>
        <w:rPr/>
      </w:pPr>
      <w:r/>
    </w:p>
    <w:p>
      <w:pPr>
        <w:ind w:left="124"/>
        <w:spacing w:before="66"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2.大学体育</w:t>
      </w:r>
    </w:p>
    <w:p>
      <w:pPr>
        <w:pStyle w:val="BodyText"/>
        <w:spacing w:line="377" w:lineRule="auto"/>
        <w:rPr/>
      </w:pPr>
      <w:r/>
    </w:p>
    <w:p>
      <w:pPr>
        <w:ind w:left="120" w:right="110" w:firstLine="430"/>
        <w:spacing w:before="65" w:line="273"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（1）</w:t>
      </w:r>
      <w:r>
        <w:rPr>
          <w:rFonts w:ascii="SimSun" w:hAnsi="SimSun" w:eastAsia="SimSun" w:cs="SimSun"/>
          <w:sz w:val="20"/>
          <w:szCs w:val="20"/>
          <w:spacing w:val="10"/>
        </w:rPr>
        <w:t>学校重视学生体质健康和体育精神培养，坚持体育与德育、智育、</w:t>
      </w:r>
      <w:r>
        <w:rPr>
          <w:rFonts w:ascii="SimSun" w:hAnsi="SimSun" w:eastAsia="SimSun" w:cs="SimSun"/>
          <w:sz w:val="20"/>
          <w:szCs w:val="20"/>
          <w:spacing w:val="9"/>
        </w:rPr>
        <w:t>美育、劳育有</w:t>
      </w:r>
      <w:r>
        <w:rPr>
          <w:rFonts w:ascii="SimSun" w:hAnsi="SimSun" w:eastAsia="SimSun" w:cs="SimSun"/>
          <w:sz w:val="20"/>
          <w:szCs w:val="20"/>
        </w:rPr>
        <w:t xml:space="preserve"> </w:t>
      </w:r>
      <w:r>
        <w:rPr>
          <w:rFonts w:ascii="SimSun" w:hAnsi="SimSun" w:eastAsia="SimSun" w:cs="SimSun"/>
          <w:sz w:val="20"/>
          <w:szCs w:val="20"/>
          <w:spacing w:val="8"/>
        </w:rPr>
        <w:t>机融合，在体育教育过程中融入思想品德教育</w:t>
      </w:r>
      <w:r>
        <w:rPr>
          <w:rFonts w:ascii="SimSun" w:hAnsi="SimSun" w:eastAsia="SimSun" w:cs="SimSun"/>
          <w:sz w:val="20"/>
          <w:szCs w:val="20"/>
          <w:spacing w:val="7"/>
        </w:rPr>
        <w:t>、人生观价值观教育、爱国主义教育等，把体</w:t>
      </w:r>
      <w:r>
        <w:rPr>
          <w:rFonts w:ascii="SimSun" w:hAnsi="SimSun" w:eastAsia="SimSun" w:cs="SimSun"/>
          <w:sz w:val="20"/>
          <w:szCs w:val="20"/>
        </w:rPr>
        <w:t xml:space="preserve"> </w:t>
      </w:r>
      <w:r>
        <w:rPr>
          <w:rFonts w:ascii="SimSun" w:hAnsi="SimSun" w:eastAsia="SimSun" w:cs="SimSun"/>
          <w:sz w:val="20"/>
          <w:szCs w:val="20"/>
          <w:spacing w:val="8"/>
        </w:rPr>
        <w:t>育精神培养作为校园文化建设的重要组成部分</w:t>
      </w:r>
      <w:r>
        <w:rPr>
          <w:rFonts w:ascii="SimSun" w:hAnsi="SimSun" w:eastAsia="SimSun" w:cs="SimSun"/>
          <w:sz w:val="20"/>
          <w:szCs w:val="20"/>
          <w:spacing w:val="7"/>
        </w:rPr>
        <w:t>，通过体育教育，促进学生身心和谐发展和全</w:t>
      </w:r>
      <w:r>
        <w:rPr>
          <w:rFonts w:ascii="SimSun" w:hAnsi="SimSun" w:eastAsia="SimSun" w:cs="SimSun"/>
          <w:sz w:val="20"/>
          <w:szCs w:val="20"/>
        </w:rPr>
        <w:t xml:space="preserve"> </w:t>
      </w:r>
      <w:r>
        <w:rPr>
          <w:rFonts w:ascii="SimSun" w:hAnsi="SimSun" w:eastAsia="SimSun" w:cs="SimSun"/>
          <w:sz w:val="20"/>
          <w:szCs w:val="20"/>
          <w:spacing w:val="5"/>
        </w:rPr>
        <w:t>面发展。</w:t>
      </w:r>
    </w:p>
    <w:p>
      <w:pPr>
        <w:ind w:left="122" w:right="110" w:firstLine="429"/>
        <w:spacing w:before="65"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w:t>
      </w:r>
      <w:r>
        <w:rPr>
          <w:rFonts w:ascii="SimSun" w:hAnsi="SimSun" w:eastAsia="SimSun" w:cs="SimSun"/>
          <w:sz w:val="20"/>
          <w:szCs w:val="20"/>
          <w:spacing w:val="6"/>
        </w:rPr>
        <w:t>大学体育课程共</w:t>
      </w:r>
      <w:r>
        <w:rPr>
          <w:rFonts w:ascii="SimSun" w:hAnsi="SimSun" w:eastAsia="SimSun" w:cs="SimSun"/>
          <w:sz w:val="20"/>
          <w:szCs w:val="20"/>
          <w:spacing w:val="-38"/>
        </w:rPr>
        <w:t xml:space="preserve"> </w:t>
      </w:r>
      <w:r>
        <w:rPr>
          <w:rFonts w:ascii="SimSun" w:hAnsi="SimSun" w:eastAsia="SimSun" w:cs="SimSun"/>
          <w:sz w:val="20"/>
          <w:szCs w:val="20"/>
          <w:spacing w:val="6"/>
        </w:rPr>
        <w:t>4</w:t>
      </w:r>
      <w:r>
        <w:rPr>
          <w:rFonts w:ascii="SimSun" w:hAnsi="SimSun" w:eastAsia="SimSun" w:cs="SimSun"/>
          <w:sz w:val="20"/>
          <w:szCs w:val="20"/>
          <w:spacing w:val="-36"/>
        </w:rPr>
        <w:t xml:space="preserve"> </w:t>
      </w:r>
      <w:r>
        <w:rPr>
          <w:rFonts w:ascii="SimSun" w:hAnsi="SimSun" w:eastAsia="SimSun" w:cs="SimSun"/>
          <w:sz w:val="20"/>
          <w:szCs w:val="20"/>
          <w:spacing w:val="6"/>
        </w:rPr>
        <w:t>学分，包括太极拳（1</w:t>
      </w:r>
      <w:r>
        <w:rPr>
          <w:rFonts w:ascii="SimSun" w:hAnsi="SimSun" w:eastAsia="SimSun" w:cs="SimSun"/>
          <w:sz w:val="20"/>
          <w:szCs w:val="20"/>
          <w:spacing w:val="-36"/>
        </w:rPr>
        <w:t xml:space="preserve"> </w:t>
      </w:r>
      <w:r>
        <w:rPr>
          <w:rFonts w:ascii="SimSun" w:hAnsi="SimSun" w:eastAsia="SimSun" w:cs="SimSun"/>
          <w:sz w:val="20"/>
          <w:szCs w:val="20"/>
          <w:spacing w:val="6"/>
        </w:rPr>
        <w:t>学分</w:t>
      </w:r>
      <w:r>
        <w:rPr>
          <w:rFonts w:ascii="SimSun" w:hAnsi="SimSun" w:eastAsia="SimSun" w:cs="SimSun"/>
          <w:sz w:val="20"/>
          <w:szCs w:val="20"/>
          <w:spacing w:val="5"/>
        </w:rPr>
        <w:t>）、游泳（1</w:t>
      </w:r>
      <w:r>
        <w:rPr>
          <w:rFonts w:ascii="SimSun" w:hAnsi="SimSun" w:eastAsia="SimSun" w:cs="SimSun"/>
          <w:sz w:val="20"/>
          <w:szCs w:val="20"/>
          <w:spacing w:val="-34"/>
        </w:rPr>
        <w:t xml:space="preserve"> </w:t>
      </w:r>
      <w:r>
        <w:rPr>
          <w:rFonts w:ascii="SimSun" w:hAnsi="SimSun" w:eastAsia="SimSun" w:cs="SimSun"/>
          <w:sz w:val="20"/>
          <w:szCs w:val="20"/>
          <w:spacing w:val="5"/>
        </w:rPr>
        <w:t>学分）必修课程和体育</w:t>
      </w:r>
      <w:r>
        <w:rPr>
          <w:rFonts w:ascii="SimSun" w:hAnsi="SimSun" w:eastAsia="SimSun" w:cs="SimSun"/>
          <w:sz w:val="20"/>
          <w:szCs w:val="20"/>
        </w:rPr>
        <w:t xml:space="preserve"> </w:t>
      </w:r>
      <w:r>
        <w:rPr>
          <w:rFonts w:ascii="SimSun" w:hAnsi="SimSun" w:eastAsia="SimSun" w:cs="SimSun"/>
          <w:sz w:val="20"/>
          <w:szCs w:val="20"/>
          <w:spacing w:val="7"/>
        </w:rPr>
        <w:t>专项选修课（2</w:t>
      </w:r>
      <w:r>
        <w:rPr>
          <w:rFonts w:ascii="SimSun" w:hAnsi="SimSun" w:eastAsia="SimSun" w:cs="SimSun"/>
          <w:sz w:val="20"/>
          <w:szCs w:val="20"/>
          <w:spacing w:val="-35"/>
        </w:rPr>
        <w:t xml:space="preserve"> </w:t>
      </w:r>
      <w:r>
        <w:rPr>
          <w:rFonts w:ascii="SimSun" w:hAnsi="SimSun" w:eastAsia="SimSun" w:cs="SimSun"/>
          <w:sz w:val="20"/>
          <w:szCs w:val="20"/>
          <w:spacing w:val="7"/>
        </w:rPr>
        <w:t>学分</w:t>
      </w:r>
      <w:r>
        <w:rPr>
          <w:rFonts w:ascii="SimSun" w:hAnsi="SimSun" w:eastAsia="SimSun" w:cs="SimSun"/>
          <w:sz w:val="20"/>
          <w:szCs w:val="20"/>
          <w:spacing w:val="25"/>
        </w:rPr>
        <w:t>），</w:t>
      </w:r>
      <w:r>
        <w:rPr>
          <w:rFonts w:ascii="SimSun" w:hAnsi="SimSun" w:eastAsia="SimSun" w:cs="SimSun"/>
          <w:sz w:val="20"/>
          <w:szCs w:val="20"/>
          <w:spacing w:val="7"/>
        </w:rPr>
        <w:t>具体以每学期实际开课情况为准。</w:t>
      </w:r>
    </w:p>
    <w:p>
      <w:pPr>
        <w:pStyle w:val="BodyText"/>
        <w:spacing w:line="310" w:lineRule="auto"/>
        <w:rPr/>
      </w:pPr>
      <w:r/>
    </w:p>
    <w:p>
      <w:pPr>
        <w:ind w:left="3438"/>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大学体育·课程表</w:t>
      </w:r>
    </w:p>
    <w:p>
      <w:pPr>
        <w:spacing w:line="140" w:lineRule="auto"/>
        <w:rPr>
          <w:rFonts w:ascii="Arial"/>
          <w:sz w:val="2"/>
        </w:rPr>
      </w:pPr>
      <w:r>
        <w:rPr>
          <w:rFonts w:ascii="Arial"/>
          <w:sz w:val="2"/>
        </w:r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20"/>
        <w:gridCol w:w="1542"/>
        <w:gridCol w:w="1698"/>
        <w:gridCol w:w="924"/>
        <w:gridCol w:w="1543"/>
        <w:gridCol w:w="1705"/>
      </w:tblGrid>
      <w:tr>
        <w:trPr>
          <w:trHeight w:val="321" w:hRule="atLeast"/>
        </w:trPr>
        <w:tc>
          <w:tcPr>
            <w:tcW w:w="1120" w:type="dxa"/>
            <w:vAlign w:val="top"/>
          </w:tcPr>
          <w:p>
            <w:pPr>
              <w:pStyle w:val="TableText"/>
              <w:ind w:left="203"/>
              <w:spacing w:before="72" w:line="219" w:lineRule="auto"/>
              <w:rPr/>
            </w:pPr>
            <w:r>
              <w:rPr>
                <w14:textOutline w14:w="3263" w14:cap="sq" w14:cmpd="sng">
                  <w14:solidFill>
                    <w14:srgbClr w14:val="000000"/>
                  </w14:solidFill>
                  <w14:prstDash w14:val="solid"/>
                  <w14:bevel/>
                </w14:textOutline>
                <w:spacing w:val="-1"/>
              </w:rPr>
              <w:t>课程类别</w:t>
            </w:r>
          </w:p>
        </w:tc>
        <w:tc>
          <w:tcPr>
            <w:tcW w:w="1542" w:type="dxa"/>
            <w:vAlign w:val="top"/>
          </w:tcPr>
          <w:p>
            <w:pPr>
              <w:pStyle w:val="TableText"/>
              <w:ind w:left="413"/>
              <w:spacing w:before="72" w:line="220" w:lineRule="auto"/>
              <w:rPr/>
            </w:pPr>
            <w:r>
              <w:rPr>
                <w14:textOutline w14:w="3263" w14:cap="sq" w14:cmpd="sng">
                  <w14:solidFill>
                    <w14:srgbClr w14:val="000000"/>
                  </w14:solidFill>
                  <w14:prstDash w14:val="solid"/>
                  <w14:bevel/>
                </w14:textOutline>
                <w:spacing w:val="-1"/>
              </w:rPr>
              <w:t>课程名称</w:t>
            </w:r>
          </w:p>
        </w:tc>
        <w:tc>
          <w:tcPr>
            <w:tcW w:w="1698" w:type="dxa"/>
            <w:vAlign w:val="top"/>
          </w:tcPr>
          <w:p>
            <w:pPr>
              <w:pStyle w:val="TableText"/>
              <w:ind w:left="491"/>
              <w:spacing w:before="72" w:line="219" w:lineRule="auto"/>
              <w:rPr/>
            </w:pPr>
            <w:r>
              <w:rPr>
                <w14:textOutline w14:w="3263" w14:cap="sq" w14:cmpd="sng">
                  <w14:solidFill>
                    <w14:srgbClr w14:val="000000"/>
                  </w14:solidFill>
                  <w14:prstDash w14:val="solid"/>
                  <w14:bevel/>
                </w14:textOutline>
                <w:spacing w:val="-1"/>
              </w:rPr>
              <w:t>课程编码</w:t>
            </w:r>
          </w:p>
        </w:tc>
        <w:tc>
          <w:tcPr>
            <w:tcW w:w="924" w:type="dxa"/>
            <w:vAlign w:val="top"/>
          </w:tcPr>
          <w:p>
            <w:pPr>
              <w:pStyle w:val="TableText"/>
              <w:ind w:left="290"/>
              <w:spacing w:before="72" w:line="220" w:lineRule="auto"/>
              <w:rPr/>
            </w:pPr>
            <w:r>
              <w:rPr>
                <w14:textOutline w14:w="3263" w14:cap="sq" w14:cmpd="sng">
                  <w14:solidFill>
                    <w14:srgbClr w14:val="000000"/>
                  </w14:solidFill>
                  <w14:prstDash w14:val="solid"/>
                  <w14:bevel/>
                </w14:textOutline>
                <w:spacing w:val="-6"/>
              </w:rPr>
              <w:t>学分</w:t>
            </w:r>
          </w:p>
        </w:tc>
        <w:tc>
          <w:tcPr>
            <w:tcW w:w="1543" w:type="dxa"/>
            <w:vAlign w:val="top"/>
          </w:tcPr>
          <w:p>
            <w:pPr>
              <w:pStyle w:val="TableText"/>
              <w:ind w:left="419"/>
              <w:spacing w:before="72" w:line="220" w:lineRule="auto"/>
              <w:rPr/>
            </w:pPr>
            <w:r>
              <w:rPr>
                <w14:textOutline w14:w="3263" w14:cap="sq" w14:cmpd="sng">
                  <w14:solidFill>
                    <w14:srgbClr w14:val="000000"/>
                  </w14:solidFill>
                  <w14:prstDash w14:val="solid"/>
                  <w14:bevel/>
                </w14:textOutline>
                <w:spacing w:val="-2"/>
              </w:rPr>
              <w:t>开课学期</w:t>
            </w:r>
          </w:p>
        </w:tc>
        <w:tc>
          <w:tcPr>
            <w:tcW w:w="1705" w:type="dxa"/>
            <w:vAlign w:val="top"/>
          </w:tcPr>
          <w:p>
            <w:pPr>
              <w:pStyle w:val="TableText"/>
              <w:ind w:left="677"/>
              <w:spacing w:before="71" w:line="221" w:lineRule="auto"/>
              <w:rPr/>
            </w:pPr>
            <w:r>
              <w:rPr>
                <w14:textOutline w14:w="3263" w14:cap="sq" w14:cmpd="sng">
                  <w14:solidFill>
                    <w14:srgbClr w14:val="000000"/>
                  </w14:solidFill>
                  <w14:prstDash w14:val="solid"/>
                  <w14:bevel/>
                </w14:textOutline>
                <w:spacing w:val="-5"/>
              </w:rPr>
              <w:t>备注</w:t>
            </w:r>
          </w:p>
        </w:tc>
      </w:tr>
      <w:tr>
        <w:trPr>
          <w:trHeight w:val="316" w:hRule="atLeast"/>
        </w:trPr>
        <w:tc>
          <w:tcPr>
            <w:tcW w:w="1120" w:type="dxa"/>
            <w:vAlign w:val="top"/>
            <w:vMerge w:val="restart"/>
            <w:tcBorders>
              <w:bottom w:val="nil"/>
            </w:tcBorders>
          </w:tcPr>
          <w:p>
            <w:pPr>
              <w:pStyle w:val="TableText"/>
              <w:ind w:left="207"/>
              <w:spacing w:before="235" w:line="219" w:lineRule="auto"/>
              <w:rPr/>
            </w:pPr>
            <w:r>
              <w:rPr>
                <w:spacing w:val="-3"/>
              </w:rPr>
              <w:t>必修课程</w:t>
            </w:r>
          </w:p>
        </w:tc>
        <w:tc>
          <w:tcPr>
            <w:tcW w:w="1542" w:type="dxa"/>
            <w:vAlign w:val="top"/>
          </w:tcPr>
          <w:p>
            <w:pPr>
              <w:pStyle w:val="TableText"/>
              <w:ind w:left="502"/>
              <w:spacing w:before="67" w:line="220" w:lineRule="auto"/>
              <w:rPr/>
            </w:pPr>
            <w:r>
              <w:rPr>
                <w:spacing w:val="-3"/>
              </w:rPr>
              <w:t>太极拳</w:t>
            </w:r>
          </w:p>
        </w:tc>
        <w:tc>
          <w:tcPr>
            <w:tcW w:w="1698" w:type="dxa"/>
            <w:vAlign w:val="top"/>
          </w:tcPr>
          <w:p>
            <w:pPr>
              <w:pStyle w:val="TableText"/>
              <w:ind w:left="398"/>
              <w:spacing w:before="95" w:line="183" w:lineRule="auto"/>
              <w:rPr/>
            </w:pPr>
            <w:r>
              <w:rPr>
                <w:spacing w:val="-1"/>
              </w:rPr>
              <w:t>BCPEQD0002</w:t>
            </w:r>
          </w:p>
        </w:tc>
        <w:tc>
          <w:tcPr>
            <w:tcW w:w="924" w:type="dxa"/>
            <w:vAlign w:val="top"/>
          </w:tcPr>
          <w:p>
            <w:pPr>
              <w:pStyle w:val="TableText"/>
              <w:ind w:left="434"/>
              <w:spacing w:before="95" w:line="184" w:lineRule="auto"/>
              <w:rPr/>
            </w:pPr>
            <w:r>
              <w:rPr/>
              <w:t>1</w:t>
            </w:r>
          </w:p>
        </w:tc>
        <w:tc>
          <w:tcPr>
            <w:tcW w:w="1543" w:type="dxa"/>
            <w:vAlign w:val="top"/>
          </w:tcPr>
          <w:p>
            <w:pPr>
              <w:pStyle w:val="TableText"/>
              <w:ind w:left="597"/>
              <w:spacing w:before="67" w:line="220" w:lineRule="auto"/>
              <w:rPr/>
            </w:pPr>
            <w:r>
              <w:rPr>
                <w:spacing w:val="-4"/>
              </w:rPr>
              <w:t>春秋</w:t>
            </w:r>
          </w:p>
        </w:tc>
        <w:tc>
          <w:tcPr>
            <w:tcW w:w="1705" w:type="dxa"/>
            <w:vAlign w:val="top"/>
            <w:vMerge w:val="restart"/>
            <w:tcBorders>
              <w:bottom w:val="nil"/>
            </w:tcBorders>
          </w:tcPr>
          <w:p>
            <w:pPr>
              <w:pStyle w:val="TableText"/>
              <w:ind w:left="114" w:right="107" w:firstLine="2"/>
              <w:spacing w:before="71" w:line="270" w:lineRule="auto"/>
              <w:rPr/>
            </w:pPr>
            <w:r>
              <w:rPr>
                <w:spacing w:val="4"/>
              </w:rPr>
              <w:t>一般于入学第一学</w:t>
            </w:r>
            <w:r>
              <w:rPr>
                <w:spacing w:val="2"/>
              </w:rPr>
              <w:t xml:space="preserve"> </w:t>
            </w:r>
            <w:r>
              <w:rPr>
                <w:spacing w:val="-2"/>
              </w:rPr>
              <w:t>年集中开设。</w:t>
            </w:r>
          </w:p>
        </w:tc>
      </w:tr>
      <w:tr>
        <w:trPr>
          <w:trHeight w:val="317" w:hRule="atLeast"/>
        </w:trPr>
        <w:tc>
          <w:tcPr>
            <w:tcW w:w="1120" w:type="dxa"/>
            <w:vAlign w:val="top"/>
            <w:vMerge w:val="continue"/>
            <w:tcBorders>
              <w:top w:val="nil"/>
            </w:tcBorders>
          </w:tcPr>
          <w:p>
            <w:pPr>
              <w:rPr>
                <w:rFonts w:ascii="Arial"/>
                <w:sz w:val="21"/>
              </w:rPr>
            </w:pPr>
            <w:r/>
          </w:p>
        </w:tc>
        <w:tc>
          <w:tcPr>
            <w:tcW w:w="1542" w:type="dxa"/>
            <w:vAlign w:val="top"/>
          </w:tcPr>
          <w:p>
            <w:pPr>
              <w:pStyle w:val="TableText"/>
              <w:ind w:left="593"/>
              <w:spacing w:before="68" w:line="220" w:lineRule="auto"/>
              <w:rPr/>
            </w:pPr>
            <w:r>
              <w:rPr>
                <w:spacing w:val="-4"/>
              </w:rPr>
              <w:t>游泳</w:t>
            </w:r>
          </w:p>
        </w:tc>
        <w:tc>
          <w:tcPr>
            <w:tcW w:w="1698" w:type="dxa"/>
            <w:vAlign w:val="top"/>
          </w:tcPr>
          <w:p>
            <w:pPr>
              <w:pStyle w:val="TableText"/>
              <w:ind w:left="398"/>
              <w:spacing w:before="96" w:line="183" w:lineRule="auto"/>
              <w:rPr/>
            </w:pPr>
            <w:r>
              <w:rPr>
                <w:spacing w:val="-1"/>
              </w:rPr>
              <w:t>BCPEQD0003</w:t>
            </w:r>
          </w:p>
        </w:tc>
        <w:tc>
          <w:tcPr>
            <w:tcW w:w="924" w:type="dxa"/>
            <w:vAlign w:val="top"/>
          </w:tcPr>
          <w:p>
            <w:pPr>
              <w:pStyle w:val="TableText"/>
              <w:ind w:left="434"/>
              <w:spacing w:before="95" w:line="184" w:lineRule="auto"/>
              <w:rPr/>
            </w:pPr>
            <w:r>
              <w:rPr/>
              <w:t>1</w:t>
            </w:r>
          </w:p>
        </w:tc>
        <w:tc>
          <w:tcPr>
            <w:tcW w:w="1543" w:type="dxa"/>
            <w:vAlign w:val="top"/>
          </w:tcPr>
          <w:p>
            <w:pPr>
              <w:pStyle w:val="TableText"/>
              <w:ind w:left="597"/>
              <w:spacing w:before="68" w:line="220" w:lineRule="auto"/>
              <w:rPr/>
            </w:pPr>
            <w:r>
              <w:rPr>
                <w:spacing w:val="-4"/>
              </w:rPr>
              <w:t>春秋</w:t>
            </w:r>
          </w:p>
        </w:tc>
        <w:tc>
          <w:tcPr>
            <w:tcW w:w="1705" w:type="dxa"/>
            <w:vAlign w:val="top"/>
            <w:vMerge w:val="continue"/>
            <w:tcBorders>
              <w:top w:val="nil"/>
            </w:tcBorders>
          </w:tcPr>
          <w:p>
            <w:pPr>
              <w:rPr>
                <w:rFonts w:ascii="Arial"/>
                <w:sz w:val="21"/>
              </w:rPr>
            </w:pPr>
            <w:r/>
          </w:p>
        </w:tc>
      </w:tr>
      <w:tr>
        <w:trPr>
          <w:trHeight w:val="316" w:hRule="atLeast"/>
        </w:trPr>
        <w:tc>
          <w:tcPr>
            <w:tcW w:w="1120" w:type="dxa"/>
            <w:vAlign w:val="top"/>
            <w:vMerge w:val="restart"/>
            <w:tcBorders>
              <w:bottom w:val="nil"/>
            </w:tcBorders>
          </w:tcPr>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116"/>
              <w:spacing w:before="59" w:line="219" w:lineRule="auto"/>
              <w:rPr/>
            </w:pPr>
            <w:r>
              <w:rPr>
                <w:spacing w:val="-2"/>
              </w:rPr>
              <w:t>专项选修课</w:t>
            </w:r>
          </w:p>
        </w:tc>
        <w:tc>
          <w:tcPr>
            <w:tcW w:w="1542" w:type="dxa"/>
            <w:vAlign w:val="top"/>
          </w:tcPr>
          <w:p>
            <w:pPr>
              <w:pStyle w:val="TableText"/>
              <w:ind w:left="594"/>
              <w:spacing w:before="67" w:line="221" w:lineRule="auto"/>
              <w:rPr/>
            </w:pPr>
            <w:r>
              <w:rPr>
                <w:spacing w:val="-4"/>
              </w:rPr>
              <w:t>篮球</w:t>
            </w:r>
          </w:p>
        </w:tc>
        <w:tc>
          <w:tcPr>
            <w:tcW w:w="1698" w:type="dxa"/>
            <w:vAlign w:val="top"/>
          </w:tcPr>
          <w:p>
            <w:pPr>
              <w:pStyle w:val="TableText"/>
              <w:ind w:left="398"/>
              <w:spacing w:before="96" w:line="183" w:lineRule="auto"/>
              <w:rPr/>
            </w:pPr>
            <w:r>
              <w:rPr>
                <w:spacing w:val="-1"/>
              </w:rPr>
              <w:t>BCPEQD0004</w:t>
            </w:r>
          </w:p>
        </w:tc>
        <w:tc>
          <w:tcPr>
            <w:tcW w:w="924" w:type="dxa"/>
            <w:vAlign w:val="top"/>
          </w:tcPr>
          <w:p>
            <w:pPr>
              <w:pStyle w:val="TableText"/>
              <w:ind w:left="434"/>
              <w:spacing w:before="95" w:line="184" w:lineRule="auto"/>
              <w:rPr/>
            </w:pPr>
            <w:r>
              <w:rPr/>
              <w:t>1</w:t>
            </w:r>
          </w:p>
        </w:tc>
        <w:tc>
          <w:tcPr>
            <w:tcW w:w="1543" w:type="dxa"/>
            <w:vAlign w:val="top"/>
          </w:tcPr>
          <w:p>
            <w:pPr>
              <w:pStyle w:val="TableText"/>
              <w:ind w:left="597"/>
              <w:spacing w:before="67" w:line="220" w:lineRule="auto"/>
              <w:rPr/>
            </w:pPr>
            <w:r>
              <w:rPr>
                <w:spacing w:val="-4"/>
              </w:rPr>
              <w:t>春秋</w:t>
            </w:r>
          </w:p>
        </w:tc>
        <w:tc>
          <w:tcPr>
            <w:tcW w:w="1705" w:type="dxa"/>
            <w:vAlign w:val="top"/>
            <w:vMerge w:val="restart"/>
            <w:tcBorders>
              <w:bottom w:val="nil"/>
            </w:tcBorders>
          </w:tcPr>
          <w:p>
            <w:pPr>
              <w:spacing w:line="261" w:lineRule="auto"/>
              <w:rPr>
                <w:rFonts w:ascii="Arial"/>
                <w:sz w:val="21"/>
              </w:rPr>
            </w:pPr>
            <w:r/>
          </w:p>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114" w:right="107" w:firstLine="2"/>
              <w:spacing w:before="58" w:line="270" w:lineRule="auto"/>
              <w:rPr/>
            </w:pPr>
            <w:r>
              <w:rPr>
                <w:spacing w:val="4"/>
              </w:rPr>
              <w:t>具体以每学期实际</w:t>
            </w:r>
            <w:r>
              <w:rPr>
                <w:spacing w:val="1"/>
              </w:rPr>
              <w:t xml:space="preserve"> </w:t>
            </w:r>
            <w:r>
              <w:rPr>
                <w:spacing w:val="-2"/>
              </w:rPr>
              <w:t>开课情况为准。</w:t>
            </w:r>
          </w:p>
        </w:tc>
      </w:tr>
      <w:tr>
        <w:trPr>
          <w:trHeight w:val="316"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596"/>
              <w:spacing w:before="68" w:line="221" w:lineRule="auto"/>
              <w:rPr/>
            </w:pPr>
            <w:r>
              <w:rPr>
                <w:spacing w:val="-5"/>
              </w:rPr>
              <w:t>足球</w:t>
            </w:r>
          </w:p>
        </w:tc>
        <w:tc>
          <w:tcPr>
            <w:tcW w:w="1698" w:type="dxa"/>
            <w:vAlign w:val="top"/>
          </w:tcPr>
          <w:p>
            <w:pPr>
              <w:pStyle w:val="TableText"/>
              <w:ind w:left="398"/>
              <w:spacing w:before="96" w:line="183" w:lineRule="auto"/>
              <w:rPr/>
            </w:pPr>
            <w:r>
              <w:rPr>
                <w:spacing w:val="-1"/>
              </w:rPr>
              <w:t>BCPEQD0005</w:t>
            </w:r>
          </w:p>
        </w:tc>
        <w:tc>
          <w:tcPr>
            <w:tcW w:w="924" w:type="dxa"/>
            <w:vAlign w:val="top"/>
          </w:tcPr>
          <w:p>
            <w:pPr>
              <w:pStyle w:val="TableText"/>
              <w:ind w:left="434"/>
              <w:spacing w:before="95" w:line="184" w:lineRule="auto"/>
              <w:rPr/>
            </w:pPr>
            <w:r>
              <w:rPr/>
              <w:t>1</w:t>
            </w:r>
          </w:p>
        </w:tc>
        <w:tc>
          <w:tcPr>
            <w:tcW w:w="1543" w:type="dxa"/>
            <w:vAlign w:val="top"/>
          </w:tcPr>
          <w:p>
            <w:pPr>
              <w:pStyle w:val="TableText"/>
              <w:ind w:left="597"/>
              <w:spacing w:before="68"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17"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593"/>
              <w:spacing w:before="71" w:line="221" w:lineRule="auto"/>
              <w:rPr/>
            </w:pPr>
            <w:r>
              <w:rPr>
                <w:spacing w:val="-4"/>
              </w:rPr>
              <w:t>排球</w:t>
            </w:r>
          </w:p>
        </w:tc>
        <w:tc>
          <w:tcPr>
            <w:tcW w:w="1698" w:type="dxa"/>
            <w:vAlign w:val="top"/>
          </w:tcPr>
          <w:p>
            <w:pPr>
              <w:pStyle w:val="TableText"/>
              <w:ind w:left="398"/>
              <w:spacing w:before="99" w:line="183" w:lineRule="auto"/>
              <w:rPr/>
            </w:pPr>
            <w:r>
              <w:rPr>
                <w:spacing w:val="-1"/>
              </w:rPr>
              <w:t>BCPEQD0006</w:t>
            </w:r>
          </w:p>
        </w:tc>
        <w:tc>
          <w:tcPr>
            <w:tcW w:w="924" w:type="dxa"/>
            <w:vAlign w:val="top"/>
          </w:tcPr>
          <w:p>
            <w:pPr>
              <w:pStyle w:val="TableText"/>
              <w:ind w:left="434"/>
              <w:spacing w:before="98" w:line="184" w:lineRule="auto"/>
              <w:rPr/>
            </w:pPr>
            <w:r>
              <w:rPr/>
              <w:t>1</w:t>
            </w:r>
          </w:p>
        </w:tc>
        <w:tc>
          <w:tcPr>
            <w:tcW w:w="1543" w:type="dxa"/>
            <w:vAlign w:val="top"/>
          </w:tcPr>
          <w:p>
            <w:pPr>
              <w:pStyle w:val="TableText"/>
              <w:ind w:left="597"/>
              <w:spacing w:before="71"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16"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502"/>
              <w:spacing w:before="70" w:line="221" w:lineRule="auto"/>
              <w:rPr/>
            </w:pPr>
            <w:r>
              <w:rPr>
                <w:spacing w:val="-3"/>
              </w:rPr>
              <w:t>乒乓球</w:t>
            </w:r>
          </w:p>
        </w:tc>
        <w:tc>
          <w:tcPr>
            <w:tcW w:w="1698" w:type="dxa"/>
            <w:vAlign w:val="top"/>
          </w:tcPr>
          <w:p>
            <w:pPr>
              <w:pStyle w:val="TableText"/>
              <w:ind w:left="398"/>
              <w:spacing w:before="99" w:line="183" w:lineRule="auto"/>
              <w:rPr/>
            </w:pPr>
            <w:r>
              <w:rPr>
                <w:spacing w:val="-1"/>
              </w:rPr>
              <w:t>BCPEQD0007</w:t>
            </w:r>
          </w:p>
        </w:tc>
        <w:tc>
          <w:tcPr>
            <w:tcW w:w="924" w:type="dxa"/>
            <w:vAlign w:val="top"/>
          </w:tcPr>
          <w:p>
            <w:pPr>
              <w:pStyle w:val="TableText"/>
              <w:ind w:left="434"/>
              <w:spacing w:before="98" w:line="184" w:lineRule="auto"/>
              <w:rPr/>
            </w:pPr>
            <w:r>
              <w:rPr/>
              <w:t>1</w:t>
            </w:r>
          </w:p>
        </w:tc>
        <w:tc>
          <w:tcPr>
            <w:tcW w:w="1543" w:type="dxa"/>
            <w:vAlign w:val="top"/>
          </w:tcPr>
          <w:p>
            <w:pPr>
              <w:pStyle w:val="TableText"/>
              <w:ind w:left="597"/>
              <w:spacing w:before="71"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17"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607"/>
              <w:spacing w:before="71" w:line="221" w:lineRule="auto"/>
              <w:rPr/>
            </w:pPr>
            <w:r>
              <w:rPr>
                <w:spacing w:val="-11"/>
              </w:rPr>
              <w:t>网球</w:t>
            </w:r>
          </w:p>
        </w:tc>
        <w:tc>
          <w:tcPr>
            <w:tcW w:w="1698" w:type="dxa"/>
            <w:vAlign w:val="top"/>
          </w:tcPr>
          <w:p>
            <w:pPr>
              <w:pStyle w:val="TableText"/>
              <w:ind w:left="398"/>
              <w:spacing w:before="99" w:line="183" w:lineRule="auto"/>
              <w:rPr/>
            </w:pPr>
            <w:r>
              <w:rPr>
                <w:spacing w:val="-1"/>
              </w:rPr>
              <w:t>BCPEQD0008</w:t>
            </w:r>
          </w:p>
        </w:tc>
        <w:tc>
          <w:tcPr>
            <w:tcW w:w="924" w:type="dxa"/>
            <w:vAlign w:val="top"/>
          </w:tcPr>
          <w:p>
            <w:pPr>
              <w:pStyle w:val="TableText"/>
              <w:ind w:left="434"/>
              <w:spacing w:before="99" w:line="184" w:lineRule="auto"/>
              <w:rPr/>
            </w:pPr>
            <w:r>
              <w:rPr/>
              <w:t>1</w:t>
            </w:r>
          </w:p>
        </w:tc>
        <w:tc>
          <w:tcPr>
            <w:tcW w:w="1543" w:type="dxa"/>
            <w:vAlign w:val="top"/>
          </w:tcPr>
          <w:p>
            <w:pPr>
              <w:pStyle w:val="TableText"/>
              <w:ind w:left="597"/>
              <w:spacing w:before="71"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17"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502"/>
              <w:spacing w:before="71" w:line="219" w:lineRule="auto"/>
              <w:rPr/>
            </w:pPr>
            <w:r>
              <w:rPr>
                <w:spacing w:val="-3"/>
              </w:rPr>
              <w:t>健美操</w:t>
            </w:r>
          </w:p>
        </w:tc>
        <w:tc>
          <w:tcPr>
            <w:tcW w:w="1698" w:type="dxa"/>
            <w:vAlign w:val="top"/>
          </w:tcPr>
          <w:p>
            <w:pPr>
              <w:pStyle w:val="TableText"/>
              <w:ind w:left="398"/>
              <w:spacing w:before="99" w:line="183" w:lineRule="auto"/>
              <w:rPr/>
            </w:pPr>
            <w:r>
              <w:rPr>
                <w:spacing w:val="-1"/>
              </w:rPr>
              <w:t>BCPEQD0009</w:t>
            </w:r>
          </w:p>
        </w:tc>
        <w:tc>
          <w:tcPr>
            <w:tcW w:w="924" w:type="dxa"/>
            <w:vAlign w:val="top"/>
          </w:tcPr>
          <w:p>
            <w:pPr>
              <w:pStyle w:val="TableText"/>
              <w:ind w:left="434"/>
              <w:spacing w:before="98" w:line="184" w:lineRule="auto"/>
              <w:rPr/>
            </w:pPr>
            <w:r>
              <w:rPr/>
              <w:t>1</w:t>
            </w:r>
          </w:p>
        </w:tc>
        <w:tc>
          <w:tcPr>
            <w:tcW w:w="1543" w:type="dxa"/>
            <w:vAlign w:val="top"/>
          </w:tcPr>
          <w:p>
            <w:pPr>
              <w:pStyle w:val="TableText"/>
              <w:ind w:left="597"/>
              <w:spacing w:before="71"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17"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593"/>
              <w:spacing w:before="70" w:line="220" w:lineRule="auto"/>
              <w:rPr/>
            </w:pPr>
            <w:r>
              <w:rPr>
                <w:spacing w:val="-4"/>
              </w:rPr>
              <w:t>瑜伽</w:t>
            </w:r>
          </w:p>
        </w:tc>
        <w:tc>
          <w:tcPr>
            <w:tcW w:w="1698" w:type="dxa"/>
            <w:vAlign w:val="top"/>
          </w:tcPr>
          <w:p>
            <w:pPr>
              <w:pStyle w:val="TableText"/>
              <w:ind w:left="398"/>
              <w:spacing w:before="98" w:line="184" w:lineRule="auto"/>
              <w:rPr/>
            </w:pPr>
            <w:r>
              <w:rPr>
                <w:spacing w:val="-1"/>
              </w:rPr>
              <w:t>BCPEQD0010</w:t>
            </w:r>
          </w:p>
        </w:tc>
        <w:tc>
          <w:tcPr>
            <w:tcW w:w="924" w:type="dxa"/>
            <w:vAlign w:val="top"/>
          </w:tcPr>
          <w:p>
            <w:pPr>
              <w:pStyle w:val="TableText"/>
              <w:ind w:left="434"/>
              <w:spacing w:before="98" w:line="184" w:lineRule="auto"/>
              <w:rPr/>
            </w:pPr>
            <w:r>
              <w:rPr/>
              <w:t>1</w:t>
            </w:r>
          </w:p>
        </w:tc>
        <w:tc>
          <w:tcPr>
            <w:tcW w:w="1543" w:type="dxa"/>
            <w:vAlign w:val="top"/>
          </w:tcPr>
          <w:p>
            <w:pPr>
              <w:pStyle w:val="TableText"/>
              <w:ind w:left="597"/>
              <w:spacing w:before="70"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17"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593"/>
              <w:spacing w:before="70" w:line="219" w:lineRule="auto"/>
              <w:rPr/>
            </w:pPr>
            <w:r>
              <w:rPr>
                <w:spacing w:val="-4"/>
              </w:rPr>
              <w:t>散打</w:t>
            </w:r>
          </w:p>
        </w:tc>
        <w:tc>
          <w:tcPr>
            <w:tcW w:w="1698" w:type="dxa"/>
            <w:vAlign w:val="top"/>
          </w:tcPr>
          <w:p>
            <w:pPr>
              <w:pStyle w:val="TableText"/>
              <w:ind w:left="398"/>
              <w:spacing w:before="97" w:line="184" w:lineRule="auto"/>
              <w:rPr/>
            </w:pPr>
            <w:r>
              <w:rPr>
                <w:spacing w:val="-1"/>
              </w:rPr>
              <w:t>BCPEQD0011</w:t>
            </w:r>
          </w:p>
        </w:tc>
        <w:tc>
          <w:tcPr>
            <w:tcW w:w="924" w:type="dxa"/>
            <w:vAlign w:val="top"/>
          </w:tcPr>
          <w:p>
            <w:pPr>
              <w:pStyle w:val="TableText"/>
              <w:ind w:left="434"/>
              <w:spacing w:before="97" w:line="184" w:lineRule="auto"/>
              <w:rPr/>
            </w:pPr>
            <w:r>
              <w:rPr/>
              <w:t>1</w:t>
            </w:r>
          </w:p>
        </w:tc>
        <w:tc>
          <w:tcPr>
            <w:tcW w:w="1543" w:type="dxa"/>
            <w:vAlign w:val="top"/>
          </w:tcPr>
          <w:p>
            <w:pPr>
              <w:pStyle w:val="TableText"/>
              <w:ind w:left="597"/>
              <w:spacing w:before="70"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17"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615"/>
              <w:spacing w:before="72" w:line="219" w:lineRule="auto"/>
              <w:rPr/>
            </w:pPr>
            <w:r>
              <w:rPr>
                <w:spacing w:val="-15"/>
              </w:rPr>
              <w:t>田径</w:t>
            </w:r>
          </w:p>
        </w:tc>
        <w:tc>
          <w:tcPr>
            <w:tcW w:w="1698" w:type="dxa"/>
            <w:vAlign w:val="top"/>
          </w:tcPr>
          <w:p>
            <w:pPr>
              <w:pStyle w:val="TableText"/>
              <w:ind w:left="398"/>
              <w:spacing w:before="99" w:line="184" w:lineRule="auto"/>
              <w:rPr/>
            </w:pPr>
            <w:r>
              <w:rPr>
                <w:spacing w:val="-1"/>
              </w:rPr>
              <w:t>BCPEQD0012</w:t>
            </w:r>
          </w:p>
        </w:tc>
        <w:tc>
          <w:tcPr>
            <w:tcW w:w="924" w:type="dxa"/>
            <w:vAlign w:val="top"/>
          </w:tcPr>
          <w:p>
            <w:pPr>
              <w:pStyle w:val="TableText"/>
              <w:ind w:left="434"/>
              <w:spacing w:before="99" w:line="184" w:lineRule="auto"/>
              <w:rPr/>
            </w:pPr>
            <w:r>
              <w:rPr/>
              <w:t>1</w:t>
            </w:r>
          </w:p>
        </w:tc>
        <w:tc>
          <w:tcPr>
            <w:tcW w:w="1543" w:type="dxa"/>
            <w:vAlign w:val="top"/>
          </w:tcPr>
          <w:p>
            <w:pPr>
              <w:pStyle w:val="TableText"/>
              <w:ind w:left="597"/>
              <w:spacing w:before="72"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17"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413"/>
              <w:spacing w:before="72" w:line="219" w:lineRule="auto"/>
              <w:rPr/>
            </w:pPr>
            <w:r>
              <w:rPr>
                <w:spacing w:val="-2"/>
              </w:rPr>
              <w:t>体育舞蹈</w:t>
            </w:r>
          </w:p>
        </w:tc>
        <w:tc>
          <w:tcPr>
            <w:tcW w:w="1698" w:type="dxa"/>
            <w:vAlign w:val="top"/>
          </w:tcPr>
          <w:p>
            <w:pPr>
              <w:pStyle w:val="TableText"/>
              <w:ind w:left="398"/>
              <w:spacing w:before="99" w:line="184" w:lineRule="auto"/>
              <w:rPr/>
            </w:pPr>
            <w:r>
              <w:rPr>
                <w:spacing w:val="-1"/>
              </w:rPr>
              <w:t>BCPEQD0013</w:t>
            </w:r>
          </w:p>
        </w:tc>
        <w:tc>
          <w:tcPr>
            <w:tcW w:w="924" w:type="dxa"/>
            <w:vAlign w:val="top"/>
          </w:tcPr>
          <w:p>
            <w:pPr>
              <w:pStyle w:val="TableText"/>
              <w:ind w:left="434"/>
              <w:spacing w:before="99" w:line="184" w:lineRule="auto"/>
              <w:rPr/>
            </w:pPr>
            <w:r>
              <w:rPr/>
              <w:t>1</w:t>
            </w:r>
          </w:p>
        </w:tc>
        <w:tc>
          <w:tcPr>
            <w:tcW w:w="1543" w:type="dxa"/>
            <w:vAlign w:val="top"/>
          </w:tcPr>
          <w:p>
            <w:pPr>
              <w:pStyle w:val="TableText"/>
              <w:ind w:left="597"/>
              <w:spacing w:before="72"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17"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415"/>
              <w:spacing w:before="71" w:line="220" w:lineRule="auto"/>
              <w:rPr/>
            </w:pPr>
            <w:r>
              <w:rPr>
                <w:spacing w:val="-3"/>
              </w:rPr>
              <w:t>拓展训练</w:t>
            </w:r>
          </w:p>
        </w:tc>
        <w:tc>
          <w:tcPr>
            <w:tcW w:w="1698" w:type="dxa"/>
            <w:vAlign w:val="top"/>
          </w:tcPr>
          <w:p>
            <w:pPr>
              <w:pStyle w:val="TableText"/>
              <w:ind w:left="398"/>
              <w:spacing w:before="98" w:line="184" w:lineRule="auto"/>
              <w:rPr/>
            </w:pPr>
            <w:r>
              <w:rPr>
                <w:spacing w:val="-1"/>
              </w:rPr>
              <w:t>BCPEQD0014</w:t>
            </w:r>
          </w:p>
        </w:tc>
        <w:tc>
          <w:tcPr>
            <w:tcW w:w="924" w:type="dxa"/>
            <w:vAlign w:val="top"/>
          </w:tcPr>
          <w:p>
            <w:pPr>
              <w:pStyle w:val="TableText"/>
              <w:ind w:left="434"/>
              <w:spacing w:before="99" w:line="184" w:lineRule="auto"/>
              <w:rPr/>
            </w:pPr>
            <w:r>
              <w:rPr/>
              <w:t>1</w:t>
            </w:r>
          </w:p>
        </w:tc>
        <w:tc>
          <w:tcPr>
            <w:tcW w:w="1543" w:type="dxa"/>
            <w:vAlign w:val="top"/>
          </w:tcPr>
          <w:p>
            <w:pPr>
              <w:pStyle w:val="TableText"/>
              <w:ind w:left="597"/>
              <w:spacing w:before="71"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17"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504"/>
              <w:spacing w:before="70" w:line="221" w:lineRule="auto"/>
              <w:rPr/>
            </w:pPr>
            <w:r>
              <w:rPr>
                <w:spacing w:val="-3"/>
              </w:rPr>
              <w:t>羽毛球</w:t>
            </w:r>
          </w:p>
        </w:tc>
        <w:tc>
          <w:tcPr>
            <w:tcW w:w="1698" w:type="dxa"/>
            <w:vAlign w:val="top"/>
          </w:tcPr>
          <w:p>
            <w:pPr>
              <w:pStyle w:val="TableText"/>
              <w:ind w:left="398"/>
              <w:spacing w:before="98" w:line="184" w:lineRule="auto"/>
              <w:rPr/>
            </w:pPr>
            <w:r>
              <w:rPr>
                <w:spacing w:val="-1"/>
              </w:rPr>
              <w:t>BCPEQD0015</w:t>
            </w:r>
          </w:p>
        </w:tc>
        <w:tc>
          <w:tcPr>
            <w:tcW w:w="924" w:type="dxa"/>
            <w:vAlign w:val="top"/>
          </w:tcPr>
          <w:p>
            <w:pPr>
              <w:pStyle w:val="TableText"/>
              <w:ind w:left="434"/>
              <w:spacing w:before="98" w:line="184" w:lineRule="auto"/>
              <w:rPr/>
            </w:pPr>
            <w:r>
              <w:rPr/>
              <w:t>1</w:t>
            </w:r>
          </w:p>
        </w:tc>
        <w:tc>
          <w:tcPr>
            <w:tcW w:w="1543" w:type="dxa"/>
            <w:vAlign w:val="top"/>
          </w:tcPr>
          <w:p>
            <w:pPr>
              <w:pStyle w:val="TableText"/>
              <w:ind w:left="597"/>
              <w:spacing w:before="71"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17"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593"/>
              <w:spacing w:before="70" w:line="220" w:lineRule="auto"/>
              <w:rPr/>
            </w:pPr>
            <w:r>
              <w:rPr>
                <w:spacing w:val="-4"/>
              </w:rPr>
              <w:t>健美</w:t>
            </w:r>
          </w:p>
        </w:tc>
        <w:tc>
          <w:tcPr>
            <w:tcW w:w="1698" w:type="dxa"/>
            <w:vAlign w:val="top"/>
          </w:tcPr>
          <w:p>
            <w:pPr>
              <w:pStyle w:val="TableText"/>
              <w:ind w:left="398"/>
              <w:spacing w:before="98" w:line="184" w:lineRule="auto"/>
              <w:rPr/>
            </w:pPr>
            <w:r>
              <w:rPr>
                <w:spacing w:val="-1"/>
              </w:rPr>
              <w:t>BCPEQD0016</w:t>
            </w:r>
          </w:p>
        </w:tc>
        <w:tc>
          <w:tcPr>
            <w:tcW w:w="924" w:type="dxa"/>
            <w:vAlign w:val="top"/>
          </w:tcPr>
          <w:p>
            <w:pPr>
              <w:pStyle w:val="TableText"/>
              <w:ind w:left="434"/>
              <w:spacing w:before="98" w:line="184" w:lineRule="auto"/>
              <w:rPr/>
            </w:pPr>
            <w:r>
              <w:rPr/>
              <w:t>1</w:t>
            </w:r>
          </w:p>
        </w:tc>
        <w:tc>
          <w:tcPr>
            <w:tcW w:w="1543" w:type="dxa"/>
            <w:vAlign w:val="top"/>
          </w:tcPr>
          <w:p>
            <w:pPr>
              <w:pStyle w:val="TableText"/>
              <w:ind w:left="597"/>
              <w:spacing w:before="70"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17" w:hRule="atLeast"/>
        </w:trPr>
        <w:tc>
          <w:tcPr>
            <w:tcW w:w="1120" w:type="dxa"/>
            <w:vAlign w:val="top"/>
            <w:vMerge w:val="continue"/>
            <w:tcBorders>
              <w:top w:val="nil"/>
              <w:bottom w:val="nil"/>
            </w:tcBorders>
          </w:tcPr>
          <w:p>
            <w:pPr>
              <w:rPr>
                <w:rFonts w:ascii="Arial"/>
                <w:sz w:val="21"/>
              </w:rPr>
            </w:pPr>
            <w:r/>
          </w:p>
        </w:tc>
        <w:tc>
          <w:tcPr>
            <w:tcW w:w="1542" w:type="dxa"/>
            <w:vAlign w:val="top"/>
          </w:tcPr>
          <w:p>
            <w:pPr>
              <w:pStyle w:val="TableText"/>
              <w:ind w:left="519"/>
              <w:spacing w:before="70" w:line="220" w:lineRule="auto"/>
              <w:rPr/>
            </w:pPr>
            <w:r>
              <w:rPr>
                <w:spacing w:val="-8"/>
              </w:rPr>
              <w:t>中华韵</w:t>
            </w:r>
          </w:p>
        </w:tc>
        <w:tc>
          <w:tcPr>
            <w:tcW w:w="1698" w:type="dxa"/>
            <w:vAlign w:val="top"/>
          </w:tcPr>
          <w:p>
            <w:pPr>
              <w:pStyle w:val="TableText"/>
              <w:ind w:left="398"/>
              <w:spacing w:before="97" w:line="184" w:lineRule="auto"/>
              <w:rPr/>
            </w:pPr>
            <w:r>
              <w:rPr>
                <w:spacing w:val="-1"/>
              </w:rPr>
              <w:t>BCPEQD0017</w:t>
            </w:r>
          </w:p>
        </w:tc>
        <w:tc>
          <w:tcPr>
            <w:tcW w:w="924" w:type="dxa"/>
            <w:vAlign w:val="top"/>
          </w:tcPr>
          <w:p>
            <w:pPr>
              <w:pStyle w:val="TableText"/>
              <w:ind w:left="434"/>
              <w:spacing w:before="97" w:line="184" w:lineRule="auto"/>
              <w:rPr/>
            </w:pPr>
            <w:r>
              <w:rPr/>
              <w:t>1</w:t>
            </w:r>
          </w:p>
        </w:tc>
        <w:tc>
          <w:tcPr>
            <w:tcW w:w="1543" w:type="dxa"/>
            <w:vAlign w:val="top"/>
          </w:tcPr>
          <w:p>
            <w:pPr>
              <w:pStyle w:val="TableText"/>
              <w:ind w:left="597"/>
              <w:spacing w:before="70" w:line="220" w:lineRule="auto"/>
              <w:rPr/>
            </w:pPr>
            <w:r>
              <w:rPr>
                <w:spacing w:val="-4"/>
              </w:rPr>
              <w:t>春秋</w:t>
            </w:r>
          </w:p>
        </w:tc>
        <w:tc>
          <w:tcPr>
            <w:tcW w:w="1705" w:type="dxa"/>
            <w:vAlign w:val="top"/>
            <w:vMerge w:val="continue"/>
            <w:tcBorders>
              <w:top w:val="nil"/>
              <w:bottom w:val="nil"/>
            </w:tcBorders>
          </w:tcPr>
          <w:p>
            <w:pPr>
              <w:rPr>
                <w:rFonts w:ascii="Arial"/>
                <w:sz w:val="21"/>
              </w:rPr>
            </w:pPr>
            <w:r/>
          </w:p>
        </w:tc>
      </w:tr>
      <w:tr>
        <w:trPr>
          <w:trHeight w:val="321" w:hRule="atLeast"/>
        </w:trPr>
        <w:tc>
          <w:tcPr>
            <w:tcW w:w="1120" w:type="dxa"/>
            <w:vAlign w:val="top"/>
            <w:vMerge w:val="continue"/>
            <w:tcBorders>
              <w:top w:val="nil"/>
            </w:tcBorders>
          </w:tcPr>
          <w:p>
            <w:pPr>
              <w:rPr>
                <w:rFonts w:ascii="Arial"/>
                <w:sz w:val="21"/>
              </w:rPr>
            </w:pPr>
            <w:r/>
          </w:p>
        </w:tc>
        <w:tc>
          <w:tcPr>
            <w:tcW w:w="1542" w:type="dxa"/>
            <w:vAlign w:val="top"/>
          </w:tcPr>
          <w:p>
            <w:pPr>
              <w:pStyle w:val="TableText"/>
              <w:ind w:left="414"/>
              <w:spacing w:before="72" w:line="220" w:lineRule="auto"/>
              <w:rPr/>
            </w:pPr>
            <w:r>
              <w:rPr>
                <w:spacing w:val="-2"/>
              </w:rPr>
              <w:t>篮球裁判</w:t>
            </w:r>
          </w:p>
        </w:tc>
        <w:tc>
          <w:tcPr>
            <w:tcW w:w="1698" w:type="dxa"/>
            <w:vAlign w:val="top"/>
          </w:tcPr>
          <w:p>
            <w:pPr>
              <w:pStyle w:val="TableText"/>
              <w:ind w:left="398"/>
              <w:spacing w:before="99" w:line="184" w:lineRule="auto"/>
              <w:rPr/>
            </w:pPr>
            <w:r>
              <w:rPr>
                <w:spacing w:val="-1"/>
              </w:rPr>
              <w:t>BCPEQD0018</w:t>
            </w:r>
          </w:p>
        </w:tc>
        <w:tc>
          <w:tcPr>
            <w:tcW w:w="924" w:type="dxa"/>
            <w:vAlign w:val="top"/>
          </w:tcPr>
          <w:p>
            <w:pPr>
              <w:pStyle w:val="TableText"/>
              <w:ind w:left="434"/>
              <w:spacing w:before="99" w:line="184" w:lineRule="auto"/>
              <w:rPr/>
            </w:pPr>
            <w:r>
              <w:rPr/>
              <w:t>1</w:t>
            </w:r>
          </w:p>
        </w:tc>
        <w:tc>
          <w:tcPr>
            <w:tcW w:w="1543" w:type="dxa"/>
            <w:vAlign w:val="top"/>
          </w:tcPr>
          <w:p>
            <w:pPr>
              <w:pStyle w:val="TableText"/>
              <w:ind w:left="597"/>
              <w:spacing w:before="72" w:line="220" w:lineRule="auto"/>
              <w:rPr/>
            </w:pPr>
            <w:r>
              <w:rPr>
                <w:spacing w:val="-4"/>
              </w:rPr>
              <w:t>春秋</w:t>
            </w:r>
          </w:p>
        </w:tc>
        <w:tc>
          <w:tcPr>
            <w:tcW w:w="1705" w:type="dxa"/>
            <w:vAlign w:val="top"/>
            <w:vMerge w:val="continue"/>
            <w:tcBorders>
              <w:top w:val="nil"/>
            </w:tcBorders>
          </w:tcPr>
          <w:p>
            <w:pPr>
              <w:rPr>
                <w:rFonts w:ascii="Arial"/>
                <w:sz w:val="21"/>
              </w:rPr>
            </w:pPr>
            <w:r/>
          </w:p>
        </w:tc>
      </w:tr>
    </w:tbl>
    <w:p>
      <w:pPr>
        <w:pStyle w:val="BodyText"/>
        <w:rPr/>
      </w:pPr>
      <w:r/>
    </w:p>
    <w:p>
      <w:pPr>
        <w:sectPr>
          <w:footerReference w:type="default" r:id="rId38"/>
          <w:pgSz w:w="11906" w:h="16839"/>
          <w:pgMar w:top="400" w:right="1684" w:bottom="812" w:left="1684" w:header="0" w:footer="633" w:gutter="0"/>
        </w:sectPr>
        <w:rPr/>
      </w:pPr>
    </w:p>
    <w:p>
      <w:pPr>
        <w:pStyle w:val="BodyText"/>
        <w:spacing w:line="276" w:lineRule="auto"/>
        <w:rPr/>
      </w:pPr>
      <w:r/>
    </w:p>
    <w:p>
      <w:pPr>
        <w:pStyle w:val="BodyText"/>
        <w:spacing w:line="276" w:lineRule="auto"/>
        <w:rPr/>
      </w:pPr>
      <w:r/>
    </w:p>
    <w:p>
      <w:pPr>
        <w:pStyle w:val="BodyText"/>
        <w:spacing w:line="276" w:lineRule="auto"/>
        <w:rPr/>
      </w:pPr>
      <w:r/>
    </w:p>
    <w:p>
      <w:pPr>
        <w:ind w:left="122" w:right="39" w:firstLine="429"/>
        <w:spacing w:before="65" w:line="25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（3）</w:t>
      </w:r>
      <w:r>
        <w:rPr>
          <w:rFonts w:ascii="SimSun" w:hAnsi="SimSun" w:eastAsia="SimSun" w:cs="SimSun"/>
          <w:sz w:val="20"/>
          <w:szCs w:val="20"/>
          <w:spacing w:val="6"/>
        </w:rPr>
        <w:t>全日制本科生在毕业时需要达到教育部《国家学生体质健康标准》中的相关要求。</w:t>
      </w:r>
      <w:r>
        <w:rPr>
          <w:rFonts w:ascii="SimSun" w:hAnsi="SimSun" w:eastAsia="SimSun" w:cs="SimSun"/>
          <w:sz w:val="20"/>
          <w:szCs w:val="20"/>
          <w:spacing w:val="11"/>
        </w:rPr>
        <w:t xml:space="preserve"> </w:t>
      </w:r>
      <w:r>
        <w:rPr>
          <w:rFonts w:ascii="SimSun" w:hAnsi="SimSun" w:eastAsia="SimSun" w:cs="SimSun"/>
          <w:sz w:val="20"/>
          <w:szCs w:val="20"/>
          <w:spacing w:val="9"/>
        </w:rPr>
        <w:t>测试的具体要求和规范详见下发的《中国人民大学全日制本科生体质健康测试工作手册》。</w:t>
      </w:r>
    </w:p>
    <w:p>
      <w:pPr>
        <w:ind w:left="55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（4）</w:t>
      </w:r>
      <w:r>
        <w:rPr>
          <w:rFonts w:ascii="SimSun" w:hAnsi="SimSun" w:eastAsia="SimSun" w:cs="SimSun"/>
          <w:sz w:val="20"/>
          <w:szCs w:val="20"/>
          <w:spacing w:val="9"/>
        </w:rPr>
        <w:t>大学体育课程的学习安排、考核和学分认定办法由体育部组织制</w:t>
      </w:r>
      <w:r>
        <w:rPr>
          <w:rFonts w:ascii="SimSun" w:hAnsi="SimSun" w:eastAsia="SimSun" w:cs="SimSun"/>
          <w:sz w:val="20"/>
          <w:szCs w:val="20"/>
          <w:spacing w:val="8"/>
        </w:rPr>
        <w:t>定。</w:t>
      </w:r>
    </w:p>
    <w:p>
      <w:pPr>
        <w:pStyle w:val="BodyText"/>
        <w:spacing w:line="367" w:lineRule="auto"/>
        <w:rPr/>
      </w:pPr>
      <w:r/>
    </w:p>
    <w:p>
      <w:pPr>
        <w:ind w:left="125"/>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3.心理健康教育</w:t>
      </w:r>
    </w:p>
    <w:p>
      <w:pPr>
        <w:pStyle w:val="BodyText"/>
        <w:spacing w:line="374" w:lineRule="auto"/>
        <w:rPr/>
      </w:pPr>
      <w:r/>
    </w:p>
    <w:p>
      <w:pPr>
        <w:ind w:left="121" w:right="42" w:firstLine="427"/>
        <w:spacing w:before="65" w:line="273" w:lineRule="auto"/>
        <w:jc w:val="both"/>
        <w:rPr>
          <w:rFonts w:ascii="SimSun" w:hAnsi="SimSun" w:eastAsia="SimSun" w:cs="SimSun"/>
          <w:sz w:val="20"/>
          <w:szCs w:val="20"/>
        </w:rPr>
      </w:pPr>
      <w:r>
        <w:rPr>
          <w:rFonts w:ascii="SimSun" w:hAnsi="SimSun" w:eastAsia="SimSun" w:cs="SimSun"/>
          <w:sz w:val="20"/>
          <w:szCs w:val="20"/>
          <w:spacing w:val="7"/>
        </w:rPr>
        <w:t>心理健康教育是提高学生心理素质、促进学生身心健康和谐发展，培养</w:t>
      </w:r>
      <w:r>
        <w:rPr>
          <w:rFonts w:ascii="SimSun" w:hAnsi="SimSun" w:eastAsia="SimSun" w:cs="SimSun"/>
          <w:sz w:val="20"/>
          <w:szCs w:val="20"/>
          <w:spacing w:val="6"/>
        </w:rPr>
        <w:t>学生积极向上的 </w:t>
      </w:r>
      <w:r>
        <w:rPr>
          <w:rFonts w:ascii="SimSun" w:hAnsi="SimSun" w:eastAsia="SimSun" w:cs="SimSun"/>
          <w:sz w:val="20"/>
          <w:szCs w:val="20"/>
          <w:spacing w:val="4"/>
        </w:rPr>
        <w:t>健康心态，促进学生心理健康素质与思想道德素质、科学文化素质协调发展的重要教育环节。</w:t>
      </w:r>
      <w:r>
        <w:rPr>
          <w:rFonts w:ascii="SimSun" w:hAnsi="SimSun" w:eastAsia="SimSun" w:cs="SimSun"/>
          <w:sz w:val="20"/>
          <w:szCs w:val="20"/>
          <w:spacing w:val="9"/>
        </w:rPr>
        <w:t xml:space="preserve"> </w:t>
      </w:r>
      <w:r>
        <w:rPr>
          <w:rFonts w:ascii="SimSun" w:hAnsi="SimSun" w:eastAsia="SimSun" w:cs="SimSun"/>
          <w:sz w:val="20"/>
          <w:szCs w:val="20"/>
          <w:spacing w:val="6"/>
        </w:rPr>
        <w:t>心理健康教育开设课程《心理健康通识课》，为各专业必修，计</w:t>
      </w:r>
      <w:r>
        <w:rPr>
          <w:rFonts w:ascii="SimSun" w:hAnsi="SimSun" w:eastAsia="SimSun" w:cs="SimSun"/>
          <w:sz w:val="20"/>
          <w:szCs w:val="20"/>
          <w:spacing w:val="-17"/>
        </w:rPr>
        <w:t xml:space="preserve"> </w:t>
      </w:r>
      <w:r>
        <w:rPr>
          <w:rFonts w:ascii="SimSun" w:hAnsi="SimSun" w:eastAsia="SimSun" w:cs="SimSun"/>
          <w:sz w:val="20"/>
          <w:szCs w:val="20"/>
          <w:spacing w:val="6"/>
        </w:rPr>
        <w:t>1</w:t>
      </w:r>
      <w:r>
        <w:rPr>
          <w:rFonts w:ascii="SimSun" w:hAnsi="SimSun" w:eastAsia="SimSun" w:cs="SimSun"/>
          <w:sz w:val="20"/>
          <w:szCs w:val="20"/>
          <w:spacing w:val="-36"/>
        </w:rPr>
        <w:t xml:space="preserve"> </w:t>
      </w:r>
      <w:r>
        <w:rPr>
          <w:rFonts w:ascii="SimSun" w:hAnsi="SimSun" w:eastAsia="SimSun" w:cs="SimSun"/>
          <w:sz w:val="20"/>
          <w:szCs w:val="20"/>
          <w:spacing w:val="6"/>
        </w:rPr>
        <w:t>学分。学生还可根据自己 </w:t>
      </w:r>
      <w:r>
        <w:rPr>
          <w:rFonts w:ascii="SimSun" w:hAnsi="SimSun" w:eastAsia="SimSun" w:cs="SimSun"/>
          <w:sz w:val="20"/>
          <w:szCs w:val="20"/>
          <w:spacing w:val="8"/>
        </w:rPr>
        <w:t>的兴趣选修发展指导类课程中“心理素质与心理健康</w:t>
      </w:r>
      <w:r>
        <w:rPr>
          <w:rFonts w:ascii="SimSun" w:hAnsi="SimSun" w:eastAsia="SimSun" w:cs="SimSun"/>
          <w:sz w:val="20"/>
          <w:szCs w:val="20"/>
          <w:spacing w:val="-61"/>
        </w:rPr>
        <w:t xml:space="preserve"> </w:t>
      </w:r>
      <w:r>
        <w:rPr>
          <w:rFonts w:ascii="SimSun" w:hAnsi="SimSun" w:eastAsia="SimSun" w:cs="SimSun"/>
          <w:sz w:val="20"/>
          <w:szCs w:val="20"/>
          <w:spacing w:val="8"/>
        </w:rPr>
        <w:t>”模块的课程。</w:t>
      </w:r>
    </w:p>
    <w:p>
      <w:pPr>
        <w:pStyle w:val="BodyText"/>
        <w:spacing w:line="310" w:lineRule="auto"/>
        <w:rPr/>
      </w:pPr>
      <w:r/>
    </w:p>
    <w:p>
      <w:pPr>
        <w:ind w:left="3443"/>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心理健康教育课程</w:t>
      </w:r>
    </w:p>
    <w:p>
      <w:pPr>
        <w:spacing w:line="15" w:lineRule="exact"/>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38"/>
        <w:gridCol w:w="2055"/>
        <w:gridCol w:w="1693"/>
        <w:gridCol w:w="1546"/>
      </w:tblGrid>
      <w:tr>
        <w:trPr>
          <w:trHeight w:val="319" w:hRule="atLeast"/>
        </w:trPr>
        <w:tc>
          <w:tcPr>
            <w:tcW w:w="3238" w:type="dxa"/>
            <w:vAlign w:val="top"/>
          </w:tcPr>
          <w:p>
            <w:pPr>
              <w:pStyle w:val="TableText"/>
              <w:ind w:left="1261"/>
              <w:spacing w:before="69" w:line="220" w:lineRule="auto"/>
              <w:rPr/>
            </w:pPr>
            <w:r>
              <w:rPr>
                <w14:textOutline w14:w="3263" w14:cap="sq" w14:cmpd="sng">
                  <w14:solidFill>
                    <w14:srgbClr w14:val="000000"/>
                  </w14:solidFill>
                  <w14:prstDash w14:val="solid"/>
                  <w14:bevel/>
                </w14:textOutline>
                <w:spacing w:val="-1"/>
              </w:rPr>
              <w:t>课程名称</w:t>
            </w:r>
          </w:p>
        </w:tc>
        <w:tc>
          <w:tcPr>
            <w:tcW w:w="2055" w:type="dxa"/>
            <w:vAlign w:val="top"/>
          </w:tcPr>
          <w:p>
            <w:pPr>
              <w:pStyle w:val="TableText"/>
              <w:ind w:left="671"/>
              <w:spacing w:before="70" w:line="219" w:lineRule="auto"/>
              <w:rPr/>
            </w:pPr>
            <w:r>
              <w:rPr>
                <w14:textOutline w14:w="3263" w14:cap="sq" w14:cmpd="sng">
                  <w14:solidFill>
                    <w14:srgbClr w14:val="000000"/>
                  </w14:solidFill>
                  <w14:prstDash w14:val="solid"/>
                  <w14:bevel/>
                </w14:textOutline>
                <w:spacing w:val="-1"/>
              </w:rPr>
              <w:t>课程编码</w:t>
            </w:r>
          </w:p>
        </w:tc>
        <w:tc>
          <w:tcPr>
            <w:tcW w:w="1693" w:type="dxa"/>
            <w:vAlign w:val="top"/>
          </w:tcPr>
          <w:p>
            <w:pPr>
              <w:pStyle w:val="TableText"/>
              <w:ind w:left="677"/>
              <w:spacing w:before="69" w:line="220" w:lineRule="auto"/>
              <w:rPr/>
            </w:pPr>
            <w:r>
              <w:rPr>
                <w14:textOutline w14:w="3263" w14:cap="sq" w14:cmpd="sng">
                  <w14:solidFill>
                    <w14:srgbClr w14:val="000000"/>
                  </w14:solidFill>
                  <w14:prstDash w14:val="solid"/>
                  <w14:bevel/>
                </w14:textOutline>
                <w:spacing w:val="-6"/>
              </w:rPr>
              <w:t>学分</w:t>
            </w:r>
          </w:p>
        </w:tc>
        <w:tc>
          <w:tcPr>
            <w:tcW w:w="1546" w:type="dxa"/>
            <w:vAlign w:val="top"/>
          </w:tcPr>
          <w:p>
            <w:pPr>
              <w:pStyle w:val="TableText"/>
              <w:ind w:left="418"/>
              <w:spacing w:before="69" w:line="220" w:lineRule="auto"/>
              <w:rPr/>
            </w:pPr>
            <w:r>
              <w:rPr>
                <w14:textOutline w14:w="3263" w14:cap="sq" w14:cmpd="sng">
                  <w14:solidFill>
                    <w14:srgbClr w14:val="000000"/>
                  </w14:solidFill>
                  <w14:prstDash w14:val="solid"/>
                  <w14:bevel/>
                </w14:textOutline>
                <w:spacing w:val="-2"/>
              </w:rPr>
              <w:t>开课学期</w:t>
            </w:r>
          </w:p>
        </w:tc>
      </w:tr>
      <w:tr>
        <w:trPr>
          <w:trHeight w:val="319" w:hRule="atLeast"/>
        </w:trPr>
        <w:tc>
          <w:tcPr>
            <w:tcW w:w="3238" w:type="dxa"/>
            <w:vAlign w:val="top"/>
          </w:tcPr>
          <w:p>
            <w:pPr>
              <w:pStyle w:val="TableText"/>
              <w:ind w:left="1000"/>
              <w:spacing w:before="67" w:line="219" w:lineRule="auto"/>
              <w:rPr/>
            </w:pPr>
            <w:r>
              <w:rPr>
                <w:spacing w:val="-2"/>
              </w:rPr>
              <w:t>心理健康通识课</w:t>
            </w:r>
          </w:p>
        </w:tc>
        <w:tc>
          <w:tcPr>
            <w:tcW w:w="2055" w:type="dxa"/>
            <w:vAlign w:val="top"/>
          </w:tcPr>
          <w:p>
            <w:pPr>
              <w:pStyle w:val="TableText"/>
              <w:ind w:left="576"/>
              <w:spacing w:before="94" w:line="184" w:lineRule="auto"/>
              <w:rPr/>
            </w:pPr>
            <w:r>
              <w:rPr>
                <w:spacing w:val="-1"/>
              </w:rPr>
              <w:t>BMHEQD0001</w:t>
            </w:r>
          </w:p>
        </w:tc>
        <w:tc>
          <w:tcPr>
            <w:tcW w:w="1693" w:type="dxa"/>
            <w:vAlign w:val="top"/>
          </w:tcPr>
          <w:p>
            <w:pPr>
              <w:pStyle w:val="TableText"/>
              <w:ind w:left="821"/>
              <w:spacing w:before="94" w:line="184" w:lineRule="auto"/>
              <w:rPr/>
            </w:pPr>
            <w:r>
              <w:rPr/>
              <w:t>1</w:t>
            </w:r>
          </w:p>
        </w:tc>
        <w:tc>
          <w:tcPr>
            <w:tcW w:w="1546" w:type="dxa"/>
            <w:vAlign w:val="top"/>
          </w:tcPr>
          <w:p>
            <w:pPr>
              <w:pStyle w:val="TableText"/>
              <w:ind w:left="611"/>
              <w:spacing w:before="94" w:line="184" w:lineRule="auto"/>
              <w:rPr/>
            </w:pPr>
            <w:r>
              <w:rPr>
                <w:spacing w:val="-5"/>
              </w:rPr>
              <w:t>1，2</w:t>
            </w:r>
          </w:p>
        </w:tc>
      </w:tr>
    </w:tbl>
    <w:p>
      <w:pPr>
        <w:pStyle w:val="BodyText"/>
        <w:spacing w:line="351" w:lineRule="auto"/>
        <w:rPr/>
      </w:pPr>
      <w:r/>
    </w:p>
    <w:p>
      <w:pPr>
        <w:ind w:left="120"/>
        <w:spacing w:before="66" w:line="229"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4.职业生涯规划</w:t>
      </w:r>
    </w:p>
    <w:p>
      <w:pPr>
        <w:pStyle w:val="BodyText"/>
        <w:spacing w:line="375" w:lineRule="auto"/>
        <w:rPr/>
      </w:pPr>
      <w:r/>
    </w:p>
    <w:p>
      <w:pPr>
        <w:ind w:left="120" w:right="112" w:firstLine="421"/>
        <w:spacing w:before="65" w:line="273" w:lineRule="auto"/>
        <w:jc w:val="both"/>
        <w:rPr>
          <w:rFonts w:ascii="SimSun" w:hAnsi="SimSun" w:eastAsia="SimSun" w:cs="SimSun"/>
          <w:sz w:val="20"/>
          <w:szCs w:val="20"/>
        </w:rPr>
      </w:pPr>
      <w:r>
        <w:rPr>
          <w:rFonts w:ascii="SimSun" w:hAnsi="SimSun" w:eastAsia="SimSun" w:cs="SimSun"/>
          <w:sz w:val="20"/>
          <w:szCs w:val="20"/>
          <w:spacing w:val="7"/>
        </w:rPr>
        <w:t>职业生涯规划课程目的是激发大学生职业生涯发展意识，帮助学生认识自我，了解职业</w:t>
      </w:r>
      <w:r>
        <w:rPr>
          <w:rFonts w:ascii="SimSun" w:hAnsi="SimSun" w:eastAsia="SimSun" w:cs="SimSun"/>
          <w:sz w:val="20"/>
          <w:szCs w:val="20"/>
          <w:spacing w:val="12"/>
        </w:rPr>
        <w:t xml:space="preserve"> </w:t>
      </w:r>
      <w:r>
        <w:rPr>
          <w:rFonts w:ascii="SimSun" w:hAnsi="SimSun" w:eastAsia="SimSun" w:cs="SimSun"/>
          <w:sz w:val="20"/>
          <w:szCs w:val="20"/>
          <w:spacing w:val="8"/>
        </w:rPr>
        <w:t>社会，树立积极正确的职业观，促使学生理性地规</w:t>
      </w:r>
      <w:r>
        <w:rPr>
          <w:rFonts w:ascii="SimSun" w:hAnsi="SimSun" w:eastAsia="SimSun" w:cs="SimSun"/>
          <w:sz w:val="20"/>
          <w:szCs w:val="20"/>
          <w:spacing w:val="7"/>
        </w:rPr>
        <w:t>划未来发展，并努力在学习过程中提高就</w:t>
      </w:r>
      <w:r>
        <w:rPr>
          <w:rFonts w:ascii="SimSun" w:hAnsi="SimSun" w:eastAsia="SimSun" w:cs="SimSun"/>
          <w:sz w:val="20"/>
          <w:szCs w:val="20"/>
        </w:rPr>
        <w:t xml:space="preserve"> </w:t>
      </w:r>
      <w:r>
        <w:rPr>
          <w:rFonts w:ascii="SimSun" w:hAnsi="SimSun" w:eastAsia="SimSun" w:cs="SimSun"/>
          <w:sz w:val="20"/>
          <w:szCs w:val="20"/>
          <w:spacing w:val="8"/>
        </w:rPr>
        <w:t>业能力和生涯管理能力，进而促进学生的全面</w:t>
      </w:r>
      <w:r>
        <w:rPr>
          <w:rFonts w:ascii="SimSun" w:hAnsi="SimSun" w:eastAsia="SimSun" w:cs="SimSun"/>
          <w:sz w:val="20"/>
          <w:szCs w:val="20"/>
          <w:spacing w:val="7"/>
        </w:rPr>
        <w:t>发展和终身发展。职业生涯规划课程为全校各</w:t>
      </w:r>
      <w:r>
        <w:rPr>
          <w:rFonts w:ascii="SimSun" w:hAnsi="SimSun" w:eastAsia="SimSun" w:cs="SimSun"/>
          <w:sz w:val="20"/>
          <w:szCs w:val="20"/>
        </w:rPr>
        <w:t xml:space="preserve"> </w:t>
      </w:r>
      <w:r>
        <w:rPr>
          <w:rFonts w:ascii="SimSun" w:hAnsi="SimSun" w:eastAsia="SimSun" w:cs="SimSun"/>
          <w:sz w:val="20"/>
          <w:szCs w:val="20"/>
          <w:spacing w:val="4"/>
        </w:rPr>
        <w:t>专业必修课，计</w:t>
      </w:r>
      <w:r>
        <w:rPr>
          <w:rFonts w:ascii="SimSun" w:hAnsi="SimSun" w:eastAsia="SimSun" w:cs="SimSun"/>
          <w:sz w:val="20"/>
          <w:szCs w:val="20"/>
          <w:spacing w:val="-21"/>
        </w:rPr>
        <w:t xml:space="preserve"> </w:t>
      </w:r>
      <w:r>
        <w:rPr>
          <w:rFonts w:ascii="SimSun" w:hAnsi="SimSun" w:eastAsia="SimSun" w:cs="SimSun"/>
          <w:sz w:val="20"/>
          <w:szCs w:val="20"/>
          <w:spacing w:val="4"/>
        </w:rPr>
        <w:t>1</w:t>
      </w:r>
      <w:r>
        <w:rPr>
          <w:rFonts w:ascii="SimSun" w:hAnsi="SimSun" w:eastAsia="SimSun" w:cs="SimSun"/>
          <w:sz w:val="20"/>
          <w:szCs w:val="20"/>
          <w:spacing w:val="-34"/>
        </w:rPr>
        <w:t xml:space="preserve"> </w:t>
      </w:r>
      <w:r>
        <w:rPr>
          <w:rFonts w:ascii="SimSun" w:hAnsi="SimSun" w:eastAsia="SimSun" w:cs="SimSun"/>
          <w:sz w:val="20"/>
          <w:szCs w:val="20"/>
          <w:spacing w:val="4"/>
        </w:rPr>
        <w:t>学分。</w:t>
      </w:r>
    </w:p>
    <w:p>
      <w:pPr>
        <w:pStyle w:val="BodyText"/>
        <w:spacing w:line="310" w:lineRule="auto"/>
        <w:rPr/>
      </w:pPr>
      <w:r/>
    </w:p>
    <w:p>
      <w:pPr>
        <w:ind w:left="3436"/>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职业生涯规划课程</w:t>
      </w:r>
    </w:p>
    <w:p>
      <w:pPr>
        <w:spacing w:line="14" w:lineRule="exact"/>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38"/>
        <w:gridCol w:w="2055"/>
        <w:gridCol w:w="1693"/>
        <w:gridCol w:w="1546"/>
      </w:tblGrid>
      <w:tr>
        <w:trPr>
          <w:trHeight w:val="319" w:hRule="atLeast"/>
        </w:trPr>
        <w:tc>
          <w:tcPr>
            <w:tcW w:w="3238" w:type="dxa"/>
            <w:vAlign w:val="top"/>
          </w:tcPr>
          <w:p>
            <w:pPr>
              <w:pStyle w:val="TableText"/>
              <w:ind w:left="1261"/>
              <w:spacing w:before="70" w:line="220" w:lineRule="auto"/>
              <w:rPr/>
            </w:pPr>
            <w:r>
              <w:rPr>
                <w14:textOutline w14:w="3263" w14:cap="sq" w14:cmpd="sng">
                  <w14:solidFill>
                    <w14:srgbClr w14:val="000000"/>
                  </w14:solidFill>
                  <w14:prstDash w14:val="solid"/>
                  <w14:bevel/>
                </w14:textOutline>
                <w:spacing w:val="-1"/>
              </w:rPr>
              <w:t>课程名称</w:t>
            </w:r>
          </w:p>
        </w:tc>
        <w:tc>
          <w:tcPr>
            <w:tcW w:w="2055" w:type="dxa"/>
            <w:vAlign w:val="top"/>
          </w:tcPr>
          <w:p>
            <w:pPr>
              <w:pStyle w:val="TableText"/>
              <w:ind w:left="671"/>
              <w:spacing w:before="70" w:line="219" w:lineRule="auto"/>
              <w:rPr/>
            </w:pPr>
            <w:r>
              <w:rPr>
                <w14:textOutline w14:w="3263" w14:cap="sq" w14:cmpd="sng">
                  <w14:solidFill>
                    <w14:srgbClr w14:val="000000"/>
                  </w14:solidFill>
                  <w14:prstDash w14:val="solid"/>
                  <w14:bevel/>
                </w14:textOutline>
                <w:spacing w:val="-1"/>
              </w:rPr>
              <w:t>课程编码</w:t>
            </w:r>
          </w:p>
        </w:tc>
        <w:tc>
          <w:tcPr>
            <w:tcW w:w="1693" w:type="dxa"/>
            <w:vAlign w:val="top"/>
          </w:tcPr>
          <w:p>
            <w:pPr>
              <w:pStyle w:val="TableText"/>
              <w:ind w:left="677"/>
              <w:spacing w:before="70" w:line="220" w:lineRule="auto"/>
              <w:rPr/>
            </w:pPr>
            <w:r>
              <w:rPr>
                <w14:textOutline w14:w="3263" w14:cap="sq" w14:cmpd="sng">
                  <w14:solidFill>
                    <w14:srgbClr w14:val="000000"/>
                  </w14:solidFill>
                  <w14:prstDash w14:val="solid"/>
                  <w14:bevel/>
                </w14:textOutline>
                <w:spacing w:val="-6"/>
              </w:rPr>
              <w:t>学分</w:t>
            </w:r>
          </w:p>
        </w:tc>
        <w:tc>
          <w:tcPr>
            <w:tcW w:w="1546" w:type="dxa"/>
            <w:vAlign w:val="top"/>
          </w:tcPr>
          <w:p>
            <w:pPr>
              <w:pStyle w:val="TableText"/>
              <w:ind w:left="418"/>
              <w:spacing w:before="70" w:line="220" w:lineRule="auto"/>
              <w:rPr/>
            </w:pPr>
            <w:r>
              <w:rPr>
                <w14:textOutline w14:w="3263" w14:cap="sq" w14:cmpd="sng">
                  <w14:solidFill>
                    <w14:srgbClr w14:val="000000"/>
                  </w14:solidFill>
                  <w14:prstDash w14:val="solid"/>
                  <w14:bevel/>
                </w14:textOutline>
                <w:spacing w:val="-2"/>
              </w:rPr>
              <w:t>开课学期</w:t>
            </w:r>
          </w:p>
        </w:tc>
      </w:tr>
      <w:tr>
        <w:trPr>
          <w:trHeight w:val="319" w:hRule="atLeast"/>
        </w:trPr>
        <w:tc>
          <w:tcPr>
            <w:tcW w:w="3238" w:type="dxa"/>
            <w:vAlign w:val="top"/>
          </w:tcPr>
          <w:p>
            <w:pPr>
              <w:pStyle w:val="TableText"/>
              <w:ind w:left="1083"/>
              <w:spacing w:before="67" w:line="221" w:lineRule="auto"/>
              <w:rPr/>
            </w:pPr>
            <w:r>
              <w:rPr>
                <w:spacing w:val="-2"/>
              </w:rPr>
              <w:t>职业生涯规划</w:t>
            </w:r>
          </w:p>
        </w:tc>
        <w:tc>
          <w:tcPr>
            <w:tcW w:w="2055" w:type="dxa"/>
            <w:vAlign w:val="top"/>
          </w:tcPr>
          <w:p>
            <w:pPr>
              <w:pStyle w:val="TableText"/>
              <w:ind w:left="576"/>
              <w:spacing w:before="95" w:line="184" w:lineRule="auto"/>
              <w:rPr/>
            </w:pPr>
            <w:r>
              <w:rPr>
                <w:spacing w:val="-1"/>
              </w:rPr>
              <w:t>BCDPQD0001</w:t>
            </w:r>
          </w:p>
        </w:tc>
        <w:tc>
          <w:tcPr>
            <w:tcW w:w="1693" w:type="dxa"/>
            <w:vAlign w:val="top"/>
          </w:tcPr>
          <w:p>
            <w:pPr>
              <w:pStyle w:val="TableText"/>
              <w:ind w:left="821"/>
              <w:spacing w:before="95" w:line="184" w:lineRule="auto"/>
              <w:rPr/>
            </w:pPr>
            <w:r>
              <w:rPr/>
              <w:t>1</w:t>
            </w:r>
          </w:p>
        </w:tc>
        <w:tc>
          <w:tcPr>
            <w:tcW w:w="1546" w:type="dxa"/>
            <w:vAlign w:val="top"/>
          </w:tcPr>
          <w:p>
            <w:pPr>
              <w:pStyle w:val="TableText"/>
              <w:ind w:left="734"/>
              <w:spacing w:before="96" w:line="183" w:lineRule="auto"/>
              <w:rPr/>
            </w:pPr>
            <w:r>
              <w:rPr/>
              <w:t>2</w:t>
            </w:r>
          </w:p>
        </w:tc>
      </w:tr>
    </w:tbl>
    <w:p>
      <w:pPr>
        <w:pStyle w:val="BodyText"/>
        <w:spacing w:line="351" w:lineRule="auto"/>
        <w:rPr/>
      </w:pPr>
      <w:r/>
    </w:p>
    <w:p>
      <w:pPr>
        <w:ind w:left="125"/>
        <w:spacing w:before="66"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5.国防教育</w:t>
      </w:r>
    </w:p>
    <w:p>
      <w:pPr>
        <w:pStyle w:val="BodyText"/>
        <w:spacing w:line="377" w:lineRule="auto"/>
        <w:rPr/>
      </w:pPr>
      <w:r/>
    </w:p>
    <w:p>
      <w:pPr>
        <w:ind w:left="121" w:right="75" w:firstLine="440"/>
        <w:spacing w:before="65" w:line="268" w:lineRule="auto"/>
        <w:jc w:val="both"/>
        <w:rPr>
          <w:rFonts w:ascii="SimSun" w:hAnsi="SimSun" w:eastAsia="SimSun" w:cs="SimSun"/>
          <w:sz w:val="20"/>
          <w:szCs w:val="20"/>
        </w:rPr>
      </w:pPr>
      <w:r>
        <w:rPr>
          <w:rFonts w:ascii="SimSun" w:hAnsi="SimSun" w:eastAsia="SimSun" w:cs="SimSun"/>
          <w:sz w:val="20"/>
          <w:szCs w:val="20"/>
          <w:spacing w:val="7"/>
        </w:rPr>
        <w:t>国防教育是建设和巩固国防的基础，是增强民族凝聚力、提高全民素质的重</w:t>
      </w:r>
      <w:r>
        <w:rPr>
          <w:rFonts w:ascii="SimSun" w:hAnsi="SimSun" w:eastAsia="SimSun" w:cs="SimSun"/>
          <w:sz w:val="20"/>
          <w:szCs w:val="20"/>
          <w:spacing w:val="6"/>
        </w:rPr>
        <w:t>要途径。国</w:t>
      </w:r>
      <w:r>
        <w:rPr>
          <w:rFonts w:ascii="SimSun" w:hAnsi="SimSun" w:eastAsia="SimSun" w:cs="SimSun"/>
          <w:sz w:val="20"/>
          <w:szCs w:val="20"/>
        </w:rPr>
        <w:t xml:space="preserve"> </w:t>
      </w:r>
      <w:r>
        <w:rPr>
          <w:rFonts w:ascii="SimSun" w:hAnsi="SimSun" w:eastAsia="SimSun" w:cs="SimSun"/>
          <w:sz w:val="20"/>
          <w:szCs w:val="20"/>
          <w:spacing w:val="7"/>
        </w:rPr>
        <w:t>防教育开设军事理论课程，计</w:t>
      </w:r>
      <w:r>
        <w:rPr>
          <w:rFonts w:ascii="SimSun" w:hAnsi="SimSun" w:eastAsia="SimSun" w:cs="SimSun"/>
          <w:sz w:val="20"/>
          <w:szCs w:val="20"/>
          <w:spacing w:val="-37"/>
        </w:rPr>
        <w:t xml:space="preserve"> </w:t>
      </w:r>
      <w:r>
        <w:rPr>
          <w:rFonts w:ascii="SimSun" w:hAnsi="SimSun" w:eastAsia="SimSun" w:cs="SimSun"/>
          <w:sz w:val="20"/>
          <w:szCs w:val="20"/>
          <w:spacing w:val="7"/>
        </w:rPr>
        <w:t>2</w:t>
      </w:r>
      <w:r>
        <w:rPr>
          <w:rFonts w:ascii="SimSun" w:hAnsi="SimSun" w:eastAsia="SimSun" w:cs="SimSun"/>
          <w:sz w:val="20"/>
          <w:szCs w:val="20"/>
          <w:spacing w:val="-34"/>
        </w:rPr>
        <w:t xml:space="preserve"> </w:t>
      </w:r>
      <w:r>
        <w:rPr>
          <w:rFonts w:ascii="SimSun" w:hAnsi="SimSun" w:eastAsia="SimSun" w:cs="SimSun"/>
          <w:sz w:val="20"/>
          <w:szCs w:val="20"/>
          <w:spacing w:val="7"/>
        </w:rPr>
        <w:t>学分；并配合军事理论课开展军事技能训练，为期</w:t>
      </w:r>
      <w:r>
        <w:rPr>
          <w:rFonts w:ascii="SimSun" w:hAnsi="SimSun" w:eastAsia="SimSun" w:cs="SimSun"/>
          <w:sz w:val="20"/>
          <w:szCs w:val="20"/>
          <w:spacing w:val="-37"/>
        </w:rPr>
        <w:t xml:space="preserve"> </w:t>
      </w:r>
      <w:r>
        <w:rPr>
          <w:rFonts w:ascii="SimSun" w:hAnsi="SimSun" w:eastAsia="SimSun" w:cs="SimSun"/>
          <w:sz w:val="20"/>
          <w:szCs w:val="20"/>
          <w:spacing w:val="7"/>
        </w:rPr>
        <w:t>2~3</w:t>
      </w:r>
      <w:r>
        <w:rPr>
          <w:rFonts w:ascii="SimSun" w:hAnsi="SimSun" w:eastAsia="SimSun" w:cs="SimSun"/>
          <w:sz w:val="20"/>
          <w:szCs w:val="20"/>
          <w:spacing w:val="-40"/>
        </w:rPr>
        <w:t xml:space="preserve"> </w:t>
      </w:r>
      <w:r>
        <w:rPr>
          <w:rFonts w:ascii="SimSun" w:hAnsi="SimSun" w:eastAsia="SimSun" w:cs="SimSun"/>
          <w:sz w:val="20"/>
          <w:szCs w:val="20"/>
          <w:spacing w:val="7"/>
        </w:rPr>
        <w:t>周，</w:t>
      </w:r>
      <w:r>
        <w:rPr>
          <w:rFonts w:ascii="SimSun" w:hAnsi="SimSun" w:eastAsia="SimSun" w:cs="SimSun"/>
          <w:sz w:val="20"/>
          <w:szCs w:val="20"/>
        </w:rPr>
        <w:t xml:space="preserve"> </w:t>
      </w:r>
      <w:r>
        <w:rPr>
          <w:rFonts w:ascii="SimSun" w:hAnsi="SimSun" w:eastAsia="SimSun" w:cs="SimSun"/>
          <w:sz w:val="20"/>
          <w:szCs w:val="20"/>
        </w:rPr>
        <w:t>计</w:t>
      </w:r>
      <w:r>
        <w:rPr>
          <w:rFonts w:ascii="SimSun" w:hAnsi="SimSun" w:eastAsia="SimSun" w:cs="SimSun"/>
          <w:sz w:val="20"/>
          <w:szCs w:val="20"/>
          <w:spacing w:val="-37"/>
        </w:rPr>
        <w:t xml:space="preserve"> </w:t>
      </w:r>
      <w:r>
        <w:rPr>
          <w:rFonts w:ascii="SimSun" w:hAnsi="SimSun" w:eastAsia="SimSun" w:cs="SimSun"/>
          <w:sz w:val="20"/>
          <w:szCs w:val="20"/>
        </w:rPr>
        <w:t>2</w:t>
      </w:r>
      <w:r>
        <w:rPr>
          <w:rFonts w:ascii="SimSun" w:hAnsi="SimSun" w:eastAsia="SimSun" w:cs="SimSun"/>
          <w:sz w:val="20"/>
          <w:szCs w:val="20"/>
          <w:spacing w:val="-34"/>
        </w:rPr>
        <w:t xml:space="preserve"> </w:t>
      </w:r>
      <w:r>
        <w:rPr>
          <w:rFonts w:ascii="SimSun" w:hAnsi="SimSun" w:eastAsia="SimSun" w:cs="SimSun"/>
          <w:sz w:val="20"/>
          <w:szCs w:val="20"/>
        </w:rPr>
        <w:t>学分。</w:t>
      </w:r>
    </w:p>
    <w:p>
      <w:pPr>
        <w:pStyle w:val="BodyText"/>
        <w:spacing w:line="309" w:lineRule="auto"/>
        <w:rPr/>
      </w:pPr>
      <w:r/>
    </w:p>
    <w:p>
      <w:pPr>
        <w:ind w:left="3456"/>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国防教育·课程表</w:t>
      </w:r>
    </w:p>
    <w:p>
      <w:pPr>
        <w:spacing w:line="141" w:lineRule="auto"/>
        <w:rPr>
          <w:rFonts w:ascii="Arial"/>
          <w:sz w:val="2"/>
        </w:rPr>
      </w:pPr>
      <w:r>
        <w:rPr>
          <w:rFonts w:ascii="Arial"/>
          <w:sz w:val="2"/>
        </w:r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63"/>
        <w:gridCol w:w="1570"/>
        <w:gridCol w:w="2435"/>
        <w:gridCol w:w="707"/>
        <w:gridCol w:w="2257"/>
      </w:tblGrid>
      <w:tr>
        <w:trPr>
          <w:trHeight w:val="320" w:hRule="atLeast"/>
        </w:trPr>
        <w:tc>
          <w:tcPr>
            <w:tcW w:w="1563" w:type="dxa"/>
            <w:vAlign w:val="top"/>
          </w:tcPr>
          <w:p>
            <w:pPr>
              <w:pStyle w:val="TableText"/>
              <w:ind w:left="424"/>
              <w:spacing w:before="72" w:line="220" w:lineRule="auto"/>
              <w:rPr/>
            </w:pPr>
            <w:r>
              <w:rPr>
                <w14:textOutline w14:w="3263" w14:cap="sq" w14:cmpd="sng">
                  <w14:solidFill>
                    <w14:srgbClr w14:val="000000"/>
                  </w14:solidFill>
                  <w14:prstDash w14:val="solid"/>
                  <w14:bevel/>
                </w14:textOutline>
                <w:spacing w:val="-1"/>
              </w:rPr>
              <w:t>课程名称</w:t>
            </w:r>
          </w:p>
        </w:tc>
        <w:tc>
          <w:tcPr>
            <w:tcW w:w="1570" w:type="dxa"/>
            <w:vAlign w:val="top"/>
          </w:tcPr>
          <w:p>
            <w:pPr>
              <w:pStyle w:val="TableText"/>
              <w:ind w:left="426"/>
              <w:spacing w:before="72" w:line="219" w:lineRule="auto"/>
              <w:rPr/>
            </w:pPr>
            <w:r>
              <w:rPr>
                <w14:textOutline w14:w="3263" w14:cap="sq" w14:cmpd="sng">
                  <w14:solidFill>
                    <w14:srgbClr w14:val="000000"/>
                  </w14:solidFill>
                  <w14:prstDash w14:val="solid"/>
                  <w14:bevel/>
                </w14:textOutline>
                <w:spacing w:val="-1"/>
              </w:rPr>
              <w:t>课程内容</w:t>
            </w:r>
          </w:p>
        </w:tc>
        <w:tc>
          <w:tcPr>
            <w:tcW w:w="2435" w:type="dxa"/>
            <w:vAlign w:val="top"/>
          </w:tcPr>
          <w:p>
            <w:pPr>
              <w:pStyle w:val="TableText"/>
              <w:ind w:left="860"/>
              <w:spacing w:before="72" w:line="219" w:lineRule="auto"/>
              <w:rPr/>
            </w:pPr>
            <w:r>
              <w:rPr>
                <w14:textOutline w14:w="3263" w14:cap="sq" w14:cmpd="sng">
                  <w14:solidFill>
                    <w14:srgbClr w14:val="000000"/>
                  </w14:solidFill>
                  <w14:prstDash w14:val="solid"/>
                  <w14:bevel/>
                </w14:textOutline>
                <w:spacing w:val="-1"/>
              </w:rPr>
              <w:t>课程编码</w:t>
            </w:r>
          </w:p>
        </w:tc>
        <w:tc>
          <w:tcPr>
            <w:tcW w:w="707" w:type="dxa"/>
            <w:vAlign w:val="top"/>
          </w:tcPr>
          <w:p>
            <w:pPr>
              <w:pStyle w:val="TableText"/>
              <w:ind w:left="181"/>
              <w:spacing w:before="72" w:line="220" w:lineRule="auto"/>
              <w:rPr/>
            </w:pPr>
            <w:r>
              <w:rPr>
                <w14:textOutline w14:w="3263" w14:cap="sq" w14:cmpd="sng">
                  <w14:solidFill>
                    <w14:srgbClr w14:val="000000"/>
                  </w14:solidFill>
                  <w14:prstDash w14:val="solid"/>
                  <w14:bevel/>
                </w14:textOutline>
                <w:spacing w:val="-6"/>
              </w:rPr>
              <w:t>学分</w:t>
            </w:r>
          </w:p>
        </w:tc>
        <w:tc>
          <w:tcPr>
            <w:tcW w:w="2257" w:type="dxa"/>
            <w:vAlign w:val="top"/>
          </w:tcPr>
          <w:p>
            <w:pPr>
              <w:pStyle w:val="TableText"/>
              <w:ind w:left="772"/>
              <w:spacing w:before="72" w:line="220" w:lineRule="auto"/>
              <w:rPr/>
            </w:pPr>
            <w:r>
              <w:rPr>
                <w14:textOutline w14:w="3263" w14:cap="sq" w14:cmpd="sng">
                  <w14:solidFill>
                    <w14:srgbClr w14:val="000000"/>
                  </w14:solidFill>
                  <w14:prstDash w14:val="solid"/>
                  <w14:bevel/>
                </w14:textOutline>
                <w:spacing w:val="-2"/>
              </w:rPr>
              <w:t>开课学期</w:t>
            </w:r>
          </w:p>
        </w:tc>
      </w:tr>
      <w:tr>
        <w:trPr>
          <w:trHeight w:val="315" w:hRule="atLeast"/>
        </w:trPr>
        <w:tc>
          <w:tcPr>
            <w:tcW w:w="1563" w:type="dxa"/>
            <w:vAlign w:val="top"/>
            <w:vMerge w:val="restart"/>
            <w:tcBorders>
              <w:bottom w:val="nil"/>
            </w:tcBorders>
          </w:tcPr>
          <w:p>
            <w:pPr>
              <w:pStyle w:val="TableText"/>
              <w:ind w:left="442"/>
              <w:spacing w:before="229" w:line="219" w:lineRule="auto"/>
              <w:rPr/>
            </w:pPr>
            <w:r>
              <w:rPr>
                <w:spacing w:val="-7"/>
              </w:rPr>
              <w:t>国防教育</w:t>
            </w:r>
          </w:p>
        </w:tc>
        <w:tc>
          <w:tcPr>
            <w:tcW w:w="1570" w:type="dxa"/>
            <w:vAlign w:val="top"/>
          </w:tcPr>
          <w:p>
            <w:pPr>
              <w:pStyle w:val="TableText"/>
              <w:ind w:left="429"/>
              <w:spacing w:before="68" w:line="219" w:lineRule="auto"/>
              <w:rPr/>
            </w:pPr>
            <w:r>
              <w:rPr>
                <w:spacing w:val="-3"/>
              </w:rPr>
              <w:t>军事理论</w:t>
            </w:r>
          </w:p>
        </w:tc>
        <w:tc>
          <w:tcPr>
            <w:tcW w:w="2435" w:type="dxa"/>
            <w:vAlign w:val="top"/>
          </w:tcPr>
          <w:p>
            <w:pPr>
              <w:pStyle w:val="TableText"/>
              <w:ind w:left="767"/>
              <w:spacing w:before="95" w:line="184" w:lineRule="auto"/>
              <w:rPr/>
            </w:pPr>
            <w:r>
              <w:rPr>
                <w:spacing w:val="-1"/>
              </w:rPr>
              <w:t>BNDEQD0001</w:t>
            </w:r>
          </w:p>
        </w:tc>
        <w:tc>
          <w:tcPr>
            <w:tcW w:w="707" w:type="dxa"/>
            <w:vAlign w:val="top"/>
          </w:tcPr>
          <w:p>
            <w:pPr>
              <w:pStyle w:val="TableText"/>
              <w:ind w:left="316"/>
              <w:spacing w:before="96" w:line="183" w:lineRule="auto"/>
              <w:rPr/>
            </w:pPr>
            <w:r>
              <w:rPr/>
              <w:t>2</w:t>
            </w:r>
          </w:p>
        </w:tc>
        <w:tc>
          <w:tcPr>
            <w:tcW w:w="2257" w:type="dxa"/>
            <w:vAlign w:val="top"/>
          </w:tcPr>
          <w:p>
            <w:pPr>
              <w:pStyle w:val="TableText"/>
              <w:ind w:left="1101"/>
              <w:spacing w:before="96" w:line="184" w:lineRule="auto"/>
              <w:rPr/>
            </w:pPr>
            <w:r>
              <w:rPr/>
              <w:t>1</w:t>
            </w:r>
          </w:p>
        </w:tc>
      </w:tr>
      <w:tr>
        <w:trPr>
          <w:trHeight w:val="320" w:hRule="atLeast"/>
        </w:trPr>
        <w:tc>
          <w:tcPr>
            <w:tcW w:w="1563" w:type="dxa"/>
            <w:vAlign w:val="top"/>
            <w:vMerge w:val="continue"/>
            <w:tcBorders>
              <w:top w:val="nil"/>
            </w:tcBorders>
          </w:tcPr>
          <w:p>
            <w:pPr>
              <w:rPr>
                <w:rFonts w:ascii="Arial"/>
                <w:sz w:val="21"/>
              </w:rPr>
            </w:pPr>
            <w:r/>
          </w:p>
        </w:tc>
        <w:tc>
          <w:tcPr>
            <w:tcW w:w="1570" w:type="dxa"/>
            <w:vAlign w:val="top"/>
          </w:tcPr>
          <w:p>
            <w:pPr>
              <w:pStyle w:val="TableText"/>
              <w:ind w:left="429"/>
              <w:spacing w:before="69" w:line="219" w:lineRule="auto"/>
              <w:rPr/>
            </w:pPr>
            <w:r>
              <w:rPr>
                <w:spacing w:val="-3"/>
              </w:rPr>
              <w:t>军事技能</w:t>
            </w:r>
          </w:p>
        </w:tc>
        <w:tc>
          <w:tcPr>
            <w:tcW w:w="2435" w:type="dxa"/>
            <w:vAlign w:val="top"/>
          </w:tcPr>
          <w:p>
            <w:pPr>
              <w:pStyle w:val="TableText"/>
              <w:ind w:left="767"/>
              <w:spacing w:before="98" w:line="183" w:lineRule="auto"/>
              <w:rPr/>
            </w:pPr>
            <w:r>
              <w:rPr>
                <w:spacing w:val="-1"/>
              </w:rPr>
              <w:t>BNDEQD0002</w:t>
            </w:r>
          </w:p>
        </w:tc>
        <w:tc>
          <w:tcPr>
            <w:tcW w:w="707" w:type="dxa"/>
            <w:vAlign w:val="top"/>
          </w:tcPr>
          <w:p>
            <w:pPr>
              <w:pStyle w:val="TableText"/>
              <w:ind w:left="316"/>
              <w:spacing w:before="98" w:line="183" w:lineRule="auto"/>
              <w:rPr/>
            </w:pPr>
            <w:r>
              <w:rPr/>
              <w:t>2</w:t>
            </w:r>
          </w:p>
        </w:tc>
        <w:tc>
          <w:tcPr>
            <w:tcW w:w="2257" w:type="dxa"/>
            <w:vAlign w:val="top"/>
          </w:tcPr>
          <w:p>
            <w:pPr>
              <w:pStyle w:val="TableText"/>
              <w:ind w:left="146"/>
              <w:spacing w:before="69" w:line="221" w:lineRule="auto"/>
              <w:rPr/>
            </w:pPr>
            <w:r>
              <w:rPr>
                <w:spacing w:val="-1"/>
              </w:rPr>
              <w:t>具体以学生处安排为准。</w:t>
            </w:r>
          </w:p>
        </w:tc>
      </w:tr>
    </w:tbl>
    <w:p>
      <w:pPr>
        <w:pStyle w:val="BodyText"/>
        <w:rPr/>
      </w:pPr>
      <w:r/>
    </w:p>
    <w:p>
      <w:pPr>
        <w:sectPr>
          <w:footerReference w:type="default" r:id="rId39"/>
          <w:pgSz w:w="11906" w:h="16839"/>
          <w:pgMar w:top="400" w:right="1684" w:bottom="812" w:left="1684" w:header="0" w:footer="633" w:gutter="0"/>
        </w:sectPr>
        <w:rPr/>
      </w:pPr>
    </w:p>
    <w:p>
      <w:pPr>
        <w:pStyle w:val="BodyText"/>
        <w:spacing w:line="305" w:lineRule="auto"/>
        <w:rPr/>
      </w:pPr>
      <w:r/>
    </w:p>
    <w:p>
      <w:pPr>
        <w:pStyle w:val="BodyText"/>
        <w:spacing w:line="305" w:lineRule="auto"/>
        <w:rPr/>
      </w:pPr>
      <w:r/>
    </w:p>
    <w:p>
      <w:pPr>
        <w:pStyle w:val="BodyText"/>
        <w:spacing w:line="305" w:lineRule="auto"/>
        <w:rPr/>
      </w:pPr>
      <w:r/>
    </w:p>
    <w:p>
      <w:pPr>
        <w:ind w:left="21"/>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6.劳动教育</w:t>
      </w:r>
    </w:p>
    <w:p>
      <w:pPr>
        <w:pStyle w:val="BodyText"/>
        <w:spacing w:line="376" w:lineRule="auto"/>
        <w:rPr/>
      </w:pPr>
      <w:r/>
    </w:p>
    <w:p>
      <w:pPr>
        <w:ind w:left="20" w:right="184" w:firstLine="429"/>
        <w:spacing w:before="65"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（1）</w:t>
      </w:r>
      <w:r>
        <w:rPr>
          <w:rFonts w:ascii="SimSun" w:hAnsi="SimSun" w:eastAsia="SimSun" w:cs="SimSun"/>
          <w:sz w:val="20"/>
          <w:szCs w:val="20"/>
          <w:spacing w:val="10"/>
        </w:rPr>
        <w:t>劳动教育旨在发挥劳动的育人功能，提升学生综合素质、促进学生</w:t>
      </w:r>
      <w:r>
        <w:rPr>
          <w:rFonts w:ascii="SimSun" w:hAnsi="SimSun" w:eastAsia="SimSun" w:cs="SimSun"/>
          <w:sz w:val="20"/>
          <w:szCs w:val="20"/>
          <w:spacing w:val="9"/>
        </w:rPr>
        <w:t>全面发展，是</w:t>
      </w:r>
      <w:r>
        <w:rPr>
          <w:rFonts w:ascii="SimSun" w:hAnsi="SimSun" w:eastAsia="SimSun" w:cs="SimSun"/>
          <w:sz w:val="20"/>
          <w:szCs w:val="20"/>
        </w:rPr>
        <w:t xml:space="preserve"> </w:t>
      </w:r>
      <w:r>
        <w:rPr>
          <w:rFonts w:ascii="SimSun" w:hAnsi="SimSun" w:eastAsia="SimSun" w:cs="SimSun"/>
          <w:sz w:val="20"/>
          <w:szCs w:val="20"/>
          <w:spacing w:val="9"/>
        </w:rPr>
        <w:t>培养学生热爱劳动、热爱劳动人民的教育活动，具有鲜明的思想性和显著的实践性。</w:t>
      </w:r>
    </w:p>
    <w:p>
      <w:pPr>
        <w:ind w:left="19" w:right="186" w:firstLine="430"/>
        <w:spacing w:before="64" w:line="26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8"/>
        </w:rPr>
        <w:t>劳动教育主要包括劳动科学理论学习、</w:t>
      </w:r>
      <w:r>
        <w:rPr>
          <w:rFonts w:ascii="SimSun" w:hAnsi="SimSun" w:eastAsia="SimSun" w:cs="SimSun"/>
          <w:sz w:val="20"/>
          <w:szCs w:val="20"/>
          <w:spacing w:val="-32"/>
        </w:rPr>
        <w:t xml:space="preserve"> </w:t>
      </w:r>
      <w:r>
        <w:rPr>
          <w:rFonts w:ascii="SimSun" w:hAnsi="SimSun" w:eastAsia="SimSun" w:cs="SimSun"/>
          <w:sz w:val="20"/>
          <w:szCs w:val="20"/>
          <w:spacing w:val="8"/>
        </w:rPr>
        <w:t>日常生活劳动、服务性劳动和生产劳动。</w:t>
      </w:r>
      <w:r>
        <w:rPr>
          <w:rFonts w:ascii="SimSun" w:hAnsi="SimSun" w:eastAsia="SimSun" w:cs="SimSun"/>
          <w:sz w:val="20"/>
          <w:szCs w:val="20"/>
        </w:rPr>
        <w:t xml:space="preserve"> </w:t>
      </w:r>
      <w:r>
        <w:rPr>
          <w:rFonts w:ascii="SimSun" w:hAnsi="SimSun" w:eastAsia="SimSun" w:cs="SimSun"/>
          <w:sz w:val="20"/>
          <w:szCs w:val="20"/>
          <w:spacing w:val="8"/>
        </w:rPr>
        <w:t>劳动教育为各专业必修课，计</w:t>
      </w:r>
      <w:r>
        <w:rPr>
          <w:rFonts w:ascii="SimSun" w:hAnsi="SimSun" w:eastAsia="SimSun" w:cs="SimSun"/>
          <w:sz w:val="20"/>
          <w:szCs w:val="20"/>
          <w:spacing w:val="-16"/>
        </w:rPr>
        <w:t xml:space="preserve"> </w:t>
      </w:r>
      <w:r>
        <w:rPr>
          <w:rFonts w:ascii="SimSun" w:hAnsi="SimSun" w:eastAsia="SimSun" w:cs="SimSun"/>
          <w:sz w:val="20"/>
          <w:szCs w:val="20"/>
          <w:spacing w:val="8"/>
        </w:rPr>
        <w:t>1</w:t>
      </w:r>
      <w:r>
        <w:rPr>
          <w:rFonts w:ascii="SimSun" w:hAnsi="SimSun" w:eastAsia="SimSun" w:cs="SimSun"/>
          <w:sz w:val="20"/>
          <w:szCs w:val="20"/>
          <w:spacing w:val="-34"/>
        </w:rPr>
        <w:t xml:space="preserve"> </w:t>
      </w:r>
      <w:r>
        <w:rPr>
          <w:rFonts w:ascii="SimSun" w:hAnsi="SimSun" w:eastAsia="SimSun" w:cs="SimSun"/>
          <w:sz w:val="20"/>
          <w:szCs w:val="20"/>
          <w:spacing w:val="8"/>
        </w:rPr>
        <w:t>学分。学生通过劳动课程平台累计修完</w:t>
      </w:r>
      <w:r>
        <w:rPr>
          <w:rFonts w:ascii="SimSun" w:hAnsi="SimSun" w:eastAsia="SimSun" w:cs="SimSun"/>
          <w:sz w:val="20"/>
          <w:szCs w:val="20"/>
          <w:spacing w:val="-32"/>
        </w:rPr>
        <w:t xml:space="preserve"> </w:t>
      </w:r>
      <w:r>
        <w:rPr>
          <w:rFonts w:ascii="SimSun" w:hAnsi="SimSun" w:eastAsia="SimSun" w:cs="SimSun"/>
          <w:sz w:val="20"/>
          <w:szCs w:val="20"/>
          <w:spacing w:val="8"/>
        </w:rPr>
        <w:t>32</w:t>
      </w:r>
      <w:r>
        <w:rPr>
          <w:rFonts w:ascii="SimSun" w:hAnsi="SimSun" w:eastAsia="SimSun" w:cs="SimSun"/>
          <w:sz w:val="20"/>
          <w:szCs w:val="20"/>
          <w:spacing w:val="-36"/>
        </w:rPr>
        <w:t xml:space="preserve"> </w:t>
      </w:r>
      <w:r>
        <w:rPr>
          <w:rFonts w:ascii="SimSun" w:hAnsi="SimSun" w:eastAsia="SimSun" w:cs="SimSun"/>
          <w:sz w:val="20"/>
          <w:szCs w:val="20"/>
          <w:spacing w:val="8"/>
        </w:rPr>
        <w:t>学时，其中需包</w:t>
      </w:r>
      <w:r>
        <w:rPr>
          <w:rFonts w:ascii="SimSun" w:hAnsi="SimSun" w:eastAsia="SimSun" w:cs="SimSun"/>
          <w:sz w:val="20"/>
          <w:szCs w:val="20"/>
        </w:rPr>
        <w:t xml:space="preserve"> </w:t>
      </w:r>
      <w:r>
        <w:rPr>
          <w:rFonts w:ascii="SimSun" w:hAnsi="SimSun" w:eastAsia="SimSun" w:cs="SimSun"/>
          <w:sz w:val="20"/>
          <w:szCs w:val="20"/>
          <w:spacing w:val="6"/>
        </w:rPr>
        <w:t>括至少</w:t>
      </w:r>
      <w:r>
        <w:rPr>
          <w:rFonts w:ascii="SimSun" w:hAnsi="SimSun" w:eastAsia="SimSun" w:cs="SimSun"/>
          <w:sz w:val="20"/>
          <w:szCs w:val="20"/>
          <w:spacing w:val="-23"/>
        </w:rPr>
        <w:t xml:space="preserve"> </w:t>
      </w:r>
      <w:r>
        <w:rPr>
          <w:rFonts w:ascii="SimSun" w:hAnsi="SimSun" w:eastAsia="SimSun" w:cs="SimSun"/>
          <w:sz w:val="20"/>
          <w:szCs w:val="20"/>
          <w:spacing w:val="6"/>
        </w:rPr>
        <w:t>2</w:t>
      </w:r>
      <w:r>
        <w:rPr>
          <w:rFonts w:ascii="SimSun" w:hAnsi="SimSun" w:eastAsia="SimSun" w:cs="SimSun"/>
          <w:sz w:val="20"/>
          <w:szCs w:val="20"/>
          <w:spacing w:val="-34"/>
        </w:rPr>
        <w:t xml:space="preserve"> </w:t>
      </w:r>
      <w:r>
        <w:rPr>
          <w:rFonts w:ascii="SimSun" w:hAnsi="SimSun" w:eastAsia="SimSun" w:cs="SimSun"/>
          <w:sz w:val="20"/>
          <w:szCs w:val="20"/>
          <w:spacing w:val="6"/>
        </w:rPr>
        <w:t>学时的劳动科学理论学习。</w:t>
      </w:r>
    </w:p>
    <w:p>
      <w:pPr>
        <w:ind w:left="17" w:right="133" w:firstLine="432"/>
        <w:spacing w:before="66" w:line="266"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（3）</w:t>
      </w:r>
      <w:r>
        <w:rPr>
          <w:rFonts w:ascii="SimSun" w:hAnsi="SimSun" w:eastAsia="SimSun" w:cs="SimSun"/>
          <w:sz w:val="20"/>
          <w:szCs w:val="20"/>
          <w:spacing w:val="10"/>
        </w:rPr>
        <w:t>劳动教育类课程由学校后勤集团统筹安排，具体课程教学以每学期</w:t>
      </w:r>
      <w:r>
        <w:rPr>
          <w:rFonts w:ascii="SimSun" w:hAnsi="SimSun" w:eastAsia="SimSun" w:cs="SimSun"/>
          <w:sz w:val="20"/>
          <w:szCs w:val="20"/>
          <w:spacing w:val="9"/>
        </w:rPr>
        <w:t>实际开课情况</w:t>
      </w:r>
      <w:r>
        <w:rPr>
          <w:rFonts w:ascii="SimSun" w:hAnsi="SimSun" w:eastAsia="SimSun" w:cs="SimSun"/>
          <w:sz w:val="20"/>
          <w:szCs w:val="20"/>
        </w:rPr>
        <w:t xml:space="preserve"> </w:t>
      </w:r>
      <w:r>
        <w:rPr>
          <w:rFonts w:ascii="SimSun" w:hAnsi="SimSun" w:eastAsia="SimSun" w:cs="SimSun"/>
          <w:sz w:val="20"/>
          <w:szCs w:val="20"/>
          <w:spacing w:val="7"/>
        </w:rPr>
        <w:t>为准，详情请关注后勤集团网站（网址：</w:t>
      </w:r>
      <w:r>
        <w:rPr>
          <w:rFonts w:ascii="SimSun" w:hAnsi="SimSun" w:eastAsia="SimSun" w:cs="SimSun"/>
          <w:sz w:val="20"/>
          <w:szCs w:val="20"/>
        </w:rPr>
        <w:t>http</w:t>
      </w:r>
      <w:r>
        <w:rPr>
          <w:rFonts w:ascii="SimSun" w:hAnsi="SimSun" w:eastAsia="SimSun" w:cs="SimSun"/>
          <w:sz w:val="20"/>
          <w:szCs w:val="20"/>
          <w:spacing w:val="7"/>
        </w:rPr>
        <w:t>://</w:t>
      </w:r>
      <w:r>
        <w:rPr>
          <w:rFonts w:ascii="SimSun" w:hAnsi="SimSun" w:eastAsia="SimSun" w:cs="SimSun"/>
          <w:sz w:val="20"/>
          <w:szCs w:val="20"/>
        </w:rPr>
        <w:t>hq</w:t>
      </w:r>
      <w:r>
        <w:rPr>
          <w:rFonts w:ascii="SimSun" w:hAnsi="SimSun" w:eastAsia="SimSun" w:cs="SimSun"/>
          <w:sz w:val="20"/>
          <w:szCs w:val="20"/>
          <w:spacing w:val="-83"/>
        </w:rPr>
        <w:t xml:space="preserve"> </w:t>
      </w:r>
      <w:r>
        <w:rPr>
          <w:rFonts w:ascii="SimSun" w:hAnsi="SimSun" w:eastAsia="SimSun" w:cs="SimSun"/>
          <w:sz w:val="20"/>
          <w:szCs w:val="20"/>
        </w:rPr>
        <w:t>jt</w:t>
      </w:r>
      <w:r>
        <w:rPr>
          <w:rFonts w:ascii="SimSun" w:hAnsi="SimSun" w:eastAsia="SimSun" w:cs="SimSun"/>
          <w:sz w:val="20"/>
          <w:szCs w:val="20"/>
          <w:spacing w:val="7"/>
        </w:rPr>
        <w:t>.</w:t>
      </w:r>
      <w:r>
        <w:rPr>
          <w:rFonts w:ascii="SimSun" w:hAnsi="SimSun" w:eastAsia="SimSun" w:cs="SimSun"/>
          <w:sz w:val="20"/>
          <w:szCs w:val="20"/>
        </w:rPr>
        <w:t>ruc</w:t>
      </w:r>
      <w:r>
        <w:rPr>
          <w:rFonts w:ascii="SimSun" w:hAnsi="SimSun" w:eastAsia="SimSun" w:cs="SimSun"/>
          <w:sz w:val="20"/>
          <w:szCs w:val="20"/>
          <w:spacing w:val="7"/>
        </w:rPr>
        <w:t>.</w:t>
      </w:r>
      <w:r>
        <w:rPr>
          <w:rFonts w:ascii="SimSun" w:hAnsi="SimSun" w:eastAsia="SimSun" w:cs="SimSun"/>
          <w:sz w:val="20"/>
          <w:szCs w:val="20"/>
        </w:rPr>
        <w:t>edu</w:t>
      </w:r>
      <w:r>
        <w:rPr>
          <w:rFonts w:ascii="SimSun" w:hAnsi="SimSun" w:eastAsia="SimSun" w:cs="SimSun"/>
          <w:sz w:val="20"/>
          <w:szCs w:val="20"/>
          <w:spacing w:val="7"/>
        </w:rPr>
        <w:t>.</w:t>
      </w:r>
      <w:r>
        <w:rPr>
          <w:rFonts w:ascii="SimSun" w:hAnsi="SimSun" w:eastAsia="SimSun" w:cs="SimSun"/>
          <w:sz w:val="20"/>
          <w:szCs w:val="20"/>
        </w:rPr>
        <w:t>cn</w:t>
      </w:r>
      <w:r>
        <w:rPr>
          <w:rFonts w:ascii="SimSun" w:hAnsi="SimSun" w:eastAsia="SimSun" w:cs="SimSun"/>
          <w:sz w:val="20"/>
          <w:szCs w:val="20"/>
          <w:spacing w:val="6"/>
        </w:rPr>
        <w:t>/）或学生处网站（网址：</w:t>
      </w:r>
      <w:r>
        <w:rPr>
          <w:rFonts w:ascii="SimSun" w:hAnsi="SimSun" w:eastAsia="SimSun" w:cs="SimSun"/>
          <w:sz w:val="20"/>
          <w:szCs w:val="20"/>
        </w:rPr>
        <w:t xml:space="preserve"> </w:t>
      </w:r>
      <w:hyperlink w:history="true" r:id="rId16">
        <w:r>
          <w:rPr>
            <w:rFonts w:ascii="SimSun" w:hAnsi="SimSun" w:eastAsia="SimSun" w:cs="SimSun"/>
            <w:sz w:val="20"/>
            <w:szCs w:val="20"/>
          </w:rPr>
          <w:t>http</w:t>
        </w:r>
        <w:r>
          <w:rPr>
            <w:rFonts w:ascii="SimSun" w:hAnsi="SimSun" w:eastAsia="SimSun" w:cs="SimSun"/>
            <w:sz w:val="20"/>
            <w:szCs w:val="20"/>
            <w:spacing w:val="11"/>
          </w:rPr>
          <w:t>://</w:t>
        </w:r>
        <w:r>
          <w:rPr>
            <w:rFonts w:ascii="SimSun" w:hAnsi="SimSun" w:eastAsia="SimSun" w:cs="SimSun"/>
            <w:sz w:val="20"/>
            <w:szCs w:val="20"/>
          </w:rPr>
          <w:t>xsc</w:t>
        </w:r>
        <w:r>
          <w:rPr>
            <w:rFonts w:ascii="SimSun" w:hAnsi="SimSun" w:eastAsia="SimSun" w:cs="SimSun"/>
            <w:sz w:val="20"/>
            <w:szCs w:val="20"/>
            <w:spacing w:val="11"/>
          </w:rPr>
          <w:t>.</w:t>
        </w:r>
        <w:r>
          <w:rPr>
            <w:rFonts w:ascii="SimSun" w:hAnsi="SimSun" w:eastAsia="SimSun" w:cs="SimSun"/>
            <w:sz w:val="20"/>
            <w:szCs w:val="20"/>
          </w:rPr>
          <w:t>ruc</w:t>
        </w:r>
        <w:r>
          <w:rPr>
            <w:rFonts w:ascii="SimSun" w:hAnsi="SimSun" w:eastAsia="SimSun" w:cs="SimSun"/>
            <w:sz w:val="20"/>
            <w:szCs w:val="20"/>
            <w:spacing w:val="11"/>
          </w:rPr>
          <w:t>.</w:t>
        </w:r>
        <w:r>
          <w:rPr>
            <w:rFonts w:ascii="SimSun" w:hAnsi="SimSun" w:eastAsia="SimSun" w:cs="SimSun"/>
            <w:sz w:val="20"/>
            <w:szCs w:val="20"/>
          </w:rPr>
          <w:t>edu</w:t>
        </w:r>
        <w:r>
          <w:rPr>
            <w:rFonts w:ascii="SimSun" w:hAnsi="SimSun" w:eastAsia="SimSun" w:cs="SimSun"/>
            <w:sz w:val="20"/>
            <w:szCs w:val="20"/>
            <w:spacing w:val="11"/>
          </w:rPr>
          <w:t>.</w:t>
        </w:r>
        <w:r>
          <w:rPr>
            <w:rFonts w:ascii="SimSun" w:hAnsi="SimSun" w:eastAsia="SimSun" w:cs="SimSun"/>
            <w:sz w:val="20"/>
            <w:szCs w:val="20"/>
          </w:rPr>
          <w:t>cn</w:t>
        </w:r>
        <w:r>
          <w:rPr>
            <w:rFonts w:ascii="SimSun" w:hAnsi="SimSun" w:eastAsia="SimSun" w:cs="SimSun"/>
            <w:sz w:val="20"/>
            <w:szCs w:val="20"/>
            <w:spacing w:val="11"/>
          </w:rPr>
          <w:t>/</w:t>
        </w:r>
      </w:hyperlink>
      <w:r>
        <w:rPr>
          <w:rFonts w:ascii="SimSun" w:hAnsi="SimSun" w:eastAsia="SimSun" w:cs="SimSun"/>
          <w:sz w:val="20"/>
          <w:szCs w:val="20"/>
          <w:spacing w:val="11"/>
        </w:rPr>
        <w:t>）。</w:t>
      </w:r>
    </w:p>
    <w:p>
      <w:pPr>
        <w:pStyle w:val="BodyText"/>
        <w:spacing w:line="370" w:lineRule="auto"/>
        <w:rPr/>
      </w:pPr>
      <w:r/>
    </w:p>
    <w:p>
      <w:pPr>
        <w:ind w:left="24"/>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7.公共艺术教育</w:t>
      </w:r>
    </w:p>
    <w:p>
      <w:pPr>
        <w:pStyle w:val="BodyText"/>
        <w:spacing w:line="377" w:lineRule="auto"/>
        <w:rPr/>
      </w:pPr>
      <w:r/>
    </w:p>
    <w:p>
      <w:pPr>
        <w:ind w:left="22" w:right="184" w:firstLine="427"/>
        <w:spacing w:before="66" w:line="26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（1）</w:t>
      </w:r>
      <w:r>
        <w:rPr>
          <w:rFonts w:ascii="SimSun" w:hAnsi="SimSun" w:eastAsia="SimSun" w:cs="SimSun"/>
          <w:sz w:val="20"/>
          <w:szCs w:val="20"/>
          <w:spacing w:val="9"/>
        </w:rPr>
        <w:t>公共艺术教育是学校美育教育的重要组成部分，</w:t>
      </w:r>
      <w:r>
        <w:rPr>
          <w:rFonts w:ascii="SimSun" w:hAnsi="SimSun" w:eastAsia="SimSun" w:cs="SimSun"/>
          <w:sz w:val="20"/>
          <w:szCs w:val="20"/>
          <w:spacing w:val="-54"/>
        </w:rPr>
        <w:t xml:space="preserve"> </w:t>
      </w:r>
      <w:r>
        <w:rPr>
          <w:rFonts w:ascii="SimSun" w:hAnsi="SimSun" w:eastAsia="SimSun" w:cs="SimSun"/>
          <w:sz w:val="20"/>
          <w:szCs w:val="20"/>
          <w:spacing w:val="8"/>
        </w:rPr>
        <w:t>旨在是加强对学生的审美和人文</w:t>
      </w:r>
      <w:r>
        <w:rPr>
          <w:rFonts w:ascii="SimSun" w:hAnsi="SimSun" w:eastAsia="SimSun" w:cs="SimSun"/>
          <w:sz w:val="20"/>
          <w:szCs w:val="20"/>
        </w:rPr>
        <w:t xml:space="preserve"> </w:t>
      </w:r>
      <w:r>
        <w:rPr>
          <w:rFonts w:ascii="SimSun" w:hAnsi="SimSun" w:eastAsia="SimSun" w:cs="SimSun"/>
          <w:sz w:val="20"/>
          <w:szCs w:val="20"/>
          <w:spacing w:val="8"/>
        </w:rPr>
        <w:t>素养及创新能力培养，包括课程教学、艺术</w:t>
      </w:r>
      <w:r>
        <w:rPr>
          <w:rFonts w:ascii="SimSun" w:hAnsi="SimSun" w:eastAsia="SimSun" w:cs="SimSun"/>
          <w:sz w:val="20"/>
          <w:szCs w:val="20"/>
          <w:spacing w:val="7"/>
        </w:rPr>
        <w:t>实践、艺术展演和校园文化活动等课内外教学内</w:t>
      </w:r>
      <w:r>
        <w:rPr>
          <w:rFonts w:ascii="SimSun" w:hAnsi="SimSun" w:eastAsia="SimSun" w:cs="SimSun"/>
          <w:sz w:val="20"/>
          <w:szCs w:val="20"/>
        </w:rPr>
        <w:t xml:space="preserve"> </w:t>
      </w:r>
      <w:r>
        <w:rPr>
          <w:rFonts w:ascii="SimSun" w:hAnsi="SimSun" w:eastAsia="SimSun" w:cs="SimSun"/>
          <w:sz w:val="20"/>
          <w:szCs w:val="20"/>
          <w:spacing w:val="-1"/>
        </w:rPr>
        <w:t>容。</w:t>
      </w:r>
    </w:p>
    <w:p>
      <w:pPr>
        <w:ind w:left="449"/>
        <w:spacing w:before="64"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8"/>
        </w:rPr>
        <w:t>公共艺术教育类课程为各专业选修课，由学生自主选修</w:t>
      </w:r>
      <w:r>
        <w:rPr>
          <w:rFonts w:ascii="SimSun" w:hAnsi="SimSun" w:eastAsia="SimSun" w:cs="SimSun"/>
          <w:sz w:val="20"/>
          <w:szCs w:val="20"/>
          <w:spacing w:val="-35"/>
        </w:rPr>
        <w:t xml:space="preserve"> </w:t>
      </w:r>
      <w:r>
        <w:rPr>
          <w:rFonts w:ascii="SimSun" w:hAnsi="SimSun" w:eastAsia="SimSun" w:cs="SimSun"/>
          <w:sz w:val="20"/>
          <w:szCs w:val="20"/>
          <w:spacing w:val="8"/>
        </w:rPr>
        <w:t>2</w:t>
      </w:r>
      <w:r>
        <w:rPr>
          <w:rFonts w:ascii="SimSun" w:hAnsi="SimSun" w:eastAsia="SimSun" w:cs="SimSun"/>
          <w:sz w:val="20"/>
          <w:szCs w:val="20"/>
          <w:spacing w:val="-34"/>
        </w:rPr>
        <w:t xml:space="preserve"> </w:t>
      </w:r>
      <w:r>
        <w:rPr>
          <w:rFonts w:ascii="SimSun" w:hAnsi="SimSun" w:eastAsia="SimSun" w:cs="SimSun"/>
          <w:sz w:val="20"/>
          <w:szCs w:val="20"/>
          <w:spacing w:val="8"/>
        </w:rPr>
        <w:t>学分课程。</w:t>
      </w:r>
    </w:p>
    <w:p>
      <w:pPr>
        <w:ind w:left="19" w:right="186" w:firstLine="430"/>
        <w:spacing w:before="66"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0"/>
        </w:rPr>
        <w:t>（3）</w:t>
      </w:r>
      <w:r>
        <w:rPr>
          <w:rFonts w:ascii="SimSun" w:hAnsi="SimSun" w:eastAsia="SimSun" w:cs="SimSun"/>
          <w:sz w:val="20"/>
          <w:szCs w:val="20"/>
          <w:spacing w:val="10"/>
        </w:rPr>
        <w:t>公共艺术教育由学校公共艺术教育中心统筹安排，具体课程教</w:t>
      </w:r>
      <w:r>
        <w:rPr>
          <w:rFonts w:ascii="SimSun" w:hAnsi="SimSun" w:eastAsia="SimSun" w:cs="SimSun"/>
          <w:sz w:val="20"/>
          <w:szCs w:val="20"/>
          <w:spacing w:val="9"/>
        </w:rPr>
        <w:t>学以每学期实际开</w:t>
      </w:r>
      <w:r>
        <w:rPr>
          <w:rFonts w:ascii="SimSun" w:hAnsi="SimSun" w:eastAsia="SimSun" w:cs="SimSun"/>
          <w:sz w:val="20"/>
          <w:szCs w:val="20"/>
        </w:rPr>
        <w:t xml:space="preserve"> </w:t>
      </w:r>
      <w:r>
        <w:rPr>
          <w:rFonts w:ascii="SimSun" w:hAnsi="SimSun" w:eastAsia="SimSun" w:cs="SimSun"/>
          <w:sz w:val="20"/>
          <w:szCs w:val="20"/>
          <w:spacing w:val="6"/>
        </w:rPr>
        <w:t>课情况为准。</w:t>
      </w:r>
    </w:p>
    <w:p>
      <w:pPr>
        <w:pStyle w:val="BodyText"/>
        <w:spacing w:line="364" w:lineRule="auto"/>
        <w:rPr/>
      </w:pPr>
      <w:r/>
    </w:p>
    <w:p>
      <w:pPr>
        <w:ind w:left="20"/>
        <w:spacing w:before="66"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8.发展指导</w:t>
      </w:r>
    </w:p>
    <w:p>
      <w:pPr>
        <w:pStyle w:val="BodyText"/>
        <w:spacing w:line="375" w:lineRule="auto"/>
        <w:rPr/>
      </w:pPr>
      <w:r/>
    </w:p>
    <w:p>
      <w:pPr>
        <w:ind w:left="19" w:firstLine="430"/>
        <w:spacing w:before="65" w:line="27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（1）</w:t>
      </w:r>
      <w:r>
        <w:rPr>
          <w:rFonts w:ascii="SimSun" w:hAnsi="SimSun" w:eastAsia="SimSun" w:cs="SimSun"/>
          <w:sz w:val="20"/>
          <w:szCs w:val="20"/>
          <w:spacing w:val="9"/>
        </w:rPr>
        <w:t>发展指导类课程由学生根据个人兴趣和个性发展需求进行选修，包括基础技能强  </w:t>
      </w:r>
      <w:r>
        <w:rPr>
          <w:rFonts w:ascii="SimSun" w:hAnsi="SimSun" w:eastAsia="SimSun" w:cs="SimSun"/>
          <w:sz w:val="20"/>
          <w:szCs w:val="20"/>
          <w:spacing w:val="10"/>
        </w:rPr>
        <w:t>化与拓展、职业发展与就业指导、心理素质与心理健康、创新创业指导、研究与实践指导、</w:t>
      </w:r>
      <w:r>
        <w:rPr>
          <w:rFonts w:ascii="SimSun" w:hAnsi="SimSun" w:eastAsia="SimSun" w:cs="SimSun"/>
          <w:sz w:val="20"/>
          <w:szCs w:val="20"/>
          <w:spacing w:val="1"/>
        </w:rPr>
        <w:t xml:space="preserve">  </w:t>
      </w:r>
      <w:r>
        <w:rPr>
          <w:rFonts w:ascii="SimSun" w:hAnsi="SimSun" w:eastAsia="SimSun" w:cs="SimSun"/>
          <w:sz w:val="20"/>
          <w:szCs w:val="20"/>
          <w:spacing w:val="7"/>
        </w:rPr>
        <w:t>研究生课程预修、国际学习指导、兴趣与爱好等类别。其中，“</w:t>
      </w:r>
      <w:r>
        <w:rPr>
          <w:rFonts w:ascii="SimSun" w:hAnsi="SimSun" w:eastAsia="SimSun" w:cs="SimSun"/>
          <w:sz w:val="20"/>
          <w:szCs w:val="20"/>
          <w:spacing w:val="6"/>
        </w:rPr>
        <w:t>基础技能强化与拓展</w:t>
      </w:r>
      <w:r>
        <w:rPr>
          <w:rFonts w:ascii="SimSun" w:hAnsi="SimSun" w:eastAsia="SimSun" w:cs="SimSun"/>
          <w:sz w:val="20"/>
          <w:szCs w:val="20"/>
          <w:spacing w:val="-72"/>
        </w:rPr>
        <w:t xml:space="preserve"> </w:t>
      </w:r>
      <w:r>
        <w:rPr>
          <w:rFonts w:ascii="SimSun" w:hAnsi="SimSun" w:eastAsia="SimSun" w:cs="SimSun"/>
          <w:sz w:val="20"/>
          <w:szCs w:val="20"/>
          <w:spacing w:val="6"/>
        </w:rPr>
        <w:t>”包括  </w:t>
      </w:r>
      <w:r>
        <w:rPr>
          <w:rFonts w:ascii="SimSun" w:hAnsi="SimSun" w:eastAsia="SimSun" w:cs="SimSun"/>
          <w:sz w:val="20"/>
          <w:szCs w:val="20"/>
          <w:spacing w:val="11"/>
        </w:rPr>
        <w:t>有针对性的、个性化的阅读与写作、英语、计算机和数学等课程教学；</w:t>
      </w:r>
      <w:r>
        <w:rPr>
          <w:rFonts w:ascii="SimSun" w:hAnsi="SimSun" w:eastAsia="SimSun" w:cs="SimSun"/>
          <w:sz w:val="20"/>
          <w:szCs w:val="20"/>
          <w:spacing w:val="-79"/>
        </w:rPr>
        <w:t xml:space="preserve"> </w:t>
      </w:r>
      <w:r>
        <w:rPr>
          <w:rFonts w:ascii="SimSun" w:hAnsi="SimSun" w:eastAsia="SimSun" w:cs="SimSun"/>
          <w:sz w:val="20"/>
          <w:szCs w:val="20"/>
          <w:spacing w:val="11"/>
        </w:rPr>
        <w:t>“研究生课程预修</w:t>
      </w:r>
      <w:r>
        <w:rPr>
          <w:rFonts w:ascii="SimSun" w:hAnsi="SimSun" w:eastAsia="SimSun" w:cs="SimSun"/>
          <w:sz w:val="20"/>
          <w:szCs w:val="20"/>
          <w:spacing w:val="-73"/>
        </w:rPr>
        <w:t xml:space="preserve"> </w:t>
      </w:r>
      <w:r>
        <w:rPr>
          <w:rFonts w:ascii="SimSun" w:hAnsi="SimSun" w:eastAsia="SimSun" w:cs="SimSun"/>
          <w:sz w:val="20"/>
          <w:szCs w:val="20"/>
          <w:spacing w:val="11"/>
        </w:rPr>
        <w:t>”</w:t>
      </w:r>
      <w:r>
        <w:rPr>
          <w:rFonts w:ascii="SimSun" w:hAnsi="SimSun" w:eastAsia="SimSun" w:cs="SimSun"/>
          <w:sz w:val="20"/>
          <w:szCs w:val="20"/>
        </w:rPr>
        <w:t xml:space="preserve"> </w:t>
      </w:r>
      <w:r>
        <w:rPr>
          <w:rFonts w:ascii="SimSun" w:hAnsi="SimSun" w:eastAsia="SimSun" w:cs="SimSun"/>
          <w:sz w:val="20"/>
          <w:szCs w:val="20"/>
          <w:spacing w:val="8"/>
        </w:rPr>
        <w:t>指面向获得校内保研资格的本科生开放硕士</w:t>
      </w:r>
      <w:r>
        <w:rPr>
          <w:rFonts w:ascii="SimSun" w:hAnsi="SimSun" w:eastAsia="SimSun" w:cs="SimSun"/>
          <w:sz w:val="20"/>
          <w:szCs w:val="20"/>
          <w:spacing w:val="7"/>
        </w:rPr>
        <w:t>学位课程，课程的学习安排、考核和学分认定办</w:t>
      </w:r>
      <w:r>
        <w:rPr>
          <w:rFonts w:ascii="SimSun" w:hAnsi="SimSun" w:eastAsia="SimSun" w:cs="SimSun"/>
          <w:sz w:val="20"/>
          <w:szCs w:val="20"/>
        </w:rPr>
        <w:t xml:space="preserve">   </w:t>
      </w:r>
      <w:r>
        <w:rPr>
          <w:rFonts w:ascii="SimSun" w:hAnsi="SimSun" w:eastAsia="SimSun" w:cs="SimSun"/>
          <w:sz w:val="20"/>
          <w:szCs w:val="20"/>
          <w:spacing w:val="8"/>
        </w:rPr>
        <w:t>法由研究生院组织制定。</w:t>
      </w:r>
    </w:p>
    <w:p>
      <w:pPr>
        <w:ind w:left="449"/>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8"/>
        </w:rPr>
        <w:t>发展指导类课程为各专业选修课，由学生自主选修</w:t>
      </w:r>
      <w:r>
        <w:rPr>
          <w:rFonts w:ascii="SimSun" w:hAnsi="SimSun" w:eastAsia="SimSun" w:cs="SimSun"/>
          <w:sz w:val="20"/>
          <w:szCs w:val="20"/>
          <w:spacing w:val="-34"/>
        </w:rPr>
        <w:t xml:space="preserve"> </w:t>
      </w:r>
      <w:r>
        <w:rPr>
          <w:rFonts w:ascii="SimSun" w:hAnsi="SimSun" w:eastAsia="SimSun" w:cs="SimSun"/>
          <w:sz w:val="20"/>
          <w:szCs w:val="20"/>
          <w:spacing w:val="8"/>
        </w:rPr>
        <w:t>2</w:t>
      </w:r>
      <w:r>
        <w:rPr>
          <w:rFonts w:ascii="SimSun" w:hAnsi="SimSun" w:eastAsia="SimSun" w:cs="SimSun"/>
          <w:sz w:val="20"/>
          <w:szCs w:val="20"/>
          <w:spacing w:val="-34"/>
        </w:rPr>
        <w:t xml:space="preserve"> </w:t>
      </w:r>
      <w:r>
        <w:rPr>
          <w:rFonts w:ascii="SimSun" w:hAnsi="SimSun" w:eastAsia="SimSun" w:cs="SimSun"/>
          <w:sz w:val="20"/>
          <w:szCs w:val="20"/>
          <w:spacing w:val="7"/>
        </w:rPr>
        <w:t>学分课程。</w:t>
      </w:r>
    </w:p>
    <w:p>
      <w:pPr>
        <w:spacing w:line="228" w:lineRule="auto"/>
        <w:sectPr>
          <w:footerReference w:type="default" r:id="rId40"/>
          <w:pgSz w:w="11906" w:h="16839"/>
          <w:pgMar w:top="400" w:right="1610" w:bottom="812" w:left="1785" w:header="0" w:footer="633" w:gutter="0"/>
        </w:sectPr>
        <w:rPr>
          <w:rFonts w:ascii="SimSun" w:hAnsi="SimSun" w:eastAsia="SimSun" w:cs="SimSun"/>
          <w:sz w:val="20"/>
          <w:szCs w:val="20"/>
        </w:rPr>
      </w:pPr>
    </w:p>
    <w:p>
      <w:pPr>
        <w:pStyle w:val="BodyText"/>
        <w:spacing w:line="307" w:lineRule="auto"/>
        <w:rPr/>
      </w:pPr>
      <w:r/>
    </w:p>
    <w:p>
      <w:pPr>
        <w:pStyle w:val="BodyText"/>
        <w:spacing w:line="307" w:lineRule="auto"/>
        <w:rPr/>
      </w:pPr>
      <w:r/>
    </w:p>
    <w:p>
      <w:pPr>
        <w:pStyle w:val="BodyText"/>
        <w:spacing w:line="307" w:lineRule="auto"/>
        <w:rPr/>
      </w:pPr>
      <w:r/>
    </w:p>
    <w:p>
      <w:pPr>
        <w:ind w:left="27"/>
        <w:spacing w:before="91" w:line="220" w:lineRule="auto"/>
        <w:outlineLvl w:val="6"/>
        <w:rPr>
          <w:rFonts w:ascii="SimSun" w:hAnsi="SimSun" w:eastAsia="SimSun" w:cs="SimSun"/>
          <w:sz w:val="28"/>
          <w:szCs w:val="28"/>
        </w:rPr>
      </w:pPr>
      <w:r>
        <w:rPr>
          <w:rFonts w:ascii="SimSun" w:hAnsi="SimSun" w:eastAsia="SimSun" w:cs="SimSun"/>
          <w:sz w:val="28"/>
          <w:szCs w:val="28"/>
          <w14:textOutline w14:w="5105" w14:cap="sq" w14:cmpd="sng">
            <w14:solidFill>
              <w14:srgbClr w14:val="000000"/>
            </w14:solidFill>
            <w14:prstDash w14:val="solid"/>
            <w14:bevel/>
          </w14:textOutline>
          <w:spacing w:val="-1"/>
        </w:rPr>
        <w:t>二、专业修读指导计划</w:t>
      </w:r>
    </w:p>
    <w:p>
      <w:pPr>
        <w:pStyle w:val="BodyText"/>
        <w:spacing w:line="457" w:lineRule="auto"/>
        <w:rPr/>
      </w:pPr>
      <w:r/>
    </w:p>
    <w:p>
      <w:pPr>
        <w:ind w:left="3616"/>
        <w:spacing w:before="91" w:line="221" w:lineRule="auto"/>
        <w:rPr>
          <w:rFonts w:ascii="SimSun" w:hAnsi="SimSun" w:eastAsia="SimSun" w:cs="SimSun"/>
          <w:sz w:val="28"/>
          <w:szCs w:val="28"/>
        </w:rPr>
      </w:pPr>
      <w:r>
        <w:rPr>
          <w:rFonts w:ascii="SimSun" w:hAnsi="SimSun" w:eastAsia="SimSun" w:cs="SimSun"/>
          <w:sz w:val="28"/>
          <w:szCs w:val="28"/>
          <w14:textOutline w14:w="5105" w14:cap="sq" w14:cmpd="sng">
            <w14:solidFill>
              <w14:srgbClr w14:val="000000"/>
            </w14:solidFill>
            <w14:prstDash w14:val="solid"/>
            <w14:bevel/>
          </w14:textOutline>
          <w:spacing w:val="-3"/>
        </w:rPr>
        <w:t>英语专业</w:t>
      </w:r>
    </w:p>
    <w:p>
      <w:pPr>
        <w:pStyle w:val="BodyText"/>
        <w:spacing w:line="467"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（一）培养目标</w:t>
      </w:r>
    </w:p>
    <w:p>
      <w:pPr>
        <w:pStyle w:val="BodyText"/>
        <w:spacing w:line="376" w:lineRule="auto"/>
        <w:rPr/>
      </w:pPr>
      <w:r/>
    </w:p>
    <w:p>
      <w:pPr>
        <w:ind w:left="21" w:firstLine="419"/>
        <w:spacing w:before="65" w:line="278" w:lineRule="auto"/>
        <w:jc w:val="both"/>
        <w:rPr>
          <w:rFonts w:ascii="SimSun" w:hAnsi="SimSun" w:eastAsia="SimSun" w:cs="SimSun"/>
          <w:sz w:val="20"/>
          <w:szCs w:val="20"/>
        </w:rPr>
      </w:pPr>
      <w:r>
        <w:rPr>
          <w:rFonts w:ascii="SimSun" w:hAnsi="SimSun" w:eastAsia="SimSun" w:cs="SimSun"/>
          <w:sz w:val="20"/>
          <w:szCs w:val="20"/>
          <w:spacing w:val="7"/>
        </w:rPr>
        <w:t>英语专业旨在培养学生的国际视野、民族责任、社会担当、合作精神和创新能力，使其</w:t>
      </w:r>
      <w:r>
        <w:rPr>
          <w:rFonts w:ascii="SimSun" w:hAnsi="SimSun" w:eastAsia="SimSun" w:cs="SimSun"/>
          <w:sz w:val="20"/>
          <w:szCs w:val="20"/>
          <w:spacing w:val="13"/>
        </w:rPr>
        <w:t xml:space="preserve"> </w:t>
      </w:r>
      <w:r>
        <w:rPr>
          <w:rFonts w:ascii="SimSun" w:hAnsi="SimSun" w:eastAsia="SimSun" w:cs="SimSun"/>
          <w:sz w:val="20"/>
          <w:szCs w:val="20"/>
          <w:spacing w:val="8"/>
        </w:rPr>
        <w:t>具有广博的人文社科知识、扎实的英语语言与</w:t>
      </w:r>
      <w:r>
        <w:rPr>
          <w:rFonts w:ascii="SimSun" w:hAnsi="SimSun" w:eastAsia="SimSun" w:cs="SimSun"/>
          <w:sz w:val="20"/>
          <w:szCs w:val="20"/>
          <w:spacing w:val="7"/>
        </w:rPr>
        <w:t>文化基础、熟练的英语运用能力，并具有敏锐</w:t>
      </w:r>
      <w:r>
        <w:rPr>
          <w:rFonts w:ascii="SimSun" w:hAnsi="SimSun" w:eastAsia="SimSun" w:cs="SimSun"/>
          <w:sz w:val="20"/>
          <w:szCs w:val="20"/>
        </w:rPr>
        <w:t xml:space="preserve"> </w:t>
      </w:r>
      <w:r>
        <w:rPr>
          <w:rFonts w:ascii="SimSun" w:hAnsi="SimSun" w:eastAsia="SimSun" w:cs="SimSun"/>
          <w:sz w:val="20"/>
          <w:szCs w:val="20"/>
          <w:spacing w:val="4"/>
        </w:rPr>
        <w:t>的问题意识和批判性思维能力，能够将人文社会知识与语言、文学、文化、翻</w:t>
      </w:r>
      <w:r>
        <w:rPr>
          <w:rFonts w:ascii="SimSun" w:hAnsi="SimSun" w:eastAsia="SimSun" w:cs="SimSun"/>
          <w:sz w:val="20"/>
          <w:szCs w:val="20"/>
          <w:spacing w:val="3"/>
        </w:rPr>
        <w:t>译研究相结合，</w:t>
      </w:r>
      <w:r>
        <w:rPr>
          <w:rFonts w:ascii="SimSun" w:hAnsi="SimSun" w:eastAsia="SimSun" w:cs="SimSun"/>
          <w:sz w:val="20"/>
          <w:szCs w:val="20"/>
        </w:rPr>
        <w:t xml:space="preserve"> </w:t>
      </w:r>
      <w:r>
        <w:rPr>
          <w:rFonts w:ascii="SimSun" w:hAnsi="SimSun" w:eastAsia="SimSun" w:cs="SimSun"/>
          <w:sz w:val="20"/>
          <w:szCs w:val="20"/>
          <w:spacing w:val="8"/>
        </w:rPr>
        <w:t>勇于进入学科前沿，努力发表有创新见解的学</w:t>
      </w:r>
      <w:r>
        <w:rPr>
          <w:rFonts w:ascii="SimSun" w:hAnsi="SimSun" w:eastAsia="SimSun" w:cs="SimSun"/>
          <w:sz w:val="20"/>
          <w:szCs w:val="20"/>
          <w:spacing w:val="7"/>
        </w:rPr>
        <w:t>术成果。在此基础之上，要求学生初步掌握一</w:t>
      </w:r>
      <w:r>
        <w:rPr>
          <w:rFonts w:ascii="SimSun" w:hAnsi="SimSun" w:eastAsia="SimSun" w:cs="SimSun"/>
          <w:sz w:val="20"/>
          <w:szCs w:val="20"/>
        </w:rPr>
        <w:t xml:space="preserve"> </w:t>
      </w:r>
      <w:r>
        <w:rPr>
          <w:rFonts w:ascii="SimSun" w:hAnsi="SimSun" w:eastAsia="SimSun" w:cs="SimSun"/>
          <w:sz w:val="20"/>
          <w:szCs w:val="20"/>
          <w:spacing w:val="8"/>
        </w:rPr>
        <w:t>门第二外语，达到日常交流及借助工具书阅读</w:t>
      </w:r>
      <w:r>
        <w:rPr>
          <w:rFonts w:ascii="SimSun" w:hAnsi="SimSun" w:eastAsia="SimSun" w:cs="SimSun"/>
          <w:sz w:val="20"/>
          <w:szCs w:val="20"/>
          <w:spacing w:val="7"/>
        </w:rPr>
        <w:t>专业书籍的水平，成为适应我国对外交流、国</w:t>
      </w:r>
      <w:r>
        <w:rPr>
          <w:rFonts w:ascii="SimSun" w:hAnsi="SimSun" w:eastAsia="SimSun" w:cs="SimSun"/>
          <w:sz w:val="20"/>
          <w:szCs w:val="20"/>
        </w:rPr>
        <w:t xml:space="preserve"> </w:t>
      </w:r>
      <w:r>
        <w:rPr>
          <w:rFonts w:ascii="SimSun" w:hAnsi="SimSun" w:eastAsia="SimSun" w:cs="SimSun"/>
          <w:sz w:val="20"/>
          <w:szCs w:val="20"/>
          <w:spacing w:val="9"/>
        </w:rPr>
        <w:t>家发展、能从事各类涉外工作、外语教育和学术研究的高水平专业化的英语人才。</w:t>
      </w:r>
    </w:p>
    <w:p>
      <w:pPr>
        <w:pStyle w:val="BodyText"/>
        <w:spacing w:line="365"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（二）培养要求</w:t>
      </w:r>
    </w:p>
    <w:p>
      <w:pPr>
        <w:pStyle w:val="BodyText"/>
        <w:spacing w:line="376" w:lineRule="auto"/>
        <w:rPr/>
      </w:pPr>
      <w:r/>
    </w:p>
    <w:p>
      <w:pPr>
        <w:ind w:left="19" w:right="23" w:firstLine="425"/>
        <w:spacing w:before="66" w:line="273" w:lineRule="auto"/>
        <w:jc w:val="both"/>
        <w:rPr>
          <w:rFonts w:ascii="SimSun" w:hAnsi="SimSun" w:eastAsia="SimSun" w:cs="SimSun"/>
          <w:sz w:val="20"/>
          <w:szCs w:val="20"/>
        </w:rPr>
      </w:pPr>
      <w:r>
        <w:rPr>
          <w:rFonts w:ascii="SimSun" w:hAnsi="SimSun" w:eastAsia="SimSun" w:cs="SimSun"/>
          <w:sz w:val="20"/>
          <w:szCs w:val="20"/>
          <w:spacing w:val="8"/>
        </w:rPr>
        <w:t>知识要求：具有扎实的语音、词汇、语义、句法、修辞、篇章、文体等英语语言知识；</w:t>
      </w:r>
      <w:r>
        <w:rPr>
          <w:rFonts w:ascii="SimSun" w:hAnsi="SimSun" w:eastAsia="SimSun" w:cs="SimSun"/>
          <w:sz w:val="20"/>
          <w:szCs w:val="20"/>
          <w:spacing w:val="7"/>
        </w:rPr>
        <w:t xml:space="preserve"> </w:t>
      </w:r>
      <w:r>
        <w:rPr>
          <w:rFonts w:ascii="SimSun" w:hAnsi="SimSun" w:eastAsia="SimSun" w:cs="SimSun"/>
          <w:sz w:val="20"/>
          <w:szCs w:val="20"/>
          <w:spacing w:val="8"/>
        </w:rPr>
        <w:t>具有丰富的英国、美国及其他英语国家的文学知识；</w:t>
      </w:r>
      <w:r>
        <w:rPr>
          <w:rFonts w:ascii="SimSun" w:hAnsi="SimSun" w:eastAsia="SimSun" w:cs="SimSun"/>
          <w:sz w:val="20"/>
          <w:szCs w:val="20"/>
          <w:spacing w:val="7"/>
        </w:rPr>
        <w:t>具有全面的英语国家的政治、经济、社</w:t>
      </w:r>
      <w:r>
        <w:rPr>
          <w:rFonts w:ascii="SimSun" w:hAnsi="SimSun" w:eastAsia="SimSun" w:cs="SimSun"/>
          <w:sz w:val="20"/>
          <w:szCs w:val="20"/>
        </w:rPr>
        <w:t xml:space="preserve"> </w:t>
      </w:r>
      <w:r>
        <w:rPr>
          <w:rFonts w:ascii="SimSun" w:hAnsi="SimSun" w:eastAsia="SimSun" w:cs="SimSun"/>
          <w:sz w:val="20"/>
          <w:szCs w:val="20"/>
          <w:spacing w:val="8"/>
        </w:rPr>
        <w:t>会、历史、文化等方面的知识；具有一定的汉语语言</w:t>
      </w:r>
      <w:r>
        <w:rPr>
          <w:rFonts w:ascii="SimSun" w:hAnsi="SimSun" w:eastAsia="SimSun" w:cs="SimSun"/>
          <w:sz w:val="20"/>
          <w:szCs w:val="20"/>
          <w:spacing w:val="7"/>
        </w:rPr>
        <w:t>与中国文化知识；具有基本的社会科学</w:t>
      </w:r>
      <w:r>
        <w:rPr>
          <w:rFonts w:ascii="SimSun" w:hAnsi="SimSun" w:eastAsia="SimSun" w:cs="SimSun"/>
          <w:sz w:val="20"/>
          <w:szCs w:val="20"/>
        </w:rPr>
        <w:t xml:space="preserve"> </w:t>
      </w:r>
      <w:r>
        <w:rPr>
          <w:rFonts w:ascii="SimSun" w:hAnsi="SimSun" w:eastAsia="SimSun" w:cs="SimSun"/>
          <w:sz w:val="20"/>
          <w:szCs w:val="20"/>
          <w:spacing w:val="9"/>
        </w:rPr>
        <w:t>相关专业知识；具有语音、词汇、语法等第二外语的基础知识。</w:t>
      </w:r>
    </w:p>
    <w:p>
      <w:pPr>
        <w:ind w:left="20" w:right="56" w:firstLine="427"/>
        <w:spacing w:before="188" w:line="278" w:lineRule="auto"/>
        <w:jc w:val="both"/>
        <w:rPr>
          <w:rFonts w:ascii="SimSun" w:hAnsi="SimSun" w:eastAsia="SimSun" w:cs="SimSun"/>
          <w:sz w:val="20"/>
          <w:szCs w:val="20"/>
        </w:rPr>
      </w:pPr>
      <w:r>
        <w:rPr>
          <w:rFonts w:ascii="SimSun" w:hAnsi="SimSun" w:eastAsia="SimSun" w:cs="SimSun"/>
          <w:sz w:val="20"/>
          <w:szCs w:val="20"/>
          <w:spacing w:val="7"/>
        </w:rPr>
        <w:t>能力要求：具有熟练的英语运用能力，能用口语和笔语有效地传递信息、表达思想，抒</w:t>
      </w:r>
      <w:r>
        <w:rPr>
          <w:rFonts w:ascii="SimSun" w:hAnsi="SimSun" w:eastAsia="SimSun" w:cs="SimSun"/>
          <w:sz w:val="20"/>
          <w:szCs w:val="20"/>
          <w:spacing w:val="8"/>
        </w:rPr>
        <w:t xml:space="preserve"> </w:t>
      </w:r>
      <w:r>
        <w:rPr>
          <w:rFonts w:ascii="SimSun" w:hAnsi="SimSun" w:eastAsia="SimSun" w:cs="SimSun"/>
          <w:sz w:val="20"/>
          <w:szCs w:val="20"/>
          <w:spacing w:val="8"/>
        </w:rPr>
        <w:t>发情感，能进行初步的笔译和一般的口译工作，</w:t>
      </w:r>
      <w:r>
        <w:rPr>
          <w:rFonts w:ascii="SimSun" w:hAnsi="SimSun" w:eastAsia="SimSun" w:cs="SimSun"/>
          <w:sz w:val="20"/>
          <w:szCs w:val="20"/>
          <w:spacing w:val="7"/>
        </w:rPr>
        <w:t>具备初步的创意写作的能力；具有细腻的文</w:t>
      </w:r>
      <w:r>
        <w:rPr>
          <w:rFonts w:ascii="SimSun" w:hAnsi="SimSun" w:eastAsia="SimSun" w:cs="SimSun"/>
          <w:sz w:val="20"/>
          <w:szCs w:val="20"/>
        </w:rPr>
        <w:t xml:space="preserve"> </w:t>
      </w:r>
      <w:r>
        <w:rPr>
          <w:rFonts w:ascii="SimSun" w:hAnsi="SimSun" w:eastAsia="SimSun" w:cs="SimSun"/>
          <w:sz w:val="20"/>
          <w:szCs w:val="20"/>
          <w:spacing w:val="8"/>
        </w:rPr>
        <w:t>学鉴赏力，能理解文学作品的主题思想、风格特</w:t>
      </w:r>
      <w:r>
        <w:rPr>
          <w:rFonts w:ascii="SimSun" w:hAnsi="SimSun" w:eastAsia="SimSun" w:cs="SimSun"/>
          <w:sz w:val="20"/>
          <w:szCs w:val="20"/>
          <w:spacing w:val="7"/>
        </w:rPr>
        <w:t>点和语言艺术，对文学作品进行较好的审美</w:t>
      </w:r>
      <w:r>
        <w:rPr>
          <w:rFonts w:ascii="SimSun" w:hAnsi="SimSun" w:eastAsia="SimSun" w:cs="SimSun"/>
          <w:sz w:val="20"/>
          <w:szCs w:val="20"/>
        </w:rPr>
        <w:t xml:space="preserve"> </w:t>
      </w:r>
      <w:r>
        <w:rPr>
          <w:rFonts w:ascii="SimSun" w:hAnsi="SimSun" w:eastAsia="SimSun" w:cs="SimSun"/>
          <w:sz w:val="20"/>
          <w:szCs w:val="20"/>
          <w:spacing w:val="8"/>
        </w:rPr>
        <w:t>鉴赏与分析阐释；具有一定的跨文化沟通能力，</w:t>
      </w:r>
      <w:r>
        <w:rPr>
          <w:rFonts w:ascii="SimSun" w:hAnsi="SimSun" w:eastAsia="SimSun" w:cs="SimSun"/>
          <w:sz w:val="20"/>
          <w:szCs w:val="20"/>
          <w:spacing w:val="7"/>
        </w:rPr>
        <w:t>能理解并尊重英语国家文化，并能传播中国</w:t>
      </w:r>
      <w:r>
        <w:rPr>
          <w:rFonts w:ascii="SimSun" w:hAnsi="SimSun" w:eastAsia="SimSun" w:cs="SimSun"/>
          <w:sz w:val="20"/>
          <w:szCs w:val="20"/>
        </w:rPr>
        <w:t xml:space="preserve"> </w:t>
      </w:r>
      <w:r>
        <w:rPr>
          <w:rFonts w:ascii="SimSun" w:hAnsi="SimSun" w:eastAsia="SimSun" w:cs="SimSun"/>
          <w:sz w:val="20"/>
          <w:szCs w:val="20"/>
          <w:spacing w:val="8"/>
        </w:rPr>
        <w:t>文化；具有一定的批判性思维能力，能尊重事实</w:t>
      </w:r>
      <w:r>
        <w:rPr>
          <w:rFonts w:ascii="SimSun" w:hAnsi="SimSun" w:eastAsia="SimSun" w:cs="SimSun"/>
          <w:sz w:val="20"/>
          <w:szCs w:val="20"/>
          <w:spacing w:val="7"/>
        </w:rPr>
        <w:t>，相信理性，谨慎判断，敏于探究，公正评</w:t>
      </w:r>
      <w:r>
        <w:rPr>
          <w:rFonts w:ascii="SimSun" w:hAnsi="SimSun" w:eastAsia="SimSun" w:cs="SimSun"/>
          <w:sz w:val="20"/>
          <w:szCs w:val="20"/>
        </w:rPr>
        <w:t xml:space="preserve"> </w:t>
      </w:r>
      <w:r>
        <w:rPr>
          <w:rFonts w:ascii="SimSun" w:hAnsi="SimSun" w:eastAsia="SimSun" w:cs="SimSun"/>
          <w:sz w:val="20"/>
          <w:szCs w:val="20"/>
          <w:spacing w:val="9"/>
        </w:rPr>
        <w:t>价；具有初步的第二外语能力，能进行简单的口语交流，并能借助工具书阅读专业文献。</w:t>
      </w:r>
    </w:p>
    <w:p>
      <w:pPr>
        <w:spacing w:line="278" w:lineRule="auto"/>
        <w:sectPr>
          <w:footerReference w:type="default" r:id="rId41"/>
          <w:pgSz w:w="11906" w:h="16839"/>
          <w:pgMar w:top="400" w:right="1740" w:bottom="811" w:left="1785" w:header="0" w:footer="633" w:gutter="0"/>
        </w:sectPr>
        <w:rPr>
          <w:rFonts w:ascii="SimSun" w:hAnsi="SimSun" w:eastAsia="SimSun" w:cs="SimSun"/>
          <w:sz w:val="20"/>
          <w:szCs w:val="20"/>
        </w:rPr>
      </w:pPr>
    </w:p>
    <w:p>
      <w:pPr>
        <w:pStyle w:val="BodyText"/>
        <w:spacing w:line="305" w:lineRule="auto"/>
        <w:rPr/>
      </w:pPr>
      <w:r/>
    </w:p>
    <w:p>
      <w:pPr>
        <w:pStyle w:val="BodyText"/>
        <w:spacing w:line="305" w:lineRule="auto"/>
        <w:rPr/>
      </w:pPr>
      <w:r/>
    </w:p>
    <w:p>
      <w:pPr>
        <w:pStyle w:val="BodyText"/>
        <w:spacing w:line="305"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（三）总学分</w:t>
      </w:r>
      <w:r>
        <w:rPr>
          <w:rFonts w:ascii="SimSun" w:hAnsi="SimSun" w:eastAsia="SimSun" w:cs="SimSun"/>
          <w:sz w:val="20"/>
          <w:szCs w:val="20"/>
          <w:spacing w:val="-2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177</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学分，学制四年，授予文学学</w:t>
      </w:r>
      <w:r>
        <w:rPr>
          <w:rFonts w:ascii="SimSun" w:hAnsi="SimSun" w:eastAsia="SimSun" w:cs="SimSun"/>
          <w:sz w:val="20"/>
          <w:szCs w:val="20"/>
          <w14:textOutline w14:w="3797" w14:cap="sq" w14:cmpd="sng">
            <w14:solidFill>
              <w14:srgbClr w14:val="000000"/>
            </w14:solidFill>
            <w14:prstDash w14:val="solid"/>
            <w14:bevel/>
          </w14:textOutline>
          <w:spacing w:val="7"/>
        </w:rPr>
        <w:t>士学位</w:t>
      </w:r>
    </w:p>
    <w:p>
      <w:pPr>
        <w:pStyle w:val="BodyText"/>
        <w:spacing w:line="377" w:lineRule="auto"/>
        <w:rPr/>
      </w:pPr>
      <w:r/>
    </w:p>
    <w:p>
      <w:pPr>
        <w:ind w:left="3333"/>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英语专业学分结构表</w:t>
      </w:r>
    </w:p>
    <w:p>
      <w:pPr>
        <w:spacing w:line="137" w:lineRule="auto"/>
        <w:rPr>
          <w:rFonts w:ascii="Arial"/>
          <w:sz w:val="2"/>
        </w:rPr>
      </w:pPr>
      <w:r>
        <w:rPr>
          <w:rFonts w:ascii="Arial"/>
          <w:sz w:val="2"/>
        </w:r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431"/>
        <w:gridCol w:w="652"/>
        <w:gridCol w:w="1454"/>
        <w:gridCol w:w="1544"/>
        <w:gridCol w:w="1219"/>
        <w:gridCol w:w="614"/>
        <w:gridCol w:w="618"/>
      </w:tblGrid>
      <w:tr>
        <w:trPr>
          <w:trHeight w:val="264" w:hRule="atLeast"/>
        </w:trPr>
        <w:tc>
          <w:tcPr>
            <w:tcW w:w="6081" w:type="dxa"/>
            <w:vAlign w:val="top"/>
            <w:gridSpan w:val="4"/>
          </w:tcPr>
          <w:p>
            <w:pPr>
              <w:pStyle w:val="TableText"/>
              <w:ind w:left="2689"/>
              <w:spacing w:before="50" w:line="209" w:lineRule="auto"/>
              <w:rPr/>
            </w:pPr>
            <w:r>
              <w:rPr>
                <w14:textOutline w14:w="3263" w14:cap="sq" w14:cmpd="sng">
                  <w14:solidFill>
                    <w14:srgbClr w14:val="000000"/>
                  </w14:solidFill>
                  <w14:prstDash w14:val="solid"/>
                  <w14:bevel/>
                </w14:textOutline>
                <w:spacing w:val="-3"/>
              </w:rPr>
              <w:t>学习模块</w:t>
            </w:r>
          </w:p>
        </w:tc>
        <w:tc>
          <w:tcPr>
            <w:tcW w:w="2451" w:type="dxa"/>
            <w:vAlign w:val="top"/>
            <w:gridSpan w:val="3"/>
          </w:tcPr>
          <w:p>
            <w:pPr>
              <w:pStyle w:val="TableText"/>
              <w:ind w:left="965"/>
              <w:spacing w:before="50" w:line="209" w:lineRule="auto"/>
              <w:rPr/>
            </w:pPr>
            <w:r>
              <w:rPr>
                <w14:textOutline w14:w="3263" w14:cap="sq" w14:cmpd="sng">
                  <w14:solidFill>
                    <w14:srgbClr w14:val="000000"/>
                  </w14:solidFill>
                  <w14:prstDash w14:val="solid"/>
                  <w14:bevel/>
                </w14:textOutline>
                <w:spacing w:val="-4"/>
              </w:rPr>
              <w:t>总学分</w:t>
            </w:r>
          </w:p>
        </w:tc>
      </w:tr>
      <w:tr>
        <w:trPr>
          <w:trHeight w:val="260" w:hRule="atLeast"/>
        </w:trPr>
        <w:tc>
          <w:tcPr>
            <w:tcW w:w="2431" w:type="dxa"/>
            <w:vAlign w:val="top"/>
            <w:vMerge w:val="restart"/>
            <w:tcBorders>
              <w:bottom w:val="nil"/>
            </w:tcBorders>
          </w:tcPr>
          <w:p>
            <w:pPr>
              <w:spacing w:line="260" w:lineRule="auto"/>
              <w:rPr>
                <w:rFonts w:ascii="Arial"/>
                <w:sz w:val="21"/>
              </w:rPr>
            </w:pPr>
            <w:r/>
          </w:p>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861"/>
              <w:spacing w:before="58" w:line="219" w:lineRule="auto"/>
              <w:rPr/>
            </w:pPr>
            <w:r>
              <w:rPr>
                <w:spacing w:val="-2"/>
              </w:rPr>
              <w:t>通识教育</w:t>
            </w:r>
          </w:p>
        </w:tc>
        <w:tc>
          <w:tcPr>
            <w:tcW w:w="3650" w:type="dxa"/>
            <w:vAlign w:val="top"/>
            <w:gridSpan w:val="3"/>
          </w:tcPr>
          <w:p>
            <w:pPr>
              <w:pStyle w:val="TableText"/>
              <w:ind w:left="1206"/>
              <w:spacing w:before="45" w:line="210" w:lineRule="auto"/>
              <w:rPr/>
            </w:pPr>
            <w:r>
              <w:rPr>
                <w:spacing w:val="-2"/>
              </w:rPr>
              <w:t>思想政治理论课</w:t>
            </w:r>
          </w:p>
        </w:tc>
        <w:tc>
          <w:tcPr>
            <w:tcW w:w="1219" w:type="dxa"/>
            <w:vAlign w:val="top"/>
          </w:tcPr>
          <w:p>
            <w:pPr>
              <w:pStyle w:val="TableText"/>
              <w:ind w:left="402"/>
              <w:spacing w:before="72" w:line="182" w:lineRule="auto"/>
              <w:rPr/>
            </w:pPr>
            <w:r>
              <w:rPr>
                <w:spacing w:val="-4"/>
              </w:rPr>
              <w:t>18-20</w:t>
            </w:r>
          </w:p>
        </w:tc>
        <w:tc>
          <w:tcPr>
            <w:tcW w:w="614" w:type="dxa"/>
            <w:vAlign w:val="top"/>
            <w:vMerge w:val="restart"/>
            <w:tcBorders>
              <w:bottom w:val="nil"/>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pStyle w:val="TableText"/>
              <w:ind w:left="223"/>
              <w:spacing w:before="58" w:line="183" w:lineRule="auto"/>
              <w:rPr/>
            </w:pPr>
            <w:r>
              <w:rPr>
                <w:spacing w:val="-3"/>
              </w:rPr>
              <w:t>49</w:t>
            </w:r>
          </w:p>
        </w:tc>
        <w:tc>
          <w:tcPr>
            <w:tcW w:w="618"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192"/>
              <w:spacing w:before="58" w:line="184" w:lineRule="auto"/>
              <w:rPr/>
            </w:pPr>
            <w:r>
              <w:rPr>
                <w:spacing w:val="-7"/>
              </w:rPr>
              <w:t>177</w:t>
            </w:r>
          </w:p>
        </w:tc>
      </w:tr>
      <w:tr>
        <w:trPr>
          <w:trHeight w:val="260" w:hRule="atLeast"/>
        </w:trPr>
        <w:tc>
          <w:tcPr>
            <w:tcW w:w="2431" w:type="dxa"/>
            <w:vAlign w:val="top"/>
            <w:vMerge w:val="continue"/>
            <w:tcBorders>
              <w:top w:val="nil"/>
              <w:bottom w:val="nil"/>
            </w:tcBorders>
          </w:tcPr>
          <w:p>
            <w:pPr>
              <w:rPr>
                <w:rFonts w:ascii="Arial"/>
                <w:sz w:val="21"/>
              </w:rPr>
            </w:pPr>
            <w:r/>
          </w:p>
        </w:tc>
        <w:tc>
          <w:tcPr>
            <w:tcW w:w="652" w:type="dxa"/>
            <w:vAlign w:val="top"/>
            <w:vMerge w:val="restart"/>
            <w:tcBorders>
              <w:bottom w:val="nil"/>
            </w:tcBorders>
          </w:tcPr>
          <w:p>
            <w:pPr>
              <w:spacing w:line="263" w:lineRule="auto"/>
              <w:rPr>
                <w:rFonts w:ascii="Arial"/>
                <w:sz w:val="21"/>
              </w:rPr>
            </w:pPr>
            <w:r/>
          </w:p>
          <w:p>
            <w:pPr>
              <w:spacing w:line="263" w:lineRule="auto"/>
              <w:rPr>
                <w:rFonts w:ascii="Arial"/>
                <w:sz w:val="21"/>
              </w:rPr>
            </w:pPr>
            <w:r/>
          </w:p>
          <w:p>
            <w:pPr>
              <w:pStyle w:val="TableText"/>
              <w:ind w:left="149"/>
              <w:spacing w:before="59" w:line="240" w:lineRule="exact"/>
              <w:rPr/>
            </w:pPr>
            <w:r>
              <w:rPr>
                <w:spacing w:val="-4"/>
                <w:position w:val="3"/>
              </w:rPr>
              <w:t>基础</w:t>
            </w:r>
          </w:p>
          <w:p>
            <w:pPr>
              <w:pStyle w:val="TableText"/>
              <w:ind w:left="149"/>
              <w:spacing w:line="220" w:lineRule="auto"/>
              <w:rPr/>
            </w:pPr>
            <w:r>
              <w:rPr>
                <w:spacing w:val="-4"/>
              </w:rPr>
              <w:t>技能</w:t>
            </w:r>
          </w:p>
        </w:tc>
        <w:tc>
          <w:tcPr>
            <w:tcW w:w="1454" w:type="dxa"/>
            <w:vAlign w:val="top"/>
            <w:vMerge w:val="restart"/>
            <w:tcBorders>
              <w:bottom w:val="nil"/>
            </w:tcBorders>
          </w:tcPr>
          <w:p>
            <w:pPr>
              <w:spacing w:line="256" w:lineRule="auto"/>
              <w:rPr>
                <w:rFonts w:ascii="Arial"/>
                <w:sz w:val="21"/>
              </w:rPr>
            </w:pPr>
            <w:r/>
          </w:p>
          <w:p>
            <w:pPr>
              <w:spacing w:line="256" w:lineRule="auto"/>
              <w:rPr>
                <w:rFonts w:ascii="Arial"/>
                <w:sz w:val="21"/>
              </w:rPr>
            </w:pPr>
            <w:r/>
          </w:p>
          <w:p>
            <w:pPr>
              <w:pStyle w:val="TableText"/>
              <w:ind w:left="372"/>
              <w:spacing w:before="59" w:line="220" w:lineRule="auto"/>
              <w:rPr/>
            </w:pPr>
            <w:r>
              <w:rPr>
                <w:spacing w:val="-3"/>
              </w:rPr>
              <w:t>大学外语</w:t>
            </w:r>
          </w:p>
        </w:tc>
        <w:tc>
          <w:tcPr>
            <w:tcW w:w="1544" w:type="dxa"/>
            <w:vAlign w:val="top"/>
          </w:tcPr>
          <w:p>
            <w:pPr>
              <w:pStyle w:val="TableText"/>
              <w:ind w:left="418"/>
              <w:spacing w:before="46" w:line="209" w:lineRule="auto"/>
              <w:rPr/>
            </w:pPr>
            <w:r>
              <w:rPr>
                <w:spacing w:val="-3"/>
              </w:rPr>
              <w:t>大学俄语</w:t>
            </w:r>
          </w:p>
        </w:tc>
        <w:tc>
          <w:tcPr>
            <w:tcW w:w="1219" w:type="dxa"/>
            <w:vAlign w:val="top"/>
            <w:vMerge w:val="restart"/>
            <w:tcBorders>
              <w:bottom w:val="nil"/>
            </w:tcBorders>
          </w:tcPr>
          <w:p>
            <w:pPr>
              <w:spacing w:line="420" w:lineRule="auto"/>
              <w:rPr>
                <w:rFonts w:ascii="Arial"/>
                <w:sz w:val="21"/>
              </w:rPr>
            </w:pPr>
            <w:r/>
          </w:p>
          <w:p>
            <w:pPr>
              <w:pStyle w:val="TableText"/>
              <w:ind w:left="539"/>
              <w:spacing w:before="59" w:line="184" w:lineRule="auto"/>
              <w:rPr/>
            </w:pPr>
            <w:r>
              <w:rPr>
                <w:spacing w:val="-10"/>
              </w:rPr>
              <w:t>12</w:t>
            </w:r>
          </w:p>
          <w:p>
            <w:pPr>
              <w:pStyle w:val="TableText"/>
              <w:ind w:left="176"/>
              <w:spacing w:before="33" w:line="224" w:lineRule="auto"/>
              <w:rPr/>
            </w:pPr>
            <w:r>
              <w:rPr>
                <w:spacing w:val="-4"/>
              </w:rPr>
              <w:t>（五选一）</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652" w:type="dxa"/>
            <w:vAlign w:val="top"/>
            <w:vMerge w:val="continue"/>
            <w:tcBorders>
              <w:top w:val="nil"/>
              <w:bottom w:val="nil"/>
            </w:tcBorders>
          </w:tcPr>
          <w:p>
            <w:pPr>
              <w:rPr>
                <w:rFonts w:ascii="Arial"/>
                <w:sz w:val="21"/>
              </w:rPr>
            </w:pPr>
            <w:r/>
          </w:p>
        </w:tc>
        <w:tc>
          <w:tcPr>
            <w:tcW w:w="1454" w:type="dxa"/>
            <w:vAlign w:val="top"/>
            <w:vMerge w:val="continue"/>
            <w:tcBorders>
              <w:top w:val="nil"/>
              <w:bottom w:val="nil"/>
            </w:tcBorders>
          </w:tcPr>
          <w:p>
            <w:pPr>
              <w:rPr>
                <w:rFonts w:ascii="Arial"/>
                <w:sz w:val="21"/>
              </w:rPr>
            </w:pPr>
            <w:r/>
          </w:p>
        </w:tc>
        <w:tc>
          <w:tcPr>
            <w:tcW w:w="1544" w:type="dxa"/>
            <w:vAlign w:val="top"/>
          </w:tcPr>
          <w:p>
            <w:pPr>
              <w:pStyle w:val="TableText"/>
              <w:ind w:left="418"/>
              <w:spacing w:before="45" w:line="210" w:lineRule="auto"/>
              <w:rPr/>
            </w:pPr>
            <w:r>
              <w:rPr>
                <w:spacing w:val="-3"/>
              </w:rPr>
              <w:t>大学德语</w:t>
            </w:r>
          </w:p>
        </w:tc>
        <w:tc>
          <w:tcPr>
            <w:tcW w:w="1219" w:type="dxa"/>
            <w:vAlign w:val="top"/>
            <w:vMerge w:val="continue"/>
            <w:tcBorders>
              <w:top w:val="nil"/>
              <w:bottom w:val="nil"/>
            </w:tcBorders>
          </w:tcPr>
          <w:p>
            <w:pPr>
              <w:rPr>
                <w:rFonts w:ascii="Arial"/>
                <w:sz w:val="21"/>
              </w:rPr>
            </w:pPr>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652" w:type="dxa"/>
            <w:vAlign w:val="top"/>
            <w:vMerge w:val="continue"/>
            <w:tcBorders>
              <w:top w:val="nil"/>
              <w:bottom w:val="nil"/>
            </w:tcBorders>
          </w:tcPr>
          <w:p>
            <w:pPr>
              <w:rPr>
                <w:rFonts w:ascii="Arial"/>
                <w:sz w:val="21"/>
              </w:rPr>
            </w:pPr>
            <w:r/>
          </w:p>
        </w:tc>
        <w:tc>
          <w:tcPr>
            <w:tcW w:w="1454" w:type="dxa"/>
            <w:vAlign w:val="top"/>
            <w:vMerge w:val="continue"/>
            <w:tcBorders>
              <w:top w:val="nil"/>
              <w:bottom w:val="nil"/>
            </w:tcBorders>
          </w:tcPr>
          <w:p>
            <w:pPr>
              <w:rPr>
                <w:rFonts w:ascii="Arial"/>
                <w:sz w:val="21"/>
              </w:rPr>
            </w:pPr>
            <w:r/>
          </w:p>
        </w:tc>
        <w:tc>
          <w:tcPr>
            <w:tcW w:w="1544" w:type="dxa"/>
            <w:vAlign w:val="top"/>
          </w:tcPr>
          <w:p>
            <w:pPr>
              <w:pStyle w:val="TableText"/>
              <w:ind w:left="418"/>
              <w:spacing w:before="44" w:line="211" w:lineRule="auto"/>
              <w:rPr/>
            </w:pPr>
            <w:r>
              <w:rPr>
                <w:spacing w:val="-3"/>
              </w:rPr>
              <w:t>大学法语</w:t>
            </w:r>
          </w:p>
        </w:tc>
        <w:tc>
          <w:tcPr>
            <w:tcW w:w="1219" w:type="dxa"/>
            <w:vAlign w:val="top"/>
            <w:vMerge w:val="continue"/>
            <w:tcBorders>
              <w:top w:val="nil"/>
              <w:bottom w:val="nil"/>
            </w:tcBorders>
          </w:tcPr>
          <w:p>
            <w:pPr>
              <w:rPr>
                <w:rFonts w:ascii="Arial"/>
                <w:sz w:val="21"/>
              </w:rPr>
            </w:pPr>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652" w:type="dxa"/>
            <w:vAlign w:val="top"/>
            <w:vMerge w:val="continue"/>
            <w:tcBorders>
              <w:top w:val="nil"/>
              <w:bottom w:val="nil"/>
            </w:tcBorders>
          </w:tcPr>
          <w:p>
            <w:pPr>
              <w:rPr>
                <w:rFonts w:ascii="Arial"/>
                <w:sz w:val="21"/>
              </w:rPr>
            </w:pPr>
            <w:r/>
          </w:p>
        </w:tc>
        <w:tc>
          <w:tcPr>
            <w:tcW w:w="1454" w:type="dxa"/>
            <w:vAlign w:val="top"/>
            <w:vMerge w:val="continue"/>
            <w:tcBorders>
              <w:top w:val="nil"/>
              <w:bottom w:val="nil"/>
            </w:tcBorders>
          </w:tcPr>
          <w:p>
            <w:pPr>
              <w:rPr>
                <w:rFonts w:ascii="Arial"/>
                <w:sz w:val="21"/>
              </w:rPr>
            </w:pPr>
            <w:r/>
          </w:p>
        </w:tc>
        <w:tc>
          <w:tcPr>
            <w:tcW w:w="1544" w:type="dxa"/>
            <w:vAlign w:val="top"/>
          </w:tcPr>
          <w:p>
            <w:pPr>
              <w:pStyle w:val="TableText"/>
              <w:ind w:left="238"/>
              <w:spacing w:before="45" w:line="210" w:lineRule="auto"/>
              <w:rPr/>
            </w:pPr>
            <w:r>
              <w:rPr>
                <w:spacing w:val="-2"/>
              </w:rPr>
              <w:t>大学西班牙语</w:t>
            </w:r>
          </w:p>
        </w:tc>
        <w:tc>
          <w:tcPr>
            <w:tcW w:w="1219" w:type="dxa"/>
            <w:vAlign w:val="top"/>
            <w:vMerge w:val="continue"/>
            <w:tcBorders>
              <w:top w:val="nil"/>
              <w:bottom w:val="nil"/>
            </w:tcBorders>
          </w:tcPr>
          <w:p>
            <w:pPr>
              <w:rPr>
                <w:rFonts w:ascii="Arial"/>
                <w:sz w:val="21"/>
              </w:rPr>
            </w:pPr>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652" w:type="dxa"/>
            <w:vAlign w:val="top"/>
            <w:vMerge w:val="continue"/>
            <w:tcBorders>
              <w:top w:val="nil"/>
              <w:bottom w:val="nil"/>
            </w:tcBorders>
          </w:tcPr>
          <w:p>
            <w:pPr>
              <w:rPr>
                <w:rFonts w:ascii="Arial"/>
                <w:sz w:val="21"/>
              </w:rPr>
            </w:pPr>
            <w:r/>
          </w:p>
        </w:tc>
        <w:tc>
          <w:tcPr>
            <w:tcW w:w="1454" w:type="dxa"/>
            <w:vAlign w:val="top"/>
            <w:vMerge w:val="continue"/>
            <w:tcBorders>
              <w:top w:val="nil"/>
            </w:tcBorders>
          </w:tcPr>
          <w:p>
            <w:pPr>
              <w:rPr>
                <w:rFonts w:ascii="Arial"/>
                <w:sz w:val="21"/>
              </w:rPr>
            </w:pPr>
            <w:r/>
          </w:p>
        </w:tc>
        <w:tc>
          <w:tcPr>
            <w:tcW w:w="1544" w:type="dxa"/>
            <w:vAlign w:val="top"/>
          </w:tcPr>
          <w:p>
            <w:pPr>
              <w:pStyle w:val="TableText"/>
              <w:ind w:left="418"/>
              <w:spacing w:before="44" w:line="211" w:lineRule="auto"/>
              <w:rPr/>
            </w:pPr>
            <w:r>
              <w:rPr>
                <w:spacing w:val="-3"/>
              </w:rPr>
              <w:t>大学日语</w:t>
            </w:r>
          </w:p>
        </w:tc>
        <w:tc>
          <w:tcPr>
            <w:tcW w:w="1219" w:type="dxa"/>
            <w:vAlign w:val="top"/>
            <w:vMerge w:val="continue"/>
            <w:tcBorders>
              <w:top w:val="nil"/>
            </w:tcBorders>
          </w:tcPr>
          <w:p>
            <w:pPr>
              <w:rPr>
                <w:rFonts w:ascii="Arial"/>
                <w:sz w:val="21"/>
              </w:rPr>
            </w:pPr>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652" w:type="dxa"/>
            <w:vAlign w:val="top"/>
            <w:vMerge w:val="continue"/>
            <w:tcBorders>
              <w:top w:val="nil"/>
            </w:tcBorders>
          </w:tcPr>
          <w:p>
            <w:pPr>
              <w:rPr>
                <w:rFonts w:ascii="Arial"/>
                <w:sz w:val="21"/>
              </w:rPr>
            </w:pPr>
            <w:r/>
          </w:p>
        </w:tc>
        <w:tc>
          <w:tcPr>
            <w:tcW w:w="2998" w:type="dxa"/>
            <w:vAlign w:val="top"/>
            <w:gridSpan w:val="2"/>
          </w:tcPr>
          <w:p>
            <w:pPr>
              <w:pStyle w:val="TableText"/>
              <w:ind w:left="1060"/>
              <w:spacing w:before="46" w:line="209" w:lineRule="auto"/>
              <w:rPr/>
            </w:pPr>
            <w:r>
              <w:rPr>
                <w:spacing w:val="-3"/>
              </w:rPr>
              <w:t>公共计算机</w:t>
            </w:r>
          </w:p>
        </w:tc>
        <w:tc>
          <w:tcPr>
            <w:tcW w:w="1219" w:type="dxa"/>
            <w:vAlign w:val="top"/>
          </w:tcPr>
          <w:p>
            <w:pPr>
              <w:pStyle w:val="TableText"/>
              <w:ind w:left="568"/>
              <w:spacing w:before="74" w:line="180"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3650" w:type="dxa"/>
            <w:vAlign w:val="top"/>
            <w:gridSpan w:val="3"/>
          </w:tcPr>
          <w:p>
            <w:pPr>
              <w:pStyle w:val="TableText"/>
              <w:ind w:left="1380"/>
              <w:spacing w:before="45" w:line="210" w:lineRule="auto"/>
              <w:rPr/>
            </w:pPr>
            <w:r>
              <w:rPr>
                <w:spacing w:val="-2"/>
              </w:rPr>
              <w:t>通识核心课</w:t>
            </w:r>
          </w:p>
        </w:tc>
        <w:tc>
          <w:tcPr>
            <w:tcW w:w="1219" w:type="dxa"/>
            <w:vAlign w:val="top"/>
          </w:tcPr>
          <w:p>
            <w:pPr>
              <w:pStyle w:val="TableText"/>
              <w:ind w:left="539"/>
              <w:spacing w:before="72" w:line="182" w:lineRule="auto"/>
              <w:rPr/>
            </w:pPr>
            <w:r>
              <w:rPr>
                <w:spacing w:val="-10"/>
              </w:rPr>
              <w:t>11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3650" w:type="dxa"/>
            <w:vAlign w:val="top"/>
            <w:gridSpan w:val="3"/>
          </w:tcPr>
          <w:p>
            <w:pPr>
              <w:pStyle w:val="TableText"/>
              <w:ind w:left="1038"/>
              <w:spacing w:before="46" w:line="209" w:lineRule="auto"/>
              <w:rPr/>
            </w:pPr>
            <w:r>
              <w:rPr>
                <w:spacing w:val="-3"/>
              </w:rPr>
              <w:t>国际小学期全英文课</w:t>
            </w:r>
          </w:p>
        </w:tc>
        <w:tc>
          <w:tcPr>
            <w:tcW w:w="1219" w:type="dxa"/>
            <w:vAlign w:val="top"/>
          </w:tcPr>
          <w:p>
            <w:pPr>
              <w:pStyle w:val="TableText"/>
              <w:ind w:left="571"/>
              <w:spacing w:before="74" w:line="180"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3650" w:type="dxa"/>
            <w:vAlign w:val="top"/>
            <w:gridSpan w:val="3"/>
          </w:tcPr>
          <w:p>
            <w:pPr>
              <w:pStyle w:val="TableText"/>
              <w:ind w:left="660"/>
              <w:spacing w:before="45" w:line="210" w:lineRule="auto"/>
              <w:rPr/>
            </w:pPr>
            <w:r>
              <w:rPr>
                <w:spacing w:val="-1"/>
              </w:rPr>
              <w:t>通识教育大讲堂系列公开讲座</w:t>
            </w:r>
          </w:p>
        </w:tc>
        <w:tc>
          <w:tcPr>
            <w:tcW w:w="1219" w:type="dxa"/>
            <w:vAlign w:val="top"/>
          </w:tcPr>
          <w:p>
            <w:pPr>
              <w:pStyle w:val="TableText"/>
              <w:ind w:left="258"/>
              <w:spacing w:before="45" w:line="210" w:lineRule="auto"/>
              <w:rPr/>
            </w:pPr>
            <w:r>
              <w:rPr>
                <w:spacing w:val="-3"/>
              </w:rPr>
              <w:t>不计学分</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tcBorders>
          </w:tcPr>
          <w:p>
            <w:pPr>
              <w:rPr>
                <w:rFonts w:ascii="Arial"/>
                <w:sz w:val="21"/>
              </w:rPr>
            </w:pPr>
            <w:r/>
          </w:p>
        </w:tc>
        <w:tc>
          <w:tcPr>
            <w:tcW w:w="3650" w:type="dxa"/>
            <w:vAlign w:val="top"/>
            <w:gridSpan w:val="3"/>
          </w:tcPr>
          <w:p>
            <w:pPr>
              <w:pStyle w:val="TableText"/>
              <w:ind w:left="1110"/>
              <w:spacing w:before="44" w:line="211" w:lineRule="auto"/>
              <w:rPr/>
            </w:pPr>
            <w:r>
              <w:rPr>
                <w:spacing w:val="-2"/>
              </w:rPr>
              <w:t>经典历史著作阅读</w:t>
            </w:r>
          </w:p>
        </w:tc>
        <w:tc>
          <w:tcPr>
            <w:tcW w:w="1219" w:type="dxa"/>
            <w:vAlign w:val="top"/>
          </w:tcPr>
          <w:p>
            <w:pPr>
              <w:pStyle w:val="TableText"/>
              <w:ind w:left="482"/>
              <w:spacing w:before="72" w:line="182" w:lineRule="auto"/>
              <w:rPr/>
            </w:pPr>
            <w:r>
              <w:rPr>
                <w:spacing w:val="-3"/>
              </w:rPr>
              <w:t>0-2</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59" w:hRule="atLeast"/>
        </w:trPr>
        <w:tc>
          <w:tcPr>
            <w:tcW w:w="2431" w:type="dxa"/>
            <w:vAlign w:val="top"/>
            <w:vMerge w:val="restart"/>
            <w:tcBorders>
              <w:bottom w:val="nil"/>
            </w:tcBorders>
          </w:tcPr>
          <w:p>
            <w:pPr>
              <w:pStyle w:val="TableText"/>
              <w:ind w:left="862"/>
              <w:spacing w:before="178" w:line="219" w:lineRule="auto"/>
              <w:rPr/>
            </w:pPr>
            <w:r>
              <w:rPr>
                <w:spacing w:val="-2"/>
              </w:rPr>
              <w:t>专业教育</w:t>
            </w:r>
          </w:p>
        </w:tc>
        <w:tc>
          <w:tcPr>
            <w:tcW w:w="3650" w:type="dxa"/>
            <w:vAlign w:val="top"/>
            <w:gridSpan w:val="3"/>
          </w:tcPr>
          <w:p>
            <w:pPr>
              <w:pStyle w:val="TableText"/>
              <w:ind w:left="1381"/>
              <w:spacing w:before="46" w:line="208" w:lineRule="auto"/>
              <w:rPr/>
            </w:pPr>
            <w:r>
              <w:rPr>
                <w:spacing w:val="-2"/>
              </w:rPr>
              <w:t>专业核心课</w:t>
            </w:r>
          </w:p>
        </w:tc>
        <w:tc>
          <w:tcPr>
            <w:tcW w:w="1219" w:type="dxa"/>
            <w:vAlign w:val="top"/>
          </w:tcPr>
          <w:p>
            <w:pPr>
              <w:pStyle w:val="TableText"/>
              <w:ind w:left="530"/>
              <w:spacing w:before="74" w:line="179" w:lineRule="auto"/>
              <w:rPr/>
            </w:pPr>
            <w:r>
              <w:rPr>
                <w:spacing w:val="-6"/>
              </w:rPr>
              <w:t>78</w:t>
            </w:r>
          </w:p>
        </w:tc>
        <w:tc>
          <w:tcPr>
            <w:tcW w:w="614" w:type="dxa"/>
            <w:vAlign w:val="top"/>
            <w:vMerge w:val="restart"/>
            <w:tcBorders>
              <w:bottom w:val="nil"/>
            </w:tcBorders>
          </w:tcPr>
          <w:p>
            <w:pPr>
              <w:pStyle w:val="TableText"/>
              <w:ind w:left="191"/>
              <w:spacing w:before="205" w:line="184" w:lineRule="auto"/>
              <w:rPr/>
            </w:pPr>
            <w:r>
              <w:rPr>
                <w:spacing w:val="-7"/>
              </w:rPr>
              <w:t>100</w:t>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tcBorders>
          </w:tcPr>
          <w:p>
            <w:pPr>
              <w:rPr>
                <w:rFonts w:ascii="Arial"/>
                <w:sz w:val="21"/>
              </w:rPr>
            </w:pPr>
            <w:r/>
          </w:p>
        </w:tc>
        <w:tc>
          <w:tcPr>
            <w:tcW w:w="3650" w:type="dxa"/>
            <w:vAlign w:val="top"/>
            <w:gridSpan w:val="3"/>
          </w:tcPr>
          <w:p>
            <w:pPr>
              <w:pStyle w:val="TableText"/>
              <w:ind w:left="1289"/>
              <w:spacing w:before="46" w:line="209" w:lineRule="auto"/>
              <w:rPr/>
            </w:pPr>
            <w:r>
              <w:rPr>
                <w:spacing w:val="-2"/>
              </w:rPr>
              <w:t>个性化选修课</w:t>
            </w:r>
          </w:p>
        </w:tc>
        <w:tc>
          <w:tcPr>
            <w:tcW w:w="1219" w:type="dxa"/>
            <w:vAlign w:val="top"/>
          </w:tcPr>
          <w:p>
            <w:pPr>
              <w:pStyle w:val="TableText"/>
              <w:ind w:left="528"/>
              <w:spacing w:before="74" w:line="180" w:lineRule="auto"/>
              <w:rPr/>
            </w:pPr>
            <w:r>
              <w:rPr>
                <w:spacing w:val="-4"/>
              </w:rPr>
              <w:t>22</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59" w:hRule="atLeast"/>
        </w:trPr>
        <w:tc>
          <w:tcPr>
            <w:tcW w:w="2431" w:type="dxa"/>
            <w:vAlign w:val="top"/>
            <w:vMerge w:val="restart"/>
            <w:tcBorders>
              <w:bottom w:val="nil"/>
            </w:tcBorders>
          </w:tcPr>
          <w:p>
            <w:pPr>
              <w:spacing w:line="381" w:lineRule="auto"/>
              <w:rPr>
                <w:rFonts w:ascii="Arial"/>
                <w:sz w:val="21"/>
              </w:rPr>
            </w:pPr>
            <w:r/>
          </w:p>
          <w:p>
            <w:pPr>
              <w:pStyle w:val="TableText"/>
              <w:ind w:left="590"/>
              <w:spacing w:before="59" w:line="219" w:lineRule="auto"/>
              <w:rPr/>
            </w:pPr>
            <w:r>
              <w:rPr>
                <w:spacing w:val="-2"/>
              </w:rPr>
              <w:t>创新研究与实践</w:t>
            </w:r>
          </w:p>
        </w:tc>
        <w:tc>
          <w:tcPr>
            <w:tcW w:w="3650" w:type="dxa"/>
            <w:vAlign w:val="top"/>
            <w:gridSpan w:val="3"/>
          </w:tcPr>
          <w:p>
            <w:pPr>
              <w:pStyle w:val="TableText"/>
              <w:ind w:left="1021"/>
              <w:spacing w:before="47" w:line="207" w:lineRule="auto"/>
              <w:rPr/>
            </w:pPr>
            <w:r>
              <w:rPr>
                <w:spacing w:val="-1"/>
              </w:rPr>
              <w:t>社会研究与创新训练</w:t>
            </w:r>
          </w:p>
        </w:tc>
        <w:tc>
          <w:tcPr>
            <w:tcW w:w="1219" w:type="dxa"/>
            <w:vAlign w:val="top"/>
          </w:tcPr>
          <w:p>
            <w:pPr>
              <w:pStyle w:val="TableText"/>
              <w:ind w:left="571"/>
              <w:spacing w:before="75" w:line="178" w:lineRule="auto"/>
              <w:rPr/>
            </w:pPr>
            <w:r>
              <w:rPr/>
              <w:t>2</w:t>
            </w:r>
          </w:p>
        </w:tc>
        <w:tc>
          <w:tcPr>
            <w:tcW w:w="614" w:type="dxa"/>
            <w:vAlign w:val="top"/>
            <w:vMerge w:val="restart"/>
            <w:tcBorders>
              <w:bottom w:val="nil"/>
            </w:tcBorders>
          </w:tcPr>
          <w:p>
            <w:pPr>
              <w:spacing w:line="409" w:lineRule="auto"/>
              <w:rPr>
                <w:rFonts w:ascii="Arial"/>
                <w:sz w:val="21"/>
              </w:rPr>
            </w:pPr>
            <w:r/>
          </w:p>
          <w:p>
            <w:pPr>
              <w:pStyle w:val="TableText"/>
              <w:ind w:left="237"/>
              <w:spacing w:before="59" w:line="184" w:lineRule="auto"/>
              <w:rPr/>
            </w:pPr>
            <w:r>
              <w:rPr>
                <w:spacing w:val="-10"/>
              </w:rPr>
              <w:t>12</w:t>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3650" w:type="dxa"/>
            <w:vAlign w:val="top"/>
            <w:gridSpan w:val="3"/>
          </w:tcPr>
          <w:p>
            <w:pPr>
              <w:pStyle w:val="TableText"/>
              <w:ind w:left="1021"/>
              <w:spacing w:before="47" w:line="208" w:lineRule="auto"/>
              <w:rPr/>
            </w:pPr>
            <w:r>
              <w:rPr>
                <w:spacing w:val="-1"/>
              </w:rPr>
              <w:t>社会实践与志愿服务</w:t>
            </w:r>
          </w:p>
        </w:tc>
        <w:tc>
          <w:tcPr>
            <w:tcW w:w="1219" w:type="dxa"/>
            <w:vAlign w:val="top"/>
          </w:tcPr>
          <w:p>
            <w:pPr>
              <w:pStyle w:val="TableText"/>
              <w:ind w:left="571"/>
              <w:spacing w:before="75" w:line="179"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59" w:hRule="atLeast"/>
        </w:trPr>
        <w:tc>
          <w:tcPr>
            <w:tcW w:w="2431" w:type="dxa"/>
            <w:vAlign w:val="top"/>
            <w:vMerge w:val="continue"/>
            <w:tcBorders>
              <w:top w:val="nil"/>
              <w:bottom w:val="nil"/>
            </w:tcBorders>
          </w:tcPr>
          <w:p>
            <w:pPr>
              <w:rPr>
                <w:rFonts w:ascii="Arial"/>
                <w:sz w:val="21"/>
              </w:rPr>
            </w:pPr>
            <w:r/>
          </w:p>
        </w:tc>
        <w:tc>
          <w:tcPr>
            <w:tcW w:w="3650" w:type="dxa"/>
            <w:vAlign w:val="top"/>
            <w:gridSpan w:val="3"/>
          </w:tcPr>
          <w:p>
            <w:pPr>
              <w:pStyle w:val="TableText"/>
              <w:ind w:left="1469"/>
              <w:spacing w:before="46" w:line="208" w:lineRule="auto"/>
              <w:rPr/>
            </w:pPr>
            <w:r>
              <w:rPr>
                <w:spacing w:val="-2"/>
              </w:rPr>
              <w:t>专业实习</w:t>
            </w:r>
          </w:p>
        </w:tc>
        <w:tc>
          <w:tcPr>
            <w:tcW w:w="1219" w:type="dxa"/>
            <w:vAlign w:val="top"/>
          </w:tcPr>
          <w:p>
            <w:pPr>
              <w:pStyle w:val="TableText"/>
              <w:ind w:left="568"/>
              <w:spacing w:before="74" w:line="179"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tcBorders>
          </w:tcPr>
          <w:p>
            <w:pPr>
              <w:rPr>
                <w:rFonts w:ascii="Arial"/>
                <w:sz w:val="21"/>
              </w:rPr>
            </w:pPr>
            <w:r/>
          </w:p>
        </w:tc>
        <w:tc>
          <w:tcPr>
            <w:tcW w:w="3650" w:type="dxa"/>
            <w:vAlign w:val="top"/>
            <w:gridSpan w:val="3"/>
          </w:tcPr>
          <w:p>
            <w:pPr>
              <w:pStyle w:val="TableText"/>
              <w:ind w:left="1472"/>
              <w:spacing w:before="48" w:line="207" w:lineRule="auto"/>
              <w:rPr/>
            </w:pPr>
            <w:r>
              <w:rPr>
                <w:spacing w:val="-3"/>
              </w:rPr>
              <w:t>毕业论文</w:t>
            </w:r>
          </w:p>
        </w:tc>
        <w:tc>
          <w:tcPr>
            <w:tcW w:w="1219" w:type="dxa"/>
            <w:vAlign w:val="top"/>
          </w:tcPr>
          <w:p>
            <w:pPr>
              <w:pStyle w:val="TableText"/>
              <w:ind w:left="568"/>
              <w:spacing w:before="77" w:line="177" w:lineRule="auto"/>
              <w:rPr/>
            </w:pPr>
            <w:r>
              <w:rPr/>
              <w:t>4</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59" w:hRule="atLeast"/>
        </w:trPr>
        <w:tc>
          <w:tcPr>
            <w:tcW w:w="2431" w:type="dxa"/>
            <w:vAlign w:val="top"/>
            <w:vMerge w:val="restart"/>
            <w:tcBorders>
              <w:bottom w:val="nil"/>
            </w:tcBorders>
          </w:tcPr>
          <w:p>
            <w:pPr>
              <w:spacing w:line="304" w:lineRule="auto"/>
              <w:rPr>
                <w:rFonts w:ascii="Arial"/>
                <w:sz w:val="21"/>
              </w:rPr>
            </w:pPr>
            <w:r/>
          </w:p>
          <w:p>
            <w:pPr>
              <w:spacing w:line="304" w:lineRule="auto"/>
              <w:rPr>
                <w:rFonts w:ascii="Arial"/>
                <w:sz w:val="21"/>
              </w:rPr>
            </w:pPr>
            <w:r/>
          </w:p>
          <w:p>
            <w:pPr>
              <w:spacing w:line="304" w:lineRule="auto"/>
              <w:rPr>
                <w:rFonts w:ascii="Arial"/>
                <w:sz w:val="21"/>
              </w:rPr>
            </w:pPr>
            <w:r/>
          </w:p>
          <w:p>
            <w:pPr>
              <w:pStyle w:val="TableText"/>
              <w:ind w:left="412"/>
              <w:spacing w:before="59" w:line="219" w:lineRule="auto"/>
              <w:rPr/>
            </w:pPr>
            <w:r>
              <w:rPr>
                <w:spacing w:val="-2"/>
              </w:rPr>
              <w:t>素质拓展与发展指导</w:t>
            </w:r>
          </w:p>
        </w:tc>
        <w:tc>
          <w:tcPr>
            <w:tcW w:w="3650" w:type="dxa"/>
            <w:vAlign w:val="top"/>
            <w:gridSpan w:val="3"/>
          </w:tcPr>
          <w:p>
            <w:pPr>
              <w:pStyle w:val="TableText"/>
              <w:ind w:left="1381"/>
              <w:spacing w:before="47" w:line="207" w:lineRule="auto"/>
              <w:rPr/>
            </w:pPr>
            <w:r>
              <w:rPr>
                <w:spacing w:val="-2"/>
              </w:rPr>
              <w:t>新生研讨课</w:t>
            </w:r>
          </w:p>
        </w:tc>
        <w:tc>
          <w:tcPr>
            <w:tcW w:w="1219" w:type="dxa"/>
            <w:vAlign w:val="top"/>
          </w:tcPr>
          <w:p>
            <w:pPr>
              <w:pStyle w:val="TableText"/>
              <w:ind w:left="582"/>
              <w:spacing w:before="75" w:line="178" w:lineRule="auto"/>
              <w:rPr/>
            </w:pPr>
            <w:r>
              <w:rPr/>
              <w:t>1</w:t>
            </w:r>
          </w:p>
        </w:tc>
        <w:tc>
          <w:tcPr>
            <w:tcW w:w="614" w:type="dxa"/>
            <w:vAlign w:val="top"/>
            <w:vMerge w:val="restart"/>
            <w:tcBorders>
              <w:bottom w:val="nil"/>
            </w:tcBorders>
          </w:tcPr>
          <w:p>
            <w:pPr>
              <w:spacing w:line="313" w:lineRule="auto"/>
              <w:rPr>
                <w:rFonts w:ascii="Arial"/>
                <w:sz w:val="21"/>
              </w:rPr>
            </w:pPr>
            <w:r/>
          </w:p>
          <w:p>
            <w:pPr>
              <w:spacing w:line="313" w:lineRule="auto"/>
              <w:rPr>
                <w:rFonts w:ascii="Arial"/>
                <w:sz w:val="21"/>
              </w:rPr>
            </w:pPr>
            <w:r/>
          </w:p>
          <w:p>
            <w:pPr>
              <w:spacing w:line="313" w:lineRule="auto"/>
              <w:rPr>
                <w:rFonts w:ascii="Arial"/>
                <w:sz w:val="21"/>
              </w:rPr>
            </w:pPr>
            <w:r/>
          </w:p>
          <w:p>
            <w:pPr>
              <w:pStyle w:val="TableText"/>
              <w:ind w:left="237"/>
              <w:spacing w:before="59" w:line="184" w:lineRule="auto"/>
              <w:rPr/>
            </w:pPr>
            <w:r>
              <w:rPr>
                <w:spacing w:val="-10"/>
              </w:rPr>
              <w:t>16</w:t>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3650" w:type="dxa"/>
            <w:vAlign w:val="top"/>
            <w:gridSpan w:val="3"/>
          </w:tcPr>
          <w:p>
            <w:pPr>
              <w:pStyle w:val="TableText"/>
              <w:ind w:left="1471"/>
              <w:spacing w:before="50" w:line="205" w:lineRule="auto"/>
              <w:rPr/>
            </w:pPr>
            <w:r>
              <w:rPr>
                <w:spacing w:val="-3"/>
              </w:rPr>
              <w:t>大学体育</w:t>
            </w:r>
          </w:p>
        </w:tc>
        <w:tc>
          <w:tcPr>
            <w:tcW w:w="1219" w:type="dxa"/>
            <w:vAlign w:val="top"/>
          </w:tcPr>
          <w:p>
            <w:pPr>
              <w:pStyle w:val="TableText"/>
              <w:ind w:left="568"/>
              <w:spacing w:before="78" w:line="176"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3650" w:type="dxa"/>
            <w:vAlign w:val="top"/>
            <w:gridSpan w:val="3"/>
          </w:tcPr>
          <w:p>
            <w:pPr>
              <w:pStyle w:val="TableText"/>
              <w:ind w:left="1295"/>
              <w:spacing w:before="49" w:line="206" w:lineRule="auto"/>
              <w:rPr/>
            </w:pPr>
            <w:r>
              <w:rPr>
                <w:spacing w:val="-3"/>
              </w:rPr>
              <w:t>心理健康教育</w:t>
            </w:r>
          </w:p>
        </w:tc>
        <w:tc>
          <w:tcPr>
            <w:tcW w:w="1219" w:type="dxa"/>
            <w:vAlign w:val="top"/>
          </w:tcPr>
          <w:p>
            <w:pPr>
              <w:pStyle w:val="TableText"/>
              <w:ind w:left="582"/>
              <w:spacing w:before="76" w:line="178"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3650" w:type="dxa"/>
            <w:vAlign w:val="top"/>
            <w:gridSpan w:val="3"/>
          </w:tcPr>
          <w:p>
            <w:pPr>
              <w:pStyle w:val="TableText"/>
              <w:ind w:left="1289"/>
              <w:spacing w:before="50" w:line="205" w:lineRule="auto"/>
              <w:rPr/>
            </w:pPr>
            <w:r>
              <w:rPr>
                <w:spacing w:val="-2"/>
              </w:rPr>
              <w:t>职业生涯规划</w:t>
            </w:r>
          </w:p>
        </w:tc>
        <w:tc>
          <w:tcPr>
            <w:tcW w:w="1219" w:type="dxa"/>
            <w:vAlign w:val="top"/>
          </w:tcPr>
          <w:p>
            <w:pPr>
              <w:pStyle w:val="TableText"/>
              <w:ind w:left="582"/>
              <w:spacing w:before="78" w:line="176"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3650" w:type="dxa"/>
            <w:vAlign w:val="top"/>
            <w:gridSpan w:val="3"/>
          </w:tcPr>
          <w:p>
            <w:pPr>
              <w:pStyle w:val="TableText"/>
              <w:ind w:left="1486"/>
              <w:spacing w:before="49" w:line="206" w:lineRule="auto"/>
              <w:rPr/>
            </w:pPr>
            <w:r>
              <w:rPr>
                <w:spacing w:val="-7"/>
              </w:rPr>
              <w:t>国防教育</w:t>
            </w:r>
          </w:p>
        </w:tc>
        <w:tc>
          <w:tcPr>
            <w:tcW w:w="1219" w:type="dxa"/>
            <w:vAlign w:val="top"/>
          </w:tcPr>
          <w:p>
            <w:pPr>
              <w:pStyle w:val="TableText"/>
              <w:ind w:left="568"/>
              <w:spacing w:before="77" w:line="177"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3650" w:type="dxa"/>
            <w:vAlign w:val="top"/>
            <w:gridSpan w:val="3"/>
          </w:tcPr>
          <w:p>
            <w:pPr>
              <w:pStyle w:val="TableText"/>
              <w:ind w:left="1473"/>
              <w:spacing w:before="48" w:line="207" w:lineRule="auto"/>
              <w:rPr/>
            </w:pPr>
            <w:r>
              <w:rPr>
                <w:spacing w:val="-3"/>
              </w:rPr>
              <w:t>劳动教育</w:t>
            </w:r>
          </w:p>
        </w:tc>
        <w:tc>
          <w:tcPr>
            <w:tcW w:w="1219" w:type="dxa"/>
            <w:vAlign w:val="top"/>
          </w:tcPr>
          <w:p>
            <w:pPr>
              <w:pStyle w:val="TableText"/>
              <w:ind w:left="582"/>
              <w:spacing w:before="76" w:line="178"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0" w:hRule="atLeast"/>
        </w:trPr>
        <w:tc>
          <w:tcPr>
            <w:tcW w:w="2431" w:type="dxa"/>
            <w:vAlign w:val="top"/>
            <w:vMerge w:val="continue"/>
            <w:tcBorders>
              <w:top w:val="nil"/>
              <w:bottom w:val="nil"/>
            </w:tcBorders>
          </w:tcPr>
          <w:p>
            <w:pPr>
              <w:rPr>
                <w:rFonts w:ascii="Arial"/>
                <w:sz w:val="21"/>
              </w:rPr>
            </w:pPr>
            <w:r/>
          </w:p>
        </w:tc>
        <w:tc>
          <w:tcPr>
            <w:tcW w:w="3650" w:type="dxa"/>
            <w:vAlign w:val="top"/>
            <w:gridSpan w:val="3"/>
          </w:tcPr>
          <w:p>
            <w:pPr>
              <w:pStyle w:val="TableText"/>
              <w:ind w:left="1294"/>
              <w:spacing w:before="50" w:line="205" w:lineRule="auto"/>
              <w:rPr/>
            </w:pPr>
            <w:r>
              <w:rPr>
                <w:spacing w:val="-3"/>
              </w:rPr>
              <w:t>公共艺术教育</w:t>
            </w:r>
          </w:p>
        </w:tc>
        <w:tc>
          <w:tcPr>
            <w:tcW w:w="1219" w:type="dxa"/>
            <w:vAlign w:val="top"/>
          </w:tcPr>
          <w:p>
            <w:pPr>
              <w:pStyle w:val="TableText"/>
              <w:ind w:left="571"/>
              <w:spacing w:before="78" w:line="176"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64" w:hRule="atLeast"/>
        </w:trPr>
        <w:tc>
          <w:tcPr>
            <w:tcW w:w="2431" w:type="dxa"/>
            <w:vAlign w:val="top"/>
            <w:vMerge w:val="continue"/>
            <w:tcBorders>
              <w:top w:val="nil"/>
            </w:tcBorders>
          </w:tcPr>
          <w:p>
            <w:pPr>
              <w:rPr>
                <w:rFonts w:ascii="Arial"/>
                <w:sz w:val="21"/>
              </w:rPr>
            </w:pPr>
            <w:r/>
          </w:p>
        </w:tc>
        <w:tc>
          <w:tcPr>
            <w:tcW w:w="3650" w:type="dxa"/>
            <w:vAlign w:val="top"/>
            <w:gridSpan w:val="3"/>
          </w:tcPr>
          <w:p>
            <w:pPr>
              <w:pStyle w:val="TableText"/>
              <w:ind w:left="1472"/>
              <w:spacing w:before="48" w:line="211" w:lineRule="auto"/>
              <w:rPr/>
            </w:pPr>
            <w:r>
              <w:rPr>
                <w:spacing w:val="-3"/>
              </w:rPr>
              <w:t>发展指导</w:t>
            </w:r>
          </w:p>
        </w:tc>
        <w:tc>
          <w:tcPr>
            <w:tcW w:w="1219" w:type="dxa"/>
            <w:vAlign w:val="top"/>
          </w:tcPr>
          <w:p>
            <w:pPr>
              <w:pStyle w:val="TableText"/>
              <w:ind w:left="571"/>
              <w:spacing w:before="77" w:line="181" w:lineRule="auto"/>
              <w:rPr/>
            </w:pPr>
            <w:r>
              <w:rPr/>
              <w:t>2</w:t>
            </w:r>
          </w:p>
        </w:tc>
        <w:tc>
          <w:tcPr>
            <w:tcW w:w="614" w:type="dxa"/>
            <w:vAlign w:val="top"/>
            <w:vMerge w:val="continue"/>
            <w:tcBorders>
              <w:top w:val="nil"/>
            </w:tcBorders>
          </w:tcPr>
          <w:p>
            <w:pPr>
              <w:rPr>
                <w:rFonts w:ascii="Arial"/>
                <w:sz w:val="21"/>
              </w:rPr>
            </w:pPr>
            <w:r/>
          </w:p>
        </w:tc>
        <w:tc>
          <w:tcPr>
            <w:tcW w:w="618" w:type="dxa"/>
            <w:vAlign w:val="top"/>
            <w:vMerge w:val="continue"/>
            <w:tcBorders>
              <w:top w:val="nil"/>
            </w:tcBorders>
          </w:tcPr>
          <w:p>
            <w:pPr>
              <w:rPr>
                <w:rFonts w:ascii="Arial"/>
                <w:sz w:val="21"/>
              </w:rPr>
            </w:pPr>
            <w:r/>
          </w:p>
        </w:tc>
      </w:tr>
    </w:tbl>
    <w:p>
      <w:pPr>
        <w:pStyle w:val="BodyText"/>
        <w:spacing w:line="351"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（四）课程修读要求</w:t>
      </w:r>
    </w:p>
    <w:p>
      <w:pPr>
        <w:pStyle w:val="BodyText"/>
        <w:spacing w:line="462" w:lineRule="auto"/>
        <w:rPr/>
      </w:pPr>
      <w:r/>
    </w:p>
    <w:p>
      <w:pPr>
        <w:ind w:left="137"/>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4"/>
        </w:rPr>
        <w:t>1.通识教育</w:t>
      </w:r>
      <w:r>
        <w:rPr>
          <w:rFonts w:ascii="SimSun" w:hAnsi="SimSun" w:eastAsia="SimSun" w:cs="SimSun"/>
          <w:sz w:val="20"/>
          <w:szCs w:val="20"/>
          <w:spacing w:val="-3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49</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学分</w:t>
      </w:r>
    </w:p>
    <w:p>
      <w:pPr>
        <w:pStyle w:val="BodyText"/>
        <w:spacing w:line="376" w:lineRule="auto"/>
        <w:rPr/>
      </w:pPr>
      <w:r/>
    </w:p>
    <w:p>
      <w:pPr>
        <w:ind w:left="551"/>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（1）思想政治理论课</w:t>
      </w:r>
      <w:r>
        <w:rPr>
          <w:rFonts w:ascii="SimSun" w:hAnsi="SimSun" w:eastAsia="SimSun" w:cs="SimSun"/>
          <w:sz w:val="20"/>
          <w:szCs w:val="20"/>
          <w:spacing w:val="3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18-20</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w:t>
      </w:r>
      <w:r>
        <w:rPr>
          <w:rFonts w:ascii="SimSun" w:hAnsi="SimSun" w:eastAsia="SimSun" w:cs="SimSun"/>
          <w:sz w:val="20"/>
          <w:szCs w:val="20"/>
          <w14:textOutline w14:w="3797" w14:cap="sq" w14:cmpd="sng">
            <w14:solidFill>
              <w14:srgbClr w14:val="000000"/>
            </w14:solidFill>
            <w14:prstDash w14:val="solid"/>
            <w14:bevel/>
          </w14:textOutline>
          <w:spacing w:val="5"/>
        </w:rPr>
        <w:t>修</w:t>
      </w:r>
      <w:r>
        <w:rPr>
          <w:rFonts w:ascii="SimSun" w:hAnsi="SimSun" w:eastAsia="SimSun" w:cs="SimSun"/>
          <w:sz w:val="20"/>
          <w:szCs w:val="20"/>
          <w:spacing w:val="-2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18</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0-2</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ind w:left="545" w:right="112" w:firstLine="428"/>
        <w:spacing w:before="65" w:line="258" w:lineRule="auto"/>
        <w:rPr>
          <w:rFonts w:ascii="SimSun" w:hAnsi="SimSun" w:eastAsia="SimSun" w:cs="SimSun"/>
          <w:sz w:val="20"/>
          <w:szCs w:val="20"/>
        </w:rPr>
      </w:pPr>
      <w:r>
        <w:rPr>
          <w:rFonts w:ascii="SimSun" w:hAnsi="SimSun" w:eastAsia="SimSun" w:cs="SimSun"/>
          <w:sz w:val="20"/>
          <w:szCs w:val="20"/>
          <w:spacing w:val="8"/>
        </w:rPr>
        <w:t>除完成</w:t>
      </w:r>
      <w:r>
        <w:rPr>
          <w:rFonts w:ascii="SimSun" w:hAnsi="SimSun" w:eastAsia="SimSun" w:cs="SimSun"/>
          <w:sz w:val="20"/>
          <w:szCs w:val="20"/>
          <w:spacing w:val="-21"/>
        </w:rPr>
        <w:t xml:space="preserve"> </w:t>
      </w:r>
      <w:r>
        <w:rPr>
          <w:rFonts w:ascii="SimSun" w:hAnsi="SimSun" w:eastAsia="SimSun" w:cs="SimSun"/>
          <w:sz w:val="20"/>
          <w:szCs w:val="20"/>
          <w:spacing w:val="8"/>
        </w:rPr>
        <w:t>18</w:t>
      </w:r>
      <w:r>
        <w:rPr>
          <w:rFonts w:ascii="SimSun" w:hAnsi="SimSun" w:eastAsia="SimSun" w:cs="SimSun"/>
          <w:sz w:val="20"/>
          <w:szCs w:val="20"/>
          <w:spacing w:val="-36"/>
        </w:rPr>
        <w:t xml:space="preserve"> </w:t>
      </w:r>
      <w:r>
        <w:rPr>
          <w:rFonts w:ascii="SimSun" w:hAnsi="SimSun" w:eastAsia="SimSun" w:cs="SimSun"/>
          <w:sz w:val="20"/>
          <w:szCs w:val="20"/>
          <w:spacing w:val="8"/>
        </w:rPr>
        <w:t>学分必修课程外，要求或者从选修课程中任选</w:t>
      </w:r>
      <w:r>
        <w:rPr>
          <w:rFonts w:ascii="SimSun" w:hAnsi="SimSun" w:eastAsia="SimSun" w:cs="SimSun"/>
          <w:sz w:val="20"/>
          <w:szCs w:val="20"/>
          <w:spacing w:val="-35"/>
        </w:rPr>
        <w:t xml:space="preserve"> </w:t>
      </w:r>
      <w:r>
        <w:rPr>
          <w:rFonts w:ascii="SimSun" w:hAnsi="SimSun" w:eastAsia="SimSun" w:cs="SimSun"/>
          <w:sz w:val="20"/>
          <w:szCs w:val="20"/>
          <w:spacing w:val="7"/>
        </w:rPr>
        <w:t>2</w:t>
      </w:r>
      <w:r>
        <w:rPr>
          <w:rFonts w:ascii="SimSun" w:hAnsi="SimSun" w:eastAsia="SimSun" w:cs="SimSun"/>
          <w:sz w:val="20"/>
          <w:szCs w:val="20"/>
          <w:spacing w:val="-36"/>
        </w:rPr>
        <w:t xml:space="preserve"> </w:t>
      </w:r>
      <w:r>
        <w:rPr>
          <w:rFonts w:ascii="SimSun" w:hAnsi="SimSun" w:eastAsia="SimSun" w:cs="SimSun"/>
          <w:sz w:val="20"/>
          <w:szCs w:val="20"/>
          <w:spacing w:val="7"/>
        </w:rPr>
        <w:t>学分课程，可免修《经</w:t>
      </w:r>
      <w:r>
        <w:rPr>
          <w:rFonts w:ascii="SimSun" w:hAnsi="SimSun" w:eastAsia="SimSun" w:cs="SimSun"/>
          <w:sz w:val="20"/>
          <w:szCs w:val="20"/>
        </w:rPr>
        <w:t xml:space="preserve"> </w:t>
      </w:r>
      <w:r>
        <w:rPr>
          <w:rFonts w:ascii="SimSun" w:hAnsi="SimSun" w:eastAsia="SimSun" w:cs="SimSun"/>
          <w:sz w:val="20"/>
          <w:szCs w:val="20"/>
          <w:spacing w:val="9"/>
        </w:rPr>
        <w:t>典历史著作阅读》课程；或者修读《经典历史著作阅读》课程。</w:t>
      </w:r>
    </w:p>
    <w:p>
      <w:pPr>
        <w:ind w:left="556"/>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4"/>
        </w:rPr>
        <w:t>（2）基础技能</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16</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学分</w:t>
      </w:r>
    </w:p>
    <w:p>
      <w:pPr>
        <w:ind w:left="960"/>
        <w:spacing w:before="65"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①</w:t>
      </w:r>
      <w:r>
        <w:rPr>
          <w:rFonts w:ascii="SimSun" w:hAnsi="SimSun" w:eastAsia="SimSun" w:cs="SimSun"/>
          <w:sz w:val="20"/>
          <w:szCs w:val="20"/>
          <w:spacing w:val="5"/>
        </w:rPr>
        <w:t>大学外语</w:t>
      </w:r>
      <w:r>
        <w:rPr>
          <w:rFonts w:ascii="SimSun" w:hAnsi="SimSun" w:eastAsia="SimSun" w:cs="SimSun"/>
          <w:sz w:val="20"/>
          <w:szCs w:val="20"/>
          <w:spacing w:val="-21"/>
        </w:rPr>
        <w:t xml:space="preserve"> </w:t>
      </w:r>
      <w:r>
        <w:rPr>
          <w:rFonts w:ascii="SimSun" w:hAnsi="SimSun" w:eastAsia="SimSun" w:cs="SimSun"/>
          <w:sz w:val="20"/>
          <w:szCs w:val="20"/>
          <w:spacing w:val="5"/>
        </w:rPr>
        <w:t>12</w:t>
      </w:r>
      <w:r>
        <w:rPr>
          <w:rFonts w:ascii="SimSun" w:hAnsi="SimSun" w:eastAsia="SimSun" w:cs="SimSun"/>
          <w:sz w:val="20"/>
          <w:szCs w:val="20"/>
          <w:spacing w:val="-36"/>
        </w:rPr>
        <w:t xml:space="preserve"> </w:t>
      </w:r>
      <w:r>
        <w:rPr>
          <w:rFonts w:ascii="SimSun" w:hAnsi="SimSun" w:eastAsia="SimSun" w:cs="SimSun"/>
          <w:sz w:val="20"/>
          <w:szCs w:val="20"/>
          <w:spacing w:val="5"/>
        </w:rPr>
        <w:t>学分，选修</w:t>
      </w:r>
    </w:p>
    <w:p>
      <w:pPr>
        <w:ind w:left="961" w:right="112" w:firstLine="419"/>
        <w:spacing w:before="68" w:line="258" w:lineRule="auto"/>
        <w:rPr>
          <w:rFonts w:ascii="SimSun" w:hAnsi="SimSun" w:eastAsia="SimSun" w:cs="SimSun"/>
          <w:sz w:val="20"/>
          <w:szCs w:val="20"/>
        </w:rPr>
      </w:pPr>
      <w:r>
        <w:rPr>
          <w:rFonts w:ascii="SimSun" w:hAnsi="SimSun" w:eastAsia="SimSun" w:cs="SimSun"/>
          <w:sz w:val="20"/>
          <w:szCs w:val="20"/>
          <w:spacing w:val="7"/>
        </w:rPr>
        <w:t>在大学俄语、大学德语、大学法语、大学西班牙语和大学日语中任选一个方向</w:t>
      </w:r>
      <w:r>
        <w:rPr>
          <w:rFonts w:ascii="SimSun" w:hAnsi="SimSun" w:eastAsia="SimSun" w:cs="SimSun"/>
          <w:sz w:val="20"/>
          <w:szCs w:val="20"/>
          <w:spacing w:val="4"/>
        </w:rPr>
        <w:t xml:space="preserve"> </w:t>
      </w:r>
      <w:r>
        <w:rPr>
          <w:rFonts w:ascii="SimSun" w:hAnsi="SimSun" w:eastAsia="SimSun" w:cs="SimSun"/>
          <w:sz w:val="20"/>
          <w:szCs w:val="20"/>
          <w:spacing w:val="2"/>
        </w:rPr>
        <w:t>修读，共</w:t>
      </w:r>
      <w:r>
        <w:rPr>
          <w:rFonts w:ascii="SimSun" w:hAnsi="SimSun" w:eastAsia="SimSun" w:cs="SimSun"/>
          <w:sz w:val="20"/>
          <w:szCs w:val="20"/>
          <w:spacing w:val="-22"/>
        </w:rPr>
        <w:t xml:space="preserve"> </w:t>
      </w:r>
      <w:r>
        <w:rPr>
          <w:rFonts w:ascii="SimSun" w:hAnsi="SimSun" w:eastAsia="SimSun" w:cs="SimSun"/>
          <w:sz w:val="20"/>
          <w:szCs w:val="20"/>
          <w:spacing w:val="2"/>
        </w:rPr>
        <w:t>12</w:t>
      </w:r>
      <w:r>
        <w:rPr>
          <w:rFonts w:ascii="SimSun" w:hAnsi="SimSun" w:eastAsia="SimSun" w:cs="SimSun"/>
          <w:sz w:val="20"/>
          <w:szCs w:val="20"/>
          <w:spacing w:val="-33"/>
        </w:rPr>
        <w:t xml:space="preserve"> </w:t>
      </w:r>
      <w:r>
        <w:rPr>
          <w:rFonts w:ascii="SimSun" w:hAnsi="SimSun" w:eastAsia="SimSun" w:cs="SimSun"/>
          <w:sz w:val="20"/>
          <w:szCs w:val="20"/>
          <w:spacing w:val="2"/>
        </w:rPr>
        <w:t>学分。</w:t>
      </w:r>
    </w:p>
    <w:p>
      <w:pPr>
        <w:ind w:left="943"/>
        <w:spacing w:before="66"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②</w:t>
      </w:r>
      <w:r>
        <w:rPr>
          <w:rFonts w:ascii="SimSun" w:hAnsi="SimSun" w:eastAsia="SimSun" w:cs="SimSun"/>
          <w:sz w:val="20"/>
          <w:szCs w:val="20"/>
          <w:spacing w:val="6"/>
        </w:rPr>
        <w:t>公共计算机 4</w:t>
      </w:r>
      <w:r>
        <w:rPr>
          <w:rFonts w:ascii="SimSun" w:hAnsi="SimSun" w:eastAsia="SimSun" w:cs="SimSun"/>
          <w:sz w:val="20"/>
          <w:szCs w:val="20"/>
          <w:spacing w:val="-26"/>
        </w:rPr>
        <w:t xml:space="preserve"> </w:t>
      </w:r>
      <w:r>
        <w:rPr>
          <w:rFonts w:ascii="SimSun" w:hAnsi="SimSun" w:eastAsia="SimSun" w:cs="SimSun"/>
          <w:sz w:val="20"/>
          <w:szCs w:val="20"/>
          <w:spacing w:val="6"/>
        </w:rPr>
        <w:t>学分</w:t>
      </w:r>
    </w:p>
    <w:p>
      <w:pPr>
        <w:ind w:left="542"/>
        <w:spacing w:before="67"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（3）通识核心课</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11</w:t>
      </w:r>
      <w:r>
        <w:rPr>
          <w:rFonts w:ascii="SimSun" w:hAnsi="SimSun" w:eastAsia="SimSun" w:cs="SimSun"/>
          <w:sz w:val="20"/>
          <w:szCs w:val="20"/>
          <w:spacing w:val="-2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3</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ind w:left="540" w:right="112" w:firstLine="421"/>
        <w:spacing w:before="66" w:line="274" w:lineRule="auto"/>
        <w:jc w:val="both"/>
        <w:rPr>
          <w:rFonts w:ascii="SimSun" w:hAnsi="SimSun" w:eastAsia="SimSun" w:cs="SimSun"/>
          <w:sz w:val="20"/>
          <w:szCs w:val="20"/>
        </w:rPr>
      </w:pPr>
      <w:r>
        <w:rPr>
          <w:rFonts w:ascii="SimSun" w:hAnsi="SimSun" w:eastAsia="SimSun" w:cs="SimSun"/>
          <w:sz w:val="20"/>
          <w:szCs w:val="20"/>
          <w:spacing w:val="8"/>
        </w:rPr>
        <w:t>要求修读</w:t>
      </w:r>
      <w:r>
        <w:rPr>
          <w:rFonts w:ascii="SimSun" w:hAnsi="SimSun" w:eastAsia="SimSun" w:cs="SimSun"/>
          <w:sz w:val="20"/>
          <w:szCs w:val="20"/>
          <w:spacing w:val="-21"/>
        </w:rPr>
        <w:t xml:space="preserve"> </w:t>
      </w:r>
      <w:r>
        <w:rPr>
          <w:rFonts w:ascii="SimSun" w:hAnsi="SimSun" w:eastAsia="SimSun" w:cs="SimSun"/>
          <w:sz w:val="20"/>
          <w:szCs w:val="20"/>
          <w:spacing w:val="8"/>
        </w:rPr>
        <w:t>11</w:t>
      </w:r>
      <w:r>
        <w:rPr>
          <w:rFonts w:ascii="SimSun" w:hAnsi="SimSun" w:eastAsia="SimSun" w:cs="SimSun"/>
          <w:sz w:val="20"/>
          <w:szCs w:val="20"/>
          <w:spacing w:val="-33"/>
        </w:rPr>
        <w:t xml:space="preserve"> </w:t>
      </w:r>
      <w:r>
        <w:rPr>
          <w:rFonts w:ascii="SimSun" w:hAnsi="SimSun" w:eastAsia="SimSun" w:cs="SimSun"/>
          <w:sz w:val="20"/>
          <w:szCs w:val="20"/>
          <w:spacing w:val="8"/>
        </w:rPr>
        <w:t>学分通识核心课，其中要求完成课程《量化与推理》</w:t>
      </w:r>
      <w:r>
        <w:rPr>
          <w:rFonts w:ascii="SimSun" w:hAnsi="SimSun" w:eastAsia="SimSun" w:cs="SimSun"/>
          <w:sz w:val="20"/>
          <w:szCs w:val="20"/>
          <w:spacing w:val="-80"/>
        </w:rPr>
        <w:t xml:space="preserve"> </w:t>
      </w:r>
      <w:r>
        <w:rPr>
          <w:rFonts w:ascii="SimSun" w:hAnsi="SimSun" w:eastAsia="SimSun" w:cs="SimSun"/>
          <w:sz w:val="20"/>
          <w:szCs w:val="20"/>
          <w:spacing w:val="8"/>
        </w:rPr>
        <w:t>（3</w:t>
      </w:r>
      <w:r>
        <w:rPr>
          <w:rFonts w:ascii="SimSun" w:hAnsi="SimSun" w:eastAsia="SimSun" w:cs="SimSun"/>
          <w:sz w:val="20"/>
          <w:szCs w:val="20"/>
          <w:spacing w:val="-31"/>
        </w:rPr>
        <w:t xml:space="preserve"> </w:t>
      </w:r>
      <w:r>
        <w:rPr>
          <w:rFonts w:ascii="SimSun" w:hAnsi="SimSun" w:eastAsia="SimSun" w:cs="SimSun"/>
          <w:sz w:val="20"/>
          <w:szCs w:val="20"/>
          <w:spacing w:val="8"/>
        </w:rPr>
        <w:t>学分</w:t>
      </w:r>
      <w:r>
        <w:rPr>
          <w:rFonts w:ascii="SimSun" w:hAnsi="SimSun" w:eastAsia="SimSun" w:cs="SimSun"/>
          <w:sz w:val="20"/>
          <w:szCs w:val="20"/>
          <w:spacing w:val="6"/>
        </w:rPr>
        <w:t>）</w:t>
      </w:r>
      <w:r>
        <w:rPr>
          <w:rFonts w:ascii="SimSun" w:hAnsi="SimSun" w:eastAsia="SimSun" w:cs="SimSun"/>
          <w:sz w:val="20"/>
          <w:szCs w:val="20"/>
          <w:spacing w:val="-58"/>
        </w:rPr>
        <w:t xml:space="preserve"> </w:t>
      </w:r>
      <w:r>
        <w:rPr>
          <w:rFonts w:ascii="SimSun" w:hAnsi="SimSun" w:eastAsia="SimSun" w:cs="SimSun"/>
          <w:sz w:val="20"/>
          <w:szCs w:val="20"/>
          <w:spacing w:val="6"/>
        </w:rPr>
        <w:t>；</w:t>
      </w:r>
      <w:r>
        <w:rPr>
          <w:rFonts w:ascii="SimSun" w:hAnsi="SimSun" w:eastAsia="SimSun" w:cs="SimSun"/>
          <w:sz w:val="20"/>
          <w:szCs w:val="20"/>
          <w:spacing w:val="8"/>
        </w:rPr>
        <w:t>除</w:t>
      </w:r>
      <w:r>
        <w:rPr>
          <w:rFonts w:ascii="SimSun" w:hAnsi="SimSun" w:eastAsia="SimSun" w:cs="SimSun"/>
          <w:sz w:val="20"/>
          <w:szCs w:val="20"/>
        </w:rPr>
        <w:t xml:space="preserve"> </w:t>
      </w:r>
      <w:r>
        <w:rPr>
          <w:rFonts w:ascii="SimSun" w:hAnsi="SimSun" w:eastAsia="SimSun" w:cs="SimSun"/>
          <w:sz w:val="20"/>
          <w:szCs w:val="20"/>
          <w:spacing w:val="7"/>
        </w:rPr>
        <w:t>此门课程外，要求在【科学与技术】、【实证与推理】、【生命与环境】三个模块中至</w:t>
      </w:r>
      <w:r>
        <w:rPr>
          <w:rFonts w:ascii="SimSun" w:hAnsi="SimSun" w:eastAsia="SimSun" w:cs="SimSun"/>
          <w:sz w:val="20"/>
          <w:szCs w:val="20"/>
          <w:spacing w:val="17"/>
        </w:rPr>
        <w:t xml:space="preserve"> </w:t>
      </w:r>
      <w:r>
        <w:rPr>
          <w:rFonts w:ascii="SimSun" w:hAnsi="SimSun" w:eastAsia="SimSun" w:cs="SimSun"/>
          <w:sz w:val="20"/>
          <w:szCs w:val="20"/>
          <w:spacing w:val="7"/>
        </w:rPr>
        <w:t>少选择两个模块共修读不少于</w:t>
      </w:r>
      <w:r>
        <w:rPr>
          <w:rFonts w:ascii="SimSun" w:hAnsi="SimSun" w:eastAsia="SimSun" w:cs="SimSun"/>
          <w:sz w:val="20"/>
          <w:szCs w:val="20"/>
          <w:spacing w:val="-40"/>
        </w:rPr>
        <w:t xml:space="preserve"> </w:t>
      </w:r>
      <w:r>
        <w:rPr>
          <w:rFonts w:ascii="SimSun" w:hAnsi="SimSun" w:eastAsia="SimSun" w:cs="SimSun"/>
          <w:sz w:val="20"/>
          <w:szCs w:val="20"/>
          <w:spacing w:val="7"/>
        </w:rPr>
        <w:t>4</w:t>
      </w:r>
      <w:r>
        <w:rPr>
          <w:rFonts w:ascii="SimSun" w:hAnsi="SimSun" w:eastAsia="SimSun" w:cs="SimSun"/>
          <w:sz w:val="20"/>
          <w:szCs w:val="20"/>
          <w:spacing w:val="-34"/>
        </w:rPr>
        <w:t xml:space="preserve"> </w:t>
      </w:r>
      <w:r>
        <w:rPr>
          <w:rFonts w:ascii="SimSun" w:hAnsi="SimSun" w:eastAsia="SimSun" w:cs="SimSun"/>
          <w:sz w:val="20"/>
          <w:szCs w:val="20"/>
          <w:spacing w:val="7"/>
        </w:rPr>
        <w:t>学分的课程，剩余学分可以在通</w:t>
      </w:r>
      <w:r>
        <w:rPr>
          <w:rFonts w:ascii="SimSun" w:hAnsi="SimSun" w:eastAsia="SimSun" w:cs="SimSun"/>
          <w:sz w:val="20"/>
          <w:szCs w:val="20"/>
          <w:spacing w:val="6"/>
        </w:rPr>
        <w:t>识核心课所有模块中任</w:t>
      </w:r>
      <w:r>
        <w:rPr>
          <w:rFonts w:ascii="SimSun" w:hAnsi="SimSun" w:eastAsia="SimSun" w:cs="SimSun"/>
          <w:sz w:val="20"/>
          <w:szCs w:val="20"/>
        </w:rPr>
        <w:t xml:space="preserve"> </w:t>
      </w:r>
      <w:r>
        <w:rPr>
          <w:rFonts w:ascii="SimSun" w:hAnsi="SimSun" w:eastAsia="SimSun" w:cs="SimSun"/>
          <w:sz w:val="20"/>
          <w:szCs w:val="20"/>
        </w:rPr>
        <w:t>选。</w:t>
      </w:r>
    </w:p>
    <w:p>
      <w:pPr>
        <w:ind w:left="542"/>
        <w:spacing w:before="60"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（4）</w:t>
      </w:r>
      <w:r>
        <w:rPr>
          <w:rFonts w:ascii="SimSun" w:hAnsi="SimSun" w:eastAsia="SimSun" w:cs="SimSun"/>
          <w:sz w:val="20"/>
          <w:szCs w:val="20"/>
          <w:spacing w:val="-5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国际小学期全英文课</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p>
    <w:p>
      <w:pPr>
        <w:spacing w:line="228" w:lineRule="auto"/>
        <w:sectPr>
          <w:footerReference w:type="default" r:id="rId42"/>
          <w:pgSz w:w="11906" w:h="16839"/>
          <w:pgMar w:top="400" w:right="1684" w:bottom="812" w:left="1684" w:header="0" w:footer="633" w:gutter="0"/>
        </w:sectPr>
        <w:rPr>
          <w:rFonts w:ascii="SimSun" w:hAnsi="SimSun" w:eastAsia="SimSun" w:cs="SimSun"/>
          <w:sz w:val="20"/>
          <w:szCs w:val="20"/>
        </w:rPr>
      </w:pPr>
    </w:p>
    <w:p>
      <w:pPr>
        <w:pStyle w:val="BodyText"/>
        <w:spacing w:line="275" w:lineRule="auto"/>
        <w:rPr/>
      </w:pPr>
      <w:r/>
    </w:p>
    <w:p>
      <w:pPr>
        <w:pStyle w:val="BodyText"/>
        <w:spacing w:line="276" w:lineRule="auto"/>
        <w:rPr/>
      </w:pPr>
      <w:r/>
    </w:p>
    <w:p>
      <w:pPr>
        <w:pStyle w:val="BodyText"/>
        <w:spacing w:line="276" w:lineRule="auto"/>
        <w:rPr/>
      </w:pPr>
      <w:r/>
    </w:p>
    <w:p>
      <w:pPr>
        <w:ind w:left="440"/>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position w:val="7"/>
        </w:rPr>
        <w:t>（5）通识教育大讲堂系列公开讲座，不计学分</w:t>
      </w:r>
    </w:p>
    <w:p>
      <w:pPr>
        <w:ind w:left="433"/>
        <w:spacing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（6）经典历史著作阅读</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0-2</w:t>
      </w:r>
      <w:r>
        <w:rPr>
          <w:rFonts w:ascii="SimSun" w:hAnsi="SimSun" w:eastAsia="SimSun" w:cs="SimSun"/>
          <w:sz w:val="20"/>
          <w:szCs w:val="20"/>
          <w:spacing w:val="-1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学分，选修</w:t>
      </w:r>
    </w:p>
    <w:p>
      <w:pPr>
        <w:ind w:left="846"/>
        <w:spacing w:before="64" w:line="228" w:lineRule="auto"/>
        <w:rPr>
          <w:rFonts w:ascii="SimSun" w:hAnsi="SimSun" w:eastAsia="SimSun" w:cs="SimSun"/>
          <w:sz w:val="20"/>
          <w:szCs w:val="20"/>
        </w:rPr>
      </w:pPr>
      <w:r>
        <w:rPr>
          <w:rFonts w:ascii="SimSun" w:hAnsi="SimSun" w:eastAsia="SimSun" w:cs="SimSun"/>
          <w:sz w:val="20"/>
          <w:szCs w:val="20"/>
          <w:spacing w:val="9"/>
        </w:rPr>
        <w:t>如选择修读思想政治理论课选修课程，可免修《经典历史著作阅读》课程。</w:t>
      </w:r>
    </w:p>
    <w:p>
      <w:pPr>
        <w:pStyle w:val="BodyText"/>
        <w:spacing w:line="367" w:lineRule="auto"/>
        <w:rPr/>
      </w:pPr>
      <w:r/>
    </w:p>
    <w:p>
      <w:pPr>
        <w:ind w:left="22"/>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2.专业教育</w:t>
      </w:r>
      <w:r>
        <w:rPr>
          <w:rFonts w:ascii="SimSun" w:hAnsi="SimSun" w:eastAsia="SimSun" w:cs="SimSun"/>
          <w:sz w:val="20"/>
          <w:szCs w:val="20"/>
          <w:spacing w:val="-2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100</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学分，其中必修</w:t>
      </w:r>
      <w:r>
        <w:rPr>
          <w:rFonts w:ascii="SimSun" w:hAnsi="SimSun" w:eastAsia="SimSun" w:cs="SimSun"/>
          <w:sz w:val="20"/>
          <w:szCs w:val="20"/>
          <w:spacing w:val="-3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82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2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18</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pStyle w:val="BodyText"/>
        <w:spacing w:line="374" w:lineRule="auto"/>
        <w:rPr/>
      </w:pPr>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（1）专业核心课</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78</w:t>
      </w:r>
      <w:r>
        <w:rPr>
          <w:rFonts w:ascii="SimSun" w:hAnsi="SimSun" w:eastAsia="SimSun" w:cs="SimSun"/>
          <w:sz w:val="20"/>
          <w:szCs w:val="20"/>
          <w:spacing w:val="-2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861"/>
        <w:spacing w:before="65" w:line="228" w:lineRule="auto"/>
        <w:rPr>
          <w:rFonts w:ascii="SimSun" w:hAnsi="SimSun" w:eastAsia="SimSun" w:cs="SimSun"/>
          <w:sz w:val="20"/>
          <w:szCs w:val="20"/>
        </w:rPr>
      </w:pPr>
      <w:r>
        <w:rPr>
          <w:rFonts w:ascii="SimSun" w:hAnsi="SimSun" w:eastAsia="SimSun" w:cs="SimSun"/>
          <w:sz w:val="20"/>
          <w:szCs w:val="20"/>
          <w:spacing w:val="7"/>
        </w:rPr>
        <w:t>完成【英语】专业核心课程模块所有课程，共</w:t>
      </w:r>
      <w:r>
        <w:rPr>
          <w:rFonts w:ascii="SimSun" w:hAnsi="SimSun" w:eastAsia="SimSun" w:cs="SimSun"/>
          <w:sz w:val="20"/>
          <w:szCs w:val="20"/>
          <w:spacing w:val="-20"/>
        </w:rPr>
        <w:t xml:space="preserve"> </w:t>
      </w:r>
      <w:r>
        <w:rPr>
          <w:rFonts w:ascii="SimSun" w:hAnsi="SimSun" w:eastAsia="SimSun" w:cs="SimSun"/>
          <w:sz w:val="20"/>
          <w:szCs w:val="20"/>
          <w:spacing w:val="7"/>
        </w:rPr>
        <w:t>78</w:t>
      </w:r>
      <w:r>
        <w:rPr>
          <w:rFonts w:ascii="SimSun" w:hAnsi="SimSun" w:eastAsia="SimSun" w:cs="SimSun"/>
          <w:sz w:val="20"/>
          <w:szCs w:val="20"/>
          <w:spacing w:val="-34"/>
        </w:rPr>
        <w:t xml:space="preserve"> </w:t>
      </w:r>
      <w:r>
        <w:rPr>
          <w:rFonts w:ascii="SimSun" w:hAnsi="SimSun" w:eastAsia="SimSun" w:cs="SimSun"/>
          <w:sz w:val="20"/>
          <w:szCs w:val="20"/>
          <w:spacing w:val="7"/>
        </w:rPr>
        <w:t>学分。</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（2）个性化选修课</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22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4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4</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2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18</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ind w:left="858" w:right="609"/>
        <w:spacing w:before="65" w:line="25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①</w:t>
      </w:r>
      <w:r>
        <w:rPr>
          <w:rFonts w:ascii="SimSun" w:hAnsi="SimSun" w:eastAsia="SimSun" w:cs="SimSun"/>
          <w:sz w:val="20"/>
          <w:szCs w:val="20"/>
          <w:spacing w:val="7"/>
        </w:rPr>
        <w:t>完成个性化选修课程模块【1 跨学科类】中所有课程，共</w:t>
      </w:r>
      <w:r>
        <w:rPr>
          <w:rFonts w:ascii="SimSun" w:hAnsi="SimSun" w:eastAsia="SimSun" w:cs="SimSun"/>
          <w:sz w:val="20"/>
          <w:szCs w:val="20"/>
          <w:spacing w:val="-37"/>
        </w:rPr>
        <w:t xml:space="preserve"> </w:t>
      </w:r>
      <w:r>
        <w:rPr>
          <w:rFonts w:ascii="SimSun" w:hAnsi="SimSun" w:eastAsia="SimSun" w:cs="SimSun"/>
          <w:sz w:val="20"/>
          <w:szCs w:val="20"/>
          <w:spacing w:val="7"/>
        </w:rPr>
        <w:t>4</w:t>
      </w:r>
      <w:r>
        <w:rPr>
          <w:rFonts w:ascii="SimSun" w:hAnsi="SimSun" w:eastAsia="SimSun" w:cs="SimSun"/>
          <w:sz w:val="20"/>
          <w:szCs w:val="20"/>
          <w:spacing w:val="-37"/>
        </w:rPr>
        <w:t xml:space="preserve"> </w:t>
      </w:r>
      <w:r>
        <w:rPr>
          <w:rFonts w:ascii="SimSun" w:hAnsi="SimSun" w:eastAsia="SimSun" w:cs="SimSun"/>
          <w:sz w:val="20"/>
          <w:szCs w:val="20"/>
          <w:spacing w:val="7"/>
        </w:rPr>
        <w:t>学分，必修；</w:t>
      </w:r>
      <w:r>
        <w:rPr>
          <w:rFonts w:ascii="SimSun" w:hAnsi="SimSun" w:eastAsia="SimSun" w:cs="SimSun"/>
          <w:sz w:val="20"/>
          <w:szCs w:val="2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②</w:t>
      </w:r>
      <w:r>
        <w:rPr>
          <w:rFonts w:ascii="SimSun" w:hAnsi="SimSun" w:eastAsia="SimSun" w:cs="SimSun"/>
          <w:sz w:val="20"/>
          <w:szCs w:val="20"/>
          <w:spacing w:val="5"/>
        </w:rPr>
        <w:t>在个性化选修课程模块【2 英语】</w:t>
      </w:r>
      <w:r>
        <w:rPr>
          <w:rFonts w:ascii="SimSun" w:hAnsi="SimSun" w:eastAsia="SimSun" w:cs="SimSun"/>
          <w:sz w:val="20"/>
          <w:szCs w:val="20"/>
          <w:spacing w:val="-42"/>
        </w:rPr>
        <w:t xml:space="preserve"> </w:t>
      </w:r>
      <w:r>
        <w:rPr>
          <w:rFonts w:ascii="SimSun" w:hAnsi="SimSun" w:eastAsia="SimSun" w:cs="SimSun"/>
          <w:sz w:val="20"/>
          <w:szCs w:val="20"/>
          <w:spacing w:val="5"/>
        </w:rPr>
        <w:t>中任选</w:t>
      </w:r>
      <w:r>
        <w:rPr>
          <w:rFonts w:ascii="SimSun" w:hAnsi="SimSun" w:eastAsia="SimSun" w:cs="SimSun"/>
          <w:sz w:val="20"/>
          <w:szCs w:val="20"/>
          <w:spacing w:val="-24"/>
        </w:rPr>
        <w:t xml:space="preserve"> </w:t>
      </w:r>
      <w:r>
        <w:rPr>
          <w:rFonts w:ascii="SimSun" w:hAnsi="SimSun" w:eastAsia="SimSun" w:cs="SimSun"/>
          <w:sz w:val="20"/>
          <w:szCs w:val="20"/>
          <w:spacing w:val="5"/>
        </w:rPr>
        <w:t>16</w:t>
      </w:r>
      <w:r>
        <w:rPr>
          <w:rFonts w:ascii="SimSun" w:hAnsi="SimSun" w:eastAsia="SimSun" w:cs="SimSun"/>
          <w:sz w:val="20"/>
          <w:szCs w:val="20"/>
          <w:spacing w:val="-36"/>
        </w:rPr>
        <w:t xml:space="preserve"> </w:t>
      </w:r>
      <w:r>
        <w:rPr>
          <w:rFonts w:ascii="SimSun" w:hAnsi="SimSun" w:eastAsia="SimSun" w:cs="SimSun"/>
          <w:sz w:val="20"/>
          <w:szCs w:val="20"/>
          <w:spacing w:val="5"/>
        </w:rPr>
        <w:t>学分课程；</w:t>
      </w:r>
    </w:p>
    <w:p>
      <w:pPr>
        <w:ind w:left="858"/>
        <w:spacing w:before="68"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③</w:t>
      </w:r>
      <w:r>
        <w:rPr>
          <w:rFonts w:ascii="SimSun" w:hAnsi="SimSun" w:eastAsia="SimSun" w:cs="SimSun"/>
          <w:sz w:val="20"/>
          <w:szCs w:val="20"/>
          <w:spacing w:val="8"/>
        </w:rPr>
        <w:t>在学校开设的跨学科专业选修课程模块中任选</w:t>
      </w:r>
      <w:r>
        <w:rPr>
          <w:rFonts w:ascii="SimSun" w:hAnsi="SimSun" w:eastAsia="SimSun" w:cs="SimSun"/>
          <w:sz w:val="20"/>
          <w:szCs w:val="20"/>
          <w:spacing w:val="-32"/>
        </w:rPr>
        <w:t xml:space="preserve"> </w:t>
      </w:r>
      <w:r>
        <w:rPr>
          <w:rFonts w:ascii="SimSun" w:hAnsi="SimSun" w:eastAsia="SimSun" w:cs="SimSun"/>
          <w:sz w:val="20"/>
          <w:szCs w:val="20"/>
          <w:spacing w:val="8"/>
        </w:rPr>
        <w:t>2</w:t>
      </w:r>
      <w:r>
        <w:rPr>
          <w:rFonts w:ascii="SimSun" w:hAnsi="SimSun" w:eastAsia="SimSun" w:cs="SimSun"/>
          <w:sz w:val="20"/>
          <w:szCs w:val="20"/>
          <w:spacing w:val="-34"/>
        </w:rPr>
        <w:t xml:space="preserve"> </w:t>
      </w:r>
      <w:r>
        <w:rPr>
          <w:rFonts w:ascii="SimSun" w:hAnsi="SimSun" w:eastAsia="SimSun" w:cs="SimSun"/>
          <w:sz w:val="20"/>
          <w:szCs w:val="20"/>
          <w:spacing w:val="8"/>
        </w:rPr>
        <w:t>学分课程。</w:t>
      </w:r>
    </w:p>
    <w:p>
      <w:pPr>
        <w:pStyle w:val="BodyText"/>
        <w:spacing w:line="369" w:lineRule="auto"/>
        <w:rPr/>
      </w:pPr>
      <w:r/>
    </w:p>
    <w:p>
      <w:pPr>
        <w:ind w:left="24"/>
        <w:spacing w:before="66" w:line="227"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3.创新研究与实践</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12</w:t>
      </w:r>
      <w:r>
        <w:rPr>
          <w:rFonts w:ascii="SimSun" w:hAnsi="SimSun" w:eastAsia="SimSun" w:cs="SimSun"/>
          <w:sz w:val="20"/>
          <w:szCs w:val="20"/>
          <w:spacing w:val="-2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12</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pStyle w:val="BodyText"/>
        <w:spacing w:line="375" w:lineRule="auto"/>
        <w:rPr/>
      </w:pPr>
      <w:r/>
    </w:p>
    <w:p>
      <w:pPr>
        <w:ind w:left="464"/>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（1）社会研究与创新训练</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学分，必修</w:t>
      </w:r>
    </w:p>
    <w:p>
      <w:pPr>
        <w:ind w:left="439" w:right="13" w:firstLine="436"/>
        <w:spacing w:before="65" w:line="268" w:lineRule="auto"/>
        <w:jc w:val="both"/>
        <w:rPr>
          <w:rFonts w:ascii="SimSun" w:hAnsi="SimSun" w:eastAsia="SimSun" w:cs="SimSun"/>
          <w:sz w:val="20"/>
          <w:szCs w:val="20"/>
        </w:rPr>
      </w:pPr>
      <w:r>
        <w:rPr>
          <w:rFonts w:ascii="SimSun" w:hAnsi="SimSun" w:eastAsia="SimSun" w:cs="SimSun"/>
          <w:sz w:val="20"/>
          <w:szCs w:val="20"/>
          <w:spacing w:val="7"/>
        </w:rPr>
        <w:t>社会研究与创新训练是实践教育教学的重要组成部分，本科学</w:t>
      </w:r>
      <w:r>
        <w:rPr>
          <w:rFonts w:ascii="SimSun" w:hAnsi="SimSun" w:eastAsia="SimSun" w:cs="SimSun"/>
          <w:sz w:val="20"/>
          <w:szCs w:val="20"/>
          <w:spacing w:val="6"/>
        </w:rPr>
        <w:t>生在教师的指导下独</w:t>
      </w:r>
      <w:r>
        <w:rPr>
          <w:rFonts w:ascii="SimSun" w:hAnsi="SimSun" w:eastAsia="SimSun" w:cs="SimSun"/>
          <w:sz w:val="20"/>
          <w:szCs w:val="20"/>
        </w:rPr>
        <w:t xml:space="preserve"> </w:t>
      </w:r>
      <w:r>
        <w:rPr>
          <w:rFonts w:ascii="SimSun" w:hAnsi="SimSun" w:eastAsia="SimSun" w:cs="SimSun"/>
          <w:sz w:val="20"/>
          <w:szCs w:val="20"/>
          <w:spacing w:val="8"/>
        </w:rPr>
        <w:t>立完成不少于</w:t>
      </w:r>
      <w:r>
        <w:rPr>
          <w:rFonts w:ascii="SimSun" w:hAnsi="SimSun" w:eastAsia="SimSun" w:cs="SimSun"/>
          <w:sz w:val="20"/>
          <w:szCs w:val="20"/>
          <w:spacing w:val="-23"/>
        </w:rPr>
        <w:t xml:space="preserve"> </w:t>
      </w:r>
      <w:r>
        <w:rPr>
          <w:rFonts w:ascii="SimSun" w:hAnsi="SimSun" w:eastAsia="SimSun" w:cs="SimSun"/>
          <w:sz w:val="20"/>
          <w:szCs w:val="20"/>
          <w:spacing w:val="8"/>
        </w:rPr>
        <w:t>5000</w:t>
      </w:r>
      <w:r>
        <w:rPr>
          <w:rFonts w:ascii="SimSun" w:hAnsi="SimSun" w:eastAsia="SimSun" w:cs="SimSun"/>
          <w:sz w:val="20"/>
          <w:szCs w:val="20"/>
          <w:spacing w:val="-37"/>
        </w:rPr>
        <w:t xml:space="preserve"> </w:t>
      </w:r>
      <w:r>
        <w:rPr>
          <w:rFonts w:ascii="SimSun" w:hAnsi="SimSun" w:eastAsia="SimSun" w:cs="SimSun"/>
          <w:sz w:val="20"/>
          <w:szCs w:val="20"/>
          <w:spacing w:val="8"/>
        </w:rPr>
        <w:t>字的社会研究报告，也可参加“千人百村调研</w:t>
      </w:r>
      <w:r>
        <w:rPr>
          <w:rFonts w:ascii="SimSun" w:hAnsi="SimSun" w:eastAsia="SimSun" w:cs="SimSun"/>
          <w:sz w:val="20"/>
          <w:szCs w:val="20"/>
          <w:spacing w:val="-73"/>
        </w:rPr>
        <w:t xml:space="preserve"> </w:t>
      </w:r>
      <w:r>
        <w:rPr>
          <w:rFonts w:ascii="SimSun" w:hAnsi="SimSun" w:eastAsia="SimSun" w:cs="SimSun"/>
          <w:sz w:val="20"/>
          <w:szCs w:val="20"/>
          <w:spacing w:val="8"/>
        </w:rPr>
        <w:t>”“大学生创新训练</w:t>
      </w:r>
      <w:r>
        <w:rPr>
          <w:rFonts w:ascii="SimSun" w:hAnsi="SimSun" w:eastAsia="SimSun" w:cs="SimSun"/>
          <w:sz w:val="20"/>
          <w:szCs w:val="20"/>
        </w:rPr>
        <w:t xml:space="preserve"> </w:t>
      </w:r>
      <w:r>
        <w:rPr>
          <w:rFonts w:ascii="SimSun" w:hAnsi="SimSun" w:eastAsia="SimSun" w:cs="SimSun"/>
          <w:sz w:val="20"/>
          <w:szCs w:val="20"/>
          <w:spacing w:val="7"/>
        </w:rPr>
        <w:t>计划</w:t>
      </w:r>
      <w:r>
        <w:rPr>
          <w:rFonts w:ascii="SimSun" w:hAnsi="SimSun" w:eastAsia="SimSun" w:cs="SimSun"/>
          <w:sz w:val="20"/>
          <w:szCs w:val="20"/>
          <w:spacing w:val="-57"/>
        </w:rPr>
        <w:t xml:space="preserve"> </w:t>
      </w:r>
      <w:r>
        <w:rPr>
          <w:rFonts w:ascii="SimSun" w:hAnsi="SimSun" w:eastAsia="SimSun" w:cs="SimSun"/>
          <w:sz w:val="20"/>
          <w:szCs w:val="20"/>
          <w:spacing w:val="7"/>
        </w:rPr>
        <w:t>”等项目直接申请社会研究与创新训练学分。</w:t>
      </w:r>
    </w:p>
    <w:p>
      <w:pPr>
        <w:ind w:left="464"/>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（2）社会实践与志愿服务</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学分，必修</w:t>
      </w:r>
    </w:p>
    <w:p>
      <w:pPr>
        <w:ind w:left="440" w:right="11" w:firstLine="420"/>
        <w:spacing w:before="66" w:line="258" w:lineRule="auto"/>
        <w:rPr>
          <w:rFonts w:ascii="SimSun" w:hAnsi="SimSun" w:eastAsia="SimSun" w:cs="SimSun"/>
          <w:sz w:val="20"/>
          <w:szCs w:val="20"/>
        </w:rPr>
      </w:pPr>
      <w:r>
        <w:rPr>
          <w:rFonts w:ascii="SimSun" w:hAnsi="SimSun" w:eastAsia="SimSun" w:cs="SimSun"/>
          <w:sz w:val="20"/>
          <w:szCs w:val="20"/>
          <w:spacing w:val="7"/>
        </w:rPr>
        <w:t>社会实践与志愿服务也是学生思想政治教育的重要载体，也是我校实践教育教学的</w:t>
      </w:r>
      <w:r>
        <w:rPr>
          <w:rFonts w:ascii="SimSun" w:hAnsi="SimSun" w:eastAsia="SimSun" w:cs="SimSun"/>
          <w:sz w:val="20"/>
          <w:szCs w:val="20"/>
          <w:spacing w:val="8"/>
        </w:rPr>
        <w:t xml:space="preserve"> </w:t>
      </w:r>
      <w:r>
        <w:rPr>
          <w:rFonts w:ascii="SimSun" w:hAnsi="SimSun" w:eastAsia="SimSun" w:cs="SimSun"/>
          <w:sz w:val="20"/>
          <w:szCs w:val="20"/>
          <w:spacing w:val="9"/>
        </w:rPr>
        <w:t>重要组成部分，内容包括志愿服务活动等，成绩认定为合格和不合格。</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（3）专业实习</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439" w:right="8" w:firstLine="425"/>
        <w:spacing w:before="65" w:line="268" w:lineRule="auto"/>
        <w:jc w:val="both"/>
        <w:rPr>
          <w:rFonts w:ascii="SimSun" w:hAnsi="SimSun" w:eastAsia="SimSun" w:cs="SimSun"/>
          <w:sz w:val="20"/>
          <w:szCs w:val="20"/>
        </w:rPr>
      </w:pPr>
      <w:r>
        <w:rPr>
          <w:rFonts w:ascii="SimSun" w:hAnsi="SimSun" w:eastAsia="SimSun" w:cs="SimSun"/>
          <w:sz w:val="20"/>
          <w:szCs w:val="20"/>
          <w:spacing w:val="13"/>
        </w:rPr>
        <w:t>实习时间为第三学年的夏季学期到第四学年的秋季学期，实习周数为</w:t>
      </w:r>
      <w:r>
        <w:rPr>
          <w:rFonts w:ascii="SimSun" w:hAnsi="SimSun" w:eastAsia="SimSun" w:cs="SimSun"/>
          <w:sz w:val="20"/>
          <w:szCs w:val="20"/>
          <w:spacing w:val="-32"/>
        </w:rPr>
        <w:t xml:space="preserve"> </w:t>
      </w:r>
      <w:r>
        <w:rPr>
          <w:rFonts w:ascii="SimSun" w:hAnsi="SimSun" w:eastAsia="SimSun" w:cs="SimSun"/>
          <w:sz w:val="20"/>
          <w:szCs w:val="20"/>
          <w:spacing w:val="13"/>
        </w:rPr>
        <w:t>4</w:t>
      </w:r>
      <w:r>
        <w:rPr>
          <w:rFonts w:ascii="SimSun" w:hAnsi="SimSun" w:eastAsia="SimSun" w:cs="SimSun"/>
          <w:sz w:val="20"/>
          <w:szCs w:val="20"/>
          <w:spacing w:val="-32"/>
        </w:rPr>
        <w:t xml:space="preserve"> </w:t>
      </w:r>
      <w:r>
        <w:rPr>
          <w:rFonts w:ascii="SimSun" w:hAnsi="SimSun" w:eastAsia="SimSun" w:cs="SimSun"/>
          <w:sz w:val="20"/>
          <w:szCs w:val="20"/>
          <w:spacing w:val="13"/>
        </w:rPr>
        <w:t>周，计</w:t>
      </w:r>
      <w:r>
        <w:rPr>
          <w:rFonts w:ascii="SimSun" w:hAnsi="SimSun" w:eastAsia="SimSun" w:cs="SimSun"/>
          <w:sz w:val="20"/>
          <w:szCs w:val="20"/>
          <w:spacing w:val="-33"/>
        </w:rPr>
        <w:t xml:space="preserve"> </w:t>
      </w:r>
      <w:r>
        <w:rPr>
          <w:rFonts w:ascii="SimSun" w:hAnsi="SimSun" w:eastAsia="SimSun" w:cs="SimSun"/>
          <w:sz w:val="20"/>
          <w:szCs w:val="20"/>
          <w:spacing w:val="13"/>
        </w:rPr>
        <w:t>4</w:t>
      </w:r>
      <w:r>
        <w:rPr>
          <w:rFonts w:ascii="SimSun" w:hAnsi="SimSun" w:eastAsia="SimSun" w:cs="SimSun"/>
          <w:sz w:val="20"/>
          <w:szCs w:val="20"/>
        </w:rPr>
        <w:t xml:space="preserve"> </w:t>
      </w:r>
      <w:r>
        <w:rPr>
          <w:rFonts w:ascii="SimSun" w:hAnsi="SimSun" w:eastAsia="SimSun" w:cs="SimSun"/>
          <w:sz w:val="20"/>
          <w:szCs w:val="20"/>
          <w:spacing w:val="7"/>
        </w:rPr>
        <w:t>学分。实习内容：翻译、外事接待、会展、英文编辑和校对。通过专业实习，培养学生</w:t>
      </w:r>
      <w:r>
        <w:rPr>
          <w:rFonts w:ascii="SimSun" w:hAnsi="SimSun" w:eastAsia="SimSun" w:cs="SimSun"/>
          <w:sz w:val="20"/>
          <w:szCs w:val="20"/>
          <w:spacing w:val="18"/>
        </w:rPr>
        <w:t xml:space="preserve"> </w:t>
      </w:r>
      <w:r>
        <w:rPr>
          <w:rFonts w:ascii="SimSun" w:hAnsi="SimSun" w:eastAsia="SimSun" w:cs="SimSun"/>
          <w:sz w:val="20"/>
          <w:szCs w:val="20"/>
          <w:spacing w:val="8"/>
        </w:rPr>
        <w:t>应用所学知识以及实际工作的能力。</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（4）毕业论文</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440" w:right="11" w:firstLine="419"/>
        <w:spacing w:before="65" w:line="258" w:lineRule="auto"/>
        <w:rPr>
          <w:rFonts w:ascii="SimSun" w:hAnsi="SimSun" w:eastAsia="SimSun" w:cs="SimSun"/>
          <w:sz w:val="20"/>
          <w:szCs w:val="20"/>
        </w:rPr>
      </w:pPr>
      <w:r>
        <w:rPr>
          <w:rFonts w:ascii="SimSun" w:hAnsi="SimSun" w:eastAsia="SimSun" w:cs="SimSun"/>
          <w:sz w:val="20"/>
          <w:szCs w:val="20"/>
          <w:spacing w:val="8"/>
        </w:rPr>
        <w:t>第四学年撰写一篇毕业论文（正文</w:t>
      </w:r>
      <w:r>
        <w:rPr>
          <w:rFonts w:ascii="SimSun" w:hAnsi="SimSun" w:eastAsia="SimSun" w:cs="SimSun"/>
          <w:sz w:val="20"/>
          <w:szCs w:val="20"/>
          <w:spacing w:val="-35"/>
        </w:rPr>
        <w:t xml:space="preserve"> </w:t>
      </w:r>
      <w:r>
        <w:rPr>
          <w:rFonts w:ascii="SimSun" w:hAnsi="SimSun" w:eastAsia="SimSun" w:cs="SimSun"/>
          <w:sz w:val="20"/>
          <w:szCs w:val="20"/>
          <w:spacing w:val="8"/>
        </w:rPr>
        <w:t>8000</w:t>
      </w:r>
      <w:r>
        <w:rPr>
          <w:rFonts w:ascii="SimSun" w:hAnsi="SimSun" w:eastAsia="SimSun" w:cs="SimSun"/>
          <w:sz w:val="20"/>
          <w:szCs w:val="20"/>
          <w:spacing w:val="-38"/>
        </w:rPr>
        <w:t xml:space="preserve"> </w:t>
      </w:r>
      <w:r>
        <w:rPr>
          <w:rFonts w:ascii="SimSun" w:hAnsi="SimSun" w:eastAsia="SimSun" w:cs="SimSun"/>
          <w:sz w:val="20"/>
          <w:szCs w:val="20"/>
          <w:spacing w:val="8"/>
        </w:rPr>
        <w:t>字以上</w:t>
      </w:r>
      <w:r>
        <w:rPr>
          <w:rFonts w:ascii="SimSun" w:hAnsi="SimSun" w:eastAsia="SimSun" w:cs="SimSun"/>
          <w:sz w:val="20"/>
          <w:szCs w:val="20"/>
          <w:spacing w:val="16"/>
        </w:rPr>
        <w:t>），</w:t>
      </w:r>
      <w:r>
        <w:rPr>
          <w:rFonts w:ascii="SimSun" w:hAnsi="SimSun" w:eastAsia="SimSun" w:cs="SimSun"/>
          <w:sz w:val="20"/>
          <w:szCs w:val="20"/>
          <w:spacing w:val="8"/>
        </w:rPr>
        <w:t>计</w:t>
      </w:r>
      <w:r>
        <w:rPr>
          <w:rFonts w:ascii="SimSun" w:hAnsi="SimSun" w:eastAsia="SimSun" w:cs="SimSun"/>
          <w:sz w:val="20"/>
          <w:szCs w:val="20"/>
          <w:spacing w:val="-40"/>
        </w:rPr>
        <w:t xml:space="preserve"> </w:t>
      </w:r>
      <w:r>
        <w:rPr>
          <w:rFonts w:ascii="SimSun" w:hAnsi="SimSun" w:eastAsia="SimSun" w:cs="SimSun"/>
          <w:sz w:val="20"/>
          <w:szCs w:val="20"/>
          <w:spacing w:val="8"/>
        </w:rPr>
        <w:t>4</w:t>
      </w:r>
      <w:r>
        <w:rPr>
          <w:rFonts w:ascii="SimSun" w:hAnsi="SimSun" w:eastAsia="SimSun" w:cs="SimSun"/>
          <w:sz w:val="20"/>
          <w:szCs w:val="20"/>
          <w:spacing w:val="-33"/>
        </w:rPr>
        <w:t xml:space="preserve"> </w:t>
      </w:r>
      <w:r>
        <w:rPr>
          <w:rFonts w:ascii="SimSun" w:hAnsi="SimSun" w:eastAsia="SimSun" w:cs="SimSun"/>
          <w:sz w:val="20"/>
          <w:szCs w:val="20"/>
          <w:spacing w:val="8"/>
        </w:rPr>
        <w:t>学分，通过论文</w:t>
      </w:r>
      <w:r>
        <w:rPr>
          <w:rFonts w:ascii="SimSun" w:hAnsi="SimSun" w:eastAsia="SimSun" w:cs="SimSun"/>
          <w:sz w:val="20"/>
          <w:szCs w:val="20"/>
          <w:spacing w:val="7"/>
        </w:rPr>
        <w:t>写作，培</w:t>
      </w:r>
      <w:r>
        <w:rPr>
          <w:rFonts w:ascii="SimSun" w:hAnsi="SimSun" w:eastAsia="SimSun" w:cs="SimSun"/>
          <w:sz w:val="20"/>
          <w:szCs w:val="20"/>
        </w:rPr>
        <w:t xml:space="preserve"> </w:t>
      </w:r>
      <w:r>
        <w:rPr>
          <w:rFonts w:ascii="SimSun" w:hAnsi="SimSun" w:eastAsia="SimSun" w:cs="SimSun"/>
          <w:sz w:val="20"/>
          <w:szCs w:val="20"/>
          <w:spacing w:val="8"/>
        </w:rPr>
        <w:t>养学生发现问题、解决问题的能力。</w:t>
      </w:r>
    </w:p>
    <w:p>
      <w:pPr>
        <w:pStyle w:val="BodyText"/>
        <w:spacing w:line="367" w:lineRule="auto"/>
        <w:rPr/>
      </w:pPr>
      <w:r/>
    </w:p>
    <w:p>
      <w:pPr>
        <w:ind w:left="19"/>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4.素质拓展与发展指导</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16</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学分，其中必修</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w:t>
      </w:r>
      <w:r>
        <w:rPr>
          <w:rFonts w:ascii="SimSun" w:hAnsi="SimSun" w:eastAsia="SimSun" w:cs="SimSun"/>
          <w:sz w:val="20"/>
          <w:szCs w:val="20"/>
          <w14:textOutline w14:w="3797" w14:cap="sq" w14:cmpd="sng">
            <w14:solidFill>
              <w14:srgbClr w14:val="000000"/>
            </w14:solidFill>
            <w14:prstDash w14:val="solid"/>
            <w14:bevel/>
          </w14:textOutline>
          <w:spacing w:val="6"/>
        </w:rPr>
        <w:t>0</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6</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pStyle w:val="BodyText"/>
        <w:spacing w:line="376" w:lineRule="auto"/>
        <w:rPr/>
      </w:pPr>
      <w:r/>
    </w:p>
    <w:p>
      <w:pPr>
        <w:ind w:left="464"/>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5"/>
        </w:rPr>
        <w:t>新生研讨课</w:t>
      </w:r>
      <w:r>
        <w:rPr>
          <w:rFonts w:ascii="SimSun" w:hAnsi="SimSun" w:eastAsia="SimSun" w:cs="SimSun"/>
          <w:sz w:val="20"/>
          <w:szCs w:val="20"/>
          <w:spacing w:val="34"/>
        </w:rPr>
        <w:t xml:space="preserve"> </w:t>
      </w:r>
      <w:r>
        <w:rPr>
          <w:rFonts w:ascii="SimSun" w:hAnsi="SimSun" w:eastAsia="SimSun" w:cs="SimSun"/>
          <w:sz w:val="20"/>
          <w:szCs w:val="20"/>
          <w:spacing w:val="5"/>
        </w:rPr>
        <w:t>1</w:t>
      </w:r>
      <w:r>
        <w:rPr>
          <w:rFonts w:ascii="SimSun" w:hAnsi="SimSun" w:eastAsia="SimSun" w:cs="SimSun"/>
          <w:sz w:val="20"/>
          <w:szCs w:val="20"/>
          <w:spacing w:val="-36"/>
        </w:rPr>
        <w:t xml:space="preserve"> </w:t>
      </w:r>
      <w:r>
        <w:rPr>
          <w:rFonts w:ascii="SimSun" w:hAnsi="SimSun" w:eastAsia="SimSun" w:cs="SimSun"/>
          <w:sz w:val="20"/>
          <w:szCs w:val="20"/>
          <w:spacing w:val="5"/>
        </w:rPr>
        <w:t>学分，必修</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position w:val="7"/>
        </w:rPr>
        <w:t>（2）</w:t>
      </w:r>
      <w:r>
        <w:rPr>
          <w:rFonts w:ascii="SimSun" w:hAnsi="SimSun" w:eastAsia="SimSun" w:cs="SimSun"/>
          <w:sz w:val="20"/>
          <w:szCs w:val="20"/>
          <w:spacing w:val="5"/>
          <w:position w:val="7"/>
        </w:rPr>
        <w:t>大学体育 4</w:t>
      </w:r>
      <w:r>
        <w:rPr>
          <w:rFonts w:ascii="SimSun" w:hAnsi="SimSun" w:eastAsia="SimSun" w:cs="SimSun"/>
          <w:sz w:val="20"/>
          <w:szCs w:val="20"/>
          <w:spacing w:val="-16"/>
          <w:position w:val="7"/>
        </w:rPr>
        <w:t xml:space="preserve"> </w:t>
      </w:r>
      <w:r>
        <w:rPr>
          <w:rFonts w:ascii="SimSun" w:hAnsi="SimSun" w:eastAsia="SimSun" w:cs="SimSun"/>
          <w:sz w:val="20"/>
          <w:szCs w:val="20"/>
          <w:spacing w:val="5"/>
          <w:position w:val="7"/>
        </w:rPr>
        <w:t>学分，其中必修</w:t>
      </w:r>
      <w:r>
        <w:rPr>
          <w:rFonts w:ascii="SimSun" w:hAnsi="SimSun" w:eastAsia="SimSun" w:cs="SimSun"/>
          <w:sz w:val="20"/>
          <w:szCs w:val="20"/>
          <w:spacing w:val="-37"/>
          <w:position w:val="7"/>
        </w:rPr>
        <w:t xml:space="preserve"> </w:t>
      </w:r>
      <w:r>
        <w:rPr>
          <w:rFonts w:ascii="SimSun" w:hAnsi="SimSun" w:eastAsia="SimSun" w:cs="SimSun"/>
          <w:sz w:val="20"/>
          <w:szCs w:val="20"/>
          <w:spacing w:val="5"/>
          <w:position w:val="7"/>
        </w:rPr>
        <w:t>2</w:t>
      </w:r>
      <w:r>
        <w:rPr>
          <w:rFonts w:ascii="SimSun" w:hAnsi="SimSun" w:eastAsia="SimSun" w:cs="SimSun"/>
          <w:sz w:val="20"/>
          <w:szCs w:val="20"/>
          <w:spacing w:val="-34"/>
          <w:position w:val="7"/>
        </w:rPr>
        <w:t xml:space="preserve"> </w:t>
      </w:r>
      <w:r>
        <w:rPr>
          <w:rFonts w:ascii="SimSun" w:hAnsi="SimSun" w:eastAsia="SimSun" w:cs="SimSun"/>
          <w:sz w:val="20"/>
          <w:szCs w:val="20"/>
          <w:spacing w:val="5"/>
          <w:position w:val="7"/>
        </w:rPr>
        <w:t>学分，选修</w:t>
      </w:r>
      <w:r>
        <w:rPr>
          <w:rFonts w:ascii="SimSun" w:hAnsi="SimSun" w:eastAsia="SimSun" w:cs="SimSun"/>
          <w:sz w:val="20"/>
          <w:szCs w:val="20"/>
          <w:spacing w:val="-37"/>
          <w:position w:val="7"/>
        </w:rPr>
        <w:t xml:space="preserve"> </w:t>
      </w:r>
      <w:r>
        <w:rPr>
          <w:rFonts w:ascii="SimSun" w:hAnsi="SimSun" w:eastAsia="SimSun" w:cs="SimSun"/>
          <w:sz w:val="20"/>
          <w:szCs w:val="20"/>
          <w:spacing w:val="5"/>
          <w:position w:val="7"/>
        </w:rPr>
        <w:t>2</w:t>
      </w:r>
      <w:r>
        <w:rPr>
          <w:rFonts w:ascii="SimSun" w:hAnsi="SimSun" w:eastAsia="SimSun" w:cs="SimSun"/>
          <w:sz w:val="20"/>
          <w:szCs w:val="20"/>
          <w:spacing w:val="-33"/>
          <w:position w:val="7"/>
        </w:rPr>
        <w:t xml:space="preserve"> </w:t>
      </w:r>
      <w:r>
        <w:rPr>
          <w:rFonts w:ascii="SimSun" w:hAnsi="SimSun" w:eastAsia="SimSun" w:cs="SimSun"/>
          <w:sz w:val="20"/>
          <w:szCs w:val="20"/>
          <w:spacing w:val="5"/>
          <w:position w:val="7"/>
        </w:rPr>
        <w:t>学分</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w:t>
      </w:r>
      <w:r>
        <w:rPr>
          <w:rFonts w:ascii="SimSun" w:hAnsi="SimSun" w:eastAsia="SimSun" w:cs="SimSun"/>
          <w:sz w:val="20"/>
          <w:szCs w:val="20"/>
          <w:spacing w:val="7"/>
        </w:rPr>
        <w:t>心理健康教育 1</w:t>
      </w:r>
      <w:r>
        <w:rPr>
          <w:rFonts w:ascii="SimSun" w:hAnsi="SimSun" w:eastAsia="SimSun" w:cs="SimSun"/>
          <w:sz w:val="20"/>
          <w:szCs w:val="20"/>
          <w:spacing w:val="-33"/>
        </w:rPr>
        <w:t xml:space="preserve"> </w:t>
      </w:r>
      <w:r>
        <w:rPr>
          <w:rFonts w:ascii="SimSun" w:hAnsi="SimSun" w:eastAsia="SimSun" w:cs="SimSun"/>
          <w:sz w:val="20"/>
          <w:szCs w:val="20"/>
          <w:spacing w:val="7"/>
        </w:rPr>
        <w:t>学分，必修</w:t>
      </w:r>
    </w:p>
    <w:p>
      <w:pPr>
        <w:ind w:left="464"/>
        <w:spacing w:before="66"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7"/>
        </w:rPr>
        <w:t>（4）</w:t>
      </w:r>
      <w:r>
        <w:rPr>
          <w:rFonts w:ascii="SimSun" w:hAnsi="SimSun" w:eastAsia="SimSun" w:cs="SimSun"/>
          <w:sz w:val="20"/>
          <w:szCs w:val="20"/>
          <w:spacing w:val="7"/>
          <w:position w:val="7"/>
        </w:rPr>
        <w:t>职业生涯规划 1</w:t>
      </w:r>
      <w:r>
        <w:rPr>
          <w:rFonts w:ascii="SimSun" w:hAnsi="SimSun" w:eastAsia="SimSun" w:cs="SimSun"/>
          <w:sz w:val="20"/>
          <w:szCs w:val="20"/>
          <w:spacing w:val="-33"/>
          <w:position w:val="7"/>
        </w:rPr>
        <w:t xml:space="preserve"> </w:t>
      </w:r>
      <w:r>
        <w:rPr>
          <w:rFonts w:ascii="SimSun" w:hAnsi="SimSun" w:eastAsia="SimSun" w:cs="SimSun"/>
          <w:sz w:val="20"/>
          <w:szCs w:val="20"/>
          <w:spacing w:val="7"/>
          <w:position w:val="7"/>
        </w:rPr>
        <w:t>学分，必修</w:t>
      </w:r>
    </w:p>
    <w:p>
      <w:pPr>
        <w:ind w:left="464"/>
        <w:spacing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3"/>
        </w:rPr>
        <w:t>（5）</w:t>
      </w:r>
      <w:r>
        <w:rPr>
          <w:rFonts w:ascii="SimSun" w:hAnsi="SimSun" w:eastAsia="SimSun" w:cs="SimSun"/>
          <w:sz w:val="20"/>
          <w:szCs w:val="20"/>
          <w:spacing w:val="-49"/>
        </w:rPr>
        <w:t xml:space="preserve"> </w:t>
      </w:r>
      <w:r>
        <w:rPr>
          <w:rFonts w:ascii="SimSun" w:hAnsi="SimSun" w:eastAsia="SimSun" w:cs="SimSun"/>
          <w:sz w:val="20"/>
          <w:szCs w:val="20"/>
          <w:spacing w:val="3"/>
        </w:rPr>
        <w:t>国防教育 4</w:t>
      </w:r>
      <w:r>
        <w:rPr>
          <w:rFonts w:ascii="SimSun" w:hAnsi="SimSun" w:eastAsia="SimSun" w:cs="SimSun"/>
          <w:sz w:val="20"/>
          <w:szCs w:val="20"/>
          <w:spacing w:val="-34"/>
        </w:rPr>
        <w:t xml:space="preserve"> </w:t>
      </w:r>
      <w:r>
        <w:rPr>
          <w:rFonts w:ascii="SimSun" w:hAnsi="SimSun" w:eastAsia="SimSun" w:cs="SimSun"/>
          <w:sz w:val="20"/>
          <w:szCs w:val="20"/>
          <w:spacing w:val="3"/>
        </w:rPr>
        <w:t>学分，必修</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（6）</w:t>
      </w:r>
      <w:r>
        <w:rPr>
          <w:rFonts w:ascii="SimSun" w:hAnsi="SimSun" w:eastAsia="SimSun" w:cs="SimSun"/>
          <w:sz w:val="20"/>
          <w:szCs w:val="20"/>
          <w:spacing w:val="5"/>
        </w:rPr>
        <w:t>劳动教育</w:t>
      </w:r>
      <w:r>
        <w:rPr>
          <w:rFonts w:ascii="SimSun" w:hAnsi="SimSun" w:eastAsia="SimSun" w:cs="SimSun"/>
          <w:sz w:val="20"/>
          <w:szCs w:val="20"/>
          <w:spacing w:val="29"/>
        </w:rPr>
        <w:t xml:space="preserve"> </w:t>
      </w:r>
      <w:r>
        <w:rPr>
          <w:rFonts w:ascii="SimSun" w:hAnsi="SimSun" w:eastAsia="SimSun" w:cs="SimSun"/>
          <w:sz w:val="20"/>
          <w:szCs w:val="20"/>
          <w:spacing w:val="5"/>
        </w:rPr>
        <w:t>1</w:t>
      </w:r>
      <w:r>
        <w:rPr>
          <w:rFonts w:ascii="SimSun" w:hAnsi="SimSun" w:eastAsia="SimSun" w:cs="SimSun"/>
          <w:sz w:val="20"/>
          <w:szCs w:val="20"/>
          <w:spacing w:val="-34"/>
        </w:rPr>
        <w:t xml:space="preserve"> </w:t>
      </w:r>
      <w:r>
        <w:rPr>
          <w:rFonts w:ascii="SimSun" w:hAnsi="SimSun" w:eastAsia="SimSun" w:cs="SimSun"/>
          <w:sz w:val="20"/>
          <w:szCs w:val="20"/>
          <w:spacing w:val="5"/>
        </w:rPr>
        <w:t>学分，必修</w:t>
      </w:r>
    </w:p>
    <w:p>
      <w:pPr>
        <w:ind w:left="464"/>
        <w:spacing w:before="66"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7"/>
        </w:rPr>
        <w:t>（7）</w:t>
      </w:r>
      <w:r>
        <w:rPr>
          <w:rFonts w:ascii="SimSun" w:hAnsi="SimSun" w:eastAsia="SimSun" w:cs="SimSun"/>
          <w:sz w:val="20"/>
          <w:szCs w:val="20"/>
          <w:spacing w:val="7"/>
          <w:position w:val="7"/>
        </w:rPr>
        <w:t>公共艺术教育 2</w:t>
      </w:r>
      <w:r>
        <w:rPr>
          <w:rFonts w:ascii="SimSun" w:hAnsi="SimSun" w:eastAsia="SimSun" w:cs="SimSun"/>
          <w:sz w:val="20"/>
          <w:szCs w:val="20"/>
          <w:spacing w:val="-33"/>
          <w:position w:val="7"/>
        </w:rPr>
        <w:t xml:space="preserve"> </w:t>
      </w:r>
      <w:r>
        <w:rPr>
          <w:rFonts w:ascii="SimSun" w:hAnsi="SimSun" w:eastAsia="SimSun" w:cs="SimSun"/>
          <w:sz w:val="20"/>
          <w:szCs w:val="20"/>
          <w:spacing w:val="7"/>
          <w:position w:val="7"/>
        </w:rPr>
        <w:t>学分，选修</w:t>
      </w:r>
    </w:p>
    <w:p>
      <w:pPr>
        <w:ind w:left="464"/>
        <w:spacing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6"/>
        </w:rPr>
        <w:t>发展指导 2</w:t>
      </w:r>
      <w:r>
        <w:rPr>
          <w:rFonts w:ascii="SimSun" w:hAnsi="SimSun" w:eastAsia="SimSun" w:cs="SimSun"/>
          <w:sz w:val="20"/>
          <w:szCs w:val="20"/>
          <w:spacing w:val="-25"/>
        </w:rPr>
        <w:t xml:space="preserve"> </w:t>
      </w:r>
      <w:r>
        <w:rPr>
          <w:rFonts w:ascii="SimSun" w:hAnsi="SimSun" w:eastAsia="SimSun" w:cs="SimSun"/>
          <w:sz w:val="20"/>
          <w:szCs w:val="20"/>
          <w:spacing w:val="6"/>
        </w:rPr>
        <w:t>学分，选修</w:t>
      </w:r>
    </w:p>
    <w:p>
      <w:pPr>
        <w:spacing w:line="227" w:lineRule="auto"/>
        <w:sectPr>
          <w:footerReference w:type="default" r:id="rId43"/>
          <w:pgSz w:w="11906" w:h="16839"/>
          <w:pgMar w:top="400" w:right="1785" w:bottom="811" w:left="1785" w:header="0" w:footer="633" w:gutter="0"/>
        </w:sectPr>
        <w:rPr>
          <w:rFonts w:ascii="SimSun" w:hAnsi="SimSun" w:eastAsia="SimSun" w:cs="SimSun"/>
          <w:sz w:val="20"/>
          <w:szCs w:val="20"/>
        </w:rPr>
      </w:pPr>
    </w:p>
    <w:p>
      <w:pPr>
        <w:pStyle w:val="BodyText"/>
        <w:spacing w:line="306" w:lineRule="auto"/>
        <w:rPr/>
      </w:pPr>
      <w:r/>
    </w:p>
    <w:p>
      <w:pPr>
        <w:pStyle w:val="BodyText"/>
        <w:spacing w:line="307" w:lineRule="auto"/>
        <w:rPr/>
      </w:pPr>
      <w:r/>
    </w:p>
    <w:p>
      <w:pPr>
        <w:pStyle w:val="BodyText"/>
        <w:spacing w:line="307" w:lineRule="auto"/>
        <w:rPr/>
      </w:pPr>
      <w:r/>
    </w:p>
    <w:p>
      <w:pPr>
        <w:ind w:left="3714"/>
        <w:spacing w:before="91" w:line="221" w:lineRule="auto"/>
        <w:rPr>
          <w:rFonts w:ascii="SimSun" w:hAnsi="SimSun" w:eastAsia="SimSun" w:cs="SimSun"/>
          <w:sz w:val="28"/>
          <w:szCs w:val="28"/>
        </w:rPr>
      </w:pPr>
      <w:r>
        <w:rPr>
          <w:rFonts w:ascii="SimSun" w:hAnsi="SimSun" w:eastAsia="SimSun" w:cs="SimSun"/>
          <w:sz w:val="28"/>
          <w:szCs w:val="28"/>
          <w14:textOutline w14:w="5105" w14:cap="sq" w14:cmpd="sng">
            <w14:solidFill>
              <w14:srgbClr w14:val="000000"/>
            </w14:solidFill>
            <w14:prstDash w14:val="solid"/>
            <w14:bevel/>
          </w14:textOutline>
          <w:spacing w:val="-2"/>
        </w:rPr>
        <w:t>俄语专业</w:t>
      </w:r>
    </w:p>
    <w:p>
      <w:pPr>
        <w:pStyle w:val="BodyText"/>
        <w:spacing w:line="470"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（一）培养目标</w:t>
      </w:r>
    </w:p>
    <w:p>
      <w:pPr>
        <w:pStyle w:val="BodyText"/>
        <w:spacing w:line="365" w:lineRule="auto"/>
        <w:rPr/>
      </w:pPr>
      <w:r/>
    </w:p>
    <w:p>
      <w:pPr>
        <w:ind w:left="120" w:right="112" w:firstLine="420"/>
        <w:spacing w:before="65" w:line="251" w:lineRule="auto"/>
        <w:jc w:val="both"/>
        <w:rPr>
          <w:rFonts w:ascii="SimSun" w:hAnsi="SimSun" w:eastAsia="SimSun" w:cs="SimSun"/>
          <w:sz w:val="20"/>
          <w:szCs w:val="20"/>
        </w:rPr>
      </w:pPr>
      <w:r>
        <w:rPr>
          <w:rFonts w:ascii="SimSun" w:hAnsi="SimSun" w:eastAsia="SimSun" w:cs="SimSun"/>
          <w:sz w:val="20"/>
          <w:szCs w:val="20"/>
          <w:spacing w:val="7"/>
        </w:rPr>
        <w:t>根据学校“双一流</w:t>
      </w:r>
      <w:r>
        <w:rPr>
          <w:rFonts w:ascii="SimSun" w:hAnsi="SimSun" w:eastAsia="SimSun" w:cs="SimSun"/>
          <w:sz w:val="20"/>
          <w:szCs w:val="20"/>
          <w:spacing w:val="-70"/>
        </w:rPr>
        <w:t xml:space="preserve"> </w:t>
      </w:r>
      <w:r>
        <w:rPr>
          <w:rFonts w:ascii="SimSun" w:hAnsi="SimSun" w:eastAsia="SimSun" w:cs="SimSun"/>
          <w:sz w:val="20"/>
          <w:szCs w:val="20"/>
          <w:spacing w:val="7"/>
        </w:rPr>
        <w:t>”建设总体要求，俄语专业培</w:t>
      </w:r>
      <w:r>
        <w:rPr>
          <w:rFonts w:ascii="SimSun" w:hAnsi="SimSun" w:eastAsia="SimSun" w:cs="SimSun"/>
          <w:sz w:val="20"/>
          <w:szCs w:val="20"/>
          <w:spacing w:val="6"/>
        </w:rPr>
        <w:t>养具有过硬的思想政治素质、扎实的俄</w:t>
      </w:r>
      <w:r>
        <w:rPr>
          <w:rFonts w:ascii="SimSun" w:hAnsi="SimSun" w:eastAsia="SimSun" w:cs="SimSun"/>
          <w:sz w:val="20"/>
          <w:szCs w:val="20"/>
        </w:rPr>
        <w:t xml:space="preserve"> </w:t>
      </w:r>
      <w:r>
        <w:rPr>
          <w:rFonts w:ascii="SimSun" w:hAnsi="SimSun" w:eastAsia="SimSun" w:cs="SimSun"/>
          <w:sz w:val="20"/>
          <w:szCs w:val="20"/>
          <w:spacing w:val="8"/>
        </w:rPr>
        <w:t>语专业基本功、较强的英语实践能力、深厚的</w:t>
      </w:r>
      <w:r>
        <w:rPr>
          <w:rFonts w:ascii="SimSun" w:hAnsi="SimSun" w:eastAsia="SimSun" w:cs="SimSun"/>
          <w:sz w:val="20"/>
          <w:szCs w:val="20"/>
          <w:spacing w:val="7"/>
        </w:rPr>
        <w:t>人文科学素养、具有开阔的国际化视野、创新</w:t>
      </w:r>
      <w:r>
        <w:rPr>
          <w:rFonts w:ascii="SimSun" w:hAnsi="SimSun" w:eastAsia="SimSun" w:cs="SimSun"/>
          <w:sz w:val="20"/>
          <w:szCs w:val="20"/>
        </w:rPr>
        <w:t xml:space="preserve"> </w:t>
      </w:r>
      <w:r>
        <w:rPr>
          <w:rFonts w:ascii="SimSun" w:hAnsi="SimSun" w:eastAsia="SimSun" w:cs="SimSun"/>
          <w:sz w:val="20"/>
          <w:szCs w:val="20"/>
          <w:spacing w:val="7"/>
        </w:rPr>
        <w:t>思维、具备终身学习能力和习惯的“一专多能</w:t>
      </w:r>
      <w:r>
        <w:rPr>
          <w:rFonts w:ascii="SimSun" w:hAnsi="SimSun" w:eastAsia="SimSun" w:cs="SimSun"/>
          <w:sz w:val="20"/>
          <w:szCs w:val="20"/>
          <w:spacing w:val="-72"/>
        </w:rPr>
        <w:t xml:space="preserve"> </w:t>
      </w:r>
      <w:r>
        <w:rPr>
          <w:rFonts w:ascii="SimSun" w:hAnsi="SimSun" w:eastAsia="SimSun" w:cs="SimSun"/>
          <w:sz w:val="20"/>
          <w:szCs w:val="20"/>
          <w:spacing w:val="7"/>
        </w:rPr>
        <w:t>”高端人才，能够适应和胜任外事</w:t>
      </w:r>
      <w:r>
        <w:rPr>
          <w:rFonts w:ascii="SimSun" w:hAnsi="SimSun" w:eastAsia="SimSun" w:cs="SimSun"/>
          <w:sz w:val="20"/>
          <w:szCs w:val="20"/>
          <w:spacing w:val="6"/>
        </w:rPr>
        <w:t>、经贸、文</w:t>
      </w:r>
      <w:r>
        <w:rPr>
          <w:rFonts w:ascii="SimSun" w:hAnsi="SimSun" w:eastAsia="SimSun" w:cs="SimSun"/>
          <w:sz w:val="20"/>
          <w:szCs w:val="20"/>
        </w:rPr>
        <w:t xml:space="preserve"> </w:t>
      </w:r>
      <w:r>
        <w:rPr>
          <w:rFonts w:ascii="SimSun" w:hAnsi="SimSun" w:eastAsia="SimSun" w:cs="SimSun"/>
          <w:sz w:val="20"/>
          <w:szCs w:val="20"/>
          <w:spacing w:val="8"/>
        </w:rPr>
        <w:t>旅、新闻传媒、教研等涉俄职业领域。</w:t>
      </w:r>
    </w:p>
    <w:p>
      <w:pPr>
        <w:pStyle w:val="BodyText"/>
        <w:spacing w:line="341"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（二）培养要求</w:t>
      </w:r>
    </w:p>
    <w:p>
      <w:pPr>
        <w:pStyle w:val="BodyText"/>
        <w:spacing w:line="370" w:lineRule="auto"/>
        <w:rPr/>
      </w:pPr>
      <w:r/>
    </w:p>
    <w:p>
      <w:pPr>
        <w:ind w:left="557"/>
        <w:spacing w:before="66" w:line="226" w:lineRule="auto"/>
        <w:rPr>
          <w:rFonts w:ascii="SimSun" w:hAnsi="SimSun" w:eastAsia="SimSun" w:cs="SimSun"/>
          <w:sz w:val="20"/>
          <w:szCs w:val="20"/>
        </w:rPr>
      </w:pPr>
      <w:r>
        <w:rPr>
          <w:rFonts w:ascii="SimSun" w:hAnsi="SimSun" w:eastAsia="SimSun" w:cs="SimSun"/>
          <w:sz w:val="20"/>
          <w:szCs w:val="20"/>
          <w:spacing w:val="9"/>
        </w:rPr>
        <w:t>1.俄语专业学生应具有正确的世界观、人生观</w:t>
      </w:r>
      <w:r>
        <w:rPr>
          <w:rFonts w:ascii="SimSun" w:hAnsi="SimSun" w:eastAsia="SimSun" w:cs="SimSun"/>
          <w:sz w:val="20"/>
          <w:szCs w:val="20"/>
          <w:spacing w:val="8"/>
        </w:rPr>
        <w:t>和价值观以及良好的道德品质；</w:t>
      </w:r>
    </w:p>
    <w:p>
      <w:pPr>
        <w:ind w:left="123" w:right="110" w:firstLine="420"/>
        <w:spacing w:before="36" w:line="243" w:lineRule="auto"/>
        <w:rPr>
          <w:rFonts w:ascii="SimSun" w:hAnsi="SimSun" w:eastAsia="SimSun" w:cs="SimSun"/>
          <w:sz w:val="20"/>
          <w:szCs w:val="20"/>
        </w:rPr>
      </w:pPr>
      <w:r>
        <w:rPr>
          <w:rFonts w:ascii="SimSun" w:hAnsi="SimSun" w:eastAsia="SimSun" w:cs="SimSun"/>
          <w:sz w:val="20"/>
          <w:szCs w:val="20"/>
          <w:spacing w:val="7"/>
        </w:rPr>
        <w:t>2.掌握俄语语言、文学、文化与翻译方面的专业知识，具备熟练的听、说、读、写、译</w:t>
      </w:r>
      <w:r>
        <w:rPr>
          <w:rFonts w:ascii="SimSun" w:hAnsi="SimSun" w:eastAsia="SimSun" w:cs="SimSun"/>
          <w:sz w:val="20"/>
          <w:szCs w:val="20"/>
          <w:spacing w:val="9"/>
        </w:rPr>
        <w:t xml:space="preserve"> </w:t>
      </w:r>
      <w:r>
        <w:rPr>
          <w:rFonts w:ascii="SimSun" w:hAnsi="SimSun" w:eastAsia="SimSun" w:cs="SimSun"/>
          <w:sz w:val="20"/>
          <w:szCs w:val="20"/>
          <w:spacing w:val="8"/>
        </w:rPr>
        <w:t>等俄语实践能力，达到俄语专业八级水平；</w:t>
      </w:r>
    </w:p>
    <w:p>
      <w:pPr>
        <w:ind w:left="121" w:right="115" w:firstLine="424"/>
        <w:spacing w:before="32" w:line="243" w:lineRule="auto"/>
        <w:rPr>
          <w:rFonts w:ascii="SimSun" w:hAnsi="SimSun" w:eastAsia="SimSun" w:cs="SimSun"/>
          <w:sz w:val="20"/>
          <w:szCs w:val="20"/>
        </w:rPr>
      </w:pPr>
      <w:r>
        <w:rPr>
          <w:rFonts w:ascii="SimSun" w:hAnsi="SimSun" w:eastAsia="SimSun" w:cs="SimSun"/>
          <w:sz w:val="20"/>
          <w:szCs w:val="20"/>
          <w:spacing w:val="7"/>
        </w:rPr>
        <w:t>3.熟悉中国语言文化知识，了解自然科学与人文社会科学基础知识，具备体现俄语专业</w:t>
      </w:r>
      <w:r>
        <w:rPr>
          <w:rFonts w:ascii="SimSun" w:hAnsi="SimSun" w:eastAsia="SimSun" w:cs="SimSun"/>
          <w:sz w:val="20"/>
          <w:szCs w:val="20"/>
          <w:spacing w:val="2"/>
        </w:rPr>
        <w:t xml:space="preserve"> </w:t>
      </w:r>
      <w:r>
        <w:rPr>
          <w:rFonts w:ascii="SimSun" w:hAnsi="SimSun" w:eastAsia="SimSun" w:cs="SimSun"/>
          <w:sz w:val="20"/>
          <w:szCs w:val="20"/>
          <w:spacing w:val="8"/>
        </w:rPr>
        <w:t>特色的跨学科知识结构；</w:t>
      </w:r>
    </w:p>
    <w:p>
      <w:pPr>
        <w:ind w:left="540"/>
        <w:spacing w:before="35" w:line="228" w:lineRule="auto"/>
        <w:rPr>
          <w:rFonts w:ascii="SimSun" w:hAnsi="SimSun" w:eastAsia="SimSun" w:cs="SimSun"/>
          <w:sz w:val="20"/>
          <w:szCs w:val="20"/>
        </w:rPr>
      </w:pPr>
      <w:r>
        <w:rPr>
          <w:rFonts w:ascii="SimSun" w:hAnsi="SimSun" w:eastAsia="SimSun" w:cs="SimSun"/>
          <w:sz w:val="20"/>
          <w:szCs w:val="20"/>
          <w:spacing w:val="8"/>
        </w:rPr>
        <w:t>4.具备一定英语交际能力，达到大学英语六级水平；</w:t>
      </w:r>
    </w:p>
    <w:p>
      <w:pPr>
        <w:ind w:left="545"/>
        <w:spacing w:before="31" w:line="228" w:lineRule="auto"/>
        <w:rPr>
          <w:rFonts w:ascii="SimSun" w:hAnsi="SimSun" w:eastAsia="SimSun" w:cs="SimSun"/>
          <w:sz w:val="20"/>
          <w:szCs w:val="20"/>
        </w:rPr>
      </w:pPr>
      <w:r>
        <w:rPr>
          <w:rFonts w:ascii="SimSun" w:hAnsi="SimSun" w:eastAsia="SimSun" w:cs="SimSun"/>
          <w:sz w:val="20"/>
          <w:szCs w:val="20"/>
          <w:spacing w:val="9"/>
        </w:rPr>
        <w:t>5.完成培养方案中规定的全部学分，达到“学生体质健</w:t>
      </w:r>
      <w:r>
        <w:rPr>
          <w:rFonts w:ascii="SimSun" w:hAnsi="SimSun" w:eastAsia="SimSun" w:cs="SimSun"/>
          <w:sz w:val="20"/>
          <w:szCs w:val="20"/>
          <w:spacing w:val="8"/>
        </w:rPr>
        <w:t>康标准</w:t>
      </w:r>
      <w:r>
        <w:rPr>
          <w:rFonts w:ascii="SimSun" w:hAnsi="SimSun" w:eastAsia="SimSun" w:cs="SimSun"/>
          <w:sz w:val="20"/>
          <w:szCs w:val="20"/>
          <w:spacing w:val="-70"/>
        </w:rPr>
        <w:t xml:space="preserve"> </w:t>
      </w:r>
      <w:r>
        <w:rPr>
          <w:rFonts w:ascii="SimSun" w:hAnsi="SimSun" w:eastAsia="SimSun" w:cs="SimSun"/>
          <w:sz w:val="20"/>
          <w:szCs w:val="20"/>
          <w:spacing w:val="8"/>
        </w:rPr>
        <w:t>”。</w:t>
      </w:r>
    </w:p>
    <w:p>
      <w:pPr>
        <w:pStyle w:val="BodyText"/>
        <w:spacing w:line="341"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（三）总学分</w:t>
      </w:r>
      <w:r>
        <w:rPr>
          <w:rFonts w:ascii="SimSun" w:hAnsi="SimSun" w:eastAsia="SimSun" w:cs="SimSun"/>
          <w:sz w:val="20"/>
          <w:szCs w:val="20"/>
          <w:spacing w:val="-2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179</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学分，学制四年，授予文学学</w:t>
      </w:r>
      <w:r>
        <w:rPr>
          <w:rFonts w:ascii="SimSun" w:hAnsi="SimSun" w:eastAsia="SimSun" w:cs="SimSun"/>
          <w:sz w:val="20"/>
          <w:szCs w:val="20"/>
          <w14:textOutline w14:w="3797" w14:cap="sq" w14:cmpd="sng">
            <w14:solidFill>
              <w14:srgbClr w14:val="000000"/>
            </w14:solidFill>
            <w14:prstDash w14:val="solid"/>
            <w14:bevel/>
          </w14:textOutline>
          <w:spacing w:val="7"/>
        </w:rPr>
        <w:t>士学位</w:t>
      </w:r>
    </w:p>
    <w:p>
      <w:pPr>
        <w:pStyle w:val="BodyText"/>
        <w:spacing w:line="377" w:lineRule="auto"/>
        <w:rPr/>
      </w:pPr>
      <w:r/>
    </w:p>
    <w:p>
      <w:pPr>
        <w:ind w:left="3331"/>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俄语专业学分结构表</w:t>
      </w:r>
    </w:p>
    <w:p>
      <w:pPr>
        <w:spacing w:line="142" w:lineRule="auto"/>
        <w:rPr>
          <w:rFonts w:ascii="Arial"/>
          <w:sz w:val="2"/>
        </w:rPr>
      </w:pPr>
      <w:r>
        <w:rPr>
          <w:rFonts w:ascii="Arial"/>
          <w:sz w:val="2"/>
        </w:r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434"/>
        <w:gridCol w:w="1502"/>
        <w:gridCol w:w="2145"/>
        <w:gridCol w:w="1219"/>
        <w:gridCol w:w="614"/>
        <w:gridCol w:w="618"/>
      </w:tblGrid>
      <w:tr>
        <w:trPr>
          <w:trHeight w:val="321" w:hRule="atLeast"/>
        </w:trPr>
        <w:tc>
          <w:tcPr>
            <w:tcW w:w="6081" w:type="dxa"/>
            <w:vAlign w:val="top"/>
            <w:gridSpan w:val="3"/>
          </w:tcPr>
          <w:p>
            <w:pPr>
              <w:pStyle w:val="TableText"/>
              <w:ind w:left="2689"/>
              <w:spacing w:before="71" w:line="219" w:lineRule="auto"/>
              <w:rPr/>
            </w:pPr>
            <w:r>
              <w:rPr>
                <w14:textOutline w14:w="3263" w14:cap="sq" w14:cmpd="sng">
                  <w14:solidFill>
                    <w14:srgbClr w14:val="000000"/>
                  </w14:solidFill>
                  <w14:prstDash w14:val="solid"/>
                  <w14:bevel/>
                </w14:textOutline>
                <w:spacing w:val="-3"/>
              </w:rPr>
              <w:t>学习模块</w:t>
            </w:r>
          </w:p>
        </w:tc>
        <w:tc>
          <w:tcPr>
            <w:tcW w:w="2451" w:type="dxa"/>
            <w:vAlign w:val="top"/>
            <w:gridSpan w:val="3"/>
          </w:tcPr>
          <w:p>
            <w:pPr>
              <w:pStyle w:val="TableText"/>
              <w:ind w:left="965"/>
              <w:spacing w:before="71" w:line="220" w:lineRule="auto"/>
              <w:rPr/>
            </w:pPr>
            <w:r>
              <w:rPr>
                <w14:textOutline w14:w="3263" w14:cap="sq" w14:cmpd="sng">
                  <w14:solidFill>
                    <w14:srgbClr w14:val="000000"/>
                  </w14:solidFill>
                  <w14:prstDash w14:val="solid"/>
                  <w14:bevel/>
                </w14:textOutline>
                <w:spacing w:val="-4"/>
              </w:rPr>
              <w:t>总学分</w:t>
            </w:r>
          </w:p>
        </w:tc>
      </w:tr>
      <w:tr>
        <w:trPr>
          <w:trHeight w:val="288" w:hRule="atLeast"/>
        </w:trPr>
        <w:tc>
          <w:tcPr>
            <w:tcW w:w="2434" w:type="dxa"/>
            <w:vAlign w:val="top"/>
            <w:vMerge w:val="restart"/>
            <w:tcBorders>
              <w:bottom w:val="nil"/>
            </w:tcBorders>
          </w:tcPr>
          <w:p>
            <w:pPr>
              <w:spacing w:line="290" w:lineRule="auto"/>
              <w:rPr>
                <w:rFonts w:ascii="Arial"/>
                <w:sz w:val="21"/>
              </w:rPr>
            </w:pPr>
            <w:r/>
          </w:p>
          <w:p>
            <w:pPr>
              <w:spacing w:line="291" w:lineRule="auto"/>
              <w:rPr>
                <w:rFonts w:ascii="Arial"/>
                <w:sz w:val="21"/>
              </w:rPr>
            </w:pPr>
            <w:r/>
          </w:p>
          <w:p>
            <w:pPr>
              <w:spacing w:line="291" w:lineRule="auto"/>
              <w:rPr>
                <w:rFonts w:ascii="Arial"/>
                <w:sz w:val="21"/>
              </w:rPr>
            </w:pPr>
            <w:r/>
          </w:p>
          <w:p>
            <w:pPr>
              <w:pStyle w:val="TableText"/>
              <w:ind w:left="861"/>
              <w:spacing w:before="58" w:line="219" w:lineRule="auto"/>
              <w:rPr/>
            </w:pPr>
            <w:r>
              <w:rPr>
                <w:spacing w:val="-2"/>
              </w:rPr>
              <w:t>通识教育</w:t>
            </w:r>
          </w:p>
        </w:tc>
        <w:tc>
          <w:tcPr>
            <w:tcW w:w="3647" w:type="dxa"/>
            <w:vAlign w:val="top"/>
            <w:gridSpan w:val="2"/>
          </w:tcPr>
          <w:p>
            <w:pPr>
              <w:pStyle w:val="TableText"/>
              <w:ind w:left="1203"/>
              <w:spacing w:before="61" w:line="221" w:lineRule="auto"/>
              <w:rPr/>
            </w:pPr>
            <w:r>
              <w:rPr>
                <w:spacing w:val="-2"/>
              </w:rPr>
              <w:t>思想政治理论课</w:t>
            </w:r>
          </w:p>
        </w:tc>
        <w:tc>
          <w:tcPr>
            <w:tcW w:w="1219" w:type="dxa"/>
            <w:vAlign w:val="top"/>
          </w:tcPr>
          <w:p>
            <w:pPr>
              <w:pStyle w:val="TableText"/>
              <w:ind w:left="402"/>
              <w:spacing w:before="89" w:line="184" w:lineRule="auto"/>
              <w:rPr/>
            </w:pPr>
            <w:r>
              <w:rPr>
                <w:spacing w:val="-4"/>
              </w:rPr>
              <w:t>18-20</w:t>
            </w:r>
          </w:p>
        </w:tc>
        <w:tc>
          <w:tcPr>
            <w:tcW w:w="614" w:type="dxa"/>
            <w:vAlign w:val="top"/>
            <w:vMerge w:val="restart"/>
            <w:tcBorders>
              <w:bottom w:val="nil"/>
            </w:tcBorders>
          </w:tcPr>
          <w:p>
            <w:pPr>
              <w:spacing w:line="302" w:lineRule="auto"/>
              <w:rPr>
                <w:rFonts w:ascii="Arial"/>
                <w:sz w:val="21"/>
              </w:rPr>
            </w:pPr>
            <w:r/>
          </w:p>
          <w:p>
            <w:pPr>
              <w:spacing w:line="302" w:lineRule="auto"/>
              <w:rPr>
                <w:rFonts w:ascii="Arial"/>
                <w:sz w:val="21"/>
              </w:rPr>
            </w:pPr>
            <w:r/>
          </w:p>
          <w:p>
            <w:pPr>
              <w:spacing w:line="303" w:lineRule="auto"/>
              <w:rPr>
                <w:rFonts w:ascii="Arial"/>
                <w:sz w:val="21"/>
              </w:rPr>
            </w:pPr>
            <w:r/>
          </w:p>
          <w:p>
            <w:pPr>
              <w:pStyle w:val="TableText"/>
              <w:ind w:left="223"/>
              <w:spacing w:before="58" w:line="183" w:lineRule="auto"/>
              <w:rPr/>
            </w:pPr>
            <w:r>
              <w:rPr>
                <w:spacing w:val="-3"/>
              </w:rPr>
              <w:t>47</w:t>
            </w:r>
          </w:p>
        </w:tc>
        <w:tc>
          <w:tcPr>
            <w:tcW w:w="618"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92"/>
              <w:spacing w:before="59" w:line="184" w:lineRule="auto"/>
              <w:rPr/>
            </w:pPr>
            <w:r>
              <w:rPr>
                <w:spacing w:val="-7"/>
              </w:rPr>
              <w:t>179</w:t>
            </w:r>
          </w:p>
        </w:tc>
      </w:tr>
      <w:tr>
        <w:trPr>
          <w:trHeight w:val="289" w:hRule="atLeast"/>
        </w:trPr>
        <w:tc>
          <w:tcPr>
            <w:tcW w:w="2434" w:type="dxa"/>
            <w:vAlign w:val="top"/>
            <w:vMerge w:val="continue"/>
            <w:tcBorders>
              <w:top w:val="nil"/>
              <w:bottom w:val="nil"/>
            </w:tcBorders>
          </w:tcPr>
          <w:p>
            <w:pPr>
              <w:rPr>
                <w:rFonts w:ascii="Arial"/>
                <w:sz w:val="21"/>
              </w:rPr>
            </w:pPr>
            <w:r/>
          </w:p>
        </w:tc>
        <w:tc>
          <w:tcPr>
            <w:tcW w:w="1502" w:type="dxa"/>
            <w:vAlign w:val="top"/>
            <w:vMerge w:val="restart"/>
            <w:tcBorders>
              <w:bottom w:val="nil"/>
            </w:tcBorders>
          </w:tcPr>
          <w:p>
            <w:pPr>
              <w:pStyle w:val="TableText"/>
              <w:ind w:left="395"/>
              <w:spacing w:before="207" w:line="221" w:lineRule="auto"/>
              <w:rPr/>
            </w:pPr>
            <w:r>
              <w:rPr>
                <w:spacing w:val="-2"/>
              </w:rPr>
              <w:t>基础技能</w:t>
            </w:r>
          </w:p>
        </w:tc>
        <w:tc>
          <w:tcPr>
            <w:tcW w:w="2145" w:type="dxa"/>
            <w:vAlign w:val="top"/>
          </w:tcPr>
          <w:p>
            <w:pPr>
              <w:pStyle w:val="TableText"/>
              <w:ind w:left="115"/>
              <w:spacing w:before="61" w:line="220" w:lineRule="auto"/>
              <w:rPr/>
            </w:pPr>
            <w:r>
              <w:rPr>
                <w:spacing w:val="-1"/>
              </w:rPr>
              <w:t>大学外语（非英语专业）</w:t>
            </w:r>
          </w:p>
        </w:tc>
        <w:tc>
          <w:tcPr>
            <w:tcW w:w="1219" w:type="dxa"/>
            <w:vAlign w:val="top"/>
          </w:tcPr>
          <w:p>
            <w:pPr>
              <w:pStyle w:val="TableText"/>
              <w:ind w:left="539"/>
              <w:spacing w:before="89" w:line="184" w:lineRule="auto"/>
              <w:rPr/>
            </w:pPr>
            <w:r>
              <w:rPr>
                <w:spacing w:val="-10"/>
              </w:rPr>
              <w:t>10</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1502" w:type="dxa"/>
            <w:vAlign w:val="top"/>
            <w:vMerge w:val="continue"/>
            <w:tcBorders>
              <w:top w:val="nil"/>
            </w:tcBorders>
          </w:tcPr>
          <w:p>
            <w:pPr>
              <w:rPr>
                <w:rFonts w:ascii="Arial"/>
                <w:sz w:val="21"/>
              </w:rPr>
            </w:pPr>
            <w:r/>
          </w:p>
        </w:tc>
        <w:tc>
          <w:tcPr>
            <w:tcW w:w="2145" w:type="dxa"/>
            <w:vAlign w:val="top"/>
          </w:tcPr>
          <w:p>
            <w:pPr>
              <w:pStyle w:val="TableText"/>
              <w:ind w:left="632"/>
              <w:spacing w:before="62" w:line="219" w:lineRule="auto"/>
              <w:rPr/>
            </w:pPr>
            <w:r>
              <w:rPr>
                <w:spacing w:val="-3"/>
              </w:rPr>
              <w:t>公共计算机</w:t>
            </w:r>
          </w:p>
        </w:tc>
        <w:tc>
          <w:tcPr>
            <w:tcW w:w="1219" w:type="dxa"/>
            <w:vAlign w:val="top"/>
          </w:tcPr>
          <w:p>
            <w:pPr>
              <w:pStyle w:val="TableText"/>
              <w:ind w:left="568"/>
              <w:spacing w:before="91"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377"/>
              <w:spacing w:before="61" w:line="220" w:lineRule="auto"/>
              <w:rPr/>
            </w:pPr>
            <w:r>
              <w:rPr>
                <w:spacing w:val="-2"/>
              </w:rPr>
              <w:t>通识核心课</w:t>
            </w:r>
          </w:p>
        </w:tc>
        <w:tc>
          <w:tcPr>
            <w:tcW w:w="1219" w:type="dxa"/>
            <w:vAlign w:val="top"/>
          </w:tcPr>
          <w:p>
            <w:pPr>
              <w:pStyle w:val="TableText"/>
              <w:ind w:left="539"/>
              <w:spacing w:before="89" w:line="184" w:lineRule="auto"/>
              <w:rPr/>
            </w:pPr>
            <w:r>
              <w:rPr>
                <w:spacing w:val="-10"/>
              </w:rPr>
              <w:t>11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035"/>
              <w:spacing w:before="63" w:line="220" w:lineRule="auto"/>
              <w:rPr/>
            </w:pPr>
            <w:r>
              <w:rPr>
                <w:spacing w:val="-3"/>
              </w:rPr>
              <w:t>国际小学期全英文课</w:t>
            </w:r>
          </w:p>
        </w:tc>
        <w:tc>
          <w:tcPr>
            <w:tcW w:w="1219" w:type="dxa"/>
            <w:vAlign w:val="top"/>
          </w:tcPr>
          <w:p>
            <w:pPr>
              <w:pStyle w:val="TableText"/>
              <w:ind w:left="571"/>
              <w:spacing w:before="91"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657"/>
              <w:spacing w:before="57" w:line="219" w:lineRule="auto"/>
              <w:rPr/>
            </w:pPr>
            <w:r>
              <w:rPr>
                <w:spacing w:val="-1"/>
              </w:rPr>
              <w:t>通识教育大讲堂系列公开讲座</w:t>
            </w:r>
          </w:p>
        </w:tc>
        <w:tc>
          <w:tcPr>
            <w:tcW w:w="1219" w:type="dxa"/>
            <w:vAlign w:val="top"/>
          </w:tcPr>
          <w:p>
            <w:pPr>
              <w:pStyle w:val="TableText"/>
              <w:ind w:left="258"/>
              <w:spacing w:before="61" w:line="220" w:lineRule="auto"/>
              <w:rPr/>
            </w:pPr>
            <w:r>
              <w:rPr>
                <w:spacing w:val="-3"/>
              </w:rPr>
              <w:t>不计学分</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4" w:type="dxa"/>
            <w:vAlign w:val="top"/>
            <w:vMerge w:val="continue"/>
            <w:tcBorders>
              <w:top w:val="nil"/>
            </w:tcBorders>
          </w:tcPr>
          <w:p>
            <w:pPr>
              <w:rPr>
                <w:rFonts w:ascii="Arial"/>
                <w:sz w:val="21"/>
              </w:rPr>
            </w:pPr>
            <w:r/>
          </w:p>
        </w:tc>
        <w:tc>
          <w:tcPr>
            <w:tcW w:w="3647" w:type="dxa"/>
            <w:vAlign w:val="top"/>
            <w:gridSpan w:val="2"/>
          </w:tcPr>
          <w:p>
            <w:pPr>
              <w:pStyle w:val="TableText"/>
              <w:ind w:left="1110"/>
              <w:spacing w:before="56" w:line="219" w:lineRule="auto"/>
              <w:rPr/>
            </w:pPr>
            <w:r>
              <w:rPr>
                <w:spacing w:val="-2"/>
              </w:rPr>
              <w:t>经典历史著作阅读</w:t>
            </w:r>
          </w:p>
        </w:tc>
        <w:tc>
          <w:tcPr>
            <w:tcW w:w="1219" w:type="dxa"/>
            <w:vAlign w:val="top"/>
          </w:tcPr>
          <w:p>
            <w:pPr>
              <w:pStyle w:val="TableText"/>
              <w:ind w:left="482"/>
              <w:spacing w:before="91" w:line="183" w:lineRule="auto"/>
              <w:rPr/>
            </w:pPr>
            <w:r>
              <w:rPr>
                <w:spacing w:val="-3"/>
              </w:rPr>
              <w:t>0-2</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restart"/>
            <w:tcBorders>
              <w:bottom w:val="nil"/>
            </w:tcBorders>
          </w:tcPr>
          <w:p>
            <w:pPr>
              <w:pStyle w:val="TableText"/>
              <w:ind w:left="862"/>
              <w:spacing w:before="202" w:line="219" w:lineRule="auto"/>
              <w:rPr/>
            </w:pPr>
            <w:r>
              <w:rPr>
                <w:spacing w:val="-2"/>
              </w:rPr>
              <w:t>专业教育</w:t>
            </w:r>
          </w:p>
        </w:tc>
        <w:tc>
          <w:tcPr>
            <w:tcW w:w="3647" w:type="dxa"/>
            <w:vAlign w:val="top"/>
            <w:gridSpan w:val="2"/>
          </w:tcPr>
          <w:p>
            <w:pPr>
              <w:pStyle w:val="TableText"/>
              <w:ind w:left="1378"/>
              <w:spacing w:before="62" w:line="220" w:lineRule="auto"/>
              <w:rPr/>
            </w:pPr>
            <w:r>
              <w:rPr>
                <w:spacing w:val="-2"/>
              </w:rPr>
              <w:t>专业核心课</w:t>
            </w:r>
          </w:p>
        </w:tc>
        <w:tc>
          <w:tcPr>
            <w:tcW w:w="1219" w:type="dxa"/>
            <w:vAlign w:val="top"/>
          </w:tcPr>
          <w:p>
            <w:pPr>
              <w:pStyle w:val="TableText"/>
              <w:ind w:left="527"/>
              <w:spacing w:before="91" w:line="183" w:lineRule="auto"/>
              <w:rPr/>
            </w:pPr>
            <w:r>
              <w:rPr>
                <w:spacing w:val="-4"/>
              </w:rPr>
              <w:t>88</w:t>
            </w:r>
          </w:p>
        </w:tc>
        <w:tc>
          <w:tcPr>
            <w:tcW w:w="614" w:type="dxa"/>
            <w:vAlign w:val="top"/>
            <w:vMerge w:val="restart"/>
            <w:tcBorders>
              <w:bottom w:val="nil"/>
            </w:tcBorders>
          </w:tcPr>
          <w:p>
            <w:pPr>
              <w:pStyle w:val="TableText"/>
              <w:ind w:left="191"/>
              <w:spacing w:before="236" w:line="184" w:lineRule="auto"/>
              <w:rPr/>
            </w:pPr>
            <w:r>
              <w:rPr>
                <w:spacing w:val="-7"/>
              </w:rPr>
              <w:t>104</w:t>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tcBorders>
          </w:tcPr>
          <w:p>
            <w:pPr>
              <w:rPr>
                <w:rFonts w:ascii="Arial"/>
                <w:sz w:val="21"/>
              </w:rPr>
            </w:pPr>
            <w:r/>
          </w:p>
        </w:tc>
        <w:tc>
          <w:tcPr>
            <w:tcW w:w="3647" w:type="dxa"/>
            <w:vAlign w:val="top"/>
            <w:gridSpan w:val="2"/>
          </w:tcPr>
          <w:p>
            <w:pPr>
              <w:pStyle w:val="TableText"/>
              <w:ind w:left="1288"/>
              <w:spacing w:before="64" w:line="219" w:lineRule="auto"/>
              <w:rPr/>
            </w:pPr>
            <w:r>
              <w:rPr>
                <w:spacing w:val="-2"/>
              </w:rPr>
              <w:t>个性化选修课</w:t>
            </w:r>
          </w:p>
        </w:tc>
        <w:tc>
          <w:tcPr>
            <w:tcW w:w="1219" w:type="dxa"/>
            <w:vAlign w:val="top"/>
          </w:tcPr>
          <w:p>
            <w:pPr>
              <w:pStyle w:val="TableText"/>
              <w:ind w:left="539"/>
              <w:spacing w:before="91" w:line="184" w:lineRule="auto"/>
              <w:rPr/>
            </w:pPr>
            <w:r>
              <w:rPr>
                <w:spacing w:val="-10"/>
              </w:rPr>
              <w:t>16</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restart"/>
            <w:tcBorders>
              <w:bottom w:val="nil"/>
            </w:tcBorders>
          </w:tcPr>
          <w:p>
            <w:pPr>
              <w:spacing w:line="435" w:lineRule="auto"/>
              <w:rPr>
                <w:rFonts w:ascii="Arial"/>
                <w:sz w:val="21"/>
              </w:rPr>
            </w:pPr>
            <w:r/>
          </w:p>
          <w:p>
            <w:pPr>
              <w:pStyle w:val="TableText"/>
              <w:ind w:left="590"/>
              <w:spacing w:before="59" w:line="219" w:lineRule="auto"/>
              <w:rPr/>
            </w:pPr>
            <w:r>
              <w:rPr>
                <w:spacing w:val="-2"/>
              </w:rPr>
              <w:t>创新研究与实践</w:t>
            </w:r>
          </w:p>
        </w:tc>
        <w:tc>
          <w:tcPr>
            <w:tcW w:w="3647" w:type="dxa"/>
            <w:vAlign w:val="top"/>
            <w:gridSpan w:val="2"/>
          </w:tcPr>
          <w:p>
            <w:pPr>
              <w:pStyle w:val="TableText"/>
              <w:ind w:left="1018"/>
              <w:spacing w:before="62" w:line="219" w:lineRule="auto"/>
              <w:rPr/>
            </w:pPr>
            <w:r>
              <w:rPr>
                <w:spacing w:val="-1"/>
              </w:rPr>
              <w:t>社会研究与创新训练</w:t>
            </w:r>
          </w:p>
        </w:tc>
        <w:tc>
          <w:tcPr>
            <w:tcW w:w="1219" w:type="dxa"/>
            <w:vAlign w:val="top"/>
          </w:tcPr>
          <w:p>
            <w:pPr>
              <w:pStyle w:val="TableText"/>
              <w:ind w:left="571"/>
              <w:spacing w:before="91" w:line="183" w:lineRule="auto"/>
              <w:rPr/>
            </w:pPr>
            <w:r>
              <w:rPr/>
              <w:t>2</w:t>
            </w:r>
          </w:p>
        </w:tc>
        <w:tc>
          <w:tcPr>
            <w:tcW w:w="614" w:type="dxa"/>
            <w:vAlign w:val="top"/>
            <w:vMerge w:val="restart"/>
            <w:tcBorders>
              <w:bottom w:val="nil"/>
            </w:tcBorders>
          </w:tcPr>
          <w:p>
            <w:pPr>
              <w:spacing w:line="470" w:lineRule="auto"/>
              <w:rPr>
                <w:rFonts w:ascii="Arial"/>
                <w:sz w:val="21"/>
              </w:rPr>
            </w:pPr>
            <w:r/>
          </w:p>
          <w:p>
            <w:pPr>
              <w:pStyle w:val="TableText"/>
              <w:ind w:left="237"/>
              <w:spacing w:before="58" w:line="184" w:lineRule="auto"/>
              <w:rPr/>
            </w:pPr>
            <w:r>
              <w:rPr>
                <w:spacing w:val="-10"/>
              </w:rPr>
              <w:t>12</w:t>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018"/>
              <w:spacing w:before="63" w:line="219" w:lineRule="auto"/>
              <w:rPr/>
            </w:pPr>
            <w:r>
              <w:rPr>
                <w:spacing w:val="-1"/>
              </w:rPr>
              <w:t>社会实践与志愿服务</w:t>
            </w:r>
          </w:p>
        </w:tc>
        <w:tc>
          <w:tcPr>
            <w:tcW w:w="1219" w:type="dxa"/>
            <w:vAlign w:val="top"/>
          </w:tcPr>
          <w:p>
            <w:pPr>
              <w:pStyle w:val="TableText"/>
              <w:ind w:left="571"/>
              <w:spacing w:before="92"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469"/>
              <w:spacing w:before="62" w:line="220" w:lineRule="auto"/>
              <w:rPr/>
            </w:pPr>
            <w:r>
              <w:rPr>
                <w:spacing w:val="-2"/>
              </w:rPr>
              <w:t>专业实习</w:t>
            </w:r>
          </w:p>
        </w:tc>
        <w:tc>
          <w:tcPr>
            <w:tcW w:w="1219" w:type="dxa"/>
            <w:vAlign w:val="top"/>
          </w:tcPr>
          <w:p>
            <w:pPr>
              <w:pStyle w:val="TableText"/>
              <w:ind w:left="568"/>
              <w:spacing w:before="91"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tcBorders>
          </w:tcPr>
          <w:p>
            <w:pPr>
              <w:rPr>
                <w:rFonts w:ascii="Arial"/>
                <w:sz w:val="21"/>
              </w:rPr>
            </w:pPr>
            <w:r/>
          </w:p>
        </w:tc>
        <w:tc>
          <w:tcPr>
            <w:tcW w:w="3647" w:type="dxa"/>
            <w:vAlign w:val="top"/>
            <w:gridSpan w:val="2"/>
          </w:tcPr>
          <w:p>
            <w:pPr>
              <w:pStyle w:val="TableText"/>
              <w:ind w:left="1472"/>
              <w:spacing w:before="65" w:line="219" w:lineRule="auto"/>
              <w:rPr/>
            </w:pPr>
            <w:r>
              <w:rPr>
                <w:spacing w:val="-3"/>
              </w:rPr>
              <w:t>毕业论文</w:t>
            </w:r>
          </w:p>
        </w:tc>
        <w:tc>
          <w:tcPr>
            <w:tcW w:w="1219" w:type="dxa"/>
            <w:vAlign w:val="top"/>
          </w:tcPr>
          <w:p>
            <w:pPr>
              <w:pStyle w:val="TableText"/>
              <w:ind w:left="568"/>
              <w:spacing w:before="93" w:line="183" w:lineRule="auto"/>
              <w:rPr/>
            </w:pPr>
            <w:r>
              <w:rPr/>
              <w:t>4</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6" w:lineRule="auto"/>
              <w:rPr>
                <w:rFonts w:ascii="Arial"/>
                <w:sz w:val="21"/>
              </w:rPr>
            </w:pPr>
            <w:r/>
          </w:p>
          <w:p>
            <w:pPr>
              <w:pStyle w:val="TableText"/>
              <w:ind w:left="412"/>
              <w:spacing w:before="59" w:line="219" w:lineRule="auto"/>
              <w:rPr/>
            </w:pPr>
            <w:r>
              <w:rPr>
                <w:spacing w:val="-2"/>
              </w:rPr>
              <w:t>素质拓展与发展指导</w:t>
            </w:r>
          </w:p>
        </w:tc>
        <w:tc>
          <w:tcPr>
            <w:tcW w:w="3647" w:type="dxa"/>
            <w:vAlign w:val="top"/>
            <w:gridSpan w:val="2"/>
          </w:tcPr>
          <w:p>
            <w:pPr>
              <w:pStyle w:val="TableText"/>
              <w:ind w:left="1378"/>
              <w:spacing w:before="63" w:line="220" w:lineRule="auto"/>
              <w:rPr/>
            </w:pPr>
            <w:r>
              <w:rPr>
                <w:spacing w:val="-2"/>
              </w:rPr>
              <w:t>新生研讨课</w:t>
            </w:r>
          </w:p>
        </w:tc>
        <w:tc>
          <w:tcPr>
            <w:tcW w:w="1219" w:type="dxa"/>
            <w:vAlign w:val="top"/>
          </w:tcPr>
          <w:p>
            <w:pPr>
              <w:pStyle w:val="TableText"/>
              <w:ind w:left="582"/>
              <w:spacing w:before="91" w:line="184" w:lineRule="auto"/>
              <w:rPr/>
            </w:pPr>
            <w:r>
              <w:rPr/>
              <w:t>1</w:t>
            </w:r>
          </w:p>
        </w:tc>
        <w:tc>
          <w:tcPr>
            <w:tcW w:w="614" w:type="dxa"/>
            <w:vAlign w:val="top"/>
            <w:vMerge w:val="restart"/>
            <w:tcBorders>
              <w:bottom w:val="nil"/>
            </w:tcBorders>
          </w:tcPr>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237"/>
              <w:spacing w:before="59" w:line="184" w:lineRule="auto"/>
              <w:rPr/>
            </w:pPr>
            <w:r>
              <w:rPr>
                <w:spacing w:val="-10"/>
              </w:rPr>
              <w:t>16</w:t>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470"/>
              <w:spacing w:before="65" w:line="219" w:lineRule="auto"/>
              <w:rPr/>
            </w:pPr>
            <w:r>
              <w:rPr>
                <w:spacing w:val="-3"/>
              </w:rPr>
              <w:t>大学体育</w:t>
            </w:r>
          </w:p>
        </w:tc>
        <w:tc>
          <w:tcPr>
            <w:tcW w:w="1219" w:type="dxa"/>
            <w:vAlign w:val="top"/>
          </w:tcPr>
          <w:p>
            <w:pPr>
              <w:pStyle w:val="TableText"/>
              <w:ind w:left="568"/>
              <w:spacing w:before="93"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294"/>
              <w:spacing w:before="64" w:line="219" w:lineRule="auto"/>
              <w:rPr/>
            </w:pPr>
            <w:r>
              <w:rPr>
                <w:spacing w:val="-3"/>
              </w:rPr>
              <w:t>心理健康教育</w:t>
            </w:r>
          </w:p>
        </w:tc>
        <w:tc>
          <w:tcPr>
            <w:tcW w:w="1219" w:type="dxa"/>
            <w:vAlign w:val="top"/>
          </w:tcPr>
          <w:p>
            <w:pPr>
              <w:pStyle w:val="TableText"/>
              <w:ind w:left="582"/>
              <w:spacing w:before="91"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289"/>
              <w:spacing w:before="65" w:line="218" w:lineRule="auto"/>
              <w:rPr/>
            </w:pPr>
            <w:r>
              <w:rPr>
                <w:spacing w:val="-2"/>
              </w:rPr>
              <w:t>职业生涯规划</w:t>
            </w:r>
          </w:p>
        </w:tc>
        <w:tc>
          <w:tcPr>
            <w:tcW w:w="1219" w:type="dxa"/>
            <w:vAlign w:val="top"/>
          </w:tcPr>
          <w:p>
            <w:pPr>
              <w:pStyle w:val="TableText"/>
              <w:ind w:left="582"/>
              <w:spacing w:before="92"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486"/>
              <w:spacing w:before="65" w:line="219" w:lineRule="auto"/>
              <w:rPr/>
            </w:pPr>
            <w:r>
              <w:rPr>
                <w:spacing w:val="-7"/>
              </w:rPr>
              <w:t>国防教育</w:t>
            </w:r>
          </w:p>
        </w:tc>
        <w:tc>
          <w:tcPr>
            <w:tcW w:w="1219" w:type="dxa"/>
            <w:vAlign w:val="top"/>
          </w:tcPr>
          <w:p>
            <w:pPr>
              <w:pStyle w:val="TableText"/>
              <w:ind w:left="568"/>
              <w:spacing w:before="93"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472"/>
              <w:spacing w:before="66" w:line="218" w:lineRule="auto"/>
              <w:rPr/>
            </w:pPr>
            <w:r>
              <w:rPr>
                <w:spacing w:val="-3"/>
              </w:rPr>
              <w:t>劳动教育</w:t>
            </w:r>
          </w:p>
        </w:tc>
        <w:tc>
          <w:tcPr>
            <w:tcW w:w="1219" w:type="dxa"/>
            <w:vAlign w:val="top"/>
          </w:tcPr>
          <w:p>
            <w:pPr>
              <w:pStyle w:val="TableText"/>
              <w:ind w:left="582"/>
              <w:spacing w:before="93"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294"/>
              <w:spacing w:before="65" w:line="219" w:lineRule="auto"/>
              <w:rPr/>
            </w:pPr>
            <w:r>
              <w:rPr>
                <w:spacing w:val="-3"/>
              </w:rPr>
              <w:t>公共艺术教育</w:t>
            </w:r>
          </w:p>
        </w:tc>
        <w:tc>
          <w:tcPr>
            <w:tcW w:w="1219" w:type="dxa"/>
            <w:vAlign w:val="top"/>
          </w:tcPr>
          <w:p>
            <w:pPr>
              <w:pStyle w:val="TableText"/>
              <w:ind w:left="571"/>
              <w:spacing w:before="93"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93" w:hRule="atLeast"/>
        </w:trPr>
        <w:tc>
          <w:tcPr>
            <w:tcW w:w="2434" w:type="dxa"/>
            <w:vAlign w:val="top"/>
            <w:vMerge w:val="continue"/>
            <w:tcBorders>
              <w:top w:val="nil"/>
            </w:tcBorders>
          </w:tcPr>
          <w:p>
            <w:pPr>
              <w:rPr>
                <w:rFonts w:ascii="Arial"/>
                <w:sz w:val="21"/>
              </w:rPr>
            </w:pPr>
            <w:r/>
          </w:p>
        </w:tc>
        <w:tc>
          <w:tcPr>
            <w:tcW w:w="3647" w:type="dxa"/>
            <w:vAlign w:val="top"/>
            <w:gridSpan w:val="2"/>
          </w:tcPr>
          <w:p>
            <w:pPr>
              <w:pStyle w:val="TableText"/>
              <w:ind w:left="1471"/>
              <w:spacing w:before="66" w:line="220" w:lineRule="auto"/>
              <w:rPr/>
            </w:pPr>
            <w:r>
              <w:rPr>
                <w:spacing w:val="-3"/>
              </w:rPr>
              <w:t>发展指导</w:t>
            </w:r>
          </w:p>
        </w:tc>
        <w:tc>
          <w:tcPr>
            <w:tcW w:w="1219" w:type="dxa"/>
            <w:vAlign w:val="top"/>
          </w:tcPr>
          <w:p>
            <w:pPr>
              <w:pStyle w:val="TableText"/>
              <w:ind w:left="571"/>
              <w:spacing w:before="94" w:line="183" w:lineRule="auto"/>
              <w:rPr/>
            </w:pPr>
            <w:r>
              <w:rPr/>
              <w:t>2</w:t>
            </w:r>
          </w:p>
        </w:tc>
        <w:tc>
          <w:tcPr>
            <w:tcW w:w="614" w:type="dxa"/>
            <w:vAlign w:val="top"/>
            <w:vMerge w:val="continue"/>
            <w:tcBorders>
              <w:top w:val="nil"/>
            </w:tcBorders>
          </w:tcPr>
          <w:p>
            <w:pPr>
              <w:rPr>
                <w:rFonts w:ascii="Arial"/>
                <w:sz w:val="21"/>
              </w:rPr>
            </w:pPr>
            <w:r/>
          </w:p>
        </w:tc>
        <w:tc>
          <w:tcPr>
            <w:tcW w:w="618" w:type="dxa"/>
            <w:vAlign w:val="top"/>
            <w:vMerge w:val="continue"/>
            <w:tcBorders>
              <w:top w:val="nil"/>
            </w:tcBorders>
          </w:tcPr>
          <w:p>
            <w:pPr>
              <w:rPr>
                <w:rFonts w:ascii="Arial"/>
                <w:sz w:val="21"/>
              </w:rPr>
            </w:pPr>
            <w:r/>
          </w:p>
        </w:tc>
      </w:tr>
    </w:tbl>
    <w:p>
      <w:pPr>
        <w:pStyle w:val="BodyText"/>
        <w:rPr/>
      </w:pPr>
      <w:r/>
    </w:p>
    <w:p>
      <w:pPr>
        <w:sectPr>
          <w:footerReference w:type="default" r:id="rId44"/>
          <w:pgSz w:w="11906" w:h="16839"/>
          <w:pgMar w:top="400" w:right="1684" w:bottom="811" w:left="1684" w:header="0" w:footer="633" w:gutter="0"/>
        </w:sectPr>
        <w:rPr/>
      </w:pPr>
    </w:p>
    <w:p>
      <w:pPr>
        <w:pStyle w:val="BodyText"/>
        <w:spacing w:line="305" w:lineRule="auto"/>
        <w:rPr/>
      </w:pPr>
      <w:r/>
    </w:p>
    <w:p>
      <w:pPr>
        <w:pStyle w:val="BodyText"/>
        <w:spacing w:line="305" w:lineRule="auto"/>
        <w:rPr/>
      </w:pPr>
      <w:r/>
    </w:p>
    <w:p>
      <w:pPr>
        <w:pStyle w:val="BodyText"/>
        <w:spacing w:line="305"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（四）课程修读要求</w:t>
      </w:r>
    </w:p>
    <w:p>
      <w:pPr>
        <w:pStyle w:val="BodyText"/>
        <w:spacing w:line="462" w:lineRule="auto"/>
        <w:rPr/>
      </w:pPr>
      <w:r/>
    </w:p>
    <w:p>
      <w:pPr>
        <w:ind w:left="35"/>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4"/>
        </w:rPr>
        <w:t>1.通识教育</w:t>
      </w:r>
      <w:r>
        <w:rPr>
          <w:rFonts w:ascii="SimSun" w:hAnsi="SimSun" w:eastAsia="SimSun" w:cs="SimSun"/>
          <w:sz w:val="20"/>
          <w:szCs w:val="20"/>
          <w:spacing w:val="-3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47</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学分</w:t>
      </w:r>
    </w:p>
    <w:p>
      <w:pPr>
        <w:pStyle w:val="BodyText"/>
        <w:spacing w:line="376" w:lineRule="auto"/>
        <w:rPr/>
      </w:pPr>
      <w:r/>
    </w:p>
    <w:p>
      <w:pPr>
        <w:ind w:left="44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（1）思想政治理论课</w:t>
      </w:r>
      <w:r>
        <w:rPr>
          <w:rFonts w:ascii="SimSun" w:hAnsi="SimSun" w:eastAsia="SimSun" w:cs="SimSun"/>
          <w:sz w:val="20"/>
          <w:szCs w:val="20"/>
          <w:spacing w:val="3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18-20</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w:t>
      </w:r>
      <w:r>
        <w:rPr>
          <w:rFonts w:ascii="SimSun" w:hAnsi="SimSun" w:eastAsia="SimSun" w:cs="SimSun"/>
          <w:sz w:val="20"/>
          <w:szCs w:val="20"/>
          <w14:textOutline w14:w="3797" w14:cap="sq" w14:cmpd="sng">
            <w14:solidFill>
              <w14:srgbClr w14:val="000000"/>
            </w14:solidFill>
            <w14:prstDash w14:val="solid"/>
            <w14:bevel/>
          </w14:textOutline>
          <w:spacing w:val="5"/>
        </w:rPr>
        <w:t>修</w:t>
      </w:r>
      <w:r>
        <w:rPr>
          <w:rFonts w:ascii="SimSun" w:hAnsi="SimSun" w:eastAsia="SimSun" w:cs="SimSun"/>
          <w:sz w:val="20"/>
          <w:szCs w:val="20"/>
          <w:spacing w:val="-2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18</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0-2</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ind w:left="444" w:right="11" w:firstLine="428"/>
        <w:spacing w:before="65" w:line="258" w:lineRule="auto"/>
        <w:rPr>
          <w:rFonts w:ascii="SimSun" w:hAnsi="SimSun" w:eastAsia="SimSun" w:cs="SimSun"/>
          <w:sz w:val="20"/>
          <w:szCs w:val="20"/>
        </w:rPr>
      </w:pPr>
      <w:r>
        <w:rPr>
          <w:rFonts w:ascii="SimSun" w:hAnsi="SimSun" w:eastAsia="SimSun" w:cs="SimSun"/>
          <w:sz w:val="20"/>
          <w:szCs w:val="20"/>
          <w:spacing w:val="8"/>
        </w:rPr>
        <w:t>除完成</w:t>
      </w:r>
      <w:r>
        <w:rPr>
          <w:rFonts w:ascii="SimSun" w:hAnsi="SimSun" w:eastAsia="SimSun" w:cs="SimSun"/>
          <w:sz w:val="20"/>
          <w:szCs w:val="20"/>
          <w:spacing w:val="-21"/>
        </w:rPr>
        <w:t xml:space="preserve"> </w:t>
      </w:r>
      <w:r>
        <w:rPr>
          <w:rFonts w:ascii="SimSun" w:hAnsi="SimSun" w:eastAsia="SimSun" w:cs="SimSun"/>
          <w:sz w:val="20"/>
          <w:szCs w:val="20"/>
          <w:spacing w:val="8"/>
        </w:rPr>
        <w:t>18</w:t>
      </w:r>
      <w:r>
        <w:rPr>
          <w:rFonts w:ascii="SimSun" w:hAnsi="SimSun" w:eastAsia="SimSun" w:cs="SimSun"/>
          <w:sz w:val="20"/>
          <w:szCs w:val="20"/>
          <w:spacing w:val="-36"/>
        </w:rPr>
        <w:t xml:space="preserve"> </w:t>
      </w:r>
      <w:r>
        <w:rPr>
          <w:rFonts w:ascii="SimSun" w:hAnsi="SimSun" w:eastAsia="SimSun" w:cs="SimSun"/>
          <w:sz w:val="20"/>
          <w:szCs w:val="20"/>
          <w:spacing w:val="8"/>
        </w:rPr>
        <w:t>学分必修课程外，要求或者从选修课程中任选</w:t>
      </w:r>
      <w:r>
        <w:rPr>
          <w:rFonts w:ascii="SimSun" w:hAnsi="SimSun" w:eastAsia="SimSun" w:cs="SimSun"/>
          <w:sz w:val="20"/>
          <w:szCs w:val="20"/>
          <w:spacing w:val="-35"/>
        </w:rPr>
        <w:t xml:space="preserve"> </w:t>
      </w:r>
      <w:r>
        <w:rPr>
          <w:rFonts w:ascii="SimSun" w:hAnsi="SimSun" w:eastAsia="SimSun" w:cs="SimSun"/>
          <w:sz w:val="20"/>
          <w:szCs w:val="20"/>
          <w:spacing w:val="7"/>
        </w:rPr>
        <w:t>2</w:t>
      </w:r>
      <w:r>
        <w:rPr>
          <w:rFonts w:ascii="SimSun" w:hAnsi="SimSun" w:eastAsia="SimSun" w:cs="SimSun"/>
          <w:sz w:val="20"/>
          <w:szCs w:val="20"/>
          <w:spacing w:val="-36"/>
        </w:rPr>
        <w:t xml:space="preserve"> </w:t>
      </w:r>
      <w:r>
        <w:rPr>
          <w:rFonts w:ascii="SimSun" w:hAnsi="SimSun" w:eastAsia="SimSun" w:cs="SimSun"/>
          <w:sz w:val="20"/>
          <w:szCs w:val="20"/>
          <w:spacing w:val="7"/>
        </w:rPr>
        <w:t>学分课程，可免修《经</w:t>
      </w:r>
      <w:r>
        <w:rPr>
          <w:rFonts w:ascii="SimSun" w:hAnsi="SimSun" w:eastAsia="SimSun" w:cs="SimSun"/>
          <w:sz w:val="20"/>
          <w:szCs w:val="20"/>
        </w:rPr>
        <w:t xml:space="preserve"> </w:t>
      </w:r>
      <w:r>
        <w:rPr>
          <w:rFonts w:ascii="SimSun" w:hAnsi="SimSun" w:eastAsia="SimSun" w:cs="SimSun"/>
          <w:sz w:val="20"/>
          <w:szCs w:val="20"/>
          <w:spacing w:val="9"/>
        </w:rPr>
        <w:t>典历史著作阅读》课程；或者修读《经典历史著作阅读》课程。</w:t>
      </w:r>
    </w:p>
    <w:p>
      <w:pPr>
        <w:ind w:left="45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4"/>
        </w:rPr>
        <w:t>（2）基础技能</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14</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学分</w:t>
      </w:r>
    </w:p>
    <w:p>
      <w:pPr>
        <w:ind w:left="859"/>
        <w:spacing w:before="65"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①</w:t>
      </w:r>
      <w:r>
        <w:rPr>
          <w:rFonts w:ascii="SimSun" w:hAnsi="SimSun" w:eastAsia="SimSun" w:cs="SimSun"/>
          <w:sz w:val="20"/>
          <w:szCs w:val="20"/>
          <w:spacing w:val="6"/>
        </w:rPr>
        <w:t>大学外语（非英语专业）</w:t>
      </w:r>
      <w:r>
        <w:rPr>
          <w:rFonts w:ascii="SimSun" w:hAnsi="SimSun" w:eastAsia="SimSun" w:cs="SimSun"/>
          <w:sz w:val="20"/>
          <w:szCs w:val="20"/>
          <w:spacing w:val="41"/>
        </w:rPr>
        <w:t xml:space="preserve"> </w:t>
      </w:r>
      <w:r>
        <w:rPr>
          <w:rFonts w:ascii="SimSun" w:hAnsi="SimSun" w:eastAsia="SimSun" w:cs="SimSun"/>
          <w:sz w:val="20"/>
          <w:szCs w:val="20"/>
          <w:spacing w:val="6"/>
        </w:rPr>
        <w:t>10</w:t>
      </w:r>
      <w:r>
        <w:rPr>
          <w:rFonts w:ascii="SimSun" w:hAnsi="SimSun" w:eastAsia="SimSun" w:cs="SimSun"/>
          <w:sz w:val="20"/>
          <w:szCs w:val="20"/>
          <w:spacing w:val="-34"/>
        </w:rPr>
        <w:t xml:space="preserve"> </w:t>
      </w:r>
      <w:r>
        <w:rPr>
          <w:rFonts w:ascii="SimSun" w:hAnsi="SimSun" w:eastAsia="SimSun" w:cs="SimSun"/>
          <w:sz w:val="20"/>
          <w:szCs w:val="20"/>
          <w:spacing w:val="6"/>
        </w:rPr>
        <w:t>学分，其中必修</w:t>
      </w:r>
      <w:r>
        <w:rPr>
          <w:rFonts w:ascii="SimSun" w:hAnsi="SimSun" w:eastAsia="SimSun" w:cs="SimSun"/>
          <w:sz w:val="20"/>
          <w:szCs w:val="20"/>
          <w:spacing w:val="-39"/>
        </w:rPr>
        <w:t xml:space="preserve"> </w:t>
      </w:r>
      <w:r>
        <w:rPr>
          <w:rFonts w:ascii="SimSun" w:hAnsi="SimSun" w:eastAsia="SimSun" w:cs="SimSun"/>
          <w:sz w:val="20"/>
          <w:szCs w:val="20"/>
          <w:spacing w:val="6"/>
        </w:rPr>
        <w:t>8</w:t>
      </w:r>
      <w:r>
        <w:rPr>
          <w:rFonts w:ascii="SimSun" w:hAnsi="SimSun" w:eastAsia="SimSun" w:cs="SimSun"/>
          <w:sz w:val="20"/>
          <w:szCs w:val="20"/>
          <w:spacing w:val="-33"/>
        </w:rPr>
        <w:t xml:space="preserve"> </w:t>
      </w:r>
      <w:r>
        <w:rPr>
          <w:rFonts w:ascii="SimSun" w:hAnsi="SimSun" w:eastAsia="SimSun" w:cs="SimSun"/>
          <w:sz w:val="20"/>
          <w:szCs w:val="20"/>
          <w:spacing w:val="5"/>
        </w:rPr>
        <w:t>学分，选修</w:t>
      </w:r>
      <w:r>
        <w:rPr>
          <w:rFonts w:ascii="SimSun" w:hAnsi="SimSun" w:eastAsia="SimSun" w:cs="SimSun"/>
          <w:sz w:val="20"/>
          <w:szCs w:val="20"/>
          <w:spacing w:val="-37"/>
        </w:rPr>
        <w:t xml:space="preserve"> </w:t>
      </w:r>
      <w:r>
        <w:rPr>
          <w:rFonts w:ascii="SimSun" w:hAnsi="SimSun" w:eastAsia="SimSun" w:cs="SimSun"/>
          <w:sz w:val="20"/>
          <w:szCs w:val="20"/>
          <w:spacing w:val="5"/>
        </w:rPr>
        <w:t>2</w:t>
      </w:r>
      <w:r>
        <w:rPr>
          <w:rFonts w:ascii="SimSun" w:hAnsi="SimSun" w:eastAsia="SimSun" w:cs="SimSun"/>
          <w:sz w:val="20"/>
          <w:szCs w:val="20"/>
          <w:spacing w:val="-34"/>
        </w:rPr>
        <w:t xml:space="preserve"> </w:t>
      </w:r>
      <w:r>
        <w:rPr>
          <w:rFonts w:ascii="SimSun" w:hAnsi="SimSun" w:eastAsia="SimSun" w:cs="SimSun"/>
          <w:sz w:val="20"/>
          <w:szCs w:val="20"/>
          <w:spacing w:val="5"/>
        </w:rPr>
        <w:t>学分</w:t>
      </w:r>
    </w:p>
    <w:p>
      <w:pPr>
        <w:ind w:left="858"/>
        <w:spacing w:before="69"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②</w:t>
      </w:r>
      <w:r>
        <w:rPr>
          <w:rFonts w:ascii="SimSun" w:hAnsi="SimSun" w:eastAsia="SimSun" w:cs="SimSun"/>
          <w:sz w:val="20"/>
          <w:szCs w:val="20"/>
          <w:spacing w:val="6"/>
        </w:rPr>
        <w:t>公共计算机 4</w:t>
      </w:r>
      <w:r>
        <w:rPr>
          <w:rFonts w:ascii="SimSun" w:hAnsi="SimSun" w:eastAsia="SimSun" w:cs="SimSun"/>
          <w:sz w:val="20"/>
          <w:szCs w:val="20"/>
          <w:spacing w:val="-29"/>
        </w:rPr>
        <w:t xml:space="preserve"> </w:t>
      </w:r>
      <w:r>
        <w:rPr>
          <w:rFonts w:ascii="SimSun" w:hAnsi="SimSun" w:eastAsia="SimSun" w:cs="SimSun"/>
          <w:sz w:val="20"/>
          <w:szCs w:val="20"/>
          <w:spacing w:val="6"/>
        </w:rPr>
        <w:t>学分</w:t>
      </w:r>
    </w:p>
    <w:p>
      <w:pPr>
        <w:ind w:left="440"/>
        <w:spacing w:before="67"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（3）通识核心课</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11</w:t>
      </w:r>
      <w:r>
        <w:rPr>
          <w:rFonts w:ascii="SimSun" w:hAnsi="SimSun" w:eastAsia="SimSun" w:cs="SimSun"/>
          <w:sz w:val="20"/>
          <w:szCs w:val="20"/>
          <w:spacing w:val="-2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3</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ind w:left="439" w:right="11" w:firstLine="421"/>
        <w:spacing w:before="66" w:line="274" w:lineRule="auto"/>
        <w:jc w:val="both"/>
        <w:rPr>
          <w:rFonts w:ascii="SimSun" w:hAnsi="SimSun" w:eastAsia="SimSun" w:cs="SimSun"/>
          <w:sz w:val="20"/>
          <w:szCs w:val="20"/>
        </w:rPr>
      </w:pPr>
      <w:r>
        <w:rPr>
          <w:rFonts w:ascii="SimSun" w:hAnsi="SimSun" w:eastAsia="SimSun" w:cs="SimSun"/>
          <w:sz w:val="20"/>
          <w:szCs w:val="20"/>
          <w:spacing w:val="8"/>
        </w:rPr>
        <w:t>要求修读</w:t>
      </w:r>
      <w:r>
        <w:rPr>
          <w:rFonts w:ascii="SimSun" w:hAnsi="SimSun" w:eastAsia="SimSun" w:cs="SimSun"/>
          <w:sz w:val="20"/>
          <w:szCs w:val="20"/>
          <w:spacing w:val="-21"/>
        </w:rPr>
        <w:t xml:space="preserve"> </w:t>
      </w:r>
      <w:r>
        <w:rPr>
          <w:rFonts w:ascii="SimSun" w:hAnsi="SimSun" w:eastAsia="SimSun" w:cs="SimSun"/>
          <w:sz w:val="20"/>
          <w:szCs w:val="20"/>
          <w:spacing w:val="8"/>
        </w:rPr>
        <w:t>11</w:t>
      </w:r>
      <w:r>
        <w:rPr>
          <w:rFonts w:ascii="SimSun" w:hAnsi="SimSun" w:eastAsia="SimSun" w:cs="SimSun"/>
          <w:sz w:val="20"/>
          <w:szCs w:val="20"/>
          <w:spacing w:val="-33"/>
        </w:rPr>
        <w:t xml:space="preserve"> </w:t>
      </w:r>
      <w:r>
        <w:rPr>
          <w:rFonts w:ascii="SimSun" w:hAnsi="SimSun" w:eastAsia="SimSun" w:cs="SimSun"/>
          <w:sz w:val="20"/>
          <w:szCs w:val="20"/>
          <w:spacing w:val="8"/>
        </w:rPr>
        <w:t>学分通识核心课，其中要求完成课程《量化与推理》</w:t>
      </w:r>
      <w:r>
        <w:rPr>
          <w:rFonts w:ascii="SimSun" w:hAnsi="SimSun" w:eastAsia="SimSun" w:cs="SimSun"/>
          <w:sz w:val="20"/>
          <w:szCs w:val="20"/>
          <w:spacing w:val="-80"/>
        </w:rPr>
        <w:t xml:space="preserve"> </w:t>
      </w:r>
      <w:r>
        <w:rPr>
          <w:rFonts w:ascii="SimSun" w:hAnsi="SimSun" w:eastAsia="SimSun" w:cs="SimSun"/>
          <w:sz w:val="20"/>
          <w:szCs w:val="20"/>
          <w:spacing w:val="8"/>
        </w:rPr>
        <w:t>（3</w:t>
      </w:r>
      <w:r>
        <w:rPr>
          <w:rFonts w:ascii="SimSun" w:hAnsi="SimSun" w:eastAsia="SimSun" w:cs="SimSun"/>
          <w:sz w:val="20"/>
          <w:szCs w:val="20"/>
          <w:spacing w:val="-31"/>
        </w:rPr>
        <w:t xml:space="preserve"> </w:t>
      </w:r>
      <w:r>
        <w:rPr>
          <w:rFonts w:ascii="SimSun" w:hAnsi="SimSun" w:eastAsia="SimSun" w:cs="SimSun"/>
          <w:sz w:val="20"/>
          <w:szCs w:val="20"/>
          <w:spacing w:val="8"/>
        </w:rPr>
        <w:t>学分</w:t>
      </w:r>
      <w:r>
        <w:rPr>
          <w:rFonts w:ascii="SimSun" w:hAnsi="SimSun" w:eastAsia="SimSun" w:cs="SimSun"/>
          <w:sz w:val="20"/>
          <w:szCs w:val="20"/>
          <w:spacing w:val="6"/>
        </w:rPr>
        <w:t>）</w:t>
      </w:r>
      <w:r>
        <w:rPr>
          <w:rFonts w:ascii="SimSun" w:hAnsi="SimSun" w:eastAsia="SimSun" w:cs="SimSun"/>
          <w:sz w:val="20"/>
          <w:szCs w:val="20"/>
          <w:spacing w:val="-58"/>
        </w:rPr>
        <w:t xml:space="preserve"> </w:t>
      </w:r>
      <w:r>
        <w:rPr>
          <w:rFonts w:ascii="SimSun" w:hAnsi="SimSun" w:eastAsia="SimSun" w:cs="SimSun"/>
          <w:sz w:val="20"/>
          <w:szCs w:val="20"/>
          <w:spacing w:val="6"/>
        </w:rPr>
        <w:t>；</w:t>
      </w:r>
      <w:r>
        <w:rPr>
          <w:rFonts w:ascii="SimSun" w:hAnsi="SimSun" w:eastAsia="SimSun" w:cs="SimSun"/>
          <w:sz w:val="20"/>
          <w:szCs w:val="20"/>
          <w:spacing w:val="8"/>
        </w:rPr>
        <w:t>除</w:t>
      </w:r>
      <w:r>
        <w:rPr>
          <w:rFonts w:ascii="SimSun" w:hAnsi="SimSun" w:eastAsia="SimSun" w:cs="SimSun"/>
          <w:sz w:val="20"/>
          <w:szCs w:val="20"/>
        </w:rPr>
        <w:t xml:space="preserve"> </w:t>
      </w:r>
      <w:r>
        <w:rPr>
          <w:rFonts w:ascii="SimSun" w:hAnsi="SimSun" w:eastAsia="SimSun" w:cs="SimSun"/>
          <w:sz w:val="20"/>
          <w:szCs w:val="20"/>
          <w:spacing w:val="7"/>
        </w:rPr>
        <w:t>此门课程外，要求在【科学与技术】、【实证与推理】、【生命与环境】三个模块中至</w:t>
      </w:r>
      <w:r>
        <w:rPr>
          <w:rFonts w:ascii="SimSun" w:hAnsi="SimSun" w:eastAsia="SimSun" w:cs="SimSun"/>
          <w:sz w:val="20"/>
          <w:szCs w:val="20"/>
          <w:spacing w:val="17"/>
        </w:rPr>
        <w:t xml:space="preserve"> </w:t>
      </w:r>
      <w:r>
        <w:rPr>
          <w:rFonts w:ascii="SimSun" w:hAnsi="SimSun" w:eastAsia="SimSun" w:cs="SimSun"/>
          <w:sz w:val="20"/>
          <w:szCs w:val="20"/>
          <w:spacing w:val="7"/>
        </w:rPr>
        <w:t>少选择两个模块共修读不少于</w:t>
      </w:r>
      <w:r>
        <w:rPr>
          <w:rFonts w:ascii="SimSun" w:hAnsi="SimSun" w:eastAsia="SimSun" w:cs="SimSun"/>
          <w:sz w:val="20"/>
          <w:szCs w:val="20"/>
          <w:spacing w:val="-40"/>
        </w:rPr>
        <w:t xml:space="preserve"> </w:t>
      </w:r>
      <w:r>
        <w:rPr>
          <w:rFonts w:ascii="SimSun" w:hAnsi="SimSun" w:eastAsia="SimSun" w:cs="SimSun"/>
          <w:sz w:val="20"/>
          <w:szCs w:val="20"/>
          <w:spacing w:val="7"/>
        </w:rPr>
        <w:t>4</w:t>
      </w:r>
      <w:r>
        <w:rPr>
          <w:rFonts w:ascii="SimSun" w:hAnsi="SimSun" w:eastAsia="SimSun" w:cs="SimSun"/>
          <w:sz w:val="20"/>
          <w:szCs w:val="20"/>
          <w:spacing w:val="-34"/>
        </w:rPr>
        <w:t xml:space="preserve"> </w:t>
      </w:r>
      <w:r>
        <w:rPr>
          <w:rFonts w:ascii="SimSun" w:hAnsi="SimSun" w:eastAsia="SimSun" w:cs="SimSun"/>
          <w:sz w:val="20"/>
          <w:szCs w:val="20"/>
          <w:spacing w:val="7"/>
        </w:rPr>
        <w:t>学分的课程，剩余学分可以在通</w:t>
      </w:r>
      <w:r>
        <w:rPr>
          <w:rFonts w:ascii="SimSun" w:hAnsi="SimSun" w:eastAsia="SimSun" w:cs="SimSun"/>
          <w:sz w:val="20"/>
          <w:szCs w:val="20"/>
          <w:spacing w:val="6"/>
        </w:rPr>
        <w:t>识核心课所有模块中任</w:t>
      </w:r>
      <w:r>
        <w:rPr>
          <w:rFonts w:ascii="SimSun" w:hAnsi="SimSun" w:eastAsia="SimSun" w:cs="SimSun"/>
          <w:sz w:val="20"/>
          <w:szCs w:val="20"/>
        </w:rPr>
        <w:t xml:space="preserve"> </w:t>
      </w:r>
      <w:r>
        <w:rPr>
          <w:rFonts w:ascii="SimSun" w:hAnsi="SimSun" w:eastAsia="SimSun" w:cs="SimSun"/>
          <w:sz w:val="20"/>
          <w:szCs w:val="20"/>
        </w:rPr>
        <w:t>选。</w:t>
      </w:r>
    </w:p>
    <w:p>
      <w:pPr>
        <w:ind w:left="440"/>
        <w:spacing w:before="60"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（4）</w:t>
      </w:r>
      <w:r>
        <w:rPr>
          <w:rFonts w:ascii="SimSun" w:hAnsi="SimSun" w:eastAsia="SimSun" w:cs="SimSun"/>
          <w:sz w:val="20"/>
          <w:szCs w:val="20"/>
          <w:spacing w:val="-5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国际小学期全英文课</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p>
    <w:p>
      <w:pPr>
        <w:ind w:left="440"/>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position w:val="7"/>
        </w:rPr>
        <w:t>（5）通识教育大讲堂系列公开讲座，不计学分</w:t>
      </w:r>
    </w:p>
    <w:p>
      <w:pPr>
        <w:ind w:left="433"/>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（6）经典历史著作阅读</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0-2</w:t>
      </w:r>
      <w:r>
        <w:rPr>
          <w:rFonts w:ascii="SimSun" w:hAnsi="SimSun" w:eastAsia="SimSun" w:cs="SimSun"/>
          <w:sz w:val="20"/>
          <w:szCs w:val="20"/>
          <w:spacing w:val="-1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学分，选修</w:t>
      </w:r>
    </w:p>
    <w:p>
      <w:pPr>
        <w:ind w:left="846"/>
        <w:spacing w:before="65" w:line="228" w:lineRule="auto"/>
        <w:rPr>
          <w:rFonts w:ascii="SimSun" w:hAnsi="SimSun" w:eastAsia="SimSun" w:cs="SimSun"/>
          <w:sz w:val="20"/>
          <w:szCs w:val="20"/>
        </w:rPr>
      </w:pPr>
      <w:r>
        <w:rPr>
          <w:rFonts w:ascii="SimSun" w:hAnsi="SimSun" w:eastAsia="SimSun" w:cs="SimSun"/>
          <w:sz w:val="20"/>
          <w:szCs w:val="20"/>
          <w:spacing w:val="9"/>
        </w:rPr>
        <w:t>如选择修读思想政治理论课选修课程，可免修《经典历史著作阅读》课程。</w:t>
      </w:r>
    </w:p>
    <w:p>
      <w:pPr>
        <w:pStyle w:val="BodyText"/>
        <w:spacing w:line="364" w:lineRule="auto"/>
        <w:rPr/>
      </w:pPr>
      <w:r/>
    </w:p>
    <w:p>
      <w:pPr>
        <w:ind w:left="22"/>
        <w:spacing w:before="66"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2.专业教育</w:t>
      </w:r>
      <w:r>
        <w:rPr>
          <w:rFonts w:ascii="SimSun" w:hAnsi="SimSun" w:eastAsia="SimSun" w:cs="SimSun"/>
          <w:sz w:val="20"/>
          <w:szCs w:val="20"/>
          <w:spacing w:val="-2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104</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学分，其中必修</w:t>
      </w:r>
      <w:r>
        <w:rPr>
          <w:rFonts w:ascii="SimSun" w:hAnsi="SimSun" w:eastAsia="SimSun" w:cs="SimSun"/>
          <w:sz w:val="20"/>
          <w:szCs w:val="20"/>
          <w:spacing w:val="-3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92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2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12</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pStyle w:val="BodyText"/>
        <w:spacing w:line="376" w:lineRule="auto"/>
        <w:rPr/>
      </w:pPr>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（1）专业核心课</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88</w:t>
      </w:r>
      <w:r>
        <w:rPr>
          <w:rFonts w:ascii="SimSun" w:hAnsi="SimSun" w:eastAsia="SimSun" w:cs="SimSun"/>
          <w:sz w:val="20"/>
          <w:szCs w:val="20"/>
          <w:spacing w:val="-2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861"/>
        <w:spacing w:before="65" w:line="228" w:lineRule="auto"/>
        <w:rPr>
          <w:rFonts w:ascii="SimSun" w:hAnsi="SimSun" w:eastAsia="SimSun" w:cs="SimSun"/>
          <w:sz w:val="20"/>
          <w:szCs w:val="20"/>
        </w:rPr>
      </w:pPr>
      <w:r>
        <w:rPr>
          <w:rFonts w:ascii="SimSun" w:hAnsi="SimSun" w:eastAsia="SimSun" w:cs="SimSun"/>
          <w:sz w:val="20"/>
          <w:szCs w:val="20"/>
          <w:spacing w:val="7"/>
        </w:rPr>
        <w:t>完成【俄语】专业核心课程模块所有课程，共</w:t>
      </w:r>
      <w:r>
        <w:rPr>
          <w:rFonts w:ascii="SimSun" w:hAnsi="SimSun" w:eastAsia="SimSun" w:cs="SimSun"/>
          <w:sz w:val="20"/>
          <w:szCs w:val="20"/>
          <w:spacing w:val="-20"/>
        </w:rPr>
        <w:t xml:space="preserve"> </w:t>
      </w:r>
      <w:r>
        <w:rPr>
          <w:rFonts w:ascii="SimSun" w:hAnsi="SimSun" w:eastAsia="SimSun" w:cs="SimSun"/>
          <w:sz w:val="20"/>
          <w:szCs w:val="20"/>
          <w:spacing w:val="7"/>
        </w:rPr>
        <w:t>88</w:t>
      </w:r>
      <w:r>
        <w:rPr>
          <w:rFonts w:ascii="SimSun" w:hAnsi="SimSun" w:eastAsia="SimSun" w:cs="SimSun"/>
          <w:sz w:val="20"/>
          <w:szCs w:val="20"/>
          <w:spacing w:val="-34"/>
        </w:rPr>
        <w:t xml:space="preserve"> </w:t>
      </w:r>
      <w:r>
        <w:rPr>
          <w:rFonts w:ascii="SimSun" w:hAnsi="SimSun" w:eastAsia="SimSun" w:cs="SimSun"/>
          <w:sz w:val="20"/>
          <w:szCs w:val="20"/>
          <w:spacing w:val="7"/>
        </w:rPr>
        <w:t>学分。</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（2）个性化选修课</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16</w:t>
      </w:r>
      <w:r>
        <w:rPr>
          <w:rFonts w:ascii="SimSun" w:hAnsi="SimSun" w:eastAsia="SimSun" w:cs="SimSun"/>
          <w:sz w:val="20"/>
          <w:szCs w:val="20"/>
          <w:spacing w:val="-3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4</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1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ind w:left="858" w:right="609"/>
        <w:spacing w:before="65" w:line="25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①</w:t>
      </w:r>
      <w:r>
        <w:rPr>
          <w:rFonts w:ascii="SimSun" w:hAnsi="SimSun" w:eastAsia="SimSun" w:cs="SimSun"/>
          <w:sz w:val="20"/>
          <w:szCs w:val="20"/>
          <w:spacing w:val="7"/>
        </w:rPr>
        <w:t>完成个性化选修课程模块【1 跨学科类】中所有课程，共</w:t>
      </w:r>
      <w:r>
        <w:rPr>
          <w:rFonts w:ascii="SimSun" w:hAnsi="SimSun" w:eastAsia="SimSun" w:cs="SimSun"/>
          <w:sz w:val="20"/>
          <w:szCs w:val="20"/>
          <w:spacing w:val="-37"/>
        </w:rPr>
        <w:t xml:space="preserve"> </w:t>
      </w:r>
      <w:r>
        <w:rPr>
          <w:rFonts w:ascii="SimSun" w:hAnsi="SimSun" w:eastAsia="SimSun" w:cs="SimSun"/>
          <w:sz w:val="20"/>
          <w:szCs w:val="20"/>
          <w:spacing w:val="7"/>
        </w:rPr>
        <w:t>4</w:t>
      </w:r>
      <w:r>
        <w:rPr>
          <w:rFonts w:ascii="SimSun" w:hAnsi="SimSun" w:eastAsia="SimSun" w:cs="SimSun"/>
          <w:sz w:val="20"/>
          <w:szCs w:val="20"/>
          <w:spacing w:val="-37"/>
        </w:rPr>
        <w:t xml:space="preserve"> </w:t>
      </w:r>
      <w:r>
        <w:rPr>
          <w:rFonts w:ascii="SimSun" w:hAnsi="SimSun" w:eastAsia="SimSun" w:cs="SimSun"/>
          <w:sz w:val="20"/>
          <w:szCs w:val="20"/>
          <w:spacing w:val="7"/>
        </w:rPr>
        <w:t>学分，必修；</w:t>
      </w:r>
      <w:r>
        <w:rPr>
          <w:rFonts w:ascii="SimSun" w:hAnsi="SimSun" w:eastAsia="SimSun" w:cs="SimSun"/>
          <w:sz w:val="20"/>
          <w:szCs w:val="2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②</w:t>
      </w:r>
      <w:r>
        <w:rPr>
          <w:rFonts w:ascii="SimSun" w:hAnsi="SimSun" w:eastAsia="SimSun" w:cs="SimSun"/>
          <w:sz w:val="20"/>
          <w:szCs w:val="20"/>
          <w:spacing w:val="6"/>
        </w:rPr>
        <w:t>在个性化选修课程模块【3 俄语】</w:t>
      </w:r>
      <w:r>
        <w:rPr>
          <w:rFonts w:ascii="SimSun" w:hAnsi="SimSun" w:eastAsia="SimSun" w:cs="SimSun"/>
          <w:sz w:val="20"/>
          <w:szCs w:val="20"/>
          <w:spacing w:val="-56"/>
        </w:rPr>
        <w:t xml:space="preserve"> </w:t>
      </w:r>
      <w:r>
        <w:rPr>
          <w:rFonts w:ascii="SimSun" w:hAnsi="SimSun" w:eastAsia="SimSun" w:cs="SimSun"/>
          <w:sz w:val="20"/>
          <w:szCs w:val="20"/>
          <w:spacing w:val="6"/>
        </w:rPr>
        <w:t>中任选</w:t>
      </w:r>
      <w:r>
        <w:rPr>
          <w:rFonts w:ascii="SimSun" w:hAnsi="SimSun" w:eastAsia="SimSun" w:cs="SimSun"/>
          <w:sz w:val="20"/>
          <w:szCs w:val="20"/>
          <w:spacing w:val="-24"/>
        </w:rPr>
        <w:t xml:space="preserve"> </w:t>
      </w:r>
      <w:r>
        <w:rPr>
          <w:rFonts w:ascii="SimSun" w:hAnsi="SimSun" w:eastAsia="SimSun" w:cs="SimSun"/>
          <w:sz w:val="20"/>
          <w:szCs w:val="20"/>
          <w:spacing w:val="6"/>
        </w:rPr>
        <w:t>12</w:t>
      </w:r>
      <w:r>
        <w:rPr>
          <w:rFonts w:ascii="SimSun" w:hAnsi="SimSun" w:eastAsia="SimSun" w:cs="SimSun"/>
          <w:sz w:val="20"/>
          <w:szCs w:val="20"/>
          <w:spacing w:val="-36"/>
        </w:rPr>
        <w:t xml:space="preserve"> </w:t>
      </w:r>
      <w:r>
        <w:rPr>
          <w:rFonts w:ascii="SimSun" w:hAnsi="SimSun" w:eastAsia="SimSun" w:cs="SimSun"/>
          <w:sz w:val="20"/>
          <w:szCs w:val="20"/>
          <w:spacing w:val="6"/>
        </w:rPr>
        <w:t>学分课程，选修。</w:t>
      </w:r>
    </w:p>
    <w:p>
      <w:pPr>
        <w:pStyle w:val="BodyText"/>
        <w:spacing w:line="369" w:lineRule="auto"/>
        <w:rPr/>
      </w:pPr>
      <w:r/>
    </w:p>
    <w:p>
      <w:pPr>
        <w:ind w:left="24"/>
        <w:spacing w:before="66" w:line="227"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3.创新研究与实践</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12</w:t>
      </w:r>
      <w:r>
        <w:rPr>
          <w:rFonts w:ascii="SimSun" w:hAnsi="SimSun" w:eastAsia="SimSun" w:cs="SimSun"/>
          <w:sz w:val="20"/>
          <w:szCs w:val="20"/>
          <w:spacing w:val="-2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12</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pStyle w:val="BodyText"/>
        <w:spacing w:line="377" w:lineRule="auto"/>
        <w:rPr/>
      </w:pPr>
      <w:r/>
    </w:p>
    <w:p>
      <w:pPr>
        <w:ind w:left="464"/>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（1）社会研究与创新训练</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学分，必修</w:t>
      </w:r>
    </w:p>
    <w:p>
      <w:pPr>
        <w:ind w:left="439" w:right="13" w:firstLine="436"/>
        <w:spacing w:before="65" w:line="268" w:lineRule="auto"/>
        <w:jc w:val="both"/>
        <w:rPr>
          <w:rFonts w:ascii="SimSun" w:hAnsi="SimSun" w:eastAsia="SimSun" w:cs="SimSun"/>
          <w:sz w:val="20"/>
          <w:szCs w:val="20"/>
        </w:rPr>
      </w:pPr>
      <w:r>
        <w:rPr>
          <w:rFonts w:ascii="SimSun" w:hAnsi="SimSun" w:eastAsia="SimSun" w:cs="SimSun"/>
          <w:sz w:val="20"/>
          <w:szCs w:val="20"/>
          <w:spacing w:val="7"/>
        </w:rPr>
        <w:t>社会研究与创新训练是实践教育教学的重要组成部分，本科学</w:t>
      </w:r>
      <w:r>
        <w:rPr>
          <w:rFonts w:ascii="SimSun" w:hAnsi="SimSun" w:eastAsia="SimSun" w:cs="SimSun"/>
          <w:sz w:val="20"/>
          <w:szCs w:val="20"/>
          <w:spacing w:val="6"/>
        </w:rPr>
        <w:t>生在教师的指导下独</w:t>
      </w:r>
      <w:r>
        <w:rPr>
          <w:rFonts w:ascii="SimSun" w:hAnsi="SimSun" w:eastAsia="SimSun" w:cs="SimSun"/>
          <w:sz w:val="20"/>
          <w:szCs w:val="20"/>
        </w:rPr>
        <w:t xml:space="preserve"> </w:t>
      </w:r>
      <w:r>
        <w:rPr>
          <w:rFonts w:ascii="SimSun" w:hAnsi="SimSun" w:eastAsia="SimSun" w:cs="SimSun"/>
          <w:sz w:val="20"/>
          <w:szCs w:val="20"/>
          <w:spacing w:val="8"/>
        </w:rPr>
        <w:t>立完成不少于</w:t>
      </w:r>
      <w:r>
        <w:rPr>
          <w:rFonts w:ascii="SimSun" w:hAnsi="SimSun" w:eastAsia="SimSun" w:cs="SimSun"/>
          <w:sz w:val="20"/>
          <w:szCs w:val="20"/>
          <w:spacing w:val="-23"/>
        </w:rPr>
        <w:t xml:space="preserve"> </w:t>
      </w:r>
      <w:r>
        <w:rPr>
          <w:rFonts w:ascii="SimSun" w:hAnsi="SimSun" w:eastAsia="SimSun" w:cs="SimSun"/>
          <w:sz w:val="20"/>
          <w:szCs w:val="20"/>
          <w:spacing w:val="8"/>
        </w:rPr>
        <w:t>5000</w:t>
      </w:r>
      <w:r>
        <w:rPr>
          <w:rFonts w:ascii="SimSun" w:hAnsi="SimSun" w:eastAsia="SimSun" w:cs="SimSun"/>
          <w:sz w:val="20"/>
          <w:szCs w:val="20"/>
          <w:spacing w:val="-37"/>
        </w:rPr>
        <w:t xml:space="preserve"> </w:t>
      </w:r>
      <w:r>
        <w:rPr>
          <w:rFonts w:ascii="SimSun" w:hAnsi="SimSun" w:eastAsia="SimSun" w:cs="SimSun"/>
          <w:sz w:val="20"/>
          <w:szCs w:val="20"/>
          <w:spacing w:val="8"/>
        </w:rPr>
        <w:t>字的社会研究报告，也可参加“千人百村调研</w:t>
      </w:r>
      <w:r>
        <w:rPr>
          <w:rFonts w:ascii="SimSun" w:hAnsi="SimSun" w:eastAsia="SimSun" w:cs="SimSun"/>
          <w:sz w:val="20"/>
          <w:szCs w:val="20"/>
          <w:spacing w:val="-73"/>
        </w:rPr>
        <w:t xml:space="preserve"> </w:t>
      </w:r>
      <w:r>
        <w:rPr>
          <w:rFonts w:ascii="SimSun" w:hAnsi="SimSun" w:eastAsia="SimSun" w:cs="SimSun"/>
          <w:sz w:val="20"/>
          <w:szCs w:val="20"/>
          <w:spacing w:val="8"/>
        </w:rPr>
        <w:t>”“大学生创新训练</w:t>
      </w:r>
      <w:r>
        <w:rPr>
          <w:rFonts w:ascii="SimSun" w:hAnsi="SimSun" w:eastAsia="SimSun" w:cs="SimSun"/>
          <w:sz w:val="20"/>
          <w:szCs w:val="20"/>
        </w:rPr>
        <w:t xml:space="preserve"> </w:t>
      </w:r>
      <w:r>
        <w:rPr>
          <w:rFonts w:ascii="SimSun" w:hAnsi="SimSun" w:eastAsia="SimSun" w:cs="SimSun"/>
          <w:sz w:val="20"/>
          <w:szCs w:val="20"/>
          <w:spacing w:val="7"/>
        </w:rPr>
        <w:t>计划</w:t>
      </w:r>
      <w:r>
        <w:rPr>
          <w:rFonts w:ascii="SimSun" w:hAnsi="SimSun" w:eastAsia="SimSun" w:cs="SimSun"/>
          <w:sz w:val="20"/>
          <w:szCs w:val="20"/>
          <w:spacing w:val="-57"/>
        </w:rPr>
        <w:t xml:space="preserve"> </w:t>
      </w:r>
      <w:r>
        <w:rPr>
          <w:rFonts w:ascii="SimSun" w:hAnsi="SimSun" w:eastAsia="SimSun" w:cs="SimSun"/>
          <w:sz w:val="20"/>
          <w:szCs w:val="20"/>
          <w:spacing w:val="7"/>
        </w:rPr>
        <w:t>”等项目直接申请社会研究与创新训练学分。</w:t>
      </w:r>
    </w:p>
    <w:p>
      <w:pPr>
        <w:ind w:left="464"/>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（2）社会实践与志愿服务</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学分，必修</w:t>
      </w:r>
    </w:p>
    <w:p>
      <w:pPr>
        <w:ind w:left="440" w:right="11" w:firstLine="420"/>
        <w:spacing w:before="66" w:line="258" w:lineRule="auto"/>
        <w:rPr>
          <w:rFonts w:ascii="SimSun" w:hAnsi="SimSun" w:eastAsia="SimSun" w:cs="SimSun"/>
          <w:sz w:val="20"/>
          <w:szCs w:val="20"/>
        </w:rPr>
      </w:pPr>
      <w:r>
        <w:rPr>
          <w:rFonts w:ascii="SimSun" w:hAnsi="SimSun" w:eastAsia="SimSun" w:cs="SimSun"/>
          <w:sz w:val="20"/>
          <w:szCs w:val="20"/>
          <w:spacing w:val="7"/>
        </w:rPr>
        <w:t>社会实践与志愿服务也是学生思想政治教育的重要载体，也是我校实践教育教学的</w:t>
      </w:r>
      <w:r>
        <w:rPr>
          <w:rFonts w:ascii="SimSun" w:hAnsi="SimSun" w:eastAsia="SimSun" w:cs="SimSun"/>
          <w:sz w:val="20"/>
          <w:szCs w:val="20"/>
          <w:spacing w:val="8"/>
        </w:rPr>
        <w:t xml:space="preserve"> </w:t>
      </w:r>
      <w:r>
        <w:rPr>
          <w:rFonts w:ascii="SimSun" w:hAnsi="SimSun" w:eastAsia="SimSun" w:cs="SimSun"/>
          <w:sz w:val="20"/>
          <w:szCs w:val="20"/>
          <w:spacing w:val="9"/>
        </w:rPr>
        <w:t>重要组成部分，内容包括志愿服务活动等，成绩认定为合格和不合格。</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（3）专业实习</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439" w:right="8" w:firstLine="425"/>
        <w:spacing w:before="65" w:line="268" w:lineRule="auto"/>
        <w:jc w:val="both"/>
        <w:rPr>
          <w:rFonts w:ascii="SimSun" w:hAnsi="SimSun" w:eastAsia="SimSun" w:cs="SimSun"/>
          <w:sz w:val="20"/>
          <w:szCs w:val="20"/>
        </w:rPr>
      </w:pPr>
      <w:r>
        <w:rPr>
          <w:rFonts w:ascii="SimSun" w:hAnsi="SimSun" w:eastAsia="SimSun" w:cs="SimSun"/>
          <w:sz w:val="20"/>
          <w:szCs w:val="20"/>
          <w:spacing w:val="13"/>
        </w:rPr>
        <w:t>实习时间为第三学年的夏季学期到第四学年的秋季学期，实习周数为</w:t>
      </w:r>
      <w:r>
        <w:rPr>
          <w:rFonts w:ascii="SimSun" w:hAnsi="SimSun" w:eastAsia="SimSun" w:cs="SimSun"/>
          <w:sz w:val="20"/>
          <w:szCs w:val="20"/>
          <w:spacing w:val="-32"/>
        </w:rPr>
        <w:t xml:space="preserve"> </w:t>
      </w:r>
      <w:r>
        <w:rPr>
          <w:rFonts w:ascii="SimSun" w:hAnsi="SimSun" w:eastAsia="SimSun" w:cs="SimSun"/>
          <w:sz w:val="20"/>
          <w:szCs w:val="20"/>
          <w:spacing w:val="13"/>
        </w:rPr>
        <w:t>4</w:t>
      </w:r>
      <w:r>
        <w:rPr>
          <w:rFonts w:ascii="SimSun" w:hAnsi="SimSun" w:eastAsia="SimSun" w:cs="SimSun"/>
          <w:sz w:val="20"/>
          <w:szCs w:val="20"/>
          <w:spacing w:val="-32"/>
        </w:rPr>
        <w:t xml:space="preserve"> </w:t>
      </w:r>
      <w:r>
        <w:rPr>
          <w:rFonts w:ascii="SimSun" w:hAnsi="SimSun" w:eastAsia="SimSun" w:cs="SimSun"/>
          <w:sz w:val="20"/>
          <w:szCs w:val="20"/>
          <w:spacing w:val="13"/>
        </w:rPr>
        <w:t>周，计</w:t>
      </w:r>
      <w:r>
        <w:rPr>
          <w:rFonts w:ascii="SimSun" w:hAnsi="SimSun" w:eastAsia="SimSun" w:cs="SimSun"/>
          <w:sz w:val="20"/>
          <w:szCs w:val="20"/>
          <w:spacing w:val="-33"/>
        </w:rPr>
        <w:t xml:space="preserve"> </w:t>
      </w:r>
      <w:r>
        <w:rPr>
          <w:rFonts w:ascii="SimSun" w:hAnsi="SimSun" w:eastAsia="SimSun" w:cs="SimSun"/>
          <w:sz w:val="20"/>
          <w:szCs w:val="20"/>
          <w:spacing w:val="13"/>
        </w:rPr>
        <w:t>4</w:t>
      </w:r>
      <w:r>
        <w:rPr>
          <w:rFonts w:ascii="SimSun" w:hAnsi="SimSun" w:eastAsia="SimSun" w:cs="SimSun"/>
          <w:sz w:val="20"/>
          <w:szCs w:val="20"/>
        </w:rPr>
        <w:t xml:space="preserve"> </w:t>
      </w:r>
      <w:r>
        <w:rPr>
          <w:rFonts w:ascii="SimSun" w:hAnsi="SimSun" w:eastAsia="SimSun" w:cs="SimSun"/>
          <w:sz w:val="20"/>
          <w:szCs w:val="20"/>
          <w:spacing w:val="7"/>
        </w:rPr>
        <w:t>学分。实习内容：翻译、外事接待、会展、俄文编辑和校对。通过专业实习，培养学生</w:t>
      </w:r>
      <w:r>
        <w:rPr>
          <w:rFonts w:ascii="SimSun" w:hAnsi="SimSun" w:eastAsia="SimSun" w:cs="SimSun"/>
          <w:sz w:val="20"/>
          <w:szCs w:val="20"/>
          <w:spacing w:val="18"/>
        </w:rPr>
        <w:t xml:space="preserve"> </w:t>
      </w:r>
      <w:r>
        <w:rPr>
          <w:rFonts w:ascii="SimSun" w:hAnsi="SimSun" w:eastAsia="SimSun" w:cs="SimSun"/>
          <w:sz w:val="20"/>
          <w:szCs w:val="20"/>
          <w:spacing w:val="8"/>
        </w:rPr>
        <w:t>应用所学知识以及实际工作的能力。</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（4）毕业论文</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440" w:right="11" w:firstLine="419"/>
        <w:spacing w:before="65" w:line="258" w:lineRule="auto"/>
        <w:rPr>
          <w:rFonts w:ascii="SimSun" w:hAnsi="SimSun" w:eastAsia="SimSun" w:cs="SimSun"/>
          <w:sz w:val="20"/>
          <w:szCs w:val="20"/>
        </w:rPr>
      </w:pPr>
      <w:r>
        <w:rPr>
          <w:rFonts w:ascii="SimSun" w:hAnsi="SimSun" w:eastAsia="SimSun" w:cs="SimSun"/>
          <w:sz w:val="20"/>
          <w:szCs w:val="20"/>
          <w:spacing w:val="8"/>
        </w:rPr>
        <w:t>第四学年撰写一篇毕业论文（正文</w:t>
      </w:r>
      <w:r>
        <w:rPr>
          <w:rFonts w:ascii="SimSun" w:hAnsi="SimSun" w:eastAsia="SimSun" w:cs="SimSun"/>
          <w:sz w:val="20"/>
          <w:szCs w:val="20"/>
          <w:spacing w:val="-35"/>
        </w:rPr>
        <w:t xml:space="preserve"> </w:t>
      </w:r>
      <w:r>
        <w:rPr>
          <w:rFonts w:ascii="SimSun" w:hAnsi="SimSun" w:eastAsia="SimSun" w:cs="SimSun"/>
          <w:sz w:val="20"/>
          <w:szCs w:val="20"/>
          <w:spacing w:val="8"/>
        </w:rPr>
        <w:t>8000</w:t>
      </w:r>
      <w:r>
        <w:rPr>
          <w:rFonts w:ascii="SimSun" w:hAnsi="SimSun" w:eastAsia="SimSun" w:cs="SimSun"/>
          <w:sz w:val="20"/>
          <w:szCs w:val="20"/>
          <w:spacing w:val="-38"/>
        </w:rPr>
        <w:t xml:space="preserve"> </w:t>
      </w:r>
      <w:r>
        <w:rPr>
          <w:rFonts w:ascii="SimSun" w:hAnsi="SimSun" w:eastAsia="SimSun" w:cs="SimSun"/>
          <w:sz w:val="20"/>
          <w:szCs w:val="20"/>
          <w:spacing w:val="8"/>
        </w:rPr>
        <w:t>字以上</w:t>
      </w:r>
      <w:r>
        <w:rPr>
          <w:rFonts w:ascii="SimSun" w:hAnsi="SimSun" w:eastAsia="SimSun" w:cs="SimSun"/>
          <w:sz w:val="20"/>
          <w:szCs w:val="20"/>
          <w:spacing w:val="16"/>
        </w:rPr>
        <w:t>），</w:t>
      </w:r>
      <w:r>
        <w:rPr>
          <w:rFonts w:ascii="SimSun" w:hAnsi="SimSun" w:eastAsia="SimSun" w:cs="SimSun"/>
          <w:sz w:val="20"/>
          <w:szCs w:val="20"/>
          <w:spacing w:val="8"/>
        </w:rPr>
        <w:t>计</w:t>
      </w:r>
      <w:r>
        <w:rPr>
          <w:rFonts w:ascii="SimSun" w:hAnsi="SimSun" w:eastAsia="SimSun" w:cs="SimSun"/>
          <w:sz w:val="20"/>
          <w:szCs w:val="20"/>
          <w:spacing w:val="-40"/>
        </w:rPr>
        <w:t xml:space="preserve"> </w:t>
      </w:r>
      <w:r>
        <w:rPr>
          <w:rFonts w:ascii="SimSun" w:hAnsi="SimSun" w:eastAsia="SimSun" w:cs="SimSun"/>
          <w:sz w:val="20"/>
          <w:szCs w:val="20"/>
          <w:spacing w:val="8"/>
        </w:rPr>
        <w:t>4</w:t>
      </w:r>
      <w:r>
        <w:rPr>
          <w:rFonts w:ascii="SimSun" w:hAnsi="SimSun" w:eastAsia="SimSun" w:cs="SimSun"/>
          <w:sz w:val="20"/>
          <w:szCs w:val="20"/>
          <w:spacing w:val="-33"/>
        </w:rPr>
        <w:t xml:space="preserve"> </w:t>
      </w:r>
      <w:r>
        <w:rPr>
          <w:rFonts w:ascii="SimSun" w:hAnsi="SimSun" w:eastAsia="SimSun" w:cs="SimSun"/>
          <w:sz w:val="20"/>
          <w:szCs w:val="20"/>
          <w:spacing w:val="8"/>
        </w:rPr>
        <w:t>学分，通过论文</w:t>
      </w:r>
      <w:r>
        <w:rPr>
          <w:rFonts w:ascii="SimSun" w:hAnsi="SimSun" w:eastAsia="SimSun" w:cs="SimSun"/>
          <w:sz w:val="20"/>
          <w:szCs w:val="20"/>
          <w:spacing w:val="7"/>
        </w:rPr>
        <w:t>写作，培</w:t>
      </w:r>
      <w:r>
        <w:rPr>
          <w:rFonts w:ascii="SimSun" w:hAnsi="SimSun" w:eastAsia="SimSun" w:cs="SimSun"/>
          <w:sz w:val="20"/>
          <w:szCs w:val="20"/>
        </w:rPr>
        <w:t xml:space="preserve"> </w:t>
      </w:r>
      <w:r>
        <w:rPr>
          <w:rFonts w:ascii="SimSun" w:hAnsi="SimSun" w:eastAsia="SimSun" w:cs="SimSun"/>
          <w:sz w:val="20"/>
          <w:szCs w:val="20"/>
          <w:spacing w:val="8"/>
        </w:rPr>
        <w:t>养学生发现问题、解决问题的能力。</w:t>
      </w:r>
    </w:p>
    <w:p>
      <w:pPr>
        <w:spacing w:line="258" w:lineRule="auto"/>
        <w:sectPr>
          <w:footerReference w:type="default" r:id="rId45"/>
          <w:pgSz w:w="11906" w:h="16839"/>
          <w:pgMar w:top="400" w:right="1785" w:bottom="811" w:left="1785" w:header="0" w:footer="633" w:gutter="0"/>
        </w:sectPr>
        <w:rPr>
          <w:rFonts w:ascii="SimSun" w:hAnsi="SimSun" w:eastAsia="SimSun" w:cs="SimSun"/>
          <w:sz w:val="20"/>
          <w:szCs w:val="20"/>
        </w:rPr>
      </w:pPr>
    </w:p>
    <w:p>
      <w:pPr>
        <w:pStyle w:val="BodyText"/>
        <w:spacing w:line="305" w:lineRule="auto"/>
        <w:rPr/>
      </w:pPr>
      <w:r/>
    </w:p>
    <w:p>
      <w:pPr>
        <w:pStyle w:val="BodyText"/>
        <w:spacing w:line="305" w:lineRule="auto"/>
        <w:rPr/>
      </w:pPr>
      <w:r/>
    </w:p>
    <w:p>
      <w:pPr>
        <w:pStyle w:val="BodyText"/>
        <w:spacing w:line="305" w:lineRule="auto"/>
        <w:rPr/>
      </w:pPr>
      <w:r/>
    </w:p>
    <w:p>
      <w:pPr>
        <w:ind w:left="19"/>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4.素质拓展与发展指导</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16</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学分，其中必修</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w:t>
      </w:r>
      <w:r>
        <w:rPr>
          <w:rFonts w:ascii="SimSun" w:hAnsi="SimSun" w:eastAsia="SimSun" w:cs="SimSun"/>
          <w:sz w:val="20"/>
          <w:szCs w:val="20"/>
          <w14:textOutline w14:w="3797" w14:cap="sq" w14:cmpd="sng">
            <w14:solidFill>
              <w14:srgbClr w14:val="000000"/>
            </w14:solidFill>
            <w14:prstDash w14:val="solid"/>
            <w14:bevel/>
          </w14:textOutline>
          <w:spacing w:val="6"/>
        </w:rPr>
        <w:t>0</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6</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pStyle w:val="BodyText"/>
        <w:spacing w:line="376" w:lineRule="auto"/>
        <w:rPr/>
      </w:pPr>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5"/>
        </w:rPr>
        <w:t>新生研讨课</w:t>
      </w:r>
      <w:r>
        <w:rPr>
          <w:rFonts w:ascii="SimSun" w:hAnsi="SimSun" w:eastAsia="SimSun" w:cs="SimSun"/>
          <w:sz w:val="20"/>
          <w:szCs w:val="20"/>
          <w:spacing w:val="34"/>
        </w:rPr>
        <w:t xml:space="preserve"> </w:t>
      </w:r>
      <w:r>
        <w:rPr>
          <w:rFonts w:ascii="SimSun" w:hAnsi="SimSun" w:eastAsia="SimSun" w:cs="SimSun"/>
          <w:sz w:val="20"/>
          <w:szCs w:val="20"/>
          <w:spacing w:val="5"/>
        </w:rPr>
        <w:t>1</w:t>
      </w:r>
      <w:r>
        <w:rPr>
          <w:rFonts w:ascii="SimSun" w:hAnsi="SimSun" w:eastAsia="SimSun" w:cs="SimSun"/>
          <w:sz w:val="20"/>
          <w:szCs w:val="20"/>
          <w:spacing w:val="-36"/>
        </w:rPr>
        <w:t xml:space="preserve"> </w:t>
      </w:r>
      <w:r>
        <w:rPr>
          <w:rFonts w:ascii="SimSun" w:hAnsi="SimSun" w:eastAsia="SimSun" w:cs="SimSun"/>
          <w:sz w:val="20"/>
          <w:szCs w:val="20"/>
          <w:spacing w:val="5"/>
        </w:rPr>
        <w:t>学分，必修</w:t>
      </w:r>
    </w:p>
    <w:p>
      <w:pPr>
        <w:ind w:left="464"/>
        <w:spacing w:before="64"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（2）</w:t>
      </w:r>
      <w:r>
        <w:rPr>
          <w:rFonts w:ascii="SimSun" w:hAnsi="SimSun" w:eastAsia="SimSun" w:cs="SimSun"/>
          <w:sz w:val="20"/>
          <w:szCs w:val="20"/>
          <w:spacing w:val="5"/>
        </w:rPr>
        <w:t>大学体育 4</w:t>
      </w:r>
      <w:r>
        <w:rPr>
          <w:rFonts w:ascii="SimSun" w:hAnsi="SimSun" w:eastAsia="SimSun" w:cs="SimSun"/>
          <w:sz w:val="20"/>
          <w:szCs w:val="20"/>
          <w:spacing w:val="-16"/>
        </w:rPr>
        <w:t xml:space="preserve"> </w:t>
      </w:r>
      <w:r>
        <w:rPr>
          <w:rFonts w:ascii="SimSun" w:hAnsi="SimSun" w:eastAsia="SimSun" w:cs="SimSun"/>
          <w:sz w:val="20"/>
          <w:szCs w:val="20"/>
          <w:spacing w:val="5"/>
        </w:rPr>
        <w:t>学分，其中必修</w:t>
      </w:r>
      <w:r>
        <w:rPr>
          <w:rFonts w:ascii="SimSun" w:hAnsi="SimSun" w:eastAsia="SimSun" w:cs="SimSun"/>
          <w:sz w:val="20"/>
          <w:szCs w:val="20"/>
          <w:spacing w:val="-37"/>
        </w:rPr>
        <w:t xml:space="preserve"> </w:t>
      </w:r>
      <w:r>
        <w:rPr>
          <w:rFonts w:ascii="SimSun" w:hAnsi="SimSun" w:eastAsia="SimSun" w:cs="SimSun"/>
          <w:sz w:val="20"/>
          <w:szCs w:val="20"/>
          <w:spacing w:val="5"/>
        </w:rPr>
        <w:t>2</w:t>
      </w:r>
      <w:r>
        <w:rPr>
          <w:rFonts w:ascii="SimSun" w:hAnsi="SimSun" w:eastAsia="SimSun" w:cs="SimSun"/>
          <w:sz w:val="20"/>
          <w:szCs w:val="20"/>
          <w:spacing w:val="-34"/>
        </w:rPr>
        <w:t xml:space="preserve"> </w:t>
      </w:r>
      <w:r>
        <w:rPr>
          <w:rFonts w:ascii="SimSun" w:hAnsi="SimSun" w:eastAsia="SimSun" w:cs="SimSun"/>
          <w:sz w:val="20"/>
          <w:szCs w:val="20"/>
          <w:spacing w:val="5"/>
        </w:rPr>
        <w:t>学分，选修</w:t>
      </w:r>
      <w:r>
        <w:rPr>
          <w:rFonts w:ascii="SimSun" w:hAnsi="SimSun" w:eastAsia="SimSun" w:cs="SimSun"/>
          <w:sz w:val="20"/>
          <w:szCs w:val="20"/>
          <w:spacing w:val="-37"/>
        </w:rPr>
        <w:t xml:space="preserve"> </w:t>
      </w:r>
      <w:r>
        <w:rPr>
          <w:rFonts w:ascii="SimSun" w:hAnsi="SimSun" w:eastAsia="SimSun" w:cs="SimSun"/>
          <w:sz w:val="20"/>
          <w:szCs w:val="20"/>
          <w:spacing w:val="5"/>
        </w:rPr>
        <w:t>2</w:t>
      </w:r>
      <w:r>
        <w:rPr>
          <w:rFonts w:ascii="SimSun" w:hAnsi="SimSun" w:eastAsia="SimSun" w:cs="SimSun"/>
          <w:sz w:val="20"/>
          <w:szCs w:val="20"/>
          <w:spacing w:val="-33"/>
        </w:rPr>
        <w:t xml:space="preserve"> </w:t>
      </w:r>
      <w:r>
        <w:rPr>
          <w:rFonts w:ascii="SimSun" w:hAnsi="SimSun" w:eastAsia="SimSun" w:cs="SimSun"/>
          <w:sz w:val="20"/>
          <w:szCs w:val="20"/>
          <w:spacing w:val="5"/>
        </w:rPr>
        <w:t>学分</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7"/>
        </w:rPr>
        <w:t>（3）</w:t>
      </w:r>
      <w:r>
        <w:rPr>
          <w:rFonts w:ascii="SimSun" w:hAnsi="SimSun" w:eastAsia="SimSun" w:cs="SimSun"/>
          <w:sz w:val="20"/>
          <w:szCs w:val="20"/>
          <w:spacing w:val="7"/>
          <w:position w:val="7"/>
        </w:rPr>
        <w:t>心理健康教育 1</w:t>
      </w:r>
      <w:r>
        <w:rPr>
          <w:rFonts w:ascii="SimSun" w:hAnsi="SimSun" w:eastAsia="SimSun" w:cs="SimSun"/>
          <w:sz w:val="20"/>
          <w:szCs w:val="20"/>
          <w:spacing w:val="-33"/>
          <w:position w:val="7"/>
        </w:rPr>
        <w:t xml:space="preserve"> </w:t>
      </w:r>
      <w:r>
        <w:rPr>
          <w:rFonts w:ascii="SimSun" w:hAnsi="SimSun" w:eastAsia="SimSun" w:cs="SimSun"/>
          <w:sz w:val="20"/>
          <w:szCs w:val="20"/>
          <w:spacing w:val="7"/>
          <w:position w:val="7"/>
        </w:rPr>
        <w:t>学分，必修</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7"/>
        </w:rPr>
        <w:t>职业生涯规划 1</w:t>
      </w:r>
      <w:r>
        <w:rPr>
          <w:rFonts w:ascii="SimSun" w:hAnsi="SimSun" w:eastAsia="SimSun" w:cs="SimSun"/>
          <w:sz w:val="20"/>
          <w:szCs w:val="20"/>
          <w:spacing w:val="-33"/>
        </w:rPr>
        <w:t xml:space="preserve"> </w:t>
      </w:r>
      <w:r>
        <w:rPr>
          <w:rFonts w:ascii="SimSun" w:hAnsi="SimSun" w:eastAsia="SimSun" w:cs="SimSun"/>
          <w:sz w:val="20"/>
          <w:szCs w:val="20"/>
          <w:spacing w:val="7"/>
        </w:rPr>
        <w:t>学分，必修</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3"/>
        </w:rPr>
        <w:t>（5）</w:t>
      </w:r>
      <w:r>
        <w:rPr>
          <w:rFonts w:ascii="SimSun" w:hAnsi="SimSun" w:eastAsia="SimSun" w:cs="SimSun"/>
          <w:sz w:val="20"/>
          <w:szCs w:val="20"/>
          <w:spacing w:val="-49"/>
        </w:rPr>
        <w:t xml:space="preserve"> </w:t>
      </w:r>
      <w:r>
        <w:rPr>
          <w:rFonts w:ascii="SimSun" w:hAnsi="SimSun" w:eastAsia="SimSun" w:cs="SimSun"/>
          <w:sz w:val="20"/>
          <w:szCs w:val="20"/>
          <w:spacing w:val="3"/>
        </w:rPr>
        <w:t>国防教育 4</w:t>
      </w:r>
      <w:r>
        <w:rPr>
          <w:rFonts w:ascii="SimSun" w:hAnsi="SimSun" w:eastAsia="SimSun" w:cs="SimSun"/>
          <w:sz w:val="20"/>
          <w:szCs w:val="20"/>
          <w:spacing w:val="-34"/>
        </w:rPr>
        <w:t xml:space="preserve"> </w:t>
      </w:r>
      <w:r>
        <w:rPr>
          <w:rFonts w:ascii="SimSun" w:hAnsi="SimSun" w:eastAsia="SimSun" w:cs="SimSun"/>
          <w:sz w:val="20"/>
          <w:szCs w:val="20"/>
          <w:spacing w:val="3"/>
        </w:rPr>
        <w:t>学分，必修</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（6）</w:t>
      </w:r>
      <w:r>
        <w:rPr>
          <w:rFonts w:ascii="SimSun" w:hAnsi="SimSun" w:eastAsia="SimSun" w:cs="SimSun"/>
          <w:sz w:val="20"/>
          <w:szCs w:val="20"/>
          <w:spacing w:val="5"/>
        </w:rPr>
        <w:t>劳动教育</w:t>
      </w:r>
      <w:r>
        <w:rPr>
          <w:rFonts w:ascii="SimSun" w:hAnsi="SimSun" w:eastAsia="SimSun" w:cs="SimSun"/>
          <w:sz w:val="20"/>
          <w:szCs w:val="20"/>
          <w:spacing w:val="29"/>
        </w:rPr>
        <w:t xml:space="preserve"> </w:t>
      </w:r>
      <w:r>
        <w:rPr>
          <w:rFonts w:ascii="SimSun" w:hAnsi="SimSun" w:eastAsia="SimSun" w:cs="SimSun"/>
          <w:sz w:val="20"/>
          <w:szCs w:val="20"/>
          <w:spacing w:val="5"/>
        </w:rPr>
        <w:t>1</w:t>
      </w:r>
      <w:r>
        <w:rPr>
          <w:rFonts w:ascii="SimSun" w:hAnsi="SimSun" w:eastAsia="SimSun" w:cs="SimSun"/>
          <w:sz w:val="20"/>
          <w:szCs w:val="20"/>
          <w:spacing w:val="-34"/>
        </w:rPr>
        <w:t xml:space="preserve"> </w:t>
      </w:r>
      <w:r>
        <w:rPr>
          <w:rFonts w:ascii="SimSun" w:hAnsi="SimSun" w:eastAsia="SimSun" w:cs="SimSun"/>
          <w:sz w:val="20"/>
          <w:szCs w:val="20"/>
          <w:spacing w:val="5"/>
        </w:rPr>
        <w:t>学分，必修</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7"/>
        </w:rPr>
        <w:t>（7）</w:t>
      </w:r>
      <w:r>
        <w:rPr>
          <w:rFonts w:ascii="SimSun" w:hAnsi="SimSun" w:eastAsia="SimSun" w:cs="SimSun"/>
          <w:sz w:val="20"/>
          <w:szCs w:val="20"/>
          <w:spacing w:val="7"/>
          <w:position w:val="7"/>
        </w:rPr>
        <w:t>公共艺术教育 2</w:t>
      </w:r>
      <w:r>
        <w:rPr>
          <w:rFonts w:ascii="SimSun" w:hAnsi="SimSun" w:eastAsia="SimSun" w:cs="SimSun"/>
          <w:sz w:val="20"/>
          <w:szCs w:val="20"/>
          <w:spacing w:val="-33"/>
          <w:position w:val="7"/>
        </w:rPr>
        <w:t xml:space="preserve"> </w:t>
      </w:r>
      <w:r>
        <w:rPr>
          <w:rFonts w:ascii="SimSun" w:hAnsi="SimSun" w:eastAsia="SimSun" w:cs="SimSun"/>
          <w:sz w:val="20"/>
          <w:szCs w:val="20"/>
          <w:spacing w:val="7"/>
          <w:position w:val="7"/>
        </w:rPr>
        <w:t>学分，选修</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6"/>
        </w:rPr>
        <w:t>发展指导 2</w:t>
      </w:r>
      <w:r>
        <w:rPr>
          <w:rFonts w:ascii="SimSun" w:hAnsi="SimSun" w:eastAsia="SimSun" w:cs="SimSun"/>
          <w:sz w:val="20"/>
          <w:szCs w:val="20"/>
          <w:spacing w:val="-25"/>
        </w:rPr>
        <w:t xml:space="preserve"> </w:t>
      </w:r>
      <w:r>
        <w:rPr>
          <w:rFonts w:ascii="SimSun" w:hAnsi="SimSun" w:eastAsia="SimSun" w:cs="SimSun"/>
          <w:sz w:val="20"/>
          <w:szCs w:val="20"/>
          <w:spacing w:val="6"/>
        </w:rPr>
        <w:t>学分，选修</w:t>
      </w:r>
    </w:p>
    <w:p>
      <w:pPr>
        <w:spacing w:line="227" w:lineRule="auto"/>
        <w:sectPr>
          <w:footerReference w:type="default" r:id="rId46"/>
          <w:pgSz w:w="11906" w:h="16839"/>
          <w:pgMar w:top="400" w:right="1785" w:bottom="811" w:left="1785" w:header="0" w:footer="633" w:gutter="0"/>
        </w:sectPr>
        <w:rPr>
          <w:rFonts w:ascii="SimSun" w:hAnsi="SimSun" w:eastAsia="SimSun" w:cs="SimSun"/>
          <w:sz w:val="20"/>
          <w:szCs w:val="20"/>
        </w:rPr>
      </w:pPr>
    </w:p>
    <w:p>
      <w:pPr>
        <w:pStyle w:val="BodyText"/>
        <w:spacing w:line="306" w:lineRule="auto"/>
        <w:rPr/>
      </w:pPr>
      <w:r/>
    </w:p>
    <w:p>
      <w:pPr>
        <w:pStyle w:val="BodyText"/>
        <w:spacing w:line="307" w:lineRule="auto"/>
        <w:rPr/>
      </w:pPr>
      <w:r/>
    </w:p>
    <w:p>
      <w:pPr>
        <w:pStyle w:val="BodyText"/>
        <w:spacing w:line="307" w:lineRule="auto"/>
        <w:rPr/>
      </w:pPr>
      <w:r/>
    </w:p>
    <w:p>
      <w:pPr>
        <w:ind w:left="3718"/>
        <w:spacing w:before="91" w:line="221" w:lineRule="auto"/>
        <w:rPr>
          <w:rFonts w:ascii="SimSun" w:hAnsi="SimSun" w:eastAsia="SimSun" w:cs="SimSun"/>
          <w:sz w:val="28"/>
          <w:szCs w:val="28"/>
        </w:rPr>
      </w:pPr>
      <w:r>
        <w:rPr>
          <w:rFonts w:ascii="SimSun" w:hAnsi="SimSun" w:eastAsia="SimSun" w:cs="SimSun"/>
          <w:sz w:val="28"/>
          <w:szCs w:val="28"/>
          <w14:textOutline w14:w="5105" w14:cap="sq" w14:cmpd="sng">
            <w14:solidFill>
              <w14:srgbClr w14:val="000000"/>
            </w14:solidFill>
            <w14:prstDash w14:val="solid"/>
            <w14:bevel/>
          </w14:textOutline>
          <w:spacing w:val="-3"/>
        </w:rPr>
        <w:t>德语专业</w:t>
      </w:r>
    </w:p>
    <w:p>
      <w:pPr>
        <w:pStyle w:val="BodyText"/>
        <w:spacing w:line="470"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（一）培养目标</w:t>
      </w:r>
    </w:p>
    <w:p>
      <w:pPr>
        <w:pStyle w:val="BodyText"/>
        <w:spacing w:line="370" w:lineRule="auto"/>
        <w:rPr/>
      </w:pPr>
      <w:r/>
    </w:p>
    <w:p>
      <w:pPr>
        <w:ind w:left="121" w:firstLine="420"/>
        <w:spacing w:before="65" w:line="252" w:lineRule="auto"/>
        <w:rPr>
          <w:rFonts w:ascii="SimSun" w:hAnsi="SimSun" w:eastAsia="SimSun" w:cs="SimSun"/>
          <w:sz w:val="20"/>
          <w:szCs w:val="20"/>
        </w:rPr>
      </w:pPr>
      <w:r>
        <w:rPr>
          <w:rFonts w:ascii="SimSun" w:hAnsi="SimSun" w:eastAsia="SimSun" w:cs="SimSun"/>
          <w:sz w:val="20"/>
          <w:szCs w:val="20"/>
          <w:spacing w:val="7"/>
        </w:rPr>
        <w:t>德语专业旨在培养能够成为国家栋梁的德语专业</w:t>
      </w:r>
      <w:r>
        <w:rPr>
          <w:rFonts w:ascii="SimSun" w:hAnsi="SimSun" w:eastAsia="SimSun" w:cs="SimSun"/>
          <w:sz w:val="20"/>
          <w:szCs w:val="20"/>
          <w:spacing w:val="6"/>
        </w:rPr>
        <w:t>人才：具有良好的道德品质与综合素质、</w:t>
      </w:r>
      <w:r>
        <w:rPr>
          <w:rFonts w:ascii="SimSun" w:hAnsi="SimSun" w:eastAsia="SimSun" w:cs="SimSun"/>
          <w:sz w:val="20"/>
          <w:szCs w:val="20"/>
        </w:rPr>
        <w:t xml:space="preserve"> </w:t>
      </w:r>
      <w:r>
        <w:rPr>
          <w:rFonts w:ascii="SimSun" w:hAnsi="SimSun" w:eastAsia="SimSun" w:cs="SimSun"/>
          <w:sz w:val="20"/>
          <w:szCs w:val="20"/>
          <w:spacing w:val="10"/>
        </w:rPr>
        <w:t>扎实的德语基本功与德语专业知识能力、较好的英语实践能力</w:t>
      </w:r>
      <w:r>
        <w:rPr>
          <w:rFonts w:ascii="SimSun" w:hAnsi="SimSun" w:eastAsia="SimSun" w:cs="SimSun"/>
          <w:sz w:val="20"/>
          <w:szCs w:val="20"/>
          <w:spacing w:val="9"/>
        </w:rPr>
        <w:t>，掌握中国文学与文化知识， </w:t>
      </w:r>
      <w:r>
        <w:rPr>
          <w:rFonts w:ascii="SimSun" w:hAnsi="SimSun" w:eastAsia="SimSun" w:cs="SimSun"/>
          <w:sz w:val="20"/>
          <w:szCs w:val="20"/>
          <w:spacing w:val="7"/>
        </w:rPr>
        <w:t>广泛涉猎其他领域的知识，适应我国对外交流、国家与地方经济发展、各类涉外行业、德语  </w:t>
      </w:r>
      <w:r>
        <w:rPr>
          <w:rFonts w:ascii="SimSun" w:hAnsi="SimSun" w:eastAsia="SimSun" w:cs="SimSun"/>
          <w:sz w:val="20"/>
          <w:szCs w:val="20"/>
          <w:spacing w:val="7"/>
        </w:rPr>
        <w:t>教育与学术研究需要，可以胜任政府部门、企事业单位及高等院校的外事、翻译、教学、科  </w:t>
      </w:r>
      <w:r>
        <w:rPr>
          <w:rFonts w:ascii="SimSun" w:hAnsi="SimSun" w:eastAsia="SimSun" w:cs="SimSun"/>
          <w:sz w:val="20"/>
          <w:szCs w:val="20"/>
          <w:spacing w:val="8"/>
        </w:rPr>
        <w:t>研、国际文化交流等工作。</w:t>
      </w:r>
    </w:p>
    <w:p>
      <w:pPr>
        <w:pStyle w:val="BodyText"/>
        <w:spacing w:line="341"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（二）培养要求</w:t>
      </w:r>
    </w:p>
    <w:p>
      <w:pPr>
        <w:pStyle w:val="BodyText"/>
        <w:spacing w:line="367" w:lineRule="auto"/>
        <w:rPr/>
      </w:pPr>
      <w:r/>
    </w:p>
    <w:p>
      <w:pPr>
        <w:ind w:left="120" w:right="119" w:firstLine="421"/>
        <w:spacing w:before="65" w:line="255" w:lineRule="auto"/>
        <w:jc w:val="both"/>
        <w:rPr>
          <w:rFonts w:ascii="SimSun" w:hAnsi="SimSun" w:eastAsia="SimSun" w:cs="SimSun"/>
          <w:sz w:val="20"/>
          <w:szCs w:val="20"/>
        </w:rPr>
      </w:pPr>
      <w:r>
        <w:rPr>
          <w:rFonts w:ascii="SimSun" w:hAnsi="SimSun" w:eastAsia="SimSun" w:cs="SimSun"/>
          <w:sz w:val="20"/>
          <w:szCs w:val="20"/>
          <w:spacing w:val="7"/>
        </w:rPr>
        <w:t>德语专业学生应具有正确的世界观、人生观和价值观以及良好的道德品质，具备深厚的</w:t>
      </w:r>
      <w:r>
        <w:rPr>
          <w:rFonts w:ascii="SimSun" w:hAnsi="SimSun" w:eastAsia="SimSun" w:cs="SimSun"/>
          <w:sz w:val="20"/>
          <w:szCs w:val="20"/>
          <w:spacing w:val="15"/>
        </w:rPr>
        <w:t xml:space="preserve"> </w:t>
      </w:r>
      <w:r>
        <w:rPr>
          <w:rFonts w:ascii="SimSun" w:hAnsi="SimSun" w:eastAsia="SimSun" w:cs="SimSun"/>
          <w:sz w:val="20"/>
          <w:szCs w:val="20"/>
          <w:spacing w:val="8"/>
        </w:rPr>
        <w:t>中国情怀与宽广的国际视野，具有创新精神、合作精</w:t>
      </w:r>
      <w:r>
        <w:rPr>
          <w:rFonts w:ascii="SimSun" w:hAnsi="SimSun" w:eastAsia="SimSun" w:cs="SimSun"/>
          <w:sz w:val="20"/>
          <w:szCs w:val="20"/>
          <w:spacing w:val="7"/>
        </w:rPr>
        <w:t>神、社会责任感以及人文科学素养；掌</w:t>
      </w:r>
      <w:r>
        <w:rPr>
          <w:rFonts w:ascii="SimSun" w:hAnsi="SimSun" w:eastAsia="SimSun" w:cs="SimSun"/>
          <w:sz w:val="20"/>
          <w:szCs w:val="20"/>
        </w:rPr>
        <w:t xml:space="preserve"> </w:t>
      </w:r>
      <w:r>
        <w:rPr>
          <w:rFonts w:ascii="SimSun" w:hAnsi="SimSun" w:eastAsia="SimSun" w:cs="SimSun"/>
          <w:sz w:val="20"/>
          <w:szCs w:val="20"/>
          <w:spacing w:val="8"/>
        </w:rPr>
        <w:t>握德语语言、文学、文化与翻译方面的专业知识以及</w:t>
      </w:r>
      <w:r>
        <w:rPr>
          <w:rFonts w:ascii="SimSun" w:hAnsi="SimSun" w:eastAsia="SimSun" w:cs="SimSun"/>
          <w:sz w:val="20"/>
          <w:szCs w:val="20"/>
          <w:spacing w:val="7"/>
        </w:rPr>
        <w:t>主要德语国家及地区相关知识，熟悉中</w:t>
      </w:r>
      <w:r>
        <w:rPr>
          <w:rFonts w:ascii="SimSun" w:hAnsi="SimSun" w:eastAsia="SimSun" w:cs="SimSun"/>
          <w:sz w:val="20"/>
          <w:szCs w:val="20"/>
        </w:rPr>
        <w:t xml:space="preserve"> </w:t>
      </w:r>
      <w:r>
        <w:rPr>
          <w:rFonts w:ascii="SimSun" w:hAnsi="SimSun" w:eastAsia="SimSun" w:cs="SimSun"/>
          <w:sz w:val="20"/>
          <w:szCs w:val="20"/>
          <w:spacing w:val="8"/>
        </w:rPr>
        <w:t>国语言文化知识，了解自然科学与人文社会科</w:t>
      </w:r>
      <w:r>
        <w:rPr>
          <w:rFonts w:ascii="SimSun" w:hAnsi="SimSun" w:eastAsia="SimSun" w:cs="SimSun"/>
          <w:sz w:val="20"/>
          <w:szCs w:val="20"/>
          <w:spacing w:val="7"/>
        </w:rPr>
        <w:t>学基础知识，具备体现德语专业特色的跨学科</w:t>
      </w:r>
      <w:r>
        <w:rPr>
          <w:rFonts w:ascii="SimSun" w:hAnsi="SimSun" w:eastAsia="SimSun" w:cs="SimSun"/>
          <w:sz w:val="20"/>
          <w:szCs w:val="20"/>
        </w:rPr>
        <w:t xml:space="preserve"> </w:t>
      </w:r>
      <w:r>
        <w:rPr>
          <w:rFonts w:ascii="SimSun" w:hAnsi="SimSun" w:eastAsia="SimSun" w:cs="SimSun"/>
          <w:sz w:val="20"/>
          <w:szCs w:val="20"/>
          <w:spacing w:val="8"/>
        </w:rPr>
        <w:t>知识结构；具备德语语言运用能力、文学赏析能力、</w:t>
      </w:r>
      <w:r>
        <w:rPr>
          <w:rFonts w:ascii="SimSun" w:hAnsi="SimSun" w:eastAsia="SimSun" w:cs="SimSun"/>
          <w:sz w:val="20"/>
          <w:szCs w:val="20"/>
          <w:spacing w:val="7"/>
        </w:rPr>
        <w:t>跨文化能力、思辨能力、创新能力、信</w:t>
      </w:r>
      <w:r>
        <w:rPr>
          <w:rFonts w:ascii="SimSun" w:hAnsi="SimSun" w:eastAsia="SimSun" w:cs="SimSun"/>
          <w:sz w:val="20"/>
          <w:szCs w:val="20"/>
        </w:rPr>
        <w:t xml:space="preserve"> </w:t>
      </w:r>
      <w:r>
        <w:rPr>
          <w:rFonts w:ascii="SimSun" w:hAnsi="SimSun" w:eastAsia="SimSun" w:cs="SimSun"/>
          <w:sz w:val="20"/>
          <w:szCs w:val="20"/>
          <w:spacing w:val="8"/>
        </w:rPr>
        <w:t>息技术应用能力、自主学习能力、实践能力和一定</w:t>
      </w:r>
      <w:r>
        <w:rPr>
          <w:rFonts w:ascii="SimSun" w:hAnsi="SimSun" w:eastAsia="SimSun" w:cs="SimSun"/>
          <w:sz w:val="20"/>
          <w:szCs w:val="20"/>
          <w:spacing w:val="7"/>
        </w:rPr>
        <w:t>的研究能力，能够自如地使用德语开展国</w:t>
      </w:r>
      <w:r>
        <w:rPr>
          <w:rFonts w:ascii="SimSun" w:hAnsi="SimSun" w:eastAsia="SimSun" w:cs="SimSun"/>
          <w:sz w:val="20"/>
          <w:szCs w:val="20"/>
        </w:rPr>
        <w:t xml:space="preserve"> </w:t>
      </w:r>
      <w:r>
        <w:rPr>
          <w:rFonts w:ascii="SimSun" w:hAnsi="SimSun" w:eastAsia="SimSun" w:cs="SimSun"/>
          <w:sz w:val="20"/>
          <w:szCs w:val="20"/>
          <w:spacing w:val="4"/>
        </w:rPr>
        <w:t>际交流；达到国家德语专业八级水平及大学英语六级水平；完成培养方案中规</w:t>
      </w:r>
      <w:r>
        <w:rPr>
          <w:rFonts w:ascii="SimSun" w:hAnsi="SimSun" w:eastAsia="SimSun" w:cs="SimSun"/>
          <w:sz w:val="20"/>
          <w:szCs w:val="20"/>
          <w:spacing w:val="3"/>
        </w:rPr>
        <w:t>定的全部学分，</w:t>
      </w:r>
      <w:r>
        <w:rPr>
          <w:rFonts w:ascii="SimSun" w:hAnsi="SimSun" w:eastAsia="SimSun" w:cs="SimSun"/>
          <w:sz w:val="20"/>
          <w:szCs w:val="20"/>
        </w:rPr>
        <w:t xml:space="preserve"> </w:t>
      </w:r>
      <w:r>
        <w:rPr>
          <w:rFonts w:ascii="SimSun" w:hAnsi="SimSun" w:eastAsia="SimSun" w:cs="SimSun"/>
          <w:sz w:val="20"/>
          <w:szCs w:val="20"/>
          <w:spacing w:val="8"/>
        </w:rPr>
        <w:t>达到“学生体质健康标准</w:t>
      </w:r>
      <w:r>
        <w:rPr>
          <w:rFonts w:ascii="SimSun" w:hAnsi="SimSun" w:eastAsia="SimSun" w:cs="SimSun"/>
          <w:sz w:val="20"/>
          <w:szCs w:val="20"/>
          <w:spacing w:val="-64"/>
        </w:rPr>
        <w:t xml:space="preserve"> </w:t>
      </w:r>
      <w:r>
        <w:rPr>
          <w:rFonts w:ascii="SimSun" w:hAnsi="SimSun" w:eastAsia="SimSun" w:cs="SimSun"/>
          <w:sz w:val="20"/>
          <w:szCs w:val="20"/>
          <w:spacing w:val="8"/>
        </w:rPr>
        <w:t>”。</w:t>
      </w:r>
    </w:p>
    <w:p>
      <w:pPr>
        <w:pStyle w:val="BodyText"/>
        <w:spacing w:line="338"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（三）总学分</w:t>
      </w:r>
      <w:r>
        <w:rPr>
          <w:rFonts w:ascii="SimSun" w:hAnsi="SimSun" w:eastAsia="SimSun" w:cs="SimSun"/>
          <w:sz w:val="20"/>
          <w:szCs w:val="20"/>
          <w:spacing w:val="-2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175</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学分，学制四年，授予文学学</w:t>
      </w:r>
      <w:r>
        <w:rPr>
          <w:rFonts w:ascii="SimSun" w:hAnsi="SimSun" w:eastAsia="SimSun" w:cs="SimSun"/>
          <w:sz w:val="20"/>
          <w:szCs w:val="20"/>
          <w14:textOutline w14:w="3797" w14:cap="sq" w14:cmpd="sng">
            <w14:solidFill>
              <w14:srgbClr w14:val="000000"/>
            </w14:solidFill>
            <w14:prstDash w14:val="solid"/>
            <w14:bevel/>
          </w14:textOutline>
          <w:spacing w:val="7"/>
        </w:rPr>
        <w:t>士学位</w:t>
      </w:r>
    </w:p>
    <w:p>
      <w:pPr>
        <w:pStyle w:val="BodyText"/>
        <w:spacing w:line="377" w:lineRule="auto"/>
        <w:rPr/>
      </w:pPr>
      <w:r/>
    </w:p>
    <w:p>
      <w:pPr>
        <w:ind w:left="3333"/>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德语专业学分结构表</w:t>
      </w:r>
    </w:p>
    <w:p>
      <w:pPr>
        <w:spacing w:line="14" w:lineRule="exact"/>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435"/>
        <w:gridCol w:w="1360"/>
        <w:gridCol w:w="2286"/>
        <w:gridCol w:w="1219"/>
        <w:gridCol w:w="614"/>
        <w:gridCol w:w="618"/>
      </w:tblGrid>
      <w:tr>
        <w:trPr>
          <w:trHeight w:val="321" w:hRule="atLeast"/>
        </w:trPr>
        <w:tc>
          <w:tcPr>
            <w:tcW w:w="6081" w:type="dxa"/>
            <w:vAlign w:val="top"/>
            <w:gridSpan w:val="3"/>
          </w:tcPr>
          <w:p>
            <w:pPr>
              <w:pStyle w:val="TableText"/>
              <w:ind w:left="2689"/>
              <w:spacing w:before="70" w:line="219" w:lineRule="auto"/>
              <w:rPr/>
            </w:pPr>
            <w:r>
              <w:rPr>
                <w14:textOutline w14:w="3263" w14:cap="sq" w14:cmpd="sng">
                  <w14:solidFill>
                    <w14:srgbClr w14:val="000000"/>
                  </w14:solidFill>
                  <w14:prstDash w14:val="solid"/>
                  <w14:bevel/>
                </w14:textOutline>
                <w:spacing w:val="-3"/>
              </w:rPr>
              <w:t>学习模块</w:t>
            </w:r>
          </w:p>
        </w:tc>
        <w:tc>
          <w:tcPr>
            <w:tcW w:w="2451" w:type="dxa"/>
            <w:vAlign w:val="top"/>
            <w:gridSpan w:val="3"/>
          </w:tcPr>
          <w:p>
            <w:pPr>
              <w:pStyle w:val="TableText"/>
              <w:ind w:left="965"/>
              <w:spacing w:before="70" w:line="220" w:lineRule="auto"/>
              <w:rPr/>
            </w:pPr>
            <w:r>
              <w:rPr>
                <w14:textOutline w14:w="3263" w14:cap="sq" w14:cmpd="sng">
                  <w14:solidFill>
                    <w14:srgbClr w14:val="000000"/>
                  </w14:solidFill>
                  <w14:prstDash w14:val="solid"/>
                  <w14:bevel/>
                </w14:textOutline>
                <w:spacing w:val="-4"/>
              </w:rPr>
              <w:t>总学分</w:t>
            </w:r>
          </w:p>
        </w:tc>
      </w:tr>
      <w:tr>
        <w:trPr>
          <w:trHeight w:val="288" w:hRule="atLeast"/>
        </w:trPr>
        <w:tc>
          <w:tcPr>
            <w:tcW w:w="2435" w:type="dxa"/>
            <w:vAlign w:val="top"/>
            <w:vMerge w:val="restart"/>
            <w:tcBorders>
              <w:bottom w:val="nil"/>
            </w:tcBorders>
          </w:tcPr>
          <w:p>
            <w:pPr>
              <w:spacing w:line="290" w:lineRule="auto"/>
              <w:rPr>
                <w:rFonts w:ascii="Arial"/>
                <w:sz w:val="21"/>
              </w:rPr>
            </w:pPr>
            <w:r/>
          </w:p>
          <w:p>
            <w:pPr>
              <w:spacing w:line="290" w:lineRule="auto"/>
              <w:rPr>
                <w:rFonts w:ascii="Arial"/>
                <w:sz w:val="21"/>
              </w:rPr>
            </w:pPr>
            <w:r/>
          </w:p>
          <w:p>
            <w:pPr>
              <w:spacing w:line="291" w:lineRule="auto"/>
              <w:rPr>
                <w:rFonts w:ascii="Arial"/>
                <w:sz w:val="21"/>
              </w:rPr>
            </w:pPr>
            <w:r/>
          </w:p>
          <w:p>
            <w:pPr>
              <w:pStyle w:val="TableText"/>
              <w:ind w:left="861"/>
              <w:spacing w:before="58" w:line="219" w:lineRule="auto"/>
              <w:rPr/>
            </w:pPr>
            <w:r>
              <w:rPr>
                <w:spacing w:val="-2"/>
              </w:rPr>
              <w:t>通识教育</w:t>
            </w:r>
          </w:p>
        </w:tc>
        <w:tc>
          <w:tcPr>
            <w:tcW w:w="3646" w:type="dxa"/>
            <w:vAlign w:val="top"/>
            <w:gridSpan w:val="2"/>
          </w:tcPr>
          <w:p>
            <w:pPr>
              <w:pStyle w:val="TableText"/>
              <w:ind w:left="1205"/>
              <w:spacing w:before="60" w:line="221" w:lineRule="auto"/>
              <w:rPr/>
            </w:pPr>
            <w:r>
              <w:rPr>
                <w:spacing w:val="-2"/>
              </w:rPr>
              <w:t>思想政治理论课</w:t>
            </w:r>
          </w:p>
        </w:tc>
        <w:tc>
          <w:tcPr>
            <w:tcW w:w="1219" w:type="dxa"/>
            <w:vAlign w:val="top"/>
          </w:tcPr>
          <w:p>
            <w:pPr>
              <w:pStyle w:val="TableText"/>
              <w:ind w:left="402"/>
              <w:spacing w:before="88" w:line="184" w:lineRule="auto"/>
              <w:rPr/>
            </w:pPr>
            <w:r>
              <w:rPr>
                <w:spacing w:val="-4"/>
              </w:rPr>
              <w:t>18-20</w:t>
            </w:r>
          </w:p>
        </w:tc>
        <w:tc>
          <w:tcPr>
            <w:tcW w:w="614" w:type="dxa"/>
            <w:vAlign w:val="top"/>
            <w:vMerge w:val="restart"/>
            <w:tcBorders>
              <w:bottom w:val="nil"/>
            </w:tcBorders>
          </w:tcPr>
          <w:p>
            <w:pPr>
              <w:spacing w:line="302" w:lineRule="auto"/>
              <w:rPr>
                <w:rFonts w:ascii="Arial"/>
                <w:sz w:val="21"/>
              </w:rPr>
            </w:pPr>
            <w:r/>
          </w:p>
          <w:p>
            <w:pPr>
              <w:spacing w:line="303" w:lineRule="auto"/>
              <w:rPr>
                <w:rFonts w:ascii="Arial"/>
                <w:sz w:val="21"/>
              </w:rPr>
            </w:pPr>
            <w:r/>
          </w:p>
          <w:p>
            <w:pPr>
              <w:spacing w:line="303" w:lineRule="auto"/>
              <w:rPr>
                <w:rFonts w:ascii="Arial"/>
                <w:sz w:val="21"/>
              </w:rPr>
            </w:pPr>
            <w:r/>
          </w:p>
          <w:p>
            <w:pPr>
              <w:pStyle w:val="TableText"/>
              <w:ind w:left="223"/>
              <w:spacing w:before="59" w:line="183" w:lineRule="auto"/>
              <w:rPr/>
            </w:pPr>
            <w:r>
              <w:rPr>
                <w:spacing w:val="-3"/>
              </w:rPr>
              <w:t>47</w:t>
            </w:r>
          </w:p>
        </w:tc>
        <w:tc>
          <w:tcPr>
            <w:tcW w:w="618" w:type="dxa"/>
            <w:vAlign w:val="top"/>
            <w:vMerge w:val="restart"/>
            <w:tcBorders>
              <w:bottom w:val="nil"/>
            </w:tcBorders>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92"/>
              <w:spacing w:before="59" w:line="184" w:lineRule="auto"/>
              <w:rPr/>
            </w:pPr>
            <w:r>
              <w:rPr>
                <w:spacing w:val="-7"/>
              </w:rPr>
              <w:t>175</w:t>
            </w:r>
          </w:p>
        </w:tc>
      </w:tr>
      <w:tr>
        <w:trPr>
          <w:trHeight w:val="289" w:hRule="atLeast"/>
        </w:trPr>
        <w:tc>
          <w:tcPr>
            <w:tcW w:w="2435" w:type="dxa"/>
            <w:vAlign w:val="top"/>
            <w:vMerge w:val="continue"/>
            <w:tcBorders>
              <w:top w:val="nil"/>
              <w:bottom w:val="nil"/>
            </w:tcBorders>
          </w:tcPr>
          <w:p>
            <w:pPr>
              <w:rPr>
                <w:rFonts w:ascii="Arial"/>
                <w:sz w:val="21"/>
              </w:rPr>
            </w:pPr>
            <w:r/>
          </w:p>
        </w:tc>
        <w:tc>
          <w:tcPr>
            <w:tcW w:w="1360" w:type="dxa"/>
            <w:vAlign w:val="top"/>
            <w:vMerge w:val="restart"/>
            <w:tcBorders>
              <w:bottom w:val="nil"/>
            </w:tcBorders>
          </w:tcPr>
          <w:p>
            <w:pPr>
              <w:pStyle w:val="TableText"/>
              <w:ind w:left="322"/>
              <w:spacing w:before="209" w:line="221" w:lineRule="auto"/>
              <w:rPr/>
            </w:pPr>
            <w:r>
              <w:rPr>
                <w:spacing w:val="-2"/>
              </w:rPr>
              <w:t>基础技能</w:t>
            </w:r>
          </w:p>
        </w:tc>
        <w:tc>
          <w:tcPr>
            <w:tcW w:w="2286" w:type="dxa"/>
            <w:vAlign w:val="top"/>
          </w:tcPr>
          <w:p>
            <w:pPr>
              <w:pStyle w:val="TableText"/>
              <w:ind w:left="160"/>
              <w:spacing w:before="63" w:line="220" w:lineRule="auto"/>
              <w:rPr/>
            </w:pPr>
            <w:r>
              <w:rPr>
                <w:spacing w:val="-1"/>
              </w:rPr>
              <w:t>大学外语（非英语专业）</w:t>
            </w:r>
          </w:p>
        </w:tc>
        <w:tc>
          <w:tcPr>
            <w:tcW w:w="1219" w:type="dxa"/>
            <w:vAlign w:val="top"/>
          </w:tcPr>
          <w:p>
            <w:pPr>
              <w:pStyle w:val="TableText"/>
              <w:ind w:left="539"/>
              <w:spacing w:before="90" w:line="184" w:lineRule="auto"/>
              <w:rPr/>
            </w:pPr>
            <w:r>
              <w:rPr>
                <w:spacing w:val="-10"/>
              </w:rPr>
              <w:t>10</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1360" w:type="dxa"/>
            <w:vAlign w:val="top"/>
            <w:vMerge w:val="continue"/>
            <w:tcBorders>
              <w:top w:val="nil"/>
            </w:tcBorders>
          </w:tcPr>
          <w:p>
            <w:pPr>
              <w:rPr>
                <w:rFonts w:ascii="Arial"/>
                <w:sz w:val="21"/>
              </w:rPr>
            </w:pPr>
            <w:r/>
          </w:p>
        </w:tc>
        <w:tc>
          <w:tcPr>
            <w:tcW w:w="2286" w:type="dxa"/>
            <w:vAlign w:val="top"/>
          </w:tcPr>
          <w:p>
            <w:pPr>
              <w:pStyle w:val="TableText"/>
              <w:ind w:left="703"/>
              <w:spacing w:before="61" w:line="219" w:lineRule="auto"/>
              <w:rPr/>
            </w:pPr>
            <w:r>
              <w:rPr>
                <w:spacing w:val="-3"/>
              </w:rPr>
              <w:t>公共计算机</w:t>
            </w:r>
          </w:p>
        </w:tc>
        <w:tc>
          <w:tcPr>
            <w:tcW w:w="1219" w:type="dxa"/>
            <w:vAlign w:val="top"/>
          </w:tcPr>
          <w:p>
            <w:pPr>
              <w:pStyle w:val="TableText"/>
              <w:ind w:left="568"/>
              <w:spacing w:before="90"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378"/>
              <w:spacing w:before="63" w:line="220" w:lineRule="auto"/>
              <w:rPr/>
            </w:pPr>
            <w:r>
              <w:rPr>
                <w:spacing w:val="-2"/>
              </w:rPr>
              <w:t>通识核心课</w:t>
            </w:r>
          </w:p>
        </w:tc>
        <w:tc>
          <w:tcPr>
            <w:tcW w:w="1219" w:type="dxa"/>
            <w:vAlign w:val="top"/>
          </w:tcPr>
          <w:p>
            <w:pPr>
              <w:pStyle w:val="TableText"/>
              <w:ind w:left="539"/>
              <w:spacing w:before="90" w:line="184" w:lineRule="auto"/>
              <w:rPr/>
            </w:pPr>
            <w:r>
              <w:rPr>
                <w:spacing w:val="-10"/>
              </w:rPr>
              <w:t>11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036"/>
              <w:spacing w:before="62" w:line="220" w:lineRule="auto"/>
              <w:rPr/>
            </w:pPr>
            <w:r>
              <w:rPr>
                <w:spacing w:val="-3"/>
              </w:rPr>
              <w:t>国际小学期全英文课</w:t>
            </w:r>
          </w:p>
        </w:tc>
        <w:tc>
          <w:tcPr>
            <w:tcW w:w="1219" w:type="dxa"/>
            <w:vAlign w:val="top"/>
          </w:tcPr>
          <w:p>
            <w:pPr>
              <w:pStyle w:val="TableText"/>
              <w:ind w:left="571"/>
              <w:spacing w:before="90"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658"/>
              <w:spacing w:before="56" w:line="219" w:lineRule="auto"/>
              <w:rPr/>
            </w:pPr>
            <w:r>
              <w:rPr>
                <w:spacing w:val="-1"/>
              </w:rPr>
              <w:t>通识教育大讲堂系列公开讲座</w:t>
            </w:r>
          </w:p>
        </w:tc>
        <w:tc>
          <w:tcPr>
            <w:tcW w:w="1219" w:type="dxa"/>
            <w:vAlign w:val="top"/>
          </w:tcPr>
          <w:p>
            <w:pPr>
              <w:pStyle w:val="TableText"/>
              <w:ind w:left="258"/>
              <w:spacing w:before="63" w:line="220" w:lineRule="auto"/>
              <w:rPr/>
            </w:pPr>
            <w:r>
              <w:rPr>
                <w:spacing w:val="-3"/>
              </w:rPr>
              <w:t>不计学分</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5" w:type="dxa"/>
            <w:vAlign w:val="top"/>
            <w:vMerge w:val="continue"/>
            <w:tcBorders>
              <w:top w:val="nil"/>
            </w:tcBorders>
          </w:tcPr>
          <w:p>
            <w:pPr>
              <w:rPr>
                <w:rFonts w:ascii="Arial"/>
                <w:sz w:val="21"/>
              </w:rPr>
            </w:pPr>
            <w:r/>
          </w:p>
        </w:tc>
        <w:tc>
          <w:tcPr>
            <w:tcW w:w="3646" w:type="dxa"/>
            <w:vAlign w:val="top"/>
            <w:gridSpan w:val="2"/>
          </w:tcPr>
          <w:p>
            <w:pPr>
              <w:pStyle w:val="TableText"/>
              <w:ind w:left="1109"/>
              <w:spacing w:before="57" w:line="219" w:lineRule="auto"/>
              <w:rPr/>
            </w:pPr>
            <w:r>
              <w:rPr>
                <w:spacing w:val="-2"/>
              </w:rPr>
              <w:t>经典历史著作阅读</w:t>
            </w:r>
          </w:p>
        </w:tc>
        <w:tc>
          <w:tcPr>
            <w:tcW w:w="1219" w:type="dxa"/>
            <w:vAlign w:val="top"/>
          </w:tcPr>
          <w:p>
            <w:pPr>
              <w:pStyle w:val="TableText"/>
              <w:ind w:left="482"/>
              <w:spacing w:before="90" w:line="183" w:lineRule="auto"/>
              <w:rPr/>
            </w:pPr>
            <w:r>
              <w:rPr>
                <w:spacing w:val="-3"/>
              </w:rPr>
              <w:t>0-2</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restart"/>
            <w:tcBorders>
              <w:bottom w:val="nil"/>
            </w:tcBorders>
          </w:tcPr>
          <w:p>
            <w:pPr>
              <w:pStyle w:val="TableText"/>
              <w:ind w:left="862"/>
              <w:spacing w:before="201" w:line="219" w:lineRule="auto"/>
              <w:rPr/>
            </w:pPr>
            <w:r>
              <w:rPr>
                <w:spacing w:val="-2"/>
              </w:rPr>
              <w:t>专业教育</w:t>
            </w:r>
          </w:p>
        </w:tc>
        <w:tc>
          <w:tcPr>
            <w:tcW w:w="3646" w:type="dxa"/>
            <w:vAlign w:val="top"/>
            <w:gridSpan w:val="2"/>
          </w:tcPr>
          <w:p>
            <w:pPr>
              <w:pStyle w:val="TableText"/>
              <w:ind w:left="1379"/>
              <w:spacing w:before="64" w:line="220" w:lineRule="auto"/>
              <w:rPr/>
            </w:pPr>
            <w:r>
              <w:rPr>
                <w:spacing w:val="-2"/>
              </w:rPr>
              <w:t>专业核心课</w:t>
            </w:r>
          </w:p>
        </w:tc>
        <w:tc>
          <w:tcPr>
            <w:tcW w:w="1219" w:type="dxa"/>
            <w:vAlign w:val="top"/>
          </w:tcPr>
          <w:p>
            <w:pPr>
              <w:pStyle w:val="TableText"/>
              <w:ind w:left="527"/>
              <w:spacing w:before="92" w:line="183" w:lineRule="auto"/>
              <w:rPr/>
            </w:pPr>
            <w:r>
              <w:rPr>
                <w:spacing w:val="-4"/>
              </w:rPr>
              <w:t>84</w:t>
            </w:r>
          </w:p>
        </w:tc>
        <w:tc>
          <w:tcPr>
            <w:tcW w:w="614" w:type="dxa"/>
            <w:vAlign w:val="top"/>
            <w:vMerge w:val="restart"/>
            <w:tcBorders>
              <w:bottom w:val="nil"/>
            </w:tcBorders>
          </w:tcPr>
          <w:p>
            <w:pPr>
              <w:pStyle w:val="TableText"/>
              <w:ind w:left="191"/>
              <w:spacing w:before="238" w:line="184" w:lineRule="auto"/>
              <w:rPr/>
            </w:pPr>
            <w:r>
              <w:rPr>
                <w:spacing w:val="-7"/>
              </w:rPr>
              <w:t>100</w:t>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tcBorders>
          </w:tcPr>
          <w:p>
            <w:pPr>
              <w:rPr>
                <w:rFonts w:ascii="Arial"/>
                <w:sz w:val="21"/>
              </w:rPr>
            </w:pPr>
            <w:r/>
          </w:p>
        </w:tc>
        <w:tc>
          <w:tcPr>
            <w:tcW w:w="3646" w:type="dxa"/>
            <w:vAlign w:val="top"/>
            <w:gridSpan w:val="2"/>
          </w:tcPr>
          <w:p>
            <w:pPr>
              <w:pStyle w:val="TableText"/>
              <w:ind w:left="1287"/>
              <w:spacing w:before="63" w:line="219" w:lineRule="auto"/>
              <w:rPr/>
            </w:pPr>
            <w:r>
              <w:rPr>
                <w:spacing w:val="-2"/>
              </w:rPr>
              <w:t>个性化选修课</w:t>
            </w:r>
          </w:p>
        </w:tc>
        <w:tc>
          <w:tcPr>
            <w:tcW w:w="1219" w:type="dxa"/>
            <w:vAlign w:val="top"/>
          </w:tcPr>
          <w:p>
            <w:pPr>
              <w:pStyle w:val="TableText"/>
              <w:ind w:left="539"/>
              <w:spacing w:before="90" w:line="184" w:lineRule="auto"/>
              <w:rPr/>
            </w:pPr>
            <w:r>
              <w:rPr>
                <w:spacing w:val="-10"/>
              </w:rPr>
              <w:t>16</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restart"/>
            <w:tcBorders>
              <w:bottom w:val="nil"/>
            </w:tcBorders>
          </w:tcPr>
          <w:p>
            <w:pPr>
              <w:spacing w:line="434" w:lineRule="auto"/>
              <w:rPr>
                <w:rFonts w:ascii="Arial"/>
                <w:sz w:val="21"/>
              </w:rPr>
            </w:pPr>
            <w:r/>
          </w:p>
          <w:p>
            <w:pPr>
              <w:pStyle w:val="TableText"/>
              <w:ind w:left="593"/>
              <w:spacing w:before="59" w:line="219" w:lineRule="auto"/>
              <w:rPr/>
            </w:pPr>
            <w:r>
              <w:rPr>
                <w:spacing w:val="-2"/>
              </w:rPr>
              <w:t>创新研究与实践</w:t>
            </w:r>
          </w:p>
        </w:tc>
        <w:tc>
          <w:tcPr>
            <w:tcW w:w="3646" w:type="dxa"/>
            <w:vAlign w:val="top"/>
            <w:gridSpan w:val="2"/>
          </w:tcPr>
          <w:p>
            <w:pPr>
              <w:pStyle w:val="TableText"/>
              <w:ind w:left="1020"/>
              <w:spacing w:before="64" w:line="219" w:lineRule="auto"/>
              <w:rPr/>
            </w:pPr>
            <w:r>
              <w:rPr>
                <w:spacing w:val="-1"/>
              </w:rPr>
              <w:t>社会研究与创新训练</w:t>
            </w:r>
          </w:p>
        </w:tc>
        <w:tc>
          <w:tcPr>
            <w:tcW w:w="1219" w:type="dxa"/>
            <w:vAlign w:val="top"/>
          </w:tcPr>
          <w:p>
            <w:pPr>
              <w:pStyle w:val="TableText"/>
              <w:ind w:left="571"/>
              <w:spacing w:before="92" w:line="183" w:lineRule="auto"/>
              <w:rPr/>
            </w:pPr>
            <w:r>
              <w:rPr/>
              <w:t>2</w:t>
            </w:r>
          </w:p>
        </w:tc>
        <w:tc>
          <w:tcPr>
            <w:tcW w:w="614" w:type="dxa"/>
            <w:vAlign w:val="top"/>
            <w:vMerge w:val="restart"/>
            <w:tcBorders>
              <w:bottom w:val="nil"/>
            </w:tcBorders>
          </w:tcPr>
          <w:p>
            <w:pPr>
              <w:spacing w:line="469" w:lineRule="auto"/>
              <w:rPr>
                <w:rFonts w:ascii="Arial"/>
                <w:sz w:val="21"/>
              </w:rPr>
            </w:pPr>
            <w:r/>
          </w:p>
          <w:p>
            <w:pPr>
              <w:pStyle w:val="TableText"/>
              <w:ind w:left="237"/>
              <w:spacing w:before="59" w:line="184" w:lineRule="auto"/>
              <w:rPr/>
            </w:pPr>
            <w:r>
              <w:rPr>
                <w:spacing w:val="-10"/>
              </w:rPr>
              <w:t>12</w:t>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020"/>
              <w:spacing w:before="62" w:line="219" w:lineRule="auto"/>
              <w:rPr/>
            </w:pPr>
            <w:r>
              <w:rPr>
                <w:spacing w:val="-1"/>
              </w:rPr>
              <w:t>社会实践与志愿服务</w:t>
            </w:r>
          </w:p>
        </w:tc>
        <w:tc>
          <w:tcPr>
            <w:tcW w:w="1219" w:type="dxa"/>
            <w:vAlign w:val="top"/>
          </w:tcPr>
          <w:p>
            <w:pPr>
              <w:pStyle w:val="TableText"/>
              <w:ind w:left="571"/>
              <w:spacing w:before="91"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468"/>
              <w:spacing w:before="64" w:line="219" w:lineRule="auto"/>
              <w:rPr/>
            </w:pPr>
            <w:r>
              <w:rPr>
                <w:spacing w:val="-2"/>
              </w:rPr>
              <w:t>专业实习</w:t>
            </w:r>
          </w:p>
        </w:tc>
        <w:tc>
          <w:tcPr>
            <w:tcW w:w="1219" w:type="dxa"/>
            <w:vAlign w:val="top"/>
          </w:tcPr>
          <w:p>
            <w:pPr>
              <w:pStyle w:val="TableText"/>
              <w:ind w:left="568"/>
              <w:spacing w:before="92"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tcBorders>
          </w:tcPr>
          <w:p>
            <w:pPr>
              <w:rPr>
                <w:rFonts w:ascii="Arial"/>
                <w:sz w:val="21"/>
              </w:rPr>
            </w:pPr>
            <w:r/>
          </w:p>
        </w:tc>
        <w:tc>
          <w:tcPr>
            <w:tcW w:w="3646" w:type="dxa"/>
            <w:vAlign w:val="top"/>
            <w:gridSpan w:val="2"/>
          </w:tcPr>
          <w:p>
            <w:pPr>
              <w:pStyle w:val="TableText"/>
              <w:ind w:left="1471"/>
              <w:spacing w:before="64" w:line="219" w:lineRule="auto"/>
              <w:rPr/>
            </w:pPr>
            <w:r>
              <w:rPr>
                <w:spacing w:val="-3"/>
              </w:rPr>
              <w:t>毕业论文</w:t>
            </w:r>
          </w:p>
        </w:tc>
        <w:tc>
          <w:tcPr>
            <w:tcW w:w="1219" w:type="dxa"/>
            <w:vAlign w:val="top"/>
          </w:tcPr>
          <w:p>
            <w:pPr>
              <w:pStyle w:val="TableText"/>
              <w:ind w:left="568"/>
              <w:spacing w:before="92" w:line="183" w:lineRule="auto"/>
              <w:rPr/>
            </w:pPr>
            <w:r>
              <w:rPr/>
              <w:t>4</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415"/>
              <w:spacing w:before="59" w:line="219" w:lineRule="auto"/>
              <w:rPr/>
            </w:pPr>
            <w:r>
              <w:rPr>
                <w:spacing w:val="-2"/>
              </w:rPr>
              <w:t>素质拓展与发展指导</w:t>
            </w:r>
          </w:p>
        </w:tc>
        <w:tc>
          <w:tcPr>
            <w:tcW w:w="3646" w:type="dxa"/>
            <w:vAlign w:val="top"/>
            <w:gridSpan w:val="2"/>
          </w:tcPr>
          <w:p>
            <w:pPr>
              <w:pStyle w:val="TableText"/>
              <w:ind w:left="1379"/>
              <w:spacing w:before="65" w:line="219" w:lineRule="auto"/>
              <w:rPr/>
            </w:pPr>
            <w:r>
              <w:rPr>
                <w:spacing w:val="-2"/>
              </w:rPr>
              <w:t>新生研讨课</w:t>
            </w:r>
          </w:p>
        </w:tc>
        <w:tc>
          <w:tcPr>
            <w:tcW w:w="1219" w:type="dxa"/>
            <w:vAlign w:val="top"/>
          </w:tcPr>
          <w:p>
            <w:pPr>
              <w:pStyle w:val="TableText"/>
              <w:ind w:left="582"/>
              <w:spacing w:before="92" w:line="184" w:lineRule="auto"/>
              <w:rPr/>
            </w:pPr>
            <w:r>
              <w:rPr/>
              <w:t>1</w:t>
            </w:r>
          </w:p>
        </w:tc>
        <w:tc>
          <w:tcPr>
            <w:tcW w:w="614" w:type="dxa"/>
            <w:vAlign w:val="top"/>
            <w:vMerge w:val="restart"/>
            <w:tcBorders>
              <w:bottom w:val="nil"/>
            </w:tcBorders>
          </w:tcPr>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237"/>
              <w:spacing w:before="58" w:line="184" w:lineRule="auto"/>
              <w:rPr/>
            </w:pPr>
            <w:r>
              <w:rPr>
                <w:spacing w:val="-10"/>
              </w:rPr>
              <w:t>16</w:t>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469"/>
              <w:spacing w:before="64" w:line="219" w:lineRule="auto"/>
              <w:rPr/>
            </w:pPr>
            <w:r>
              <w:rPr>
                <w:spacing w:val="-3"/>
              </w:rPr>
              <w:t>大学体育</w:t>
            </w:r>
          </w:p>
        </w:tc>
        <w:tc>
          <w:tcPr>
            <w:tcW w:w="1219" w:type="dxa"/>
            <w:vAlign w:val="top"/>
          </w:tcPr>
          <w:p>
            <w:pPr>
              <w:pStyle w:val="TableText"/>
              <w:ind w:left="568"/>
              <w:spacing w:before="92"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293"/>
              <w:spacing w:before="65" w:line="219" w:lineRule="auto"/>
              <w:rPr/>
            </w:pPr>
            <w:r>
              <w:rPr>
                <w:spacing w:val="-3"/>
              </w:rPr>
              <w:t>心理健康教育</w:t>
            </w:r>
          </w:p>
        </w:tc>
        <w:tc>
          <w:tcPr>
            <w:tcW w:w="1219" w:type="dxa"/>
            <w:vAlign w:val="top"/>
          </w:tcPr>
          <w:p>
            <w:pPr>
              <w:pStyle w:val="TableText"/>
              <w:ind w:left="582"/>
              <w:spacing w:before="92"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288"/>
              <w:spacing w:before="64" w:line="219" w:lineRule="auto"/>
              <w:rPr/>
            </w:pPr>
            <w:r>
              <w:rPr>
                <w:spacing w:val="-2"/>
              </w:rPr>
              <w:t>职业生涯规划</w:t>
            </w:r>
          </w:p>
        </w:tc>
        <w:tc>
          <w:tcPr>
            <w:tcW w:w="1219" w:type="dxa"/>
            <w:vAlign w:val="top"/>
          </w:tcPr>
          <w:p>
            <w:pPr>
              <w:pStyle w:val="TableText"/>
              <w:ind w:left="582"/>
              <w:spacing w:before="91"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485"/>
              <w:spacing w:before="66" w:line="218" w:lineRule="auto"/>
              <w:rPr/>
            </w:pPr>
            <w:r>
              <w:rPr>
                <w:spacing w:val="-7"/>
              </w:rPr>
              <w:t>国防教育</w:t>
            </w:r>
          </w:p>
        </w:tc>
        <w:tc>
          <w:tcPr>
            <w:tcW w:w="1219" w:type="dxa"/>
            <w:vAlign w:val="top"/>
          </w:tcPr>
          <w:p>
            <w:pPr>
              <w:pStyle w:val="TableText"/>
              <w:ind w:left="568"/>
              <w:spacing w:before="94"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471"/>
              <w:spacing w:before="65" w:line="219" w:lineRule="auto"/>
              <w:rPr/>
            </w:pPr>
            <w:r>
              <w:rPr>
                <w:spacing w:val="-3"/>
              </w:rPr>
              <w:t>劳动教育</w:t>
            </w:r>
          </w:p>
        </w:tc>
        <w:tc>
          <w:tcPr>
            <w:tcW w:w="1219" w:type="dxa"/>
            <w:vAlign w:val="top"/>
          </w:tcPr>
          <w:p>
            <w:pPr>
              <w:pStyle w:val="TableText"/>
              <w:ind w:left="582"/>
              <w:spacing w:before="92"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293"/>
              <w:spacing w:before="66" w:line="218" w:lineRule="auto"/>
              <w:rPr/>
            </w:pPr>
            <w:r>
              <w:rPr>
                <w:spacing w:val="-3"/>
              </w:rPr>
              <w:t>公共艺术教育</w:t>
            </w:r>
          </w:p>
        </w:tc>
        <w:tc>
          <w:tcPr>
            <w:tcW w:w="1219" w:type="dxa"/>
            <w:vAlign w:val="top"/>
          </w:tcPr>
          <w:p>
            <w:pPr>
              <w:pStyle w:val="TableText"/>
              <w:ind w:left="571"/>
              <w:spacing w:before="94"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93" w:hRule="atLeast"/>
        </w:trPr>
        <w:tc>
          <w:tcPr>
            <w:tcW w:w="2435" w:type="dxa"/>
            <w:vAlign w:val="top"/>
            <w:vMerge w:val="continue"/>
            <w:tcBorders>
              <w:top w:val="nil"/>
            </w:tcBorders>
          </w:tcPr>
          <w:p>
            <w:pPr>
              <w:rPr>
                <w:rFonts w:ascii="Arial"/>
                <w:sz w:val="21"/>
              </w:rPr>
            </w:pPr>
            <w:r/>
          </w:p>
        </w:tc>
        <w:tc>
          <w:tcPr>
            <w:tcW w:w="3646" w:type="dxa"/>
            <w:vAlign w:val="top"/>
            <w:gridSpan w:val="2"/>
          </w:tcPr>
          <w:p>
            <w:pPr>
              <w:pStyle w:val="TableText"/>
              <w:ind w:left="1470"/>
              <w:spacing w:before="65" w:line="220" w:lineRule="auto"/>
              <w:rPr/>
            </w:pPr>
            <w:r>
              <w:rPr>
                <w:spacing w:val="-3"/>
              </w:rPr>
              <w:t>发展指导</w:t>
            </w:r>
          </w:p>
        </w:tc>
        <w:tc>
          <w:tcPr>
            <w:tcW w:w="1219" w:type="dxa"/>
            <w:vAlign w:val="top"/>
          </w:tcPr>
          <w:p>
            <w:pPr>
              <w:pStyle w:val="TableText"/>
              <w:ind w:left="571"/>
              <w:spacing w:before="93" w:line="183" w:lineRule="auto"/>
              <w:rPr/>
            </w:pPr>
            <w:r>
              <w:rPr/>
              <w:t>2</w:t>
            </w:r>
          </w:p>
        </w:tc>
        <w:tc>
          <w:tcPr>
            <w:tcW w:w="614" w:type="dxa"/>
            <w:vAlign w:val="top"/>
            <w:vMerge w:val="continue"/>
            <w:tcBorders>
              <w:top w:val="nil"/>
            </w:tcBorders>
          </w:tcPr>
          <w:p>
            <w:pPr>
              <w:rPr>
                <w:rFonts w:ascii="Arial"/>
                <w:sz w:val="21"/>
              </w:rPr>
            </w:pPr>
            <w:r/>
          </w:p>
        </w:tc>
        <w:tc>
          <w:tcPr>
            <w:tcW w:w="618" w:type="dxa"/>
            <w:vAlign w:val="top"/>
            <w:vMerge w:val="continue"/>
            <w:tcBorders>
              <w:top w:val="nil"/>
            </w:tcBorders>
          </w:tcPr>
          <w:p>
            <w:pPr>
              <w:rPr>
                <w:rFonts w:ascii="Arial"/>
                <w:sz w:val="21"/>
              </w:rPr>
            </w:pPr>
            <w:r/>
          </w:p>
        </w:tc>
      </w:tr>
    </w:tbl>
    <w:p>
      <w:pPr>
        <w:pStyle w:val="BodyText"/>
        <w:rPr/>
      </w:pPr>
      <w:r/>
    </w:p>
    <w:p>
      <w:pPr>
        <w:sectPr>
          <w:footerReference w:type="default" r:id="rId47"/>
          <w:pgSz w:w="11906" w:h="16839"/>
          <w:pgMar w:top="400" w:right="1623" w:bottom="811" w:left="1684" w:header="0" w:footer="633" w:gutter="0"/>
        </w:sectPr>
        <w:rPr/>
      </w:pPr>
    </w:p>
    <w:p>
      <w:pPr>
        <w:pStyle w:val="BodyText"/>
        <w:spacing w:line="305" w:lineRule="auto"/>
        <w:rPr/>
      </w:pPr>
      <w:r/>
    </w:p>
    <w:p>
      <w:pPr>
        <w:pStyle w:val="BodyText"/>
        <w:spacing w:line="305" w:lineRule="auto"/>
        <w:rPr/>
      </w:pPr>
      <w:r/>
    </w:p>
    <w:p>
      <w:pPr>
        <w:pStyle w:val="BodyText"/>
        <w:spacing w:line="305"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（四）课程修读要求</w:t>
      </w:r>
    </w:p>
    <w:p>
      <w:pPr>
        <w:pStyle w:val="BodyText"/>
        <w:spacing w:line="462" w:lineRule="auto"/>
        <w:rPr/>
      </w:pPr>
      <w:r/>
    </w:p>
    <w:p>
      <w:pPr>
        <w:ind w:left="35"/>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1.通识教育</w:t>
      </w:r>
      <w:r>
        <w:rPr>
          <w:rFonts w:ascii="SimSun" w:hAnsi="SimSun" w:eastAsia="SimSun" w:cs="SimSun"/>
          <w:sz w:val="20"/>
          <w:szCs w:val="20"/>
          <w:spacing w:val="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47</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pStyle w:val="BodyText"/>
        <w:spacing w:line="376" w:lineRule="auto"/>
        <w:rPr/>
      </w:pPr>
      <w:r/>
    </w:p>
    <w:p>
      <w:pPr>
        <w:ind w:left="44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（1）思想政治理论课</w:t>
      </w:r>
      <w:r>
        <w:rPr>
          <w:rFonts w:ascii="SimSun" w:hAnsi="SimSun" w:eastAsia="SimSun" w:cs="SimSun"/>
          <w:sz w:val="20"/>
          <w:szCs w:val="20"/>
          <w:spacing w:val="3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18-20</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w:t>
      </w:r>
      <w:r>
        <w:rPr>
          <w:rFonts w:ascii="SimSun" w:hAnsi="SimSun" w:eastAsia="SimSun" w:cs="SimSun"/>
          <w:sz w:val="20"/>
          <w:szCs w:val="20"/>
          <w14:textOutline w14:w="3797" w14:cap="sq" w14:cmpd="sng">
            <w14:solidFill>
              <w14:srgbClr w14:val="000000"/>
            </w14:solidFill>
            <w14:prstDash w14:val="solid"/>
            <w14:bevel/>
          </w14:textOutline>
          <w:spacing w:val="5"/>
        </w:rPr>
        <w:t>修</w:t>
      </w:r>
      <w:r>
        <w:rPr>
          <w:rFonts w:ascii="SimSun" w:hAnsi="SimSun" w:eastAsia="SimSun" w:cs="SimSun"/>
          <w:sz w:val="20"/>
          <w:szCs w:val="20"/>
          <w:spacing w:val="-2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18</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0-2</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ind w:left="444" w:right="11" w:firstLine="428"/>
        <w:spacing w:before="65" w:line="258" w:lineRule="auto"/>
        <w:rPr>
          <w:rFonts w:ascii="SimSun" w:hAnsi="SimSun" w:eastAsia="SimSun" w:cs="SimSun"/>
          <w:sz w:val="20"/>
          <w:szCs w:val="20"/>
        </w:rPr>
      </w:pPr>
      <w:r>
        <w:rPr>
          <w:rFonts w:ascii="SimSun" w:hAnsi="SimSun" w:eastAsia="SimSun" w:cs="SimSun"/>
          <w:sz w:val="20"/>
          <w:szCs w:val="20"/>
          <w:spacing w:val="8"/>
        </w:rPr>
        <w:t>除完成</w:t>
      </w:r>
      <w:r>
        <w:rPr>
          <w:rFonts w:ascii="SimSun" w:hAnsi="SimSun" w:eastAsia="SimSun" w:cs="SimSun"/>
          <w:sz w:val="20"/>
          <w:szCs w:val="20"/>
          <w:spacing w:val="-21"/>
        </w:rPr>
        <w:t xml:space="preserve"> </w:t>
      </w:r>
      <w:r>
        <w:rPr>
          <w:rFonts w:ascii="SimSun" w:hAnsi="SimSun" w:eastAsia="SimSun" w:cs="SimSun"/>
          <w:sz w:val="20"/>
          <w:szCs w:val="20"/>
          <w:spacing w:val="8"/>
        </w:rPr>
        <w:t>18</w:t>
      </w:r>
      <w:r>
        <w:rPr>
          <w:rFonts w:ascii="SimSun" w:hAnsi="SimSun" w:eastAsia="SimSun" w:cs="SimSun"/>
          <w:sz w:val="20"/>
          <w:szCs w:val="20"/>
          <w:spacing w:val="-36"/>
        </w:rPr>
        <w:t xml:space="preserve"> </w:t>
      </w:r>
      <w:r>
        <w:rPr>
          <w:rFonts w:ascii="SimSun" w:hAnsi="SimSun" w:eastAsia="SimSun" w:cs="SimSun"/>
          <w:sz w:val="20"/>
          <w:szCs w:val="20"/>
          <w:spacing w:val="8"/>
        </w:rPr>
        <w:t>学分必修课程外，要求或者从选修课程中任选</w:t>
      </w:r>
      <w:r>
        <w:rPr>
          <w:rFonts w:ascii="SimSun" w:hAnsi="SimSun" w:eastAsia="SimSun" w:cs="SimSun"/>
          <w:sz w:val="20"/>
          <w:szCs w:val="20"/>
          <w:spacing w:val="-35"/>
        </w:rPr>
        <w:t xml:space="preserve"> </w:t>
      </w:r>
      <w:r>
        <w:rPr>
          <w:rFonts w:ascii="SimSun" w:hAnsi="SimSun" w:eastAsia="SimSun" w:cs="SimSun"/>
          <w:sz w:val="20"/>
          <w:szCs w:val="20"/>
          <w:spacing w:val="7"/>
        </w:rPr>
        <w:t>2</w:t>
      </w:r>
      <w:r>
        <w:rPr>
          <w:rFonts w:ascii="SimSun" w:hAnsi="SimSun" w:eastAsia="SimSun" w:cs="SimSun"/>
          <w:sz w:val="20"/>
          <w:szCs w:val="20"/>
          <w:spacing w:val="-36"/>
        </w:rPr>
        <w:t xml:space="preserve"> </w:t>
      </w:r>
      <w:r>
        <w:rPr>
          <w:rFonts w:ascii="SimSun" w:hAnsi="SimSun" w:eastAsia="SimSun" w:cs="SimSun"/>
          <w:sz w:val="20"/>
          <w:szCs w:val="20"/>
          <w:spacing w:val="7"/>
        </w:rPr>
        <w:t>学分课程，可免修《经</w:t>
      </w:r>
      <w:r>
        <w:rPr>
          <w:rFonts w:ascii="SimSun" w:hAnsi="SimSun" w:eastAsia="SimSun" w:cs="SimSun"/>
          <w:sz w:val="20"/>
          <w:szCs w:val="20"/>
        </w:rPr>
        <w:t xml:space="preserve"> </w:t>
      </w:r>
      <w:r>
        <w:rPr>
          <w:rFonts w:ascii="SimSun" w:hAnsi="SimSun" w:eastAsia="SimSun" w:cs="SimSun"/>
          <w:sz w:val="20"/>
          <w:szCs w:val="20"/>
          <w:spacing w:val="9"/>
        </w:rPr>
        <w:t>典历史著作阅读》课程；或者修读《经典历史著作阅读》课程。</w:t>
      </w:r>
    </w:p>
    <w:p>
      <w:pPr>
        <w:ind w:left="45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4"/>
        </w:rPr>
        <w:t>（2）基础技能</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14</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学分</w:t>
      </w:r>
    </w:p>
    <w:p>
      <w:pPr>
        <w:ind w:left="859"/>
        <w:spacing w:before="65"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①</w:t>
      </w:r>
      <w:r>
        <w:rPr>
          <w:rFonts w:ascii="SimSun" w:hAnsi="SimSun" w:eastAsia="SimSun" w:cs="SimSun"/>
          <w:sz w:val="20"/>
          <w:szCs w:val="20"/>
          <w:spacing w:val="6"/>
        </w:rPr>
        <w:t>大学外语（非英语专业）</w:t>
      </w:r>
      <w:r>
        <w:rPr>
          <w:rFonts w:ascii="SimSun" w:hAnsi="SimSun" w:eastAsia="SimSun" w:cs="SimSun"/>
          <w:sz w:val="20"/>
          <w:szCs w:val="20"/>
          <w:spacing w:val="41"/>
        </w:rPr>
        <w:t xml:space="preserve"> </w:t>
      </w:r>
      <w:r>
        <w:rPr>
          <w:rFonts w:ascii="SimSun" w:hAnsi="SimSun" w:eastAsia="SimSun" w:cs="SimSun"/>
          <w:sz w:val="20"/>
          <w:szCs w:val="20"/>
          <w:spacing w:val="6"/>
        </w:rPr>
        <w:t>10</w:t>
      </w:r>
      <w:r>
        <w:rPr>
          <w:rFonts w:ascii="SimSun" w:hAnsi="SimSun" w:eastAsia="SimSun" w:cs="SimSun"/>
          <w:sz w:val="20"/>
          <w:szCs w:val="20"/>
          <w:spacing w:val="-34"/>
        </w:rPr>
        <w:t xml:space="preserve"> </w:t>
      </w:r>
      <w:r>
        <w:rPr>
          <w:rFonts w:ascii="SimSun" w:hAnsi="SimSun" w:eastAsia="SimSun" w:cs="SimSun"/>
          <w:sz w:val="20"/>
          <w:szCs w:val="20"/>
          <w:spacing w:val="6"/>
        </w:rPr>
        <w:t>学分，其中必修</w:t>
      </w:r>
      <w:r>
        <w:rPr>
          <w:rFonts w:ascii="SimSun" w:hAnsi="SimSun" w:eastAsia="SimSun" w:cs="SimSun"/>
          <w:sz w:val="20"/>
          <w:szCs w:val="20"/>
          <w:spacing w:val="-39"/>
        </w:rPr>
        <w:t xml:space="preserve"> </w:t>
      </w:r>
      <w:r>
        <w:rPr>
          <w:rFonts w:ascii="SimSun" w:hAnsi="SimSun" w:eastAsia="SimSun" w:cs="SimSun"/>
          <w:sz w:val="20"/>
          <w:szCs w:val="20"/>
          <w:spacing w:val="6"/>
        </w:rPr>
        <w:t>8</w:t>
      </w:r>
      <w:r>
        <w:rPr>
          <w:rFonts w:ascii="SimSun" w:hAnsi="SimSun" w:eastAsia="SimSun" w:cs="SimSun"/>
          <w:sz w:val="20"/>
          <w:szCs w:val="20"/>
          <w:spacing w:val="-33"/>
        </w:rPr>
        <w:t xml:space="preserve"> </w:t>
      </w:r>
      <w:r>
        <w:rPr>
          <w:rFonts w:ascii="SimSun" w:hAnsi="SimSun" w:eastAsia="SimSun" w:cs="SimSun"/>
          <w:sz w:val="20"/>
          <w:szCs w:val="20"/>
          <w:spacing w:val="5"/>
        </w:rPr>
        <w:t>学分，选修</w:t>
      </w:r>
      <w:r>
        <w:rPr>
          <w:rFonts w:ascii="SimSun" w:hAnsi="SimSun" w:eastAsia="SimSun" w:cs="SimSun"/>
          <w:sz w:val="20"/>
          <w:szCs w:val="20"/>
          <w:spacing w:val="-37"/>
        </w:rPr>
        <w:t xml:space="preserve"> </w:t>
      </w:r>
      <w:r>
        <w:rPr>
          <w:rFonts w:ascii="SimSun" w:hAnsi="SimSun" w:eastAsia="SimSun" w:cs="SimSun"/>
          <w:sz w:val="20"/>
          <w:szCs w:val="20"/>
          <w:spacing w:val="5"/>
        </w:rPr>
        <w:t>2</w:t>
      </w:r>
      <w:r>
        <w:rPr>
          <w:rFonts w:ascii="SimSun" w:hAnsi="SimSun" w:eastAsia="SimSun" w:cs="SimSun"/>
          <w:sz w:val="20"/>
          <w:szCs w:val="20"/>
          <w:spacing w:val="-34"/>
        </w:rPr>
        <w:t xml:space="preserve"> </w:t>
      </w:r>
      <w:r>
        <w:rPr>
          <w:rFonts w:ascii="SimSun" w:hAnsi="SimSun" w:eastAsia="SimSun" w:cs="SimSun"/>
          <w:sz w:val="20"/>
          <w:szCs w:val="20"/>
          <w:spacing w:val="5"/>
        </w:rPr>
        <w:t>学分</w:t>
      </w:r>
    </w:p>
    <w:p>
      <w:pPr>
        <w:ind w:left="858"/>
        <w:spacing w:before="69"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②</w:t>
      </w:r>
      <w:r>
        <w:rPr>
          <w:rFonts w:ascii="SimSun" w:hAnsi="SimSun" w:eastAsia="SimSun" w:cs="SimSun"/>
          <w:sz w:val="20"/>
          <w:szCs w:val="20"/>
          <w:spacing w:val="6"/>
        </w:rPr>
        <w:t>公共计算机 4</w:t>
      </w:r>
      <w:r>
        <w:rPr>
          <w:rFonts w:ascii="SimSun" w:hAnsi="SimSun" w:eastAsia="SimSun" w:cs="SimSun"/>
          <w:sz w:val="20"/>
          <w:szCs w:val="20"/>
          <w:spacing w:val="-29"/>
        </w:rPr>
        <w:t xml:space="preserve"> </w:t>
      </w:r>
      <w:r>
        <w:rPr>
          <w:rFonts w:ascii="SimSun" w:hAnsi="SimSun" w:eastAsia="SimSun" w:cs="SimSun"/>
          <w:sz w:val="20"/>
          <w:szCs w:val="20"/>
          <w:spacing w:val="6"/>
        </w:rPr>
        <w:t>学分</w:t>
      </w:r>
    </w:p>
    <w:p>
      <w:pPr>
        <w:ind w:left="440"/>
        <w:spacing w:before="67"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（3）通识核心课</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11</w:t>
      </w:r>
      <w:r>
        <w:rPr>
          <w:rFonts w:ascii="SimSun" w:hAnsi="SimSun" w:eastAsia="SimSun" w:cs="SimSun"/>
          <w:sz w:val="20"/>
          <w:szCs w:val="20"/>
          <w:spacing w:val="-2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3</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ind w:left="439" w:right="11" w:firstLine="421"/>
        <w:spacing w:before="66" w:line="274" w:lineRule="auto"/>
        <w:jc w:val="both"/>
        <w:rPr>
          <w:rFonts w:ascii="SimSun" w:hAnsi="SimSun" w:eastAsia="SimSun" w:cs="SimSun"/>
          <w:sz w:val="20"/>
          <w:szCs w:val="20"/>
        </w:rPr>
      </w:pPr>
      <w:r>
        <w:rPr>
          <w:rFonts w:ascii="SimSun" w:hAnsi="SimSun" w:eastAsia="SimSun" w:cs="SimSun"/>
          <w:sz w:val="20"/>
          <w:szCs w:val="20"/>
          <w:spacing w:val="8"/>
        </w:rPr>
        <w:t>要求修读</w:t>
      </w:r>
      <w:r>
        <w:rPr>
          <w:rFonts w:ascii="SimSun" w:hAnsi="SimSun" w:eastAsia="SimSun" w:cs="SimSun"/>
          <w:sz w:val="20"/>
          <w:szCs w:val="20"/>
          <w:spacing w:val="-21"/>
        </w:rPr>
        <w:t xml:space="preserve"> </w:t>
      </w:r>
      <w:r>
        <w:rPr>
          <w:rFonts w:ascii="SimSun" w:hAnsi="SimSun" w:eastAsia="SimSun" w:cs="SimSun"/>
          <w:sz w:val="20"/>
          <w:szCs w:val="20"/>
          <w:spacing w:val="8"/>
        </w:rPr>
        <w:t>11</w:t>
      </w:r>
      <w:r>
        <w:rPr>
          <w:rFonts w:ascii="SimSun" w:hAnsi="SimSun" w:eastAsia="SimSun" w:cs="SimSun"/>
          <w:sz w:val="20"/>
          <w:szCs w:val="20"/>
          <w:spacing w:val="-33"/>
        </w:rPr>
        <w:t xml:space="preserve"> </w:t>
      </w:r>
      <w:r>
        <w:rPr>
          <w:rFonts w:ascii="SimSun" w:hAnsi="SimSun" w:eastAsia="SimSun" w:cs="SimSun"/>
          <w:sz w:val="20"/>
          <w:szCs w:val="20"/>
          <w:spacing w:val="8"/>
        </w:rPr>
        <w:t>学分通识核心课，其中要求完成课程《量化与推理》</w:t>
      </w:r>
      <w:r>
        <w:rPr>
          <w:rFonts w:ascii="SimSun" w:hAnsi="SimSun" w:eastAsia="SimSun" w:cs="SimSun"/>
          <w:sz w:val="20"/>
          <w:szCs w:val="20"/>
          <w:spacing w:val="-80"/>
        </w:rPr>
        <w:t xml:space="preserve"> </w:t>
      </w:r>
      <w:r>
        <w:rPr>
          <w:rFonts w:ascii="SimSun" w:hAnsi="SimSun" w:eastAsia="SimSun" w:cs="SimSun"/>
          <w:sz w:val="20"/>
          <w:szCs w:val="20"/>
          <w:spacing w:val="8"/>
        </w:rPr>
        <w:t>（3</w:t>
      </w:r>
      <w:r>
        <w:rPr>
          <w:rFonts w:ascii="SimSun" w:hAnsi="SimSun" w:eastAsia="SimSun" w:cs="SimSun"/>
          <w:sz w:val="20"/>
          <w:szCs w:val="20"/>
          <w:spacing w:val="-31"/>
        </w:rPr>
        <w:t xml:space="preserve"> </w:t>
      </w:r>
      <w:r>
        <w:rPr>
          <w:rFonts w:ascii="SimSun" w:hAnsi="SimSun" w:eastAsia="SimSun" w:cs="SimSun"/>
          <w:sz w:val="20"/>
          <w:szCs w:val="20"/>
          <w:spacing w:val="8"/>
        </w:rPr>
        <w:t>学分</w:t>
      </w:r>
      <w:r>
        <w:rPr>
          <w:rFonts w:ascii="SimSun" w:hAnsi="SimSun" w:eastAsia="SimSun" w:cs="SimSun"/>
          <w:sz w:val="20"/>
          <w:szCs w:val="20"/>
          <w:spacing w:val="6"/>
        </w:rPr>
        <w:t>）</w:t>
      </w:r>
      <w:r>
        <w:rPr>
          <w:rFonts w:ascii="SimSun" w:hAnsi="SimSun" w:eastAsia="SimSun" w:cs="SimSun"/>
          <w:sz w:val="20"/>
          <w:szCs w:val="20"/>
          <w:spacing w:val="-58"/>
        </w:rPr>
        <w:t xml:space="preserve"> </w:t>
      </w:r>
      <w:r>
        <w:rPr>
          <w:rFonts w:ascii="SimSun" w:hAnsi="SimSun" w:eastAsia="SimSun" w:cs="SimSun"/>
          <w:sz w:val="20"/>
          <w:szCs w:val="20"/>
          <w:spacing w:val="6"/>
        </w:rPr>
        <w:t>；</w:t>
      </w:r>
      <w:r>
        <w:rPr>
          <w:rFonts w:ascii="SimSun" w:hAnsi="SimSun" w:eastAsia="SimSun" w:cs="SimSun"/>
          <w:sz w:val="20"/>
          <w:szCs w:val="20"/>
          <w:spacing w:val="8"/>
        </w:rPr>
        <w:t>除</w:t>
      </w:r>
      <w:r>
        <w:rPr>
          <w:rFonts w:ascii="SimSun" w:hAnsi="SimSun" w:eastAsia="SimSun" w:cs="SimSun"/>
          <w:sz w:val="20"/>
          <w:szCs w:val="20"/>
        </w:rPr>
        <w:t xml:space="preserve"> </w:t>
      </w:r>
      <w:r>
        <w:rPr>
          <w:rFonts w:ascii="SimSun" w:hAnsi="SimSun" w:eastAsia="SimSun" w:cs="SimSun"/>
          <w:sz w:val="20"/>
          <w:szCs w:val="20"/>
          <w:spacing w:val="7"/>
        </w:rPr>
        <w:t>此门课程外，要求在【科学与技术】、【实证与推理】、【生命与环境】三个模块中至</w:t>
      </w:r>
      <w:r>
        <w:rPr>
          <w:rFonts w:ascii="SimSun" w:hAnsi="SimSun" w:eastAsia="SimSun" w:cs="SimSun"/>
          <w:sz w:val="20"/>
          <w:szCs w:val="20"/>
          <w:spacing w:val="17"/>
        </w:rPr>
        <w:t xml:space="preserve"> </w:t>
      </w:r>
      <w:r>
        <w:rPr>
          <w:rFonts w:ascii="SimSun" w:hAnsi="SimSun" w:eastAsia="SimSun" w:cs="SimSun"/>
          <w:sz w:val="20"/>
          <w:szCs w:val="20"/>
          <w:spacing w:val="7"/>
        </w:rPr>
        <w:t>少选择两个模块共修读不少于</w:t>
      </w:r>
      <w:r>
        <w:rPr>
          <w:rFonts w:ascii="SimSun" w:hAnsi="SimSun" w:eastAsia="SimSun" w:cs="SimSun"/>
          <w:sz w:val="20"/>
          <w:szCs w:val="20"/>
          <w:spacing w:val="-40"/>
        </w:rPr>
        <w:t xml:space="preserve"> </w:t>
      </w:r>
      <w:r>
        <w:rPr>
          <w:rFonts w:ascii="SimSun" w:hAnsi="SimSun" w:eastAsia="SimSun" w:cs="SimSun"/>
          <w:sz w:val="20"/>
          <w:szCs w:val="20"/>
          <w:spacing w:val="7"/>
        </w:rPr>
        <w:t>4</w:t>
      </w:r>
      <w:r>
        <w:rPr>
          <w:rFonts w:ascii="SimSun" w:hAnsi="SimSun" w:eastAsia="SimSun" w:cs="SimSun"/>
          <w:sz w:val="20"/>
          <w:szCs w:val="20"/>
          <w:spacing w:val="-34"/>
        </w:rPr>
        <w:t xml:space="preserve"> </w:t>
      </w:r>
      <w:r>
        <w:rPr>
          <w:rFonts w:ascii="SimSun" w:hAnsi="SimSun" w:eastAsia="SimSun" w:cs="SimSun"/>
          <w:sz w:val="20"/>
          <w:szCs w:val="20"/>
          <w:spacing w:val="7"/>
        </w:rPr>
        <w:t>学分的课程，剩余学分可以在通</w:t>
      </w:r>
      <w:r>
        <w:rPr>
          <w:rFonts w:ascii="SimSun" w:hAnsi="SimSun" w:eastAsia="SimSun" w:cs="SimSun"/>
          <w:sz w:val="20"/>
          <w:szCs w:val="20"/>
          <w:spacing w:val="6"/>
        </w:rPr>
        <w:t>识核心课所有模块中任</w:t>
      </w:r>
      <w:r>
        <w:rPr>
          <w:rFonts w:ascii="SimSun" w:hAnsi="SimSun" w:eastAsia="SimSun" w:cs="SimSun"/>
          <w:sz w:val="20"/>
          <w:szCs w:val="20"/>
        </w:rPr>
        <w:t xml:space="preserve"> </w:t>
      </w:r>
      <w:r>
        <w:rPr>
          <w:rFonts w:ascii="SimSun" w:hAnsi="SimSun" w:eastAsia="SimSun" w:cs="SimSun"/>
          <w:sz w:val="20"/>
          <w:szCs w:val="20"/>
        </w:rPr>
        <w:t>选。</w:t>
      </w:r>
    </w:p>
    <w:p>
      <w:pPr>
        <w:ind w:left="440"/>
        <w:spacing w:before="60"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（4）</w:t>
      </w:r>
      <w:r>
        <w:rPr>
          <w:rFonts w:ascii="SimSun" w:hAnsi="SimSun" w:eastAsia="SimSun" w:cs="SimSun"/>
          <w:sz w:val="20"/>
          <w:szCs w:val="20"/>
          <w:spacing w:val="-5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国际小学期全英文课</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p>
    <w:p>
      <w:pPr>
        <w:ind w:left="440"/>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position w:val="7"/>
        </w:rPr>
        <w:t>（5）通识教育大讲堂系列公开讲座，不计学分</w:t>
      </w:r>
    </w:p>
    <w:p>
      <w:pPr>
        <w:ind w:left="433"/>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（6）经典历史著作阅读</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0-2</w:t>
      </w:r>
      <w:r>
        <w:rPr>
          <w:rFonts w:ascii="SimSun" w:hAnsi="SimSun" w:eastAsia="SimSun" w:cs="SimSun"/>
          <w:sz w:val="20"/>
          <w:szCs w:val="20"/>
          <w:spacing w:val="-1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学分，选修</w:t>
      </w:r>
    </w:p>
    <w:p>
      <w:pPr>
        <w:ind w:left="846"/>
        <w:spacing w:before="65" w:line="228" w:lineRule="auto"/>
        <w:rPr>
          <w:rFonts w:ascii="SimSun" w:hAnsi="SimSun" w:eastAsia="SimSun" w:cs="SimSun"/>
          <w:sz w:val="20"/>
          <w:szCs w:val="20"/>
        </w:rPr>
      </w:pPr>
      <w:r>
        <w:rPr>
          <w:rFonts w:ascii="SimSun" w:hAnsi="SimSun" w:eastAsia="SimSun" w:cs="SimSun"/>
          <w:sz w:val="20"/>
          <w:szCs w:val="20"/>
          <w:spacing w:val="9"/>
        </w:rPr>
        <w:t>如选择修读思想政治理论课选修课程，可免修《经典历史著作阅读》课程。</w:t>
      </w:r>
    </w:p>
    <w:p>
      <w:pPr>
        <w:pStyle w:val="BodyText"/>
        <w:spacing w:line="364" w:lineRule="auto"/>
        <w:rPr/>
      </w:pPr>
      <w:r/>
    </w:p>
    <w:p>
      <w:pPr>
        <w:ind w:left="22"/>
        <w:spacing w:before="66"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2.专业教育</w:t>
      </w:r>
      <w:r>
        <w:rPr>
          <w:rFonts w:ascii="SimSun" w:hAnsi="SimSun" w:eastAsia="SimSun" w:cs="SimSun"/>
          <w:sz w:val="20"/>
          <w:szCs w:val="20"/>
          <w:spacing w:val="-2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100</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学分，其中必修</w:t>
      </w:r>
      <w:r>
        <w:rPr>
          <w:rFonts w:ascii="SimSun" w:hAnsi="SimSun" w:eastAsia="SimSun" w:cs="SimSun"/>
          <w:sz w:val="20"/>
          <w:szCs w:val="20"/>
          <w:spacing w:val="-3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88</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2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12</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pStyle w:val="BodyText"/>
        <w:spacing w:line="376" w:lineRule="auto"/>
        <w:rPr/>
      </w:pPr>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（1）专业核心课</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84</w:t>
      </w:r>
      <w:r>
        <w:rPr>
          <w:rFonts w:ascii="SimSun" w:hAnsi="SimSun" w:eastAsia="SimSun" w:cs="SimSun"/>
          <w:sz w:val="20"/>
          <w:szCs w:val="20"/>
          <w:spacing w:val="-2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861"/>
        <w:spacing w:before="65" w:line="228" w:lineRule="auto"/>
        <w:rPr>
          <w:rFonts w:ascii="SimSun" w:hAnsi="SimSun" w:eastAsia="SimSun" w:cs="SimSun"/>
          <w:sz w:val="20"/>
          <w:szCs w:val="20"/>
        </w:rPr>
      </w:pPr>
      <w:r>
        <w:rPr>
          <w:rFonts w:ascii="SimSun" w:hAnsi="SimSun" w:eastAsia="SimSun" w:cs="SimSun"/>
          <w:sz w:val="20"/>
          <w:szCs w:val="20"/>
          <w:spacing w:val="7"/>
        </w:rPr>
        <w:t>完成【德语】专业核心课程模块所有课程，共</w:t>
      </w:r>
      <w:r>
        <w:rPr>
          <w:rFonts w:ascii="SimSun" w:hAnsi="SimSun" w:eastAsia="SimSun" w:cs="SimSun"/>
          <w:sz w:val="20"/>
          <w:szCs w:val="20"/>
          <w:spacing w:val="-20"/>
        </w:rPr>
        <w:t xml:space="preserve"> </w:t>
      </w:r>
      <w:r>
        <w:rPr>
          <w:rFonts w:ascii="SimSun" w:hAnsi="SimSun" w:eastAsia="SimSun" w:cs="SimSun"/>
          <w:sz w:val="20"/>
          <w:szCs w:val="20"/>
          <w:spacing w:val="7"/>
        </w:rPr>
        <w:t>84</w:t>
      </w:r>
      <w:r>
        <w:rPr>
          <w:rFonts w:ascii="SimSun" w:hAnsi="SimSun" w:eastAsia="SimSun" w:cs="SimSun"/>
          <w:sz w:val="20"/>
          <w:szCs w:val="20"/>
          <w:spacing w:val="-34"/>
        </w:rPr>
        <w:t xml:space="preserve"> </w:t>
      </w:r>
      <w:r>
        <w:rPr>
          <w:rFonts w:ascii="SimSun" w:hAnsi="SimSun" w:eastAsia="SimSun" w:cs="SimSun"/>
          <w:sz w:val="20"/>
          <w:szCs w:val="20"/>
          <w:spacing w:val="7"/>
        </w:rPr>
        <w:t>学分。</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（2）个性化选修课</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16</w:t>
      </w:r>
      <w:r>
        <w:rPr>
          <w:rFonts w:ascii="SimSun" w:hAnsi="SimSun" w:eastAsia="SimSun" w:cs="SimSun"/>
          <w:sz w:val="20"/>
          <w:szCs w:val="20"/>
          <w:spacing w:val="-3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4</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1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ind w:left="858" w:right="609"/>
        <w:spacing w:before="65" w:line="25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①</w:t>
      </w:r>
      <w:r>
        <w:rPr>
          <w:rFonts w:ascii="SimSun" w:hAnsi="SimSun" w:eastAsia="SimSun" w:cs="SimSun"/>
          <w:sz w:val="20"/>
          <w:szCs w:val="20"/>
          <w:spacing w:val="7"/>
        </w:rPr>
        <w:t>完成个性化选修课程模块【1 跨学科类】中所有课程，共</w:t>
      </w:r>
      <w:r>
        <w:rPr>
          <w:rFonts w:ascii="SimSun" w:hAnsi="SimSun" w:eastAsia="SimSun" w:cs="SimSun"/>
          <w:sz w:val="20"/>
          <w:szCs w:val="20"/>
          <w:spacing w:val="-37"/>
        </w:rPr>
        <w:t xml:space="preserve"> </w:t>
      </w:r>
      <w:r>
        <w:rPr>
          <w:rFonts w:ascii="SimSun" w:hAnsi="SimSun" w:eastAsia="SimSun" w:cs="SimSun"/>
          <w:sz w:val="20"/>
          <w:szCs w:val="20"/>
          <w:spacing w:val="7"/>
        </w:rPr>
        <w:t>4</w:t>
      </w:r>
      <w:r>
        <w:rPr>
          <w:rFonts w:ascii="SimSun" w:hAnsi="SimSun" w:eastAsia="SimSun" w:cs="SimSun"/>
          <w:sz w:val="20"/>
          <w:szCs w:val="20"/>
          <w:spacing w:val="-37"/>
        </w:rPr>
        <w:t xml:space="preserve"> </w:t>
      </w:r>
      <w:r>
        <w:rPr>
          <w:rFonts w:ascii="SimSun" w:hAnsi="SimSun" w:eastAsia="SimSun" w:cs="SimSun"/>
          <w:sz w:val="20"/>
          <w:szCs w:val="20"/>
          <w:spacing w:val="7"/>
        </w:rPr>
        <w:t>学分，必修；</w:t>
      </w:r>
      <w:r>
        <w:rPr>
          <w:rFonts w:ascii="SimSun" w:hAnsi="SimSun" w:eastAsia="SimSun" w:cs="SimSun"/>
          <w:sz w:val="20"/>
          <w:szCs w:val="2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②</w:t>
      </w:r>
      <w:r>
        <w:rPr>
          <w:rFonts w:ascii="SimSun" w:hAnsi="SimSun" w:eastAsia="SimSun" w:cs="SimSun"/>
          <w:sz w:val="20"/>
          <w:szCs w:val="20"/>
          <w:spacing w:val="6"/>
        </w:rPr>
        <w:t>在个性化选修课程模块【4 德语】</w:t>
      </w:r>
      <w:r>
        <w:rPr>
          <w:rFonts w:ascii="SimSun" w:hAnsi="SimSun" w:eastAsia="SimSun" w:cs="SimSun"/>
          <w:sz w:val="20"/>
          <w:szCs w:val="20"/>
          <w:spacing w:val="-56"/>
        </w:rPr>
        <w:t xml:space="preserve"> </w:t>
      </w:r>
      <w:r>
        <w:rPr>
          <w:rFonts w:ascii="SimSun" w:hAnsi="SimSun" w:eastAsia="SimSun" w:cs="SimSun"/>
          <w:sz w:val="20"/>
          <w:szCs w:val="20"/>
          <w:spacing w:val="6"/>
        </w:rPr>
        <w:t>中任选</w:t>
      </w:r>
      <w:r>
        <w:rPr>
          <w:rFonts w:ascii="SimSun" w:hAnsi="SimSun" w:eastAsia="SimSun" w:cs="SimSun"/>
          <w:sz w:val="20"/>
          <w:szCs w:val="20"/>
          <w:spacing w:val="-24"/>
        </w:rPr>
        <w:t xml:space="preserve"> </w:t>
      </w:r>
      <w:r>
        <w:rPr>
          <w:rFonts w:ascii="SimSun" w:hAnsi="SimSun" w:eastAsia="SimSun" w:cs="SimSun"/>
          <w:sz w:val="20"/>
          <w:szCs w:val="20"/>
          <w:spacing w:val="6"/>
        </w:rPr>
        <w:t>12</w:t>
      </w:r>
      <w:r>
        <w:rPr>
          <w:rFonts w:ascii="SimSun" w:hAnsi="SimSun" w:eastAsia="SimSun" w:cs="SimSun"/>
          <w:sz w:val="20"/>
          <w:szCs w:val="20"/>
          <w:spacing w:val="-36"/>
        </w:rPr>
        <w:t xml:space="preserve"> </w:t>
      </w:r>
      <w:r>
        <w:rPr>
          <w:rFonts w:ascii="SimSun" w:hAnsi="SimSun" w:eastAsia="SimSun" w:cs="SimSun"/>
          <w:sz w:val="20"/>
          <w:szCs w:val="20"/>
          <w:spacing w:val="6"/>
        </w:rPr>
        <w:t>学分课程，选修。</w:t>
      </w:r>
    </w:p>
    <w:p>
      <w:pPr>
        <w:pStyle w:val="BodyText"/>
        <w:spacing w:line="369" w:lineRule="auto"/>
        <w:rPr/>
      </w:pPr>
      <w:r/>
    </w:p>
    <w:p>
      <w:pPr>
        <w:ind w:left="24"/>
        <w:spacing w:before="66" w:line="227"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3.创新研究与实践</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12</w:t>
      </w:r>
      <w:r>
        <w:rPr>
          <w:rFonts w:ascii="SimSun" w:hAnsi="SimSun" w:eastAsia="SimSun" w:cs="SimSun"/>
          <w:sz w:val="20"/>
          <w:szCs w:val="20"/>
          <w:spacing w:val="-2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12</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pStyle w:val="BodyText"/>
        <w:spacing w:line="377" w:lineRule="auto"/>
        <w:rPr/>
      </w:pPr>
      <w:r/>
    </w:p>
    <w:p>
      <w:pPr>
        <w:ind w:left="464"/>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（1）社会研究与创新训练</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学分，必修</w:t>
      </w:r>
    </w:p>
    <w:p>
      <w:pPr>
        <w:ind w:left="439" w:right="13" w:firstLine="436"/>
        <w:spacing w:before="65" w:line="268" w:lineRule="auto"/>
        <w:jc w:val="both"/>
        <w:rPr>
          <w:rFonts w:ascii="SimSun" w:hAnsi="SimSun" w:eastAsia="SimSun" w:cs="SimSun"/>
          <w:sz w:val="20"/>
          <w:szCs w:val="20"/>
        </w:rPr>
      </w:pPr>
      <w:r>
        <w:rPr>
          <w:rFonts w:ascii="SimSun" w:hAnsi="SimSun" w:eastAsia="SimSun" w:cs="SimSun"/>
          <w:sz w:val="20"/>
          <w:szCs w:val="20"/>
          <w:spacing w:val="7"/>
        </w:rPr>
        <w:t>社会研究与创新训练是实践教育教学的重要组成部分，本科学</w:t>
      </w:r>
      <w:r>
        <w:rPr>
          <w:rFonts w:ascii="SimSun" w:hAnsi="SimSun" w:eastAsia="SimSun" w:cs="SimSun"/>
          <w:sz w:val="20"/>
          <w:szCs w:val="20"/>
          <w:spacing w:val="6"/>
        </w:rPr>
        <w:t>生在教师的指导下独</w:t>
      </w:r>
      <w:r>
        <w:rPr>
          <w:rFonts w:ascii="SimSun" w:hAnsi="SimSun" w:eastAsia="SimSun" w:cs="SimSun"/>
          <w:sz w:val="20"/>
          <w:szCs w:val="20"/>
        </w:rPr>
        <w:t xml:space="preserve"> </w:t>
      </w:r>
      <w:r>
        <w:rPr>
          <w:rFonts w:ascii="SimSun" w:hAnsi="SimSun" w:eastAsia="SimSun" w:cs="SimSun"/>
          <w:sz w:val="20"/>
          <w:szCs w:val="20"/>
          <w:spacing w:val="8"/>
        </w:rPr>
        <w:t>立完成不少于</w:t>
      </w:r>
      <w:r>
        <w:rPr>
          <w:rFonts w:ascii="SimSun" w:hAnsi="SimSun" w:eastAsia="SimSun" w:cs="SimSun"/>
          <w:sz w:val="20"/>
          <w:szCs w:val="20"/>
          <w:spacing w:val="-23"/>
        </w:rPr>
        <w:t xml:space="preserve"> </w:t>
      </w:r>
      <w:r>
        <w:rPr>
          <w:rFonts w:ascii="SimSun" w:hAnsi="SimSun" w:eastAsia="SimSun" w:cs="SimSun"/>
          <w:sz w:val="20"/>
          <w:szCs w:val="20"/>
          <w:spacing w:val="8"/>
        </w:rPr>
        <w:t>5000</w:t>
      </w:r>
      <w:r>
        <w:rPr>
          <w:rFonts w:ascii="SimSun" w:hAnsi="SimSun" w:eastAsia="SimSun" w:cs="SimSun"/>
          <w:sz w:val="20"/>
          <w:szCs w:val="20"/>
          <w:spacing w:val="-37"/>
        </w:rPr>
        <w:t xml:space="preserve"> </w:t>
      </w:r>
      <w:r>
        <w:rPr>
          <w:rFonts w:ascii="SimSun" w:hAnsi="SimSun" w:eastAsia="SimSun" w:cs="SimSun"/>
          <w:sz w:val="20"/>
          <w:szCs w:val="20"/>
          <w:spacing w:val="8"/>
        </w:rPr>
        <w:t>字的社会研究报告，也可参加“千人百村调研</w:t>
      </w:r>
      <w:r>
        <w:rPr>
          <w:rFonts w:ascii="SimSun" w:hAnsi="SimSun" w:eastAsia="SimSun" w:cs="SimSun"/>
          <w:sz w:val="20"/>
          <w:szCs w:val="20"/>
          <w:spacing w:val="-73"/>
        </w:rPr>
        <w:t xml:space="preserve"> </w:t>
      </w:r>
      <w:r>
        <w:rPr>
          <w:rFonts w:ascii="SimSun" w:hAnsi="SimSun" w:eastAsia="SimSun" w:cs="SimSun"/>
          <w:sz w:val="20"/>
          <w:szCs w:val="20"/>
          <w:spacing w:val="8"/>
        </w:rPr>
        <w:t>”“大学生创新训练</w:t>
      </w:r>
      <w:r>
        <w:rPr>
          <w:rFonts w:ascii="SimSun" w:hAnsi="SimSun" w:eastAsia="SimSun" w:cs="SimSun"/>
          <w:sz w:val="20"/>
          <w:szCs w:val="20"/>
        </w:rPr>
        <w:t xml:space="preserve"> </w:t>
      </w:r>
      <w:r>
        <w:rPr>
          <w:rFonts w:ascii="SimSun" w:hAnsi="SimSun" w:eastAsia="SimSun" w:cs="SimSun"/>
          <w:sz w:val="20"/>
          <w:szCs w:val="20"/>
          <w:spacing w:val="7"/>
        </w:rPr>
        <w:t>计划</w:t>
      </w:r>
      <w:r>
        <w:rPr>
          <w:rFonts w:ascii="SimSun" w:hAnsi="SimSun" w:eastAsia="SimSun" w:cs="SimSun"/>
          <w:sz w:val="20"/>
          <w:szCs w:val="20"/>
          <w:spacing w:val="-57"/>
        </w:rPr>
        <w:t xml:space="preserve"> </w:t>
      </w:r>
      <w:r>
        <w:rPr>
          <w:rFonts w:ascii="SimSun" w:hAnsi="SimSun" w:eastAsia="SimSun" w:cs="SimSun"/>
          <w:sz w:val="20"/>
          <w:szCs w:val="20"/>
          <w:spacing w:val="7"/>
        </w:rPr>
        <w:t>”等项目直接申请社会研究与创新训练学分。</w:t>
      </w:r>
    </w:p>
    <w:p>
      <w:pPr>
        <w:ind w:left="464"/>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（2）社会实践与志愿服务</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学分，必修</w:t>
      </w:r>
    </w:p>
    <w:p>
      <w:pPr>
        <w:ind w:left="440" w:right="11" w:firstLine="420"/>
        <w:spacing w:before="66" w:line="258" w:lineRule="auto"/>
        <w:rPr>
          <w:rFonts w:ascii="SimSun" w:hAnsi="SimSun" w:eastAsia="SimSun" w:cs="SimSun"/>
          <w:sz w:val="20"/>
          <w:szCs w:val="20"/>
        </w:rPr>
      </w:pPr>
      <w:r>
        <w:rPr>
          <w:rFonts w:ascii="SimSun" w:hAnsi="SimSun" w:eastAsia="SimSun" w:cs="SimSun"/>
          <w:sz w:val="20"/>
          <w:szCs w:val="20"/>
          <w:spacing w:val="7"/>
        </w:rPr>
        <w:t>社会实践与志愿服务也是学生思想政治教育的重要载体，也是我校实践教育教学的</w:t>
      </w:r>
      <w:r>
        <w:rPr>
          <w:rFonts w:ascii="SimSun" w:hAnsi="SimSun" w:eastAsia="SimSun" w:cs="SimSun"/>
          <w:sz w:val="20"/>
          <w:szCs w:val="20"/>
          <w:spacing w:val="8"/>
        </w:rPr>
        <w:t xml:space="preserve"> </w:t>
      </w:r>
      <w:r>
        <w:rPr>
          <w:rFonts w:ascii="SimSun" w:hAnsi="SimSun" w:eastAsia="SimSun" w:cs="SimSun"/>
          <w:sz w:val="20"/>
          <w:szCs w:val="20"/>
          <w:spacing w:val="9"/>
        </w:rPr>
        <w:t>重要组成部分，内容包括志愿服务活动等，成绩认定为合格和不合格。</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（3）专业实习</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439" w:right="8" w:firstLine="425"/>
        <w:spacing w:before="65" w:line="268" w:lineRule="auto"/>
        <w:jc w:val="both"/>
        <w:rPr>
          <w:rFonts w:ascii="SimSun" w:hAnsi="SimSun" w:eastAsia="SimSun" w:cs="SimSun"/>
          <w:sz w:val="20"/>
          <w:szCs w:val="20"/>
        </w:rPr>
      </w:pPr>
      <w:r>
        <w:rPr>
          <w:rFonts w:ascii="SimSun" w:hAnsi="SimSun" w:eastAsia="SimSun" w:cs="SimSun"/>
          <w:sz w:val="20"/>
          <w:szCs w:val="20"/>
          <w:spacing w:val="13"/>
        </w:rPr>
        <w:t>实习时间为第三学年的夏季学期到第四学年的秋季学期，实习周数为</w:t>
      </w:r>
      <w:r>
        <w:rPr>
          <w:rFonts w:ascii="SimSun" w:hAnsi="SimSun" w:eastAsia="SimSun" w:cs="SimSun"/>
          <w:sz w:val="20"/>
          <w:szCs w:val="20"/>
          <w:spacing w:val="-32"/>
        </w:rPr>
        <w:t xml:space="preserve"> </w:t>
      </w:r>
      <w:r>
        <w:rPr>
          <w:rFonts w:ascii="SimSun" w:hAnsi="SimSun" w:eastAsia="SimSun" w:cs="SimSun"/>
          <w:sz w:val="20"/>
          <w:szCs w:val="20"/>
          <w:spacing w:val="13"/>
        </w:rPr>
        <w:t>4</w:t>
      </w:r>
      <w:r>
        <w:rPr>
          <w:rFonts w:ascii="SimSun" w:hAnsi="SimSun" w:eastAsia="SimSun" w:cs="SimSun"/>
          <w:sz w:val="20"/>
          <w:szCs w:val="20"/>
          <w:spacing w:val="-32"/>
        </w:rPr>
        <w:t xml:space="preserve"> </w:t>
      </w:r>
      <w:r>
        <w:rPr>
          <w:rFonts w:ascii="SimSun" w:hAnsi="SimSun" w:eastAsia="SimSun" w:cs="SimSun"/>
          <w:sz w:val="20"/>
          <w:szCs w:val="20"/>
          <w:spacing w:val="13"/>
        </w:rPr>
        <w:t>周，计</w:t>
      </w:r>
      <w:r>
        <w:rPr>
          <w:rFonts w:ascii="SimSun" w:hAnsi="SimSun" w:eastAsia="SimSun" w:cs="SimSun"/>
          <w:sz w:val="20"/>
          <w:szCs w:val="20"/>
          <w:spacing w:val="-33"/>
        </w:rPr>
        <w:t xml:space="preserve"> </w:t>
      </w:r>
      <w:r>
        <w:rPr>
          <w:rFonts w:ascii="SimSun" w:hAnsi="SimSun" w:eastAsia="SimSun" w:cs="SimSun"/>
          <w:sz w:val="20"/>
          <w:szCs w:val="20"/>
          <w:spacing w:val="13"/>
        </w:rPr>
        <w:t>4</w:t>
      </w:r>
      <w:r>
        <w:rPr>
          <w:rFonts w:ascii="SimSun" w:hAnsi="SimSun" w:eastAsia="SimSun" w:cs="SimSun"/>
          <w:sz w:val="20"/>
          <w:szCs w:val="20"/>
        </w:rPr>
        <w:t xml:space="preserve"> </w:t>
      </w:r>
      <w:r>
        <w:rPr>
          <w:rFonts w:ascii="SimSun" w:hAnsi="SimSun" w:eastAsia="SimSun" w:cs="SimSun"/>
          <w:sz w:val="20"/>
          <w:szCs w:val="20"/>
          <w:spacing w:val="7"/>
        </w:rPr>
        <w:t>学分。实习内容：翻译、外事接待、会展、日文编辑和校对。通过专业实习，培养学生</w:t>
      </w:r>
      <w:r>
        <w:rPr>
          <w:rFonts w:ascii="SimSun" w:hAnsi="SimSun" w:eastAsia="SimSun" w:cs="SimSun"/>
          <w:sz w:val="20"/>
          <w:szCs w:val="20"/>
          <w:spacing w:val="18"/>
        </w:rPr>
        <w:t xml:space="preserve"> </w:t>
      </w:r>
      <w:r>
        <w:rPr>
          <w:rFonts w:ascii="SimSun" w:hAnsi="SimSun" w:eastAsia="SimSun" w:cs="SimSun"/>
          <w:sz w:val="20"/>
          <w:szCs w:val="20"/>
          <w:spacing w:val="8"/>
        </w:rPr>
        <w:t>应用所学知识以及实际工作的能力。</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（4）毕业论文</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440" w:right="11" w:firstLine="419"/>
        <w:spacing w:before="65" w:line="258" w:lineRule="auto"/>
        <w:rPr>
          <w:rFonts w:ascii="SimSun" w:hAnsi="SimSun" w:eastAsia="SimSun" w:cs="SimSun"/>
          <w:sz w:val="20"/>
          <w:szCs w:val="20"/>
        </w:rPr>
      </w:pPr>
      <w:r>
        <w:rPr>
          <w:rFonts w:ascii="SimSun" w:hAnsi="SimSun" w:eastAsia="SimSun" w:cs="SimSun"/>
          <w:sz w:val="20"/>
          <w:szCs w:val="20"/>
          <w:spacing w:val="8"/>
        </w:rPr>
        <w:t>第四学年撰写一篇毕业论文（正文</w:t>
      </w:r>
      <w:r>
        <w:rPr>
          <w:rFonts w:ascii="SimSun" w:hAnsi="SimSun" w:eastAsia="SimSun" w:cs="SimSun"/>
          <w:sz w:val="20"/>
          <w:szCs w:val="20"/>
          <w:spacing w:val="-35"/>
        </w:rPr>
        <w:t xml:space="preserve"> </w:t>
      </w:r>
      <w:r>
        <w:rPr>
          <w:rFonts w:ascii="SimSun" w:hAnsi="SimSun" w:eastAsia="SimSun" w:cs="SimSun"/>
          <w:sz w:val="20"/>
          <w:szCs w:val="20"/>
          <w:spacing w:val="8"/>
        </w:rPr>
        <w:t>8000</w:t>
      </w:r>
      <w:r>
        <w:rPr>
          <w:rFonts w:ascii="SimSun" w:hAnsi="SimSun" w:eastAsia="SimSun" w:cs="SimSun"/>
          <w:sz w:val="20"/>
          <w:szCs w:val="20"/>
          <w:spacing w:val="-38"/>
        </w:rPr>
        <w:t xml:space="preserve"> </w:t>
      </w:r>
      <w:r>
        <w:rPr>
          <w:rFonts w:ascii="SimSun" w:hAnsi="SimSun" w:eastAsia="SimSun" w:cs="SimSun"/>
          <w:sz w:val="20"/>
          <w:szCs w:val="20"/>
          <w:spacing w:val="8"/>
        </w:rPr>
        <w:t>字以上</w:t>
      </w:r>
      <w:r>
        <w:rPr>
          <w:rFonts w:ascii="SimSun" w:hAnsi="SimSun" w:eastAsia="SimSun" w:cs="SimSun"/>
          <w:sz w:val="20"/>
          <w:szCs w:val="20"/>
          <w:spacing w:val="16"/>
        </w:rPr>
        <w:t>），</w:t>
      </w:r>
      <w:r>
        <w:rPr>
          <w:rFonts w:ascii="SimSun" w:hAnsi="SimSun" w:eastAsia="SimSun" w:cs="SimSun"/>
          <w:sz w:val="20"/>
          <w:szCs w:val="20"/>
          <w:spacing w:val="8"/>
        </w:rPr>
        <w:t>计</w:t>
      </w:r>
      <w:r>
        <w:rPr>
          <w:rFonts w:ascii="SimSun" w:hAnsi="SimSun" w:eastAsia="SimSun" w:cs="SimSun"/>
          <w:sz w:val="20"/>
          <w:szCs w:val="20"/>
          <w:spacing w:val="-40"/>
        </w:rPr>
        <w:t xml:space="preserve"> </w:t>
      </w:r>
      <w:r>
        <w:rPr>
          <w:rFonts w:ascii="SimSun" w:hAnsi="SimSun" w:eastAsia="SimSun" w:cs="SimSun"/>
          <w:sz w:val="20"/>
          <w:szCs w:val="20"/>
          <w:spacing w:val="8"/>
        </w:rPr>
        <w:t>4</w:t>
      </w:r>
      <w:r>
        <w:rPr>
          <w:rFonts w:ascii="SimSun" w:hAnsi="SimSun" w:eastAsia="SimSun" w:cs="SimSun"/>
          <w:sz w:val="20"/>
          <w:szCs w:val="20"/>
          <w:spacing w:val="-33"/>
        </w:rPr>
        <w:t xml:space="preserve"> </w:t>
      </w:r>
      <w:r>
        <w:rPr>
          <w:rFonts w:ascii="SimSun" w:hAnsi="SimSun" w:eastAsia="SimSun" w:cs="SimSun"/>
          <w:sz w:val="20"/>
          <w:szCs w:val="20"/>
          <w:spacing w:val="8"/>
        </w:rPr>
        <w:t>学分，通过论文</w:t>
      </w:r>
      <w:r>
        <w:rPr>
          <w:rFonts w:ascii="SimSun" w:hAnsi="SimSun" w:eastAsia="SimSun" w:cs="SimSun"/>
          <w:sz w:val="20"/>
          <w:szCs w:val="20"/>
          <w:spacing w:val="7"/>
        </w:rPr>
        <w:t>写作，培</w:t>
      </w:r>
      <w:r>
        <w:rPr>
          <w:rFonts w:ascii="SimSun" w:hAnsi="SimSun" w:eastAsia="SimSun" w:cs="SimSun"/>
          <w:sz w:val="20"/>
          <w:szCs w:val="20"/>
        </w:rPr>
        <w:t xml:space="preserve"> </w:t>
      </w:r>
      <w:r>
        <w:rPr>
          <w:rFonts w:ascii="SimSun" w:hAnsi="SimSun" w:eastAsia="SimSun" w:cs="SimSun"/>
          <w:sz w:val="20"/>
          <w:szCs w:val="20"/>
          <w:spacing w:val="8"/>
        </w:rPr>
        <w:t>养学生发现问题、解决问题的能力。</w:t>
      </w:r>
    </w:p>
    <w:p>
      <w:pPr>
        <w:spacing w:line="258" w:lineRule="auto"/>
        <w:sectPr>
          <w:footerReference w:type="default" r:id="rId48"/>
          <w:pgSz w:w="11906" w:h="16839"/>
          <w:pgMar w:top="400" w:right="1785" w:bottom="811" w:left="1785" w:header="0" w:footer="633" w:gutter="0"/>
        </w:sectPr>
        <w:rPr>
          <w:rFonts w:ascii="SimSun" w:hAnsi="SimSun" w:eastAsia="SimSun" w:cs="SimSun"/>
          <w:sz w:val="20"/>
          <w:szCs w:val="20"/>
        </w:rPr>
      </w:pPr>
    </w:p>
    <w:p>
      <w:pPr>
        <w:pStyle w:val="BodyText"/>
        <w:spacing w:line="305" w:lineRule="auto"/>
        <w:rPr/>
      </w:pPr>
      <w:r/>
    </w:p>
    <w:p>
      <w:pPr>
        <w:pStyle w:val="BodyText"/>
        <w:spacing w:line="305" w:lineRule="auto"/>
        <w:rPr/>
      </w:pPr>
      <w:r/>
    </w:p>
    <w:p>
      <w:pPr>
        <w:pStyle w:val="BodyText"/>
        <w:spacing w:line="305" w:lineRule="auto"/>
        <w:rPr/>
      </w:pPr>
      <w:r/>
    </w:p>
    <w:p>
      <w:pPr>
        <w:ind w:left="19"/>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4.素质拓展与发展指导</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16</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学分，其中必修</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w:t>
      </w:r>
      <w:r>
        <w:rPr>
          <w:rFonts w:ascii="SimSun" w:hAnsi="SimSun" w:eastAsia="SimSun" w:cs="SimSun"/>
          <w:sz w:val="20"/>
          <w:szCs w:val="20"/>
          <w14:textOutline w14:w="3797" w14:cap="sq" w14:cmpd="sng">
            <w14:solidFill>
              <w14:srgbClr w14:val="000000"/>
            </w14:solidFill>
            <w14:prstDash w14:val="solid"/>
            <w14:bevel/>
          </w14:textOutline>
          <w:spacing w:val="6"/>
        </w:rPr>
        <w:t>0</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6</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pStyle w:val="BodyText"/>
        <w:spacing w:line="376" w:lineRule="auto"/>
        <w:rPr/>
      </w:pPr>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5"/>
        </w:rPr>
        <w:t>新生研讨课</w:t>
      </w:r>
      <w:r>
        <w:rPr>
          <w:rFonts w:ascii="SimSun" w:hAnsi="SimSun" w:eastAsia="SimSun" w:cs="SimSun"/>
          <w:sz w:val="20"/>
          <w:szCs w:val="20"/>
          <w:spacing w:val="34"/>
        </w:rPr>
        <w:t xml:space="preserve"> </w:t>
      </w:r>
      <w:r>
        <w:rPr>
          <w:rFonts w:ascii="SimSun" w:hAnsi="SimSun" w:eastAsia="SimSun" w:cs="SimSun"/>
          <w:sz w:val="20"/>
          <w:szCs w:val="20"/>
          <w:spacing w:val="5"/>
        </w:rPr>
        <w:t>1</w:t>
      </w:r>
      <w:r>
        <w:rPr>
          <w:rFonts w:ascii="SimSun" w:hAnsi="SimSun" w:eastAsia="SimSun" w:cs="SimSun"/>
          <w:sz w:val="20"/>
          <w:szCs w:val="20"/>
          <w:spacing w:val="-36"/>
        </w:rPr>
        <w:t xml:space="preserve"> </w:t>
      </w:r>
      <w:r>
        <w:rPr>
          <w:rFonts w:ascii="SimSun" w:hAnsi="SimSun" w:eastAsia="SimSun" w:cs="SimSun"/>
          <w:sz w:val="20"/>
          <w:szCs w:val="20"/>
          <w:spacing w:val="5"/>
        </w:rPr>
        <w:t>学分，必修</w:t>
      </w:r>
    </w:p>
    <w:p>
      <w:pPr>
        <w:ind w:left="464"/>
        <w:spacing w:before="64"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（2）</w:t>
      </w:r>
      <w:r>
        <w:rPr>
          <w:rFonts w:ascii="SimSun" w:hAnsi="SimSun" w:eastAsia="SimSun" w:cs="SimSun"/>
          <w:sz w:val="20"/>
          <w:szCs w:val="20"/>
          <w:spacing w:val="5"/>
        </w:rPr>
        <w:t>大学体育 4</w:t>
      </w:r>
      <w:r>
        <w:rPr>
          <w:rFonts w:ascii="SimSun" w:hAnsi="SimSun" w:eastAsia="SimSun" w:cs="SimSun"/>
          <w:sz w:val="20"/>
          <w:szCs w:val="20"/>
          <w:spacing w:val="-16"/>
        </w:rPr>
        <w:t xml:space="preserve"> </w:t>
      </w:r>
      <w:r>
        <w:rPr>
          <w:rFonts w:ascii="SimSun" w:hAnsi="SimSun" w:eastAsia="SimSun" w:cs="SimSun"/>
          <w:sz w:val="20"/>
          <w:szCs w:val="20"/>
          <w:spacing w:val="5"/>
        </w:rPr>
        <w:t>学分，其中必修</w:t>
      </w:r>
      <w:r>
        <w:rPr>
          <w:rFonts w:ascii="SimSun" w:hAnsi="SimSun" w:eastAsia="SimSun" w:cs="SimSun"/>
          <w:sz w:val="20"/>
          <w:szCs w:val="20"/>
          <w:spacing w:val="-37"/>
        </w:rPr>
        <w:t xml:space="preserve"> </w:t>
      </w:r>
      <w:r>
        <w:rPr>
          <w:rFonts w:ascii="SimSun" w:hAnsi="SimSun" w:eastAsia="SimSun" w:cs="SimSun"/>
          <w:sz w:val="20"/>
          <w:szCs w:val="20"/>
          <w:spacing w:val="5"/>
        </w:rPr>
        <w:t>2</w:t>
      </w:r>
      <w:r>
        <w:rPr>
          <w:rFonts w:ascii="SimSun" w:hAnsi="SimSun" w:eastAsia="SimSun" w:cs="SimSun"/>
          <w:sz w:val="20"/>
          <w:szCs w:val="20"/>
          <w:spacing w:val="-34"/>
        </w:rPr>
        <w:t xml:space="preserve"> </w:t>
      </w:r>
      <w:r>
        <w:rPr>
          <w:rFonts w:ascii="SimSun" w:hAnsi="SimSun" w:eastAsia="SimSun" w:cs="SimSun"/>
          <w:sz w:val="20"/>
          <w:szCs w:val="20"/>
          <w:spacing w:val="5"/>
        </w:rPr>
        <w:t>学分，选修</w:t>
      </w:r>
      <w:r>
        <w:rPr>
          <w:rFonts w:ascii="SimSun" w:hAnsi="SimSun" w:eastAsia="SimSun" w:cs="SimSun"/>
          <w:sz w:val="20"/>
          <w:szCs w:val="20"/>
          <w:spacing w:val="-37"/>
        </w:rPr>
        <w:t xml:space="preserve"> </w:t>
      </w:r>
      <w:r>
        <w:rPr>
          <w:rFonts w:ascii="SimSun" w:hAnsi="SimSun" w:eastAsia="SimSun" w:cs="SimSun"/>
          <w:sz w:val="20"/>
          <w:szCs w:val="20"/>
          <w:spacing w:val="5"/>
        </w:rPr>
        <w:t>2</w:t>
      </w:r>
      <w:r>
        <w:rPr>
          <w:rFonts w:ascii="SimSun" w:hAnsi="SimSun" w:eastAsia="SimSun" w:cs="SimSun"/>
          <w:sz w:val="20"/>
          <w:szCs w:val="20"/>
          <w:spacing w:val="-33"/>
        </w:rPr>
        <w:t xml:space="preserve"> </w:t>
      </w:r>
      <w:r>
        <w:rPr>
          <w:rFonts w:ascii="SimSun" w:hAnsi="SimSun" w:eastAsia="SimSun" w:cs="SimSun"/>
          <w:sz w:val="20"/>
          <w:szCs w:val="20"/>
          <w:spacing w:val="5"/>
        </w:rPr>
        <w:t>学分</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7"/>
        </w:rPr>
        <w:t>（3）</w:t>
      </w:r>
      <w:r>
        <w:rPr>
          <w:rFonts w:ascii="SimSun" w:hAnsi="SimSun" w:eastAsia="SimSun" w:cs="SimSun"/>
          <w:sz w:val="20"/>
          <w:szCs w:val="20"/>
          <w:spacing w:val="7"/>
          <w:position w:val="7"/>
        </w:rPr>
        <w:t>心理健康教育 1</w:t>
      </w:r>
      <w:r>
        <w:rPr>
          <w:rFonts w:ascii="SimSun" w:hAnsi="SimSun" w:eastAsia="SimSun" w:cs="SimSun"/>
          <w:sz w:val="20"/>
          <w:szCs w:val="20"/>
          <w:spacing w:val="-33"/>
          <w:position w:val="7"/>
        </w:rPr>
        <w:t xml:space="preserve"> </w:t>
      </w:r>
      <w:r>
        <w:rPr>
          <w:rFonts w:ascii="SimSun" w:hAnsi="SimSun" w:eastAsia="SimSun" w:cs="SimSun"/>
          <w:sz w:val="20"/>
          <w:szCs w:val="20"/>
          <w:spacing w:val="7"/>
          <w:position w:val="7"/>
        </w:rPr>
        <w:t>学分，必修</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7"/>
        </w:rPr>
        <w:t>职业生涯规划 1</w:t>
      </w:r>
      <w:r>
        <w:rPr>
          <w:rFonts w:ascii="SimSun" w:hAnsi="SimSun" w:eastAsia="SimSun" w:cs="SimSun"/>
          <w:sz w:val="20"/>
          <w:szCs w:val="20"/>
          <w:spacing w:val="-33"/>
        </w:rPr>
        <w:t xml:space="preserve"> </w:t>
      </w:r>
      <w:r>
        <w:rPr>
          <w:rFonts w:ascii="SimSun" w:hAnsi="SimSun" w:eastAsia="SimSun" w:cs="SimSun"/>
          <w:sz w:val="20"/>
          <w:szCs w:val="20"/>
          <w:spacing w:val="7"/>
        </w:rPr>
        <w:t>学分，必修</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3"/>
        </w:rPr>
        <w:t>（5）</w:t>
      </w:r>
      <w:r>
        <w:rPr>
          <w:rFonts w:ascii="SimSun" w:hAnsi="SimSun" w:eastAsia="SimSun" w:cs="SimSun"/>
          <w:sz w:val="20"/>
          <w:szCs w:val="20"/>
          <w:spacing w:val="-49"/>
        </w:rPr>
        <w:t xml:space="preserve"> </w:t>
      </w:r>
      <w:r>
        <w:rPr>
          <w:rFonts w:ascii="SimSun" w:hAnsi="SimSun" w:eastAsia="SimSun" w:cs="SimSun"/>
          <w:sz w:val="20"/>
          <w:szCs w:val="20"/>
          <w:spacing w:val="3"/>
        </w:rPr>
        <w:t>国防教育 4</w:t>
      </w:r>
      <w:r>
        <w:rPr>
          <w:rFonts w:ascii="SimSun" w:hAnsi="SimSun" w:eastAsia="SimSun" w:cs="SimSun"/>
          <w:sz w:val="20"/>
          <w:szCs w:val="20"/>
          <w:spacing w:val="-34"/>
        </w:rPr>
        <w:t xml:space="preserve"> </w:t>
      </w:r>
      <w:r>
        <w:rPr>
          <w:rFonts w:ascii="SimSun" w:hAnsi="SimSun" w:eastAsia="SimSun" w:cs="SimSun"/>
          <w:sz w:val="20"/>
          <w:szCs w:val="20"/>
          <w:spacing w:val="3"/>
        </w:rPr>
        <w:t>学分，必修</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（6）</w:t>
      </w:r>
      <w:r>
        <w:rPr>
          <w:rFonts w:ascii="SimSun" w:hAnsi="SimSun" w:eastAsia="SimSun" w:cs="SimSun"/>
          <w:sz w:val="20"/>
          <w:szCs w:val="20"/>
          <w:spacing w:val="5"/>
        </w:rPr>
        <w:t>劳动教育</w:t>
      </w:r>
      <w:r>
        <w:rPr>
          <w:rFonts w:ascii="SimSun" w:hAnsi="SimSun" w:eastAsia="SimSun" w:cs="SimSun"/>
          <w:sz w:val="20"/>
          <w:szCs w:val="20"/>
          <w:spacing w:val="29"/>
        </w:rPr>
        <w:t xml:space="preserve"> </w:t>
      </w:r>
      <w:r>
        <w:rPr>
          <w:rFonts w:ascii="SimSun" w:hAnsi="SimSun" w:eastAsia="SimSun" w:cs="SimSun"/>
          <w:sz w:val="20"/>
          <w:szCs w:val="20"/>
          <w:spacing w:val="5"/>
        </w:rPr>
        <w:t>1</w:t>
      </w:r>
      <w:r>
        <w:rPr>
          <w:rFonts w:ascii="SimSun" w:hAnsi="SimSun" w:eastAsia="SimSun" w:cs="SimSun"/>
          <w:sz w:val="20"/>
          <w:szCs w:val="20"/>
          <w:spacing w:val="-34"/>
        </w:rPr>
        <w:t xml:space="preserve"> </w:t>
      </w:r>
      <w:r>
        <w:rPr>
          <w:rFonts w:ascii="SimSun" w:hAnsi="SimSun" w:eastAsia="SimSun" w:cs="SimSun"/>
          <w:sz w:val="20"/>
          <w:szCs w:val="20"/>
          <w:spacing w:val="5"/>
        </w:rPr>
        <w:t>学分，必修</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7"/>
        </w:rPr>
        <w:t>（7）</w:t>
      </w:r>
      <w:r>
        <w:rPr>
          <w:rFonts w:ascii="SimSun" w:hAnsi="SimSun" w:eastAsia="SimSun" w:cs="SimSun"/>
          <w:sz w:val="20"/>
          <w:szCs w:val="20"/>
          <w:spacing w:val="7"/>
          <w:position w:val="7"/>
        </w:rPr>
        <w:t>公共艺术教育 2</w:t>
      </w:r>
      <w:r>
        <w:rPr>
          <w:rFonts w:ascii="SimSun" w:hAnsi="SimSun" w:eastAsia="SimSun" w:cs="SimSun"/>
          <w:sz w:val="20"/>
          <w:szCs w:val="20"/>
          <w:spacing w:val="-33"/>
          <w:position w:val="7"/>
        </w:rPr>
        <w:t xml:space="preserve"> </w:t>
      </w:r>
      <w:r>
        <w:rPr>
          <w:rFonts w:ascii="SimSun" w:hAnsi="SimSun" w:eastAsia="SimSun" w:cs="SimSun"/>
          <w:sz w:val="20"/>
          <w:szCs w:val="20"/>
          <w:spacing w:val="7"/>
          <w:position w:val="7"/>
        </w:rPr>
        <w:t>学分，选修</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6"/>
        </w:rPr>
        <w:t>发展指导 2</w:t>
      </w:r>
      <w:r>
        <w:rPr>
          <w:rFonts w:ascii="SimSun" w:hAnsi="SimSun" w:eastAsia="SimSun" w:cs="SimSun"/>
          <w:sz w:val="20"/>
          <w:szCs w:val="20"/>
          <w:spacing w:val="-25"/>
        </w:rPr>
        <w:t xml:space="preserve"> </w:t>
      </w:r>
      <w:r>
        <w:rPr>
          <w:rFonts w:ascii="SimSun" w:hAnsi="SimSun" w:eastAsia="SimSun" w:cs="SimSun"/>
          <w:sz w:val="20"/>
          <w:szCs w:val="20"/>
          <w:spacing w:val="6"/>
        </w:rPr>
        <w:t>学分，选修</w:t>
      </w:r>
    </w:p>
    <w:p>
      <w:pPr>
        <w:spacing w:line="227" w:lineRule="auto"/>
        <w:sectPr>
          <w:footerReference w:type="default" r:id="rId49"/>
          <w:pgSz w:w="11906" w:h="16839"/>
          <w:pgMar w:top="400" w:right="1785" w:bottom="811" w:left="1785" w:header="0" w:footer="633" w:gutter="0"/>
        </w:sectPr>
        <w:rPr>
          <w:rFonts w:ascii="SimSun" w:hAnsi="SimSun" w:eastAsia="SimSun" w:cs="SimSun"/>
          <w:sz w:val="20"/>
          <w:szCs w:val="20"/>
        </w:rPr>
      </w:pPr>
    </w:p>
    <w:p>
      <w:pPr>
        <w:pStyle w:val="BodyText"/>
        <w:spacing w:line="306" w:lineRule="auto"/>
        <w:rPr/>
      </w:pPr>
      <w:r/>
    </w:p>
    <w:p>
      <w:pPr>
        <w:pStyle w:val="BodyText"/>
        <w:spacing w:line="307" w:lineRule="auto"/>
        <w:rPr/>
      </w:pPr>
      <w:r/>
    </w:p>
    <w:p>
      <w:pPr>
        <w:pStyle w:val="BodyText"/>
        <w:spacing w:line="307" w:lineRule="auto"/>
        <w:rPr/>
      </w:pPr>
      <w:r/>
    </w:p>
    <w:p>
      <w:pPr>
        <w:ind w:left="3718"/>
        <w:spacing w:before="91" w:line="221" w:lineRule="auto"/>
        <w:rPr>
          <w:rFonts w:ascii="SimSun" w:hAnsi="SimSun" w:eastAsia="SimSun" w:cs="SimSun"/>
          <w:sz w:val="28"/>
          <w:szCs w:val="28"/>
        </w:rPr>
      </w:pPr>
      <w:r>
        <w:rPr>
          <w:rFonts w:ascii="SimSun" w:hAnsi="SimSun" w:eastAsia="SimSun" w:cs="SimSun"/>
          <w:sz w:val="28"/>
          <w:szCs w:val="28"/>
          <w14:textOutline w14:w="5105" w14:cap="sq" w14:cmpd="sng">
            <w14:solidFill>
              <w14:srgbClr w14:val="000000"/>
            </w14:solidFill>
            <w14:prstDash w14:val="solid"/>
            <w14:bevel/>
          </w14:textOutline>
          <w:spacing w:val="-3"/>
        </w:rPr>
        <w:t>法语专业</w:t>
      </w:r>
    </w:p>
    <w:p>
      <w:pPr>
        <w:pStyle w:val="BodyText"/>
        <w:spacing w:line="470"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（一）培养目标</w:t>
      </w:r>
    </w:p>
    <w:p>
      <w:pPr>
        <w:pStyle w:val="BodyText"/>
        <w:spacing w:line="369" w:lineRule="auto"/>
        <w:rPr/>
      </w:pPr>
      <w:r/>
    </w:p>
    <w:p>
      <w:pPr>
        <w:ind w:left="119" w:firstLine="422"/>
        <w:spacing w:before="65" w:line="252" w:lineRule="auto"/>
        <w:rPr>
          <w:rFonts w:ascii="SimSun" w:hAnsi="SimSun" w:eastAsia="SimSun" w:cs="SimSun"/>
          <w:sz w:val="20"/>
          <w:szCs w:val="20"/>
        </w:rPr>
      </w:pPr>
      <w:r>
        <w:rPr>
          <w:rFonts w:ascii="SimSun" w:hAnsi="SimSun" w:eastAsia="SimSun" w:cs="SimSun"/>
          <w:sz w:val="20"/>
          <w:szCs w:val="20"/>
          <w:spacing w:val="7"/>
        </w:rPr>
        <w:t>法语专业旨在培养能够成为国家栋梁的法语专业</w:t>
      </w:r>
      <w:r>
        <w:rPr>
          <w:rFonts w:ascii="SimSun" w:hAnsi="SimSun" w:eastAsia="SimSun" w:cs="SimSun"/>
          <w:sz w:val="20"/>
          <w:szCs w:val="20"/>
          <w:spacing w:val="6"/>
        </w:rPr>
        <w:t>人才：具有良好的道德品质与综合素质、</w:t>
      </w:r>
      <w:r>
        <w:rPr>
          <w:rFonts w:ascii="SimSun" w:hAnsi="SimSun" w:eastAsia="SimSun" w:cs="SimSun"/>
          <w:sz w:val="20"/>
          <w:szCs w:val="20"/>
        </w:rPr>
        <w:t xml:space="preserve"> </w:t>
      </w:r>
      <w:r>
        <w:rPr>
          <w:rFonts w:ascii="SimSun" w:hAnsi="SimSun" w:eastAsia="SimSun" w:cs="SimSun"/>
          <w:sz w:val="20"/>
          <w:szCs w:val="20"/>
          <w:spacing w:val="10"/>
        </w:rPr>
        <w:t>扎实的法语基本功与法语专业知识能力、较好的英语实践能力，</w:t>
      </w:r>
      <w:r>
        <w:rPr>
          <w:rFonts w:ascii="SimSun" w:hAnsi="SimSun" w:eastAsia="SimSun" w:cs="SimSun"/>
          <w:sz w:val="20"/>
          <w:szCs w:val="20"/>
          <w:spacing w:val="9"/>
        </w:rPr>
        <w:t>掌握中国文学与文化知识， </w:t>
      </w:r>
      <w:r>
        <w:rPr>
          <w:rFonts w:ascii="SimSun" w:hAnsi="SimSun" w:eastAsia="SimSun" w:cs="SimSun"/>
          <w:sz w:val="20"/>
          <w:szCs w:val="20"/>
          <w:spacing w:val="7"/>
        </w:rPr>
        <w:t>广泛涉猎其他领域的知识，适应我国对外交流、国家与地方经济发展、各类涉外行业、法语  </w:t>
      </w:r>
      <w:r>
        <w:rPr>
          <w:rFonts w:ascii="SimSun" w:hAnsi="SimSun" w:eastAsia="SimSun" w:cs="SimSun"/>
          <w:sz w:val="20"/>
          <w:szCs w:val="20"/>
          <w:spacing w:val="10"/>
        </w:rPr>
        <w:t>教育与学术研究需要，可以胜任各级政府部门、企事业单位、科</w:t>
      </w:r>
      <w:r>
        <w:rPr>
          <w:rFonts w:ascii="SimSun" w:hAnsi="SimSun" w:eastAsia="SimSun" w:cs="SimSun"/>
          <w:sz w:val="20"/>
          <w:szCs w:val="20"/>
          <w:spacing w:val="9"/>
        </w:rPr>
        <w:t>研机关、高等院校的外事、 </w:t>
      </w:r>
      <w:r>
        <w:rPr>
          <w:rFonts w:ascii="SimSun" w:hAnsi="SimSun" w:eastAsia="SimSun" w:cs="SimSun"/>
          <w:sz w:val="20"/>
          <w:szCs w:val="20"/>
          <w:spacing w:val="9"/>
        </w:rPr>
        <w:t>翻译、科研、教学、国际经贸业务、文化交流等工作。</w:t>
      </w:r>
    </w:p>
    <w:p>
      <w:pPr>
        <w:pStyle w:val="BodyText"/>
        <w:spacing w:line="341"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（二）培养要求</w:t>
      </w:r>
    </w:p>
    <w:p>
      <w:pPr>
        <w:pStyle w:val="BodyText"/>
        <w:spacing w:line="367" w:lineRule="auto"/>
        <w:rPr/>
      </w:pPr>
      <w:r/>
    </w:p>
    <w:p>
      <w:pPr>
        <w:ind w:left="121" w:right="122" w:firstLine="420"/>
        <w:spacing w:before="65" w:line="255" w:lineRule="auto"/>
        <w:jc w:val="both"/>
        <w:rPr>
          <w:rFonts w:ascii="SimSun" w:hAnsi="SimSun" w:eastAsia="SimSun" w:cs="SimSun"/>
          <w:sz w:val="20"/>
          <w:szCs w:val="20"/>
        </w:rPr>
      </w:pPr>
      <w:r>
        <w:rPr>
          <w:rFonts w:ascii="SimSun" w:hAnsi="SimSun" w:eastAsia="SimSun" w:cs="SimSun"/>
          <w:sz w:val="20"/>
          <w:szCs w:val="20"/>
          <w:spacing w:val="7"/>
        </w:rPr>
        <w:t>法语专业学生应具有正确的世界观、人生观和价值观以及良好的道德品质，具备深厚的</w:t>
      </w:r>
      <w:r>
        <w:rPr>
          <w:rFonts w:ascii="SimSun" w:hAnsi="SimSun" w:eastAsia="SimSun" w:cs="SimSun"/>
          <w:sz w:val="20"/>
          <w:szCs w:val="20"/>
          <w:spacing w:val="15"/>
        </w:rPr>
        <w:t xml:space="preserve"> </w:t>
      </w:r>
      <w:r>
        <w:rPr>
          <w:rFonts w:ascii="SimSun" w:hAnsi="SimSun" w:eastAsia="SimSun" w:cs="SimSun"/>
          <w:sz w:val="20"/>
          <w:szCs w:val="20"/>
          <w:spacing w:val="8"/>
        </w:rPr>
        <w:t>中国情怀与宽广的国际视野，具有创新精神、合作</w:t>
      </w:r>
      <w:r>
        <w:rPr>
          <w:rFonts w:ascii="SimSun" w:hAnsi="SimSun" w:eastAsia="SimSun" w:cs="SimSun"/>
          <w:sz w:val="20"/>
          <w:szCs w:val="20"/>
          <w:spacing w:val="7"/>
        </w:rPr>
        <w:t>精神、社会责任感以及人文科学素养；掌</w:t>
      </w:r>
      <w:r>
        <w:rPr>
          <w:rFonts w:ascii="SimSun" w:hAnsi="SimSun" w:eastAsia="SimSun" w:cs="SimSun"/>
          <w:sz w:val="20"/>
          <w:szCs w:val="20"/>
        </w:rPr>
        <w:t xml:space="preserve"> </w:t>
      </w:r>
      <w:r>
        <w:rPr>
          <w:rFonts w:ascii="SimSun" w:hAnsi="SimSun" w:eastAsia="SimSun" w:cs="SimSun"/>
          <w:sz w:val="20"/>
          <w:szCs w:val="20"/>
          <w:spacing w:val="8"/>
        </w:rPr>
        <w:t>握法语语言、文学、文化与翻译方面的专业知识以</w:t>
      </w:r>
      <w:r>
        <w:rPr>
          <w:rFonts w:ascii="SimSun" w:hAnsi="SimSun" w:eastAsia="SimSun" w:cs="SimSun"/>
          <w:sz w:val="20"/>
          <w:szCs w:val="20"/>
          <w:spacing w:val="7"/>
        </w:rPr>
        <w:t>及以法国为代表的法语国家及地区的相关</w:t>
      </w:r>
      <w:r>
        <w:rPr>
          <w:rFonts w:ascii="SimSun" w:hAnsi="SimSun" w:eastAsia="SimSun" w:cs="SimSun"/>
          <w:sz w:val="20"/>
          <w:szCs w:val="20"/>
        </w:rPr>
        <w:t xml:space="preserve"> </w:t>
      </w:r>
      <w:r>
        <w:rPr>
          <w:rFonts w:ascii="SimSun" w:hAnsi="SimSun" w:eastAsia="SimSun" w:cs="SimSun"/>
          <w:sz w:val="20"/>
          <w:szCs w:val="20"/>
          <w:spacing w:val="8"/>
        </w:rPr>
        <w:t>知识，熟悉中国语言文化知识，了解自然科学与人</w:t>
      </w:r>
      <w:r>
        <w:rPr>
          <w:rFonts w:ascii="SimSun" w:hAnsi="SimSun" w:eastAsia="SimSun" w:cs="SimSun"/>
          <w:sz w:val="20"/>
          <w:szCs w:val="20"/>
          <w:spacing w:val="7"/>
        </w:rPr>
        <w:t>文社会科学基础知识，具备体现法语专业</w:t>
      </w:r>
      <w:r>
        <w:rPr>
          <w:rFonts w:ascii="SimSun" w:hAnsi="SimSun" w:eastAsia="SimSun" w:cs="SimSun"/>
          <w:sz w:val="20"/>
          <w:szCs w:val="20"/>
        </w:rPr>
        <w:t xml:space="preserve"> </w:t>
      </w:r>
      <w:r>
        <w:rPr>
          <w:rFonts w:ascii="SimSun" w:hAnsi="SimSun" w:eastAsia="SimSun" w:cs="SimSun"/>
          <w:sz w:val="20"/>
          <w:szCs w:val="20"/>
          <w:spacing w:val="9"/>
        </w:rPr>
        <w:t>特色的跨学科知识结构；具备法语语言运用能力、文学赏析能力、跨文化能</w:t>
      </w:r>
      <w:r>
        <w:rPr>
          <w:rFonts w:ascii="SimSun" w:hAnsi="SimSun" w:eastAsia="SimSun" w:cs="SimSun"/>
          <w:sz w:val="20"/>
          <w:szCs w:val="20"/>
          <w:spacing w:val="8"/>
        </w:rPr>
        <w:t>力、思辨能力、</w:t>
      </w:r>
      <w:r>
        <w:rPr>
          <w:rFonts w:ascii="SimSun" w:hAnsi="SimSun" w:eastAsia="SimSun" w:cs="SimSun"/>
          <w:sz w:val="20"/>
          <w:szCs w:val="20"/>
        </w:rPr>
        <w:t xml:space="preserve"> </w:t>
      </w:r>
      <w:r>
        <w:rPr>
          <w:rFonts w:ascii="SimSun" w:hAnsi="SimSun" w:eastAsia="SimSun" w:cs="SimSun"/>
          <w:sz w:val="20"/>
          <w:szCs w:val="20"/>
          <w:spacing w:val="8"/>
        </w:rPr>
        <w:t>创新能力、信息技术应用能力、自主学习能</w:t>
      </w:r>
      <w:r>
        <w:rPr>
          <w:rFonts w:ascii="SimSun" w:hAnsi="SimSun" w:eastAsia="SimSun" w:cs="SimSun"/>
          <w:sz w:val="20"/>
          <w:szCs w:val="20"/>
          <w:spacing w:val="7"/>
        </w:rPr>
        <w:t>力、实践能力和一定的研究能力，能够自如地使</w:t>
      </w:r>
      <w:r>
        <w:rPr>
          <w:rFonts w:ascii="SimSun" w:hAnsi="SimSun" w:eastAsia="SimSun" w:cs="SimSun"/>
          <w:sz w:val="20"/>
          <w:szCs w:val="20"/>
        </w:rPr>
        <w:t xml:space="preserve"> </w:t>
      </w:r>
      <w:r>
        <w:rPr>
          <w:rFonts w:ascii="SimSun" w:hAnsi="SimSun" w:eastAsia="SimSun" w:cs="SimSun"/>
          <w:sz w:val="20"/>
          <w:szCs w:val="20"/>
          <w:spacing w:val="8"/>
        </w:rPr>
        <w:t>用法语开展国际交流；达到国家法语专业八</w:t>
      </w:r>
      <w:r>
        <w:rPr>
          <w:rFonts w:ascii="SimSun" w:hAnsi="SimSun" w:eastAsia="SimSun" w:cs="SimSun"/>
          <w:sz w:val="20"/>
          <w:szCs w:val="20"/>
          <w:spacing w:val="7"/>
        </w:rPr>
        <w:t>级水平及大学英语六级水平；完成培养方案中规</w:t>
      </w:r>
      <w:r>
        <w:rPr>
          <w:rFonts w:ascii="SimSun" w:hAnsi="SimSun" w:eastAsia="SimSun" w:cs="SimSun"/>
          <w:sz w:val="20"/>
          <w:szCs w:val="20"/>
        </w:rPr>
        <w:t xml:space="preserve"> </w:t>
      </w:r>
      <w:r>
        <w:rPr>
          <w:rFonts w:ascii="SimSun" w:hAnsi="SimSun" w:eastAsia="SimSun" w:cs="SimSun"/>
          <w:sz w:val="20"/>
          <w:szCs w:val="20"/>
          <w:spacing w:val="8"/>
        </w:rPr>
        <w:t>定的全部学分，达到“学生体质健康标准</w:t>
      </w:r>
      <w:r>
        <w:rPr>
          <w:rFonts w:ascii="SimSun" w:hAnsi="SimSun" w:eastAsia="SimSun" w:cs="SimSun"/>
          <w:sz w:val="20"/>
          <w:szCs w:val="20"/>
          <w:spacing w:val="-52"/>
        </w:rPr>
        <w:t xml:space="preserve"> </w:t>
      </w:r>
      <w:r>
        <w:rPr>
          <w:rFonts w:ascii="SimSun" w:hAnsi="SimSun" w:eastAsia="SimSun" w:cs="SimSun"/>
          <w:sz w:val="20"/>
          <w:szCs w:val="20"/>
          <w:spacing w:val="8"/>
        </w:rPr>
        <w:t>”。</w:t>
      </w:r>
    </w:p>
    <w:p>
      <w:pPr>
        <w:pStyle w:val="BodyText"/>
        <w:spacing w:line="338" w:lineRule="auto"/>
        <w:rPr/>
      </w:pPr>
      <w:r/>
    </w:p>
    <w:p>
      <w:pPr>
        <w:ind w:left="131"/>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（三）总学分</w:t>
      </w:r>
      <w:r>
        <w:rPr>
          <w:rFonts w:ascii="SimSun" w:hAnsi="SimSun" w:eastAsia="SimSun" w:cs="SimSun"/>
          <w:sz w:val="20"/>
          <w:szCs w:val="20"/>
          <w:spacing w:val="-2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179</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学分，学制四年，授予文学学</w:t>
      </w:r>
      <w:r>
        <w:rPr>
          <w:rFonts w:ascii="SimSun" w:hAnsi="SimSun" w:eastAsia="SimSun" w:cs="SimSun"/>
          <w:sz w:val="20"/>
          <w:szCs w:val="20"/>
          <w14:textOutline w14:w="3797" w14:cap="sq" w14:cmpd="sng">
            <w14:solidFill>
              <w14:srgbClr w14:val="000000"/>
            </w14:solidFill>
            <w14:prstDash w14:val="solid"/>
            <w14:bevel/>
          </w14:textOutline>
          <w:spacing w:val="7"/>
        </w:rPr>
        <w:t>士学位</w:t>
      </w:r>
    </w:p>
    <w:p>
      <w:pPr>
        <w:pStyle w:val="BodyText"/>
        <w:spacing w:line="377" w:lineRule="auto"/>
        <w:rPr/>
      </w:pPr>
      <w:r/>
    </w:p>
    <w:p>
      <w:pPr>
        <w:ind w:left="3333"/>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法语专业学分结构表</w:t>
      </w:r>
    </w:p>
    <w:p>
      <w:pPr>
        <w:spacing w:line="14" w:lineRule="exact"/>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435"/>
        <w:gridCol w:w="1360"/>
        <w:gridCol w:w="2286"/>
        <w:gridCol w:w="1219"/>
        <w:gridCol w:w="614"/>
        <w:gridCol w:w="618"/>
      </w:tblGrid>
      <w:tr>
        <w:trPr>
          <w:trHeight w:val="321" w:hRule="atLeast"/>
        </w:trPr>
        <w:tc>
          <w:tcPr>
            <w:tcW w:w="6081" w:type="dxa"/>
            <w:vAlign w:val="top"/>
            <w:gridSpan w:val="3"/>
          </w:tcPr>
          <w:p>
            <w:pPr>
              <w:pStyle w:val="TableText"/>
              <w:ind w:left="2689"/>
              <w:spacing w:before="70" w:line="219" w:lineRule="auto"/>
              <w:rPr/>
            </w:pPr>
            <w:r>
              <w:rPr>
                <w14:textOutline w14:w="3263" w14:cap="sq" w14:cmpd="sng">
                  <w14:solidFill>
                    <w14:srgbClr w14:val="000000"/>
                  </w14:solidFill>
                  <w14:prstDash w14:val="solid"/>
                  <w14:bevel/>
                </w14:textOutline>
                <w:spacing w:val="-3"/>
              </w:rPr>
              <w:t>学习模块</w:t>
            </w:r>
          </w:p>
        </w:tc>
        <w:tc>
          <w:tcPr>
            <w:tcW w:w="2451" w:type="dxa"/>
            <w:vAlign w:val="top"/>
            <w:gridSpan w:val="3"/>
          </w:tcPr>
          <w:p>
            <w:pPr>
              <w:pStyle w:val="TableText"/>
              <w:ind w:left="965"/>
              <w:spacing w:before="70" w:line="220" w:lineRule="auto"/>
              <w:rPr/>
            </w:pPr>
            <w:r>
              <w:rPr>
                <w14:textOutline w14:w="3263" w14:cap="sq" w14:cmpd="sng">
                  <w14:solidFill>
                    <w14:srgbClr w14:val="000000"/>
                  </w14:solidFill>
                  <w14:prstDash w14:val="solid"/>
                  <w14:bevel/>
                </w14:textOutline>
                <w:spacing w:val="-4"/>
              </w:rPr>
              <w:t>总学分</w:t>
            </w:r>
          </w:p>
        </w:tc>
      </w:tr>
      <w:tr>
        <w:trPr>
          <w:trHeight w:val="288" w:hRule="atLeast"/>
        </w:trPr>
        <w:tc>
          <w:tcPr>
            <w:tcW w:w="2435" w:type="dxa"/>
            <w:vAlign w:val="top"/>
            <w:vMerge w:val="restart"/>
            <w:tcBorders>
              <w:bottom w:val="nil"/>
            </w:tcBorders>
          </w:tcPr>
          <w:p>
            <w:pPr>
              <w:spacing w:line="290" w:lineRule="auto"/>
              <w:rPr>
                <w:rFonts w:ascii="Arial"/>
                <w:sz w:val="21"/>
              </w:rPr>
            </w:pPr>
            <w:r/>
          </w:p>
          <w:p>
            <w:pPr>
              <w:spacing w:line="290" w:lineRule="auto"/>
              <w:rPr>
                <w:rFonts w:ascii="Arial"/>
                <w:sz w:val="21"/>
              </w:rPr>
            </w:pPr>
            <w:r/>
          </w:p>
          <w:p>
            <w:pPr>
              <w:spacing w:line="291" w:lineRule="auto"/>
              <w:rPr>
                <w:rFonts w:ascii="Arial"/>
                <w:sz w:val="21"/>
              </w:rPr>
            </w:pPr>
            <w:r/>
          </w:p>
          <w:p>
            <w:pPr>
              <w:pStyle w:val="TableText"/>
              <w:ind w:left="861"/>
              <w:spacing w:before="58" w:line="219" w:lineRule="auto"/>
              <w:rPr/>
            </w:pPr>
            <w:r>
              <w:rPr>
                <w:spacing w:val="-2"/>
              </w:rPr>
              <w:t>通识教育</w:t>
            </w:r>
          </w:p>
        </w:tc>
        <w:tc>
          <w:tcPr>
            <w:tcW w:w="3646" w:type="dxa"/>
            <w:vAlign w:val="top"/>
            <w:gridSpan w:val="2"/>
          </w:tcPr>
          <w:p>
            <w:pPr>
              <w:pStyle w:val="TableText"/>
              <w:ind w:left="1205"/>
              <w:spacing w:before="60" w:line="221" w:lineRule="auto"/>
              <w:rPr/>
            </w:pPr>
            <w:r>
              <w:rPr>
                <w:spacing w:val="-2"/>
              </w:rPr>
              <w:t>思想政治理论课</w:t>
            </w:r>
          </w:p>
        </w:tc>
        <w:tc>
          <w:tcPr>
            <w:tcW w:w="1219" w:type="dxa"/>
            <w:vAlign w:val="top"/>
          </w:tcPr>
          <w:p>
            <w:pPr>
              <w:pStyle w:val="TableText"/>
              <w:ind w:left="402"/>
              <w:spacing w:before="88" w:line="184" w:lineRule="auto"/>
              <w:rPr/>
            </w:pPr>
            <w:r>
              <w:rPr>
                <w:spacing w:val="-4"/>
              </w:rPr>
              <w:t>18-20</w:t>
            </w:r>
          </w:p>
        </w:tc>
        <w:tc>
          <w:tcPr>
            <w:tcW w:w="614" w:type="dxa"/>
            <w:vAlign w:val="top"/>
            <w:vMerge w:val="restart"/>
            <w:tcBorders>
              <w:bottom w:val="nil"/>
            </w:tcBorders>
          </w:tcPr>
          <w:p>
            <w:pPr>
              <w:spacing w:line="302" w:lineRule="auto"/>
              <w:rPr>
                <w:rFonts w:ascii="Arial"/>
                <w:sz w:val="21"/>
              </w:rPr>
            </w:pPr>
            <w:r/>
          </w:p>
          <w:p>
            <w:pPr>
              <w:spacing w:line="303" w:lineRule="auto"/>
              <w:rPr>
                <w:rFonts w:ascii="Arial"/>
                <w:sz w:val="21"/>
              </w:rPr>
            </w:pPr>
            <w:r/>
          </w:p>
          <w:p>
            <w:pPr>
              <w:spacing w:line="303" w:lineRule="auto"/>
              <w:rPr>
                <w:rFonts w:ascii="Arial"/>
                <w:sz w:val="21"/>
              </w:rPr>
            </w:pPr>
            <w:r/>
          </w:p>
          <w:p>
            <w:pPr>
              <w:pStyle w:val="TableText"/>
              <w:ind w:left="223"/>
              <w:spacing w:before="59" w:line="183" w:lineRule="auto"/>
              <w:rPr/>
            </w:pPr>
            <w:r>
              <w:rPr>
                <w:spacing w:val="-3"/>
              </w:rPr>
              <w:t>47</w:t>
            </w:r>
          </w:p>
        </w:tc>
        <w:tc>
          <w:tcPr>
            <w:tcW w:w="618" w:type="dxa"/>
            <w:vAlign w:val="top"/>
            <w:vMerge w:val="restart"/>
            <w:tcBorders>
              <w:bottom w:val="nil"/>
            </w:tcBorders>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92"/>
              <w:spacing w:before="59" w:line="184" w:lineRule="auto"/>
              <w:rPr/>
            </w:pPr>
            <w:r>
              <w:rPr>
                <w:spacing w:val="-7"/>
              </w:rPr>
              <w:t>179</w:t>
            </w:r>
          </w:p>
        </w:tc>
      </w:tr>
      <w:tr>
        <w:trPr>
          <w:trHeight w:val="289" w:hRule="atLeast"/>
        </w:trPr>
        <w:tc>
          <w:tcPr>
            <w:tcW w:w="2435" w:type="dxa"/>
            <w:vAlign w:val="top"/>
            <w:vMerge w:val="continue"/>
            <w:tcBorders>
              <w:top w:val="nil"/>
              <w:bottom w:val="nil"/>
            </w:tcBorders>
          </w:tcPr>
          <w:p>
            <w:pPr>
              <w:rPr>
                <w:rFonts w:ascii="Arial"/>
                <w:sz w:val="21"/>
              </w:rPr>
            </w:pPr>
            <w:r/>
          </w:p>
        </w:tc>
        <w:tc>
          <w:tcPr>
            <w:tcW w:w="1360" w:type="dxa"/>
            <w:vAlign w:val="top"/>
            <w:vMerge w:val="restart"/>
            <w:tcBorders>
              <w:bottom w:val="nil"/>
            </w:tcBorders>
          </w:tcPr>
          <w:p>
            <w:pPr>
              <w:pStyle w:val="TableText"/>
              <w:ind w:left="322"/>
              <w:spacing w:before="209" w:line="221" w:lineRule="auto"/>
              <w:rPr/>
            </w:pPr>
            <w:r>
              <w:rPr>
                <w:spacing w:val="-2"/>
              </w:rPr>
              <w:t>基础技能</w:t>
            </w:r>
          </w:p>
        </w:tc>
        <w:tc>
          <w:tcPr>
            <w:tcW w:w="2286" w:type="dxa"/>
            <w:vAlign w:val="top"/>
          </w:tcPr>
          <w:p>
            <w:pPr>
              <w:pStyle w:val="TableText"/>
              <w:ind w:left="160"/>
              <w:spacing w:before="63" w:line="220" w:lineRule="auto"/>
              <w:rPr/>
            </w:pPr>
            <w:r>
              <w:rPr>
                <w:spacing w:val="-1"/>
              </w:rPr>
              <w:t>大学外语（非英语专业）</w:t>
            </w:r>
          </w:p>
        </w:tc>
        <w:tc>
          <w:tcPr>
            <w:tcW w:w="1219" w:type="dxa"/>
            <w:vAlign w:val="top"/>
          </w:tcPr>
          <w:p>
            <w:pPr>
              <w:pStyle w:val="TableText"/>
              <w:ind w:left="539"/>
              <w:spacing w:before="90" w:line="184" w:lineRule="auto"/>
              <w:rPr/>
            </w:pPr>
            <w:r>
              <w:rPr>
                <w:spacing w:val="-10"/>
              </w:rPr>
              <w:t>10</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1360" w:type="dxa"/>
            <w:vAlign w:val="top"/>
            <w:vMerge w:val="continue"/>
            <w:tcBorders>
              <w:top w:val="nil"/>
            </w:tcBorders>
          </w:tcPr>
          <w:p>
            <w:pPr>
              <w:rPr>
                <w:rFonts w:ascii="Arial"/>
                <w:sz w:val="21"/>
              </w:rPr>
            </w:pPr>
            <w:r/>
          </w:p>
        </w:tc>
        <w:tc>
          <w:tcPr>
            <w:tcW w:w="2286" w:type="dxa"/>
            <w:vAlign w:val="top"/>
          </w:tcPr>
          <w:p>
            <w:pPr>
              <w:pStyle w:val="TableText"/>
              <w:ind w:left="703"/>
              <w:spacing w:before="61" w:line="219" w:lineRule="auto"/>
              <w:rPr/>
            </w:pPr>
            <w:r>
              <w:rPr>
                <w:spacing w:val="-3"/>
              </w:rPr>
              <w:t>公共计算机</w:t>
            </w:r>
          </w:p>
        </w:tc>
        <w:tc>
          <w:tcPr>
            <w:tcW w:w="1219" w:type="dxa"/>
            <w:vAlign w:val="top"/>
          </w:tcPr>
          <w:p>
            <w:pPr>
              <w:pStyle w:val="TableText"/>
              <w:ind w:left="568"/>
              <w:spacing w:before="90"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378"/>
              <w:spacing w:before="63" w:line="220" w:lineRule="auto"/>
              <w:rPr/>
            </w:pPr>
            <w:r>
              <w:rPr>
                <w:spacing w:val="-2"/>
              </w:rPr>
              <w:t>通识核心课</w:t>
            </w:r>
          </w:p>
        </w:tc>
        <w:tc>
          <w:tcPr>
            <w:tcW w:w="1219" w:type="dxa"/>
            <w:vAlign w:val="top"/>
          </w:tcPr>
          <w:p>
            <w:pPr>
              <w:pStyle w:val="TableText"/>
              <w:ind w:left="539"/>
              <w:spacing w:before="90" w:line="184" w:lineRule="auto"/>
              <w:rPr/>
            </w:pPr>
            <w:r>
              <w:rPr>
                <w:spacing w:val="-10"/>
              </w:rPr>
              <w:t>11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036"/>
              <w:spacing w:before="62" w:line="220" w:lineRule="auto"/>
              <w:rPr/>
            </w:pPr>
            <w:r>
              <w:rPr>
                <w:spacing w:val="-3"/>
              </w:rPr>
              <w:t>国际小学期全英文课</w:t>
            </w:r>
          </w:p>
        </w:tc>
        <w:tc>
          <w:tcPr>
            <w:tcW w:w="1219" w:type="dxa"/>
            <w:vAlign w:val="top"/>
          </w:tcPr>
          <w:p>
            <w:pPr>
              <w:pStyle w:val="TableText"/>
              <w:ind w:left="571"/>
              <w:spacing w:before="90"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658"/>
              <w:spacing w:before="56" w:line="219" w:lineRule="auto"/>
              <w:rPr/>
            </w:pPr>
            <w:r>
              <w:rPr>
                <w:spacing w:val="-1"/>
              </w:rPr>
              <w:t>通识教育大讲堂系列公开讲座</w:t>
            </w:r>
          </w:p>
        </w:tc>
        <w:tc>
          <w:tcPr>
            <w:tcW w:w="1219" w:type="dxa"/>
            <w:vAlign w:val="top"/>
          </w:tcPr>
          <w:p>
            <w:pPr>
              <w:pStyle w:val="TableText"/>
              <w:ind w:left="258"/>
              <w:spacing w:before="63" w:line="220" w:lineRule="auto"/>
              <w:rPr/>
            </w:pPr>
            <w:r>
              <w:rPr>
                <w:spacing w:val="-3"/>
              </w:rPr>
              <w:t>不计学分</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5" w:type="dxa"/>
            <w:vAlign w:val="top"/>
            <w:vMerge w:val="continue"/>
            <w:tcBorders>
              <w:top w:val="nil"/>
            </w:tcBorders>
          </w:tcPr>
          <w:p>
            <w:pPr>
              <w:rPr>
                <w:rFonts w:ascii="Arial"/>
                <w:sz w:val="21"/>
              </w:rPr>
            </w:pPr>
            <w:r/>
          </w:p>
        </w:tc>
        <w:tc>
          <w:tcPr>
            <w:tcW w:w="3646" w:type="dxa"/>
            <w:vAlign w:val="top"/>
            <w:gridSpan w:val="2"/>
          </w:tcPr>
          <w:p>
            <w:pPr>
              <w:pStyle w:val="TableText"/>
              <w:ind w:left="1109"/>
              <w:spacing w:before="57" w:line="219" w:lineRule="auto"/>
              <w:rPr/>
            </w:pPr>
            <w:r>
              <w:rPr>
                <w:spacing w:val="-2"/>
              </w:rPr>
              <w:t>经典历史著作阅读</w:t>
            </w:r>
          </w:p>
        </w:tc>
        <w:tc>
          <w:tcPr>
            <w:tcW w:w="1219" w:type="dxa"/>
            <w:vAlign w:val="top"/>
          </w:tcPr>
          <w:p>
            <w:pPr>
              <w:pStyle w:val="TableText"/>
              <w:ind w:left="482"/>
              <w:spacing w:before="90" w:line="183" w:lineRule="auto"/>
              <w:rPr/>
            </w:pPr>
            <w:r>
              <w:rPr>
                <w:spacing w:val="-3"/>
              </w:rPr>
              <w:t>0-2</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restart"/>
            <w:tcBorders>
              <w:bottom w:val="nil"/>
            </w:tcBorders>
          </w:tcPr>
          <w:p>
            <w:pPr>
              <w:pStyle w:val="TableText"/>
              <w:ind w:left="862"/>
              <w:spacing w:before="201" w:line="219" w:lineRule="auto"/>
              <w:rPr/>
            </w:pPr>
            <w:r>
              <w:rPr>
                <w:spacing w:val="-2"/>
              </w:rPr>
              <w:t>专业教育</w:t>
            </w:r>
          </w:p>
        </w:tc>
        <w:tc>
          <w:tcPr>
            <w:tcW w:w="3646" w:type="dxa"/>
            <w:vAlign w:val="top"/>
            <w:gridSpan w:val="2"/>
          </w:tcPr>
          <w:p>
            <w:pPr>
              <w:pStyle w:val="TableText"/>
              <w:ind w:left="1379"/>
              <w:spacing w:before="64" w:line="220" w:lineRule="auto"/>
              <w:rPr/>
            </w:pPr>
            <w:r>
              <w:rPr>
                <w:spacing w:val="-2"/>
              </w:rPr>
              <w:t>专业核心课</w:t>
            </w:r>
          </w:p>
        </w:tc>
        <w:tc>
          <w:tcPr>
            <w:tcW w:w="1219" w:type="dxa"/>
            <w:vAlign w:val="top"/>
          </w:tcPr>
          <w:p>
            <w:pPr>
              <w:pStyle w:val="TableText"/>
              <w:ind w:left="527"/>
              <w:spacing w:before="92" w:line="183" w:lineRule="auto"/>
              <w:rPr/>
            </w:pPr>
            <w:r>
              <w:rPr>
                <w:spacing w:val="-4"/>
              </w:rPr>
              <w:t>88</w:t>
            </w:r>
          </w:p>
        </w:tc>
        <w:tc>
          <w:tcPr>
            <w:tcW w:w="614" w:type="dxa"/>
            <w:vAlign w:val="top"/>
            <w:vMerge w:val="restart"/>
            <w:tcBorders>
              <w:bottom w:val="nil"/>
            </w:tcBorders>
          </w:tcPr>
          <w:p>
            <w:pPr>
              <w:pStyle w:val="TableText"/>
              <w:ind w:left="191"/>
              <w:spacing w:before="238" w:line="184" w:lineRule="auto"/>
              <w:rPr/>
            </w:pPr>
            <w:r>
              <w:rPr>
                <w:spacing w:val="-7"/>
              </w:rPr>
              <w:t>104</w:t>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tcBorders>
          </w:tcPr>
          <w:p>
            <w:pPr>
              <w:rPr>
                <w:rFonts w:ascii="Arial"/>
                <w:sz w:val="21"/>
              </w:rPr>
            </w:pPr>
            <w:r/>
          </w:p>
        </w:tc>
        <w:tc>
          <w:tcPr>
            <w:tcW w:w="3646" w:type="dxa"/>
            <w:vAlign w:val="top"/>
            <w:gridSpan w:val="2"/>
          </w:tcPr>
          <w:p>
            <w:pPr>
              <w:pStyle w:val="TableText"/>
              <w:ind w:left="1287"/>
              <w:spacing w:before="63" w:line="219" w:lineRule="auto"/>
              <w:rPr/>
            </w:pPr>
            <w:r>
              <w:rPr>
                <w:spacing w:val="-2"/>
              </w:rPr>
              <w:t>个性化选修课</w:t>
            </w:r>
          </w:p>
        </w:tc>
        <w:tc>
          <w:tcPr>
            <w:tcW w:w="1219" w:type="dxa"/>
            <w:vAlign w:val="top"/>
          </w:tcPr>
          <w:p>
            <w:pPr>
              <w:pStyle w:val="TableText"/>
              <w:ind w:left="539"/>
              <w:spacing w:before="90" w:line="184" w:lineRule="auto"/>
              <w:rPr/>
            </w:pPr>
            <w:r>
              <w:rPr>
                <w:spacing w:val="-10"/>
              </w:rPr>
              <w:t>16</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restart"/>
            <w:tcBorders>
              <w:bottom w:val="nil"/>
            </w:tcBorders>
          </w:tcPr>
          <w:p>
            <w:pPr>
              <w:spacing w:line="434" w:lineRule="auto"/>
              <w:rPr>
                <w:rFonts w:ascii="Arial"/>
                <w:sz w:val="21"/>
              </w:rPr>
            </w:pPr>
            <w:r/>
          </w:p>
          <w:p>
            <w:pPr>
              <w:pStyle w:val="TableText"/>
              <w:ind w:left="593"/>
              <w:spacing w:before="59" w:line="219" w:lineRule="auto"/>
              <w:rPr/>
            </w:pPr>
            <w:r>
              <w:rPr>
                <w:spacing w:val="-2"/>
              </w:rPr>
              <w:t>创新研究与实践</w:t>
            </w:r>
          </w:p>
        </w:tc>
        <w:tc>
          <w:tcPr>
            <w:tcW w:w="3646" w:type="dxa"/>
            <w:vAlign w:val="top"/>
            <w:gridSpan w:val="2"/>
          </w:tcPr>
          <w:p>
            <w:pPr>
              <w:pStyle w:val="TableText"/>
              <w:ind w:left="1020"/>
              <w:spacing w:before="64" w:line="219" w:lineRule="auto"/>
              <w:rPr/>
            </w:pPr>
            <w:r>
              <w:rPr>
                <w:spacing w:val="-1"/>
              </w:rPr>
              <w:t>社会研究与创新训练</w:t>
            </w:r>
          </w:p>
        </w:tc>
        <w:tc>
          <w:tcPr>
            <w:tcW w:w="1219" w:type="dxa"/>
            <w:vAlign w:val="top"/>
          </w:tcPr>
          <w:p>
            <w:pPr>
              <w:pStyle w:val="TableText"/>
              <w:ind w:left="571"/>
              <w:spacing w:before="92" w:line="183" w:lineRule="auto"/>
              <w:rPr/>
            </w:pPr>
            <w:r>
              <w:rPr/>
              <w:t>2</w:t>
            </w:r>
          </w:p>
        </w:tc>
        <w:tc>
          <w:tcPr>
            <w:tcW w:w="614" w:type="dxa"/>
            <w:vAlign w:val="top"/>
            <w:vMerge w:val="restart"/>
            <w:tcBorders>
              <w:bottom w:val="nil"/>
            </w:tcBorders>
          </w:tcPr>
          <w:p>
            <w:pPr>
              <w:spacing w:line="469" w:lineRule="auto"/>
              <w:rPr>
                <w:rFonts w:ascii="Arial"/>
                <w:sz w:val="21"/>
              </w:rPr>
            </w:pPr>
            <w:r/>
          </w:p>
          <w:p>
            <w:pPr>
              <w:pStyle w:val="TableText"/>
              <w:ind w:left="237"/>
              <w:spacing w:before="59" w:line="184" w:lineRule="auto"/>
              <w:rPr/>
            </w:pPr>
            <w:r>
              <w:rPr>
                <w:spacing w:val="-10"/>
              </w:rPr>
              <w:t>12</w:t>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020"/>
              <w:spacing w:before="62" w:line="219" w:lineRule="auto"/>
              <w:rPr/>
            </w:pPr>
            <w:r>
              <w:rPr>
                <w:spacing w:val="-1"/>
              </w:rPr>
              <w:t>社会实践与志愿服务</w:t>
            </w:r>
          </w:p>
        </w:tc>
        <w:tc>
          <w:tcPr>
            <w:tcW w:w="1219" w:type="dxa"/>
            <w:vAlign w:val="top"/>
          </w:tcPr>
          <w:p>
            <w:pPr>
              <w:pStyle w:val="TableText"/>
              <w:ind w:left="571"/>
              <w:spacing w:before="91"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468"/>
              <w:spacing w:before="64" w:line="219" w:lineRule="auto"/>
              <w:rPr/>
            </w:pPr>
            <w:r>
              <w:rPr>
                <w:spacing w:val="-2"/>
              </w:rPr>
              <w:t>专业实习</w:t>
            </w:r>
          </w:p>
        </w:tc>
        <w:tc>
          <w:tcPr>
            <w:tcW w:w="1219" w:type="dxa"/>
            <w:vAlign w:val="top"/>
          </w:tcPr>
          <w:p>
            <w:pPr>
              <w:pStyle w:val="TableText"/>
              <w:ind w:left="568"/>
              <w:spacing w:before="92"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tcBorders>
          </w:tcPr>
          <w:p>
            <w:pPr>
              <w:rPr>
                <w:rFonts w:ascii="Arial"/>
                <w:sz w:val="21"/>
              </w:rPr>
            </w:pPr>
            <w:r/>
          </w:p>
        </w:tc>
        <w:tc>
          <w:tcPr>
            <w:tcW w:w="3646" w:type="dxa"/>
            <w:vAlign w:val="top"/>
            <w:gridSpan w:val="2"/>
          </w:tcPr>
          <w:p>
            <w:pPr>
              <w:pStyle w:val="TableText"/>
              <w:ind w:left="1471"/>
              <w:spacing w:before="64" w:line="219" w:lineRule="auto"/>
              <w:rPr/>
            </w:pPr>
            <w:r>
              <w:rPr>
                <w:spacing w:val="-3"/>
              </w:rPr>
              <w:t>毕业论文</w:t>
            </w:r>
          </w:p>
        </w:tc>
        <w:tc>
          <w:tcPr>
            <w:tcW w:w="1219" w:type="dxa"/>
            <w:vAlign w:val="top"/>
          </w:tcPr>
          <w:p>
            <w:pPr>
              <w:pStyle w:val="TableText"/>
              <w:ind w:left="568"/>
              <w:spacing w:before="92" w:line="183" w:lineRule="auto"/>
              <w:rPr/>
            </w:pPr>
            <w:r>
              <w:rPr/>
              <w:t>4</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415"/>
              <w:spacing w:before="59" w:line="219" w:lineRule="auto"/>
              <w:rPr/>
            </w:pPr>
            <w:r>
              <w:rPr>
                <w:spacing w:val="-2"/>
              </w:rPr>
              <w:t>素质拓展与发展指导</w:t>
            </w:r>
          </w:p>
        </w:tc>
        <w:tc>
          <w:tcPr>
            <w:tcW w:w="3646" w:type="dxa"/>
            <w:vAlign w:val="top"/>
            <w:gridSpan w:val="2"/>
          </w:tcPr>
          <w:p>
            <w:pPr>
              <w:pStyle w:val="TableText"/>
              <w:ind w:left="1379"/>
              <w:spacing w:before="65" w:line="219" w:lineRule="auto"/>
              <w:rPr/>
            </w:pPr>
            <w:r>
              <w:rPr>
                <w:spacing w:val="-2"/>
              </w:rPr>
              <w:t>新生研讨课</w:t>
            </w:r>
          </w:p>
        </w:tc>
        <w:tc>
          <w:tcPr>
            <w:tcW w:w="1219" w:type="dxa"/>
            <w:vAlign w:val="top"/>
          </w:tcPr>
          <w:p>
            <w:pPr>
              <w:pStyle w:val="TableText"/>
              <w:ind w:left="582"/>
              <w:spacing w:before="92" w:line="184" w:lineRule="auto"/>
              <w:rPr/>
            </w:pPr>
            <w:r>
              <w:rPr/>
              <w:t>1</w:t>
            </w:r>
          </w:p>
        </w:tc>
        <w:tc>
          <w:tcPr>
            <w:tcW w:w="614" w:type="dxa"/>
            <w:vAlign w:val="top"/>
            <w:vMerge w:val="restart"/>
            <w:tcBorders>
              <w:bottom w:val="nil"/>
            </w:tcBorders>
          </w:tcPr>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237"/>
              <w:spacing w:before="58" w:line="184" w:lineRule="auto"/>
              <w:rPr/>
            </w:pPr>
            <w:r>
              <w:rPr>
                <w:spacing w:val="-10"/>
              </w:rPr>
              <w:t>16</w:t>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469"/>
              <w:spacing w:before="64" w:line="219" w:lineRule="auto"/>
              <w:rPr/>
            </w:pPr>
            <w:r>
              <w:rPr>
                <w:spacing w:val="-3"/>
              </w:rPr>
              <w:t>大学体育</w:t>
            </w:r>
          </w:p>
        </w:tc>
        <w:tc>
          <w:tcPr>
            <w:tcW w:w="1219" w:type="dxa"/>
            <w:vAlign w:val="top"/>
          </w:tcPr>
          <w:p>
            <w:pPr>
              <w:pStyle w:val="TableText"/>
              <w:ind w:left="568"/>
              <w:spacing w:before="92"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293"/>
              <w:spacing w:before="65" w:line="219" w:lineRule="auto"/>
              <w:rPr/>
            </w:pPr>
            <w:r>
              <w:rPr>
                <w:spacing w:val="-3"/>
              </w:rPr>
              <w:t>心理健康教育</w:t>
            </w:r>
          </w:p>
        </w:tc>
        <w:tc>
          <w:tcPr>
            <w:tcW w:w="1219" w:type="dxa"/>
            <w:vAlign w:val="top"/>
          </w:tcPr>
          <w:p>
            <w:pPr>
              <w:pStyle w:val="TableText"/>
              <w:ind w:left="582"/>
              <w:spacing w:before="92"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288"/>
              <w:spacing w:before="64" w:line="219" w:lineRule="auto"/>
              <w:rPr/>
            </w:pPr>
            <w:r>
              <w:rPr>
                <w:spacing w:val="-2"/>
              </w:rPr>
              <w:t>职业生涯规划</w:t>
            </w:r>
          </w:p>
        </w:tc>
        <w:tc>
          <w:tcPr>
            <w:tcW w:w="1219" w:type="dxa"/>
            <w:vAlign w:val="top"/>
          </w:tcPr>
          <w:p>
            <w:pPr>
              <w:pStyle w:val="TableText"/>
              <w:ind w:left="582"/>
              <w:spacing w:before="91"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485"/>
              <w:spacing w:before="66" w:line="218" w:lineRule="auto"/>
              <w:rPr/>
            </w:pPr>
            <w:r>
              <w:rPr>
                <w:spacing w:val="-7"/>
              </w:rPr>
              <w:t>国防教育</w:t>
            </w:r>
          </w:p>
        </w:tc>
        <w:tc>
          <w:tcPr>
            <w:tcW w:w="1219" w:type="dxa"/>
            <w:vAlign w:val="top"/>
          </w:tcPr>
          <w:p>
            <w:pPr>
              <w:pStyle w:val="TableText"/>
              <w:ind w:left="568"/>
              <w:spacing w:before="94"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471"/>
              <w:spacing w:before="65" w:line="219" w:lineRule="auto"/>
              <w:rPr/>
            </w:pPr>
            <w:r>
              <w:rPr>
                <w:spacing w:val="-3"/>
              </w:rPr>
              <w:t>劳动教育</w:t>
            </w:r>
          </w:p>
        </w:tc>
        <w:tc>
          <w:tcPr>
            <w:tcW w:w="1219" w:type="dxa"/>
            <w:vAlign w:val="top"/>
          </w:tcPr>
          <w:p>
            <w:pPr>
              <w:pStyle w:val="TableText"/>
              <w:ind w:left="582"/>
              <w:spacing w:before="92"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5" w:type="dxa"/>
            <w:vAlign w:val="top"/>
            <w:vMerge w:val="continue"/>
            <w:tcBorders>
              <w:top w:val="nil"/>
              <w:bottom w:val="nil"/>
            </w:tcBorders>
          </w:tcPr>
          <w:p>
            <w:pPr>
              <w:rPr>
                <w:rFonts w:ascii="Arial"/>
                <w:sz w:val="21"/>
              </w:rPr>
            </w:pPr>
            <w:r/>
          </w:p>
        </w:tc>
        <w:tc>
          <w:tcPr>
            <w:tcW w:w="3646" w:type="dxa"/>
            <w:vAlign w:val="top"/>
            <w:gridSpan w:val="2"/>
          </w:tcPr>
          <w:p>
            <w:pPr>
              <w:pStyle w:val="TableText"/>
              <w:ind w:left="1293"/>
              <w:spacing w:before="66" w:line="218" w:lineRule="auto"/>
              <w:rPr/>
            </w:pPr>
            <w:r>
              <w:rPr>
                <w:spacing w:val="-3"/>
              </w:rPr>
              <w:t>公共艺术教育</w:t>
            </w:r>
          </w:p>
        </w:tc>
        <w:tc>
          <w:tcPr>
            <w:tcW w:w="1219" w:type="dxa"/>
            <w:vAlign w:val="top"/>
          </w:tcPr>
          <w:p>
            <w:pPr>
              <w:pStyle w:val="TableText"/>
              <w:ind w:left="571"/>
              <w:spacing w:before="94"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93" w:hRule="atLeast"/>
        </w:trPr>
        <w:tc>
          <w:tcPr>
            <w:tcW w:w="2435" w:type="dxa"/>
            <w:vAlign w:val="top"/>
            <w:vMerge w:val="continue"/>
            <w:tcBorders>
              <w:top w:val="nil"/>
            </w:tcBorders>
          </w:tcPr>
          <w:p>
            <w:pPr>
              <w:rPr>
                <w:rFonts w:ascii="Arial"/>
                <w:sz w:val="21"/>
              </w:rPr>
            </w:pPr>
            <w:r/>
          </w:p>
        </w:tc>
        <w:tc>
          <w:tcPr>
            <w:tcW w:w="3646" w:type="dxa"/>
            <w:vAlign w:val="top"/>
            <w:gridSpan w:val="2"/>
          </w:tcPr>
          <w:p>
            <w:pPr>
              <w:pStyle w:val="TableText"/>
              <w:ind w:left="1470"/>
              <w:spacing w:before="65" w:line="220" w:lineRule="auto"/>
              <w:rPr/>
            </w:pPr>
            <w:r>
              <w:rPr>
                <w:spacing w:val="-3"/>
              </w:rPr>
              <w:t>发展指导</w:t>
            </w:r>
          </w:p>
        </w:tc>
        <w:tc>
          <w:tcPr>
            <w:tcW w:w="1219" w:type="dxa"/>
            <w:vAlign w:val="top"/>
          </w:tcPr>
          <w:p>
            <w:pPr>
              <w:pStyle w:val="TableText"/>
              <w:ind w:left="571"/>
              <w:spacing w:before="93" w:line="183" w:lineRule="auto"/>
              <w:rPr/>
            </w:pPr>
            <w:r>
              <w:rPr/>
              <w:t>2</w:t>
            </w:r>
          </w:p>
        </w:tc>
        <w:tc>
          <w:tcPr>
            <w:tcW w:w="614" w:type="dxa"/>
            <w:vAlign w:val="top"/>
            <w:vMerge w:val="continue"/>
            <w:tcBorders>
              <w:top w:val="nil"/>
            </w:tcBorders>
          </w:tcPr>
          <w:p>
            <w:pPr>
              <w:rPr>
                <w:rFonts w:ascii="Arial"/>
                <w:sz w:val="21"/>
              </w:rPr>
            </w:pPr>
            <w:r/>
          </w:p>
        </w:tc>
        <w:tc>
          <w:tcPr>
            <w:tcW w:w="618" w:type="dxa"/>
            <w:vAlign w:val="top"/>
            <w:vMerge w:val="continue"/>
            <w:tcBorders>
              <w:top w:val="nil"/>
            </w:tcBorders>
          </w:tcPr>
          <w:p>
            <w:pPr>
              <w:rPr>
                <w:rFonts w:ascii="Arial"/>
                <w:sz w:val="21"/>
              </w:rPr>
            </w:pPr>
            <w:r/>
          </w:p>
        </w:tc>
      </w:tr>
    </w:tbl>
    <w:p>
      <w:pPr>
        <w:pStyle w:val="BodyText"/>
        <w:rPr/>
      </w:pPr>
      <w:r/>
    </w:p>
    <w:p>
      <w:pPr>
        <w:sectPr>
          <w:footerReference w:type="default" r:id="rId50"/>
          <w:pgSz w:w="11906" w:h="16839"/>
          <w:pgMar w:top="400" w:right="1623" w:bottom="811" w:left="1684" w:header="0" w:footer="633" w:gutter="0"/>
        </w:sectPr>
        <w:rPr/>
      </w:pPr>
    </w:p>
    <w:p>
      <w:pPr>
        <w:pStyle w:val="BodyText"/>
        <w:spacing w:line="305" w:lineRule="auto"/>
        <w:rPr/>
      </w:pPr>
      <w:r/>
    </w:p>
    <w:p>
      <w:pPr>
        <w:pStyle w:val="BodyText"/>
        <w:spacing w:line="305" w:lineRule="auto"/>
        <w:rPr/>
      </w:pPr>
      <w:r/>
    </w:p>
    <w:p>
      <w:pPr>
        <w:pStyle w:val="BodyText"/>
        <w:spacing w:line="305"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（四）课程修读要求</w:t>
      </w:r>
    </w:p>
    <w:p>
      <w:pPr>
        <w:pStyle w:val="BodyText"/>
        <w:spacing w:line="462" w:lineRule="auto"/>
        <w:rPr/>
      </w:pPr>
      <w:r/>
    </w:p>
    <w:p>
      <w:pPr>
        <w:ind w:left="35"/>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1.通识教育</w:t>
      </w:r>
      <w:r>
        <w:rPr>
          <w:rFonts w:ascii="SimSun" w:hAnsi="SimSun" w:eastAsia="SimSun" w:cs="SimSun"/>
          <w:sz w:val="20"/>
          <w:szCs w:val="20"/>
          <w:spacing w:val="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47</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pStyle w:val="BodyText"/>
        <w:spacing w:line="376" w:lineRule="auto"/>
        <w:rPr/>
      </w:pPr>
      <w:r/>
    </w:p>
    <w:p>
      <w:pPr>
        <w:ind w:left="44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（1）思想政治理论课</w:t>
      </w:r>
      <w:r>
        <w:rPr>
          <w:rFonts w:ascii="SimSun" w:hAnsi="SimSun" w:eastAsia="SimSun" w:cs="SimSun"/>
          <w:sz w:val="20"/>
          <w:szCs w:val="20"/>
          <w:spacing w:val="3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18-20</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w:t>
      </w:r>
      <w:r>
        <w:rPr>
          <w:rFonts w:ascii="SimSun" w:hAnsi="SimSun" w:eastAsia="SimSun" w:cs="SimSun"/>
          <w:sz w:val="20"/>
          <w:szCs w:val="20"/>
          <w14:textOutline w14:w="3797" w14:cap="sq" w14:cmpd="sng">
            <w14:solidFill>
              <w14:srgbClr w14:val="000000"/>
            </w14:solidFill>
            <w14:prstDash w14:val="solid"/>
            <w14:bevel/>
          </w14:textOutline>
          <w:spacing w:val="5"/>
        </w:rPr>
        <w:t>修</w:t>
      </w:r>
      <w:r>
        <w:rPr>
          <w:rFonts w:ascii="SimSun" w:hAnsi="SimSun" w:eastAsia="SimSun" w:cs="SimSun"/>
          <w:sz w:val="20"/>
          <w:szCs w:val="20"/>
          <w:spacing w:val="-2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18</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0-2</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ind w:left="444" w:right="11" w:firstLine="428"/>
        <w:spacing w:before="65" w:line="258" w:lineRule="auto"/>
        <w:rPr>
          <w:rFonts w:ascii="SimSun" w:hAnsi="SimSun" w:eastAsia="SimSun" w:cs="SimSun"/>
          <w:sz w:val="20"/>
          <w:szCs w:val="20"/>
        </w:rPr>
      </w:pPr>
      <w:r>
        <w:rPr>
          <w:rFonts w:ascii="SimSun" w:hAnsi="SimSun" w:eastAsia="SimSun" w:cs="SimSun"/>
          <w:sz w:val="20"/>
          <w:szCs w:val="20"/>
          <w:spacing w:val="8"/>
        </w:rPr>
        <w:t>除完成</w:t>
      </w:r>
      <w:r>
        <w:rPr>
          <w:rFonts w:ascii="SimSun" w:hAnsi="SimSun" w:eastAsia="SimSun" w:cs="SimSun"/>
          <w:sz w:val="20"/>
          <w:szCs w:val="20"/>
          <w:spacing w:val="-21"/>
        </w:rPr>
        <w:t xml:space="preserve"> </w:t>
      </w:r>
      <w:r>
        <w:rPr>
          <w:rFonts w:ascii="SimSun" w:hAnsi="SimSun" w:eastAsia="SimSun" w:cs="SimSun"/>
          <w:sz w:val="20"/>
          <w:szCs w:val="20"/>
          <w:spacing w:val="8"/>
        </w:rPr>
        <w:t>18</w:t>
      </w:r>
      <w:r>
        <w:rPr>
          <w:rFonts w:ascii="SimSun" w:hAnsi="SimSun" w:eastAsia="SimSun" w:cs="SimSun"/>
          <w:sz w:val="20"/>
          <w:szCs w:val="20"/>
          <w:spacing w:val="-36"/>
        </w:rPr>
        <w:t xml:space="preserve"> </w:t>
      </w:r>
      <w:r>
        <w:rPr>
          <w:rFonts w:ascii="SimSun" w:hAnsi="SimSun" w:eastAsia="SimSun" w:cs="SimSun"/>
          <w:sz w:val="20"/>
          <w:szCs w:val="20"/>
          <w:spacing w:val="8"/>
        </w:rPr>
        <w:t>学分必修课程外，要求或者从选修课程中任选</w:t>
      </w:r>
      <w:r>
        <w:rPr>
          <w:rFonts w:ascii="SimSun" w:hAnsi="SimSun" w:eastAsia="SimSun" w:cs="SimSun"/>
          <w:sz w:val="20"/>
          <w:szCs w:val="20"/>
          <w:spacing w:val="-35"/>
        </w:rPr>
        <w:t xml:space="preserve"> </w:t>
      </w:r>
      <w:r>
        <w:rPr>
          <w:rFonts w:ascii="SimSun" w:hAnsi="SimSun" w:eastAsia="SimSun" w:cs="SimSun"/>
          <w:sz w:val="20"/>
          <w:szCs w:val="20"/>
          <w:spacing w:val="7"/>
        </w:rPr>
        <w:t>2</w:t>
      </w:r>
      <w:r>
        <w:rPr>
          <w:rFonts w:ascii="SimSun" w:hAnsi="SimSun" w:eastAsia="SimSun" w:cs="SimSun"/>
          <w:sz w:val="20"/>
          <w:szCs w:val="20"/>
          <w:spacing w:val="-36"/>
        </w:rPr>
        <w:t xml:space="preserve"> </w:t>
      </w:r>
      <w:r>
        <w:rPr>
          <w:rFonts w:ascii="SimSun" w:hAnsi="SimSun" w:eastAsia="SimSun" w:cs="SimSun"/>
          <w:sz w:val="20"/>
          <w:szCs w:val="20"/>
          <w:spacing w:val="7"/>
        </w:rPr>
        <w:t>学分课程，可免修《经</w:t>
      </w:r>
      <w:r>
        <w:rPr>
          <w:rFonts w:ascii="SimSun" w:hAnsi="SimSun" w:eastAsia="SimSun" w:cs="SimSun"/>
          <w:sz w:val="20"/>
          <w:szCs w:val="20"/>
        </w:rPr>
        <w:t xml:space="preserve"> </w:t>
      </w:r>
      <w:r>
        <w:rPr>
          <w:rFonts w:ascii="SimSun" w:hAnsi="SimSun" w:eastAsia="SimSun" w:cs="SimSun"/>
          <w:sz w:val="20"/>
          <w:szCs w:val="20"/>
          <w:spacing w:val="9"/>
        </w:rPr>
        <w:t>典历史著作阅读》课程；或者修读《经典历史著作阅读》课程。</w:t>
      </w:r>
    </w:p>
    <w:p>
      <w:pPr>
        <w:ind w:left="45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4"/>
        </w:rPr>
        <w:t>（2）基础技能</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14</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学分</w:t>
      </w:r>
    </w:p>
    <w:p>
      <w:pPr>
        <w:ind w:left="859"/>
        <w:spacing w:before="65"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①</w:t>
      </w:r>
      <w:r>
        <w:rPr>
          <w:rFonts w:ascii="SimSun" w:hAnsi="SimSun" w:eastAsia="SimSun" w:cs="SimSun"/>
          <w:sz w:val="20"/>
          <w:szCs w:val="20"/>
          <w:spacing w:val="6"/>
        </w:rPr>
        <w:t>大学外语（非英语专业）</w:t>
      </w:r>
      <w:r>
        <w:rPr>
          <w:rFonts w:ascii="SimSun" w:hAnsi="SimSun" w:eastAsia="SimSun" w:cs="SimSun"/>
          <w:sz w:val="20"/>
          <w:szCs w:val="20"/>
          <w:spacing w:val="41"/>
        </w:rPr>
        <w:t xml:space="preserve"> </w:t>
      </w:r>
      <w:r>
        <w:rPr>
          <w:rFonts w:ascii="SimSun" w:hAnsi="SimSun" w:eastAsia="SimSun" w:cs="SimSun"/>
          <w:sz w:val="20"/>
          <w:szCs w:val="20"/>
          <w:spacing w:val="6"/>
        </w:rPr>
        <w:t>10</w:t>
      </w:r>
      <w:r>
        <w:rPr>
          <w:rFonts w:ascii="SimSun" w:hAnsi="SimSun" w:eastAsia="SimSun" w:cs="SimSun"/>
          <w:sz w:val="20"/>
          <w:szCs w:val="20"/>
          <w:spacing w:val="-34"/>
        </w:rPr>
        <w:t xml:space="preserve"> </w:t>
      </w:r>
      <w:r>
        <w:rPr>
          <w:rFonts w:ascii="SimSun" w:hAnsi="SimSun" w:eastAsia="SimSun" w:cs="SimSun"/>
          <w:sz w:val="20"/>
          <w:szCs w:val="20"/>
          <w:spacing w:val="6"/>
        </w:rPr>
        <w:t>学分，其中必修</w:t>
      </w:r>
      <w:r>
        <w:rPr>
          <w:rFonts w:ascii="SimSun" w:hAnsi="SimSun" w:eastAsia="SimSun" w:cs="SimSun"/>
          <w:sz w:val="20"/>
          <w:szCs w:val="20"/>
          <w:spacing w:val="-39"/>
        </w:rPr>
        <w:t xml:space="preserve"> </w:t>
      </w:r>
      <w:r>
        <w:rPr>
          <w:rFonts w:ascii="SimSun" w:hAnsi="SimSun" w:eastAsia="SimSun" w:cs="SimSun"/>
          <w:sz w:val="20"/>
          <w:szCs w:val="20"/>
          <w:spacing w:val="6"/>
        </w:rPr>
        <w:t>8</w:t>
      </w:r>
      <w:r>
        <w:rPr>
          <w:rFonts w:ascii="SimSun" w:hAnsi="SimSun" w:eastAsia="SimSun" w:cs="SimSun"/>
          <w:sz w:val="20"/>
          <w:szCs w:val="20"/>
          <w:spacing w:val="-33"/>
        </w:rPr>
        <w:t xml:space="preserve"> </w:t>
      </w:r>
      <w:r>
        <w:rPr>
          <w:rFonts w:ascii="SimSun" w:hAnsi="SimSun" w:eastAsia="SimSun" w:cs="SimSun"/>
          <w:sz w:val="20"/>
          <w:szCs w:val="20"/>
          <w:spacing w:val="5"/>
        </w:rPr>
        <w:t>学分，选修</w:t>
      </w:r>
      <w:r>
        <w:rPr>
          <w:rFonts w:ascii="SimSun" w:hAnsi="SimSun" w:eastAsia="SimSun" w:cs="SimSun"/>
          <w:sz w:val="20"/>
          <w:szCs w:val="20"/>
          <w:spacing w:val="-37"/>
        </w:rPr>
        <w:t xml:space="preserve"> </w:t>
      </w:r>
      <w:r>
        <w:rPr>
          <w:rFonts w:ascii="SimSun" w:hAnsi="SimSun" w:eastAsia="SimSun" w:cs="SimSun"/>
          <w:sz w:val="20"/>
          <w:szCs w:val="20"/>
          <w:spacing w:val="5"/>
        </w:rPr>
        <w:t>2</w:t>
      </w:r>
      <w:r>
        <w:rPr>
          <w:rFonts w:ascii="SimSun" w:hAnsi="SimSun" w:eastAsia="SimSun" w:cs="SimSun"/>
          <w:sz w:val="20"/>
          <w:szCs w:val="20"/>
          <w:spacing w:val="-34"/>
        </w:rPr>
        <w:t xml:space="preserve"> </w:t>
      </w:r>
      <w:r>
        <w:rPr>
          <w:rFonts w:ascii="SimSun" w:hAnsi="SimSun" w:eastAsia="SimSun" w:cs="SimSun"/>
          <w:sz w:val="20"/>
          <w:szCs w:val="20"/>
          <w:spacing w:val="5"/>
        </w:rPr>
        <w:t>学分</w:t>
      </w:r>
    </w:p>
    <w:p>
      <w:pPr>
        <w:ind w:left="858"/>
        <w:spacing w:before="69"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②</w:t>
      </w:r>
      <w:r>
        <w:rPr>
          <w:rFonts w:ascii="SimSun" w:hAnsi="SimSun" w:eastAsia="SimSun" w:cs="SimSun"/>
          <w:sz w:val="20"/>
          <w:szCs w:val="20"/>
          <w:spacing w:val="6"/>
        </w:rPr>
        <w:t>公共计算机 4</w:t>
      </w:r>
      <w:r>
        <w:rPr>
          <w:rFonts w:ascii="SimSun" w:hAnsi="SimSun" w:eastAsia="SimSun" w:cs="SimSun"/>
          <w:sz w:val="20"/>
          <w:szCs w:val="20"/>
          <w:spacing w:val="-29"/>
        </w:rPr>
        <w:t xml:space="preserve"> </w:t>
      </w:r>
      <w:r>
        <w:rPr>
          <w:rFonts w:ascii="SimSun" w:hAnsi="SimSun" w:eastAsia="SimSun" w:cs="SimSun"/>
          <w:sz w:val="20"/>
          <w:szCs w:val="20"/>
          <w:spacing w:val="6"/>
        </w:rPr>
        <w:t>学分</w:t>
      </w:r>
    </w:p>
    <w:p>
      <w:pPr>
        <w:ind w:left="440"/>
        <w:spacing w:before="67"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（3）通识核心课</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11</w:t>
      </w:r>
      <w:r>
        <w:rPr>
          <w:rFonts w:ascii="SimSun" w:hAnsi="SimSun" w:eastAsia="SimSun" w:cs="SimSun"/>
          <w:sz w:val="20"/>
          <w:szCs w:val="20"/>
          <w:spacing w:val="-2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3</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ind w:left="439" w:right="11" w:firstLine="421"/>
        <w:spacing w:before="66" w:line="274" w:lineRule="auto"/>
        <w:jc w:val="both"/>
        <w:rPr>
          <w:rFonts w:ascii="SimSun" w:hAnsi="SimSun" w:eastAsia="SimSun" w:cs="SimSun"/>
          <w:sz w:val="20"/>
          <w:szCs w:val="20"/>
        </w:rPr>
      </w:pPr>
      <w:r>
        <w:rPr>
          <w:rFonts w:ascii="SimSun" w:hAnsi="SimSun" w:eastAsia="SimSun" w:cs="SimSun"/>
          <w:sz w:val="20"/>
          <w:szCs w:val="20"/>
          <w:spacing w:val="8"/>
        </w:rPr>
        <w:t>要求修读</w:t>
      </w:r>
      <w:r>
        <w:rPr>
          <w:rFonts w:ascii="SimSun" w:hAnsi="SimSun" w:eastAsia="SimSun" w:cs="SimSun"/>
          <w:sz w:val="20"/>
          <w:szCs w:val="20"/>
          <w:spacing w:val="-21"/>
        </w:rPr>
        <w:t xml:space="preserve"> </w:t>
      </w:r>
      <w:r>
        <w:rPr>
          <w:rFonts w:ascii="SimSun" w:hAnsi="SimSun" w:eastAsia="SimSun" w:cs="SimSun"/>
          <w:sz w:val="20"/>
          <w:szCs w:val="20"/>
          <w:spacing w:val="8"/>
        </w:rPr>
        <w:t>11</w:t>
      </w:r>
      <w:r>
        <w:rPr>
          <w:rFonts w:ascii="SimSun" w:hAnsi="SimSun" w:eastAsia="SimSun" w:cs="SimSun"/>
          <w:sz w:val="20"/>
          <w:szCs w:val="20"/>
          <w:spacing w:val="-33"/>
        </w:rPr>
        <w:t xml:space="preserve"> </w:t>
      </w:r>
      <w:r>
        <w:rPr>
          <w:rFonts w:ascii="SimSun" w:hAnsi="SimSun" w:eastAsia="SimSun" w:cs="SimSun"/>
          <w:sz w:val="20"/>
          <w:szCs w:val="20"/>
          <w:spacing w:val="8"/>
        </w:rPr>
        <w:t>学分通识核心课，其中要求完成课程《量化与推理》</w:t>
      </w:r>
      <w:r>
        <w:rPr>
          <w:rFonts w:ascii="SimSun" w:hAnsi="SimSun" w:eastAsia="SimSun" w:cs="SimSun"/>
          <w:sz w:val="20"/>
          <w:szCs w:val="20"/>
          <w:spacing w:val="-80"/>
        </w:rPr>
        <w:t xml:space="preserve"> </w:t>
      </w:r>
      <w:r>
        <w:rPr>
          <w:rFonts w:ascii="SimSun" w:hAnsi="SimSun" w:eastAsia="SimSun" w:cs="SimSun"/>
          <w:sz w:val="20"/>
          <w:szCs w:val="20"/>
          <w:spacing w:val="8"/>
        </w:rPr>
        <w:t>（3</w:t>
      </w:r>
      <w:r>
        <w:rPr>
          <w:rFonts w:ascii="SimSun" w:hAnsi="SimSun" w:eastAsia="SimSun" w:cs="SimSun"/>
          <w:sz w:val="20"/>
          <w:szCs w:val="20"/>
          <w:spacing w:val="-31"/>
        </w:rPr>
        <w:t xml:space="preserve"> </w:t>
      </w:r>
      <w:r>
        <w:rPr>
          <w:rFonts w:ascii="SimSun" w:hAnsi="SimSun" w:eastAsia="SimSun" w:cs="SimSun"/>
          <w:sz w:val="20"/>
          <w:szCs w:val="20"/>
          <w:spacing w:val="8"/>
        </w:rPr>
        <w:t>学分</w:t>
      </w:r>
      <w:r>
        <w:rPr>
          <w:rFonts w:ascii="SimSun" w:hAnsi="SimSun" w:eastAsia="SimSun" w:cs="SimSun"/>
          <w:sz w:val="20"/>
          <w:szCs w:val="20"/>
          <w:spacing w:val="6"/>
        </w:rPr>
        <w:t>）</w:t>
      </w:r>
      <w:r>
        <w:rPr>
          <w:rFonts w:ascii="SimSun" w:hAnsi="SimSun" w:eastAsia="SimSun" w:cs="SimSun"/>
          <w:sz w:val="20"/>
          <w:szCs w:val="20"/>
          <w:spacing w:val="-58"/>
        </w:rPr>
        <w:t xml:space="preserve"> </w:t>
      </w:r>
      <w:r>
        <w:rPr>
          <w:rFonts w:ascii="SimSun" w:hAnsi="SimSun" w:eastAsia="SimSun" w:cs="SimSun"/>
          <w:sz w:val="20"/>
          <w:szCs w:val="20"/>
          <w:spacing w:val="6"/>
        </w:rPr>
        <w:t>；</w:t>
      </w:r>
      <w:r>
        <w:rPr>
          <w:rFonts w:ascii="SimSun" w:hAnsi="SimSun" w:eastAsia="SimSun" w:cs="SimSun"/>
          <w:sz w:val="20"/>
          <w:szCs w:val="20"/>
          <w:spacing w:val="8"/>
        </w:rPr>
        <w:t>除</w:t>
      </w:r>
      <w:r>
        <w:rPr>
          <w:rFonts w:ascii="SimSun" w:hAnsi="SimSun" w:eastAsia="SimSun" w:cs="SimSun"/>
          <w:sz w:val="20"/>
          <w:szCs w:val="20"/>
        </w:rPr>
        <w:t xml:space="preserve"> </w:t>
      </w:r>
      <w:r>
        <w:rPr>
          <w:rFonts w:ascii="SimSun" w:hAnsi="SimSun" w:eastAsia="SimSun" w:cs="SimSun"/>
          <w:sz w:val="20"/>
          <w:szCs w:val="20"/>
          <w:spacing w:val="7"/>
        </w:rPr>
        <w:t>此门课程外，要求在【科学与技术】、【实证与推理】、【生命与环境】三个模块中至</w:t>
      </w:r>
      <w:r>
        <w:rPr>
          <w:rFonts w:ascii="SimSun" w:hAnsi="SimSun" w:eastAsia="SimSun" w:cs="SimSun"/>
          <w:sz w:val="20"/>
          <w:szCs w:val="20"/>
          <w:spacing w:val="17"/>
        </w:rPr>
        <w:t xml:space="preserve"> </w:t>
      </w:r>
      <w:r>
        <w:rPr>
          <w:rFonts w:ascii="SimSun" w:hAnsi="SimSun" w:eastAsia="SimSun" w:cs="SimSun"/>
          <w:sz w:val="20"/>
          <w:szCs w:val="20"/>
          <w:spacing w:val="7"/>
        </w:rPr>
        <w:t>少选择两个模块共修读不少于</w:t>
      </w:r>
      <w:r>
        <w:rPr>
          <w:rFonts w:ascii="SimSun" w:hAnsi="SimSun" w:eastAsia="SimSun" w:cs="SimSun"/>
          <w:sz w:val="20"/>
          <w:szCs w:val="20"/>
          <w:spacing w:val="-40"/>
        </w:rPr>
        <w:t xml:space="preserve"> </w:t>
      </w:r>
      <w:r>
        <w:rPr>
          <w:rFonts w:ascii="SimSun" w:hAnsi="SimSun" w:eastAsia="SimSun" w:cs="SimSun"/>
          <w:sz w:val="20"/>
          <w:szCs w:val="20"/>
          <w:spacing w:val="7"/>
        </w:rPr>
        <w:t>4</w:t>
      </w:r>
      <w:r>
        <w:rPr>
          <w:rFonts w:ascii="SimSun" w:hAnsi="SimSun" w:eastAsia="SimSun" w:cs="SimSun"/>
          <w:sz w:val="20"/>
          <w:szCs w:val="20"/>
          <w:spacing w:val="-34"/>
        </w:rPr>
        <w:t xml:space="preserve"> </w:t>
      </w:r>
      <w:r>
        <w:rPr>
          <w:rFonts w:ascii="SimSun" w:hAnsi="SimSun" w:eastAsia="SimSun" w:cs="SimSun"/>
          <w:sz w:val="20"/>
          <w:szCs w:val="20"/>
          <w:spacing w:val="7"/>
        </w:rPr>
        <w:t>学分的课程，剩余学分可以在通</w:t>
      </w:r>
      <w:r>
        <w:rPr>
          <w:rFonts w:ascii="SimSun" w:hAnsi="SimSun" w:eastAsia="SimSun" w:cs="SimSun"/>
          <w:sz w:val="20"/>
          <w:szCs w:val="20"/>
          <w:spacing w:val="6"/>
        </w:rPr>
        <w:t>识核心课所有模块中任</w:t>
      </w:r>
      <w:r>
        <w:rPr>
          <w:rFonts w:ascii="SimSun" w:hAnsi="SimSun" w:eastAsia="SimSun" w:cs="SimSun"/>
          <w:sz w:val="20"/>
          <w:szCs w:val="20"/>
        </w:rPr>
        <w:t xml:space="preserve"> </w:t>
      </w:r>
      <w:r>
        <w:rPr>
          <w:rFonts w:ascii="SimSun" w:hAnsi="SimSun" w:eastAsia="SimSun" w:cs="SimSun"/>
          <w:sz w:val="20"/>
          <w:szCs w:val="20"/>
        </w:rPr>
        <w:t>选。</w:t>
      </w:r>
    </w:p>
    <w:p>
      <w:pPr>
        <w:ind w:left="440"/>
        <w:spacing w:before="60"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（4）</w:t>
      </w:r>
      <w:r>
        <w:rPr>
          <w:rFonts w:ascii="SimSun" w:hAnsi="SimSun" w:eastAsia="SimSun" w:cs="SimSun"/>
          <w:sz w:val="20"/>
          <w:szCs w:val="20"/>
          <w:spacing w:val="-4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国际小学期全英文课</w:t>
      </w:r>
      <w:r>
        <w:rPr>
          <w:rFonts w:ascii="SimSun" w:hAnsi="SimSun" w:eastAsia="SimSun" w:cs="SimSun"/>
          <w:sz w:val="20"/>
          <w:szCs w:val="20"/>
          <w:spacing w:val="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2</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p>
    <w:p>
      <w:pPr>
        <w:ind w:left="440"/>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position w:val="7"/>
        </w:rPr>
        <w:t>（5）通识教育大讲堂系列公开讲座，不计学分</w:t>
      </w:r>
    </w:p>
    <w:p>
      <w:pPr>
        <w:ind w:left="433"/>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（6）经典历史著作阅读</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0-2</w:t>
      </w:r>
      <w:r>
        <w:rPr>
          <w:rFonts w:ascii="SimSun" w:hAnsi="SimSun" w:eastAsia="SimSun" w:cs="SimSun"/>
          <w:sz w:val="20"/>
          <w:szCs w:val="20"/>
          <w:spacing w:val="-1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学分，选修</w:t>
      </w:r>
    </w:p>
    <w:p>
      <w:pPr>
        <w:ind w:left="846"/>
        <w:spacing w:before="65" w:line="228" w:lineRule="auto"/>
        <w:rPr>
          <w:rFonts w:ascii="SimSun" w:hAnsi="SimSun" w:eastAsia="SimSun" w:cs="SimSun"/>
          <w:sz w:val="20"/>
          <w:szCs w:val="20"/>
        </w:rPr>
      </w:pPr>
      <w:r>
        <w:rPr>
          <w:rFonts w:ascii="SimSun" w:hAnsi="SimSun" w:eastAsia="SimSun" w:cs="SimSun"/>
          <w:sz w:val="20"/>
          <w:szCs w:val="20"/>
          <w:spacing w:val="9"/>
        </w:rPr>
        <w:t>如选择修读思想政治理论课选修课程，可免修《经典历史著作阅读》课程。</w:t>
      </w:r>
    </w:p>
    <w:p>
      <w:pPr>
        <w:pStyle w:val="BodyText"/>
        <w:spacing w:line="364" w:lineRule="auto"/>
        <w:rPr/>
      </w:pPr>
      <w:r/>
    </w:p>
    <w:p>
      <w:pPr>
        <w:ind w:left="22"/>
        <w:spacing w:before="66"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2.专业教育</w:t>
      </w:r>
      <w:r>
        <w:rPr>
          <w:rFonts w:ascii="SimSun" w:hAnsi="SimSun" w:eastAsia="SimSun" w:cs="SimSun"/>
          <w:sz w:val="20"/>
          <w:szCs w:val="20"/>
          <w:spacing w:val="-2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104</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学分，其中必修</w:t>
      </w:r>
      <w:r>
        <w:rPr>
          <w:rFonts w:ascii="SimSun" w:hAnsi="SimSun" w:eastAsia="SimSun" w:cs="SimSun"/>
          <w:sz w:val="20"/>
          <w:szCs w:val="20"/>
          <w:spacing w:val="-3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92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2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12</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pStyle w:val="BodyText"/>
        <w:spacing w:line="376" w:lineRule="auto"/>
        <w:rPr/>
      </w:pPr>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（1）专业核心课</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88</w:t>
      </w:r>
      <w:r>
        <w:rPr>
          <w:rFonts w:ascii="SimSun" w:hAnsi="SimSun" w:eastAsia="SimSun" w:cs="SimSun"/>
          <w:sz w:val="20"/>
          <w:szCs w:val="20"/>
          <w:spacing w:val="-2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861"/>
        <w:spacing w:before="65" w:line="228" w:lineRule="auto"/>
        <w:rPr>
          <w:rFonts w:ascii="SimSun" w:hAnsi="SimSun" w:eastAsia="SimSun" w:cs="SimSun"/>
          <w:sz w:val="20"/>
          <w:szCs w:val="20"/>
        </w:rPr>
      </w:pPr>
      <w:r>
        <w:rPr>
          <w:rFonts w:ascii="SimSun" w:hAnsi="SimSun" w:eastAsia="SimSun" w:cs="SimSun"/>
          <w:sz w:val="20"/>
          <w:szCs w:val="20"/>
          <w:spacing w:val="7"/>
        </w:rPr>
        <w:t>完成【法语】专业核心课程模块所有课程，共</w:t>
      </w:r>
      <w:r>
        <w:rPr>
          <w:rFonts w:ascii="SimSun" w:hAnsi="SimSun" w:eastAsia="SimSun" w:cs="SimSun"/>
          <w:sz w:val="20"/>
          <w:szCs w:val="20"/>
          <w:spacing w:val="-20"/>
        </w:rPr>
        <w:t xml:space="preserve"> </w:t>
      </w:r>
      <w:r>
        <w:rPr>
          <w:rFonts w:ascii="SimSun" w:hAnsi="SimSun" w:eastAsia="SimSun" w:cs="SimSun"/>
          <w:sz w:val="20"/>
          <w:szCs w:val="20"/>
          <w:spacing w:val="7"/>
        </w:rPr>
        <w:t>88</w:t>
      </w:r>
      <w:r>
        <w:rPr>
          <w:rFonts w:ascii="SimSun" w:hAnsi="SimSun" w:eastAsia="SimSun" w:cs="SimSun"/>
          <w:sz w:val="20"/>
          <w:szCs w:val="20"/>
          <w:spacing w:val="-34"/>
        </w:rPr>
        <w:t xml:space="preserve"> </w:t>
      </w:r>
      <w:r>
        <w:rPr>
          <w:rFonts w:ascii="SimSun" w:hAnsi="SimSun" w:eastAsia="SimSun" w:cs="SimSun"/>
          <w:sz w:val="20"/>
          <w:szCs w:val="20"/>
          <w:spacing w:val="7"/>
        </w:rPr>
        <w:t>学分。</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（2）个性化选修课</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16</w:t>
      </w:r>
      <w:r>
        <w:rPr>
          <w:rFonts w:ascii="SimSun" w:hAnsi="SimSun" w:eastAsia="SimSun" w:cs="SimSun"/>
          <w:sz w:val="20"/>
          <w:szCs w:val="20"/>
          <w:spacing w:val="-3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4</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1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ind w:left="858" w:right="609"/>
        <w:spacing w:before="65" w:line="25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①</w:t>
      </w:r>
      <w:r>
        <w:rPr>
          <w:rFonts w:ascii="SimSun" w:hAnsi="SimSun" w:eastAsia="SimSun" w:cs="SimSun"/>
          <w:sz w:val="20"/>
          <w:szCs w:val="20"/>
          <w:spacing w:val="7"/>
        </w:rPr>
        <w:t>完成个性化选修课程模块【1 跨学科类】中所有课程，共</w:t>
      </w:r>
      <w:r>
        <w:rPr>
          <w:rFonts w:ascii="SimSun" w:hAnsi="SimSun" w:eastAsia="SimSun" w:cs="SimSun"/>
          <w:sz w:val="20"/>
          <w:szCs w:val="20"/>
          <w:spacing w:val="-37"/>
        </w:rPr>
        <w:t xml:space="preserve"> </w:t>
      </w:r>
      <w:r>
        <w:rPr>
          <w:rFonts w:ascii="SimSun" w:hAnsi="SimSun" w:eastAsia="SimSun" w:cs="SimSun"/>
          <w:sz w:val="20"/>
          <w:szCs w:val="20"/>
          <w:spacing w:val="7"/>
        </w:rPr>
        <w:t>4</w:t>
      </w:r>
      <w:r>
        <w:rPr>
          <w:rFonts w:ascii="SimSun" w:hAnsi="SimSun" w:eastAsia="SimSun" w:cs="SimSun"/>
          <w:sz w:val="20"/>
          <w:szCs w:val="20"/>
          <w:spacing w:val="-37"/>
        </w:rPr>
        <w:t xml:space="preserve"> </w:t>
      </w:r>
      <w:r>
        <w:rPr>
          <w:rFonts w:ascii="SimSun" w:hAnsi="SimSun" w:eastAsia="SimSun" w:cs="SimSun"/>
          <w:sz w:val="20"/>
          <w:szCs w:val="20"/>
          <w:spacing w:val="7"/>
        </w:rPr>
        <w:t>学分，必修；</w:t>
      </w:r>
      <w:r>
        <w:rPr>
          <w:rFonts w:ascii="SimSun" w:hAnsi="SimSun" w:eastAsia="SimSun" w:cs="SimSun"/>
          <w:sz w:val="20"/>
          <w:szCs w:val="2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②</w:t>
      </w:r>
      <w:r>
        <w:rPr>
          <w:rFonts w:ascii="SimSun" w:hAnsi="SimSun" w:eastAsia="SimSun" w:cs="SimSun"/>
          <w:sz w:val="20"/>
          <w:szCs w:val="20"/>
          <w:spacing w:val="6"/>
        </w:rPr>
        <w:t>在个性化选修课程模块【5 法语】</w:t>
      </w:r>
      <w:r>
        <w:rPr>
          <w:rFonts w:ascii="SimSun" w:hAnsi="SimSun" w:eastAsia="SimSun" w:cs="SimSun"/>
          <w:sz w:val="20"/>
          <w:szCs w:val="20"/>
          <w:spacing w:val="-56"/>
        </w:rPr>
        <w:t xml:space="preserve"> </w:t>
      </w:r>
      <w:r>
        <w:rPr>
          <w:rFonts w:ascii="SimSun" w:hAnsi="SimSun" w:eastAsia="SimSun" w:cs="SimSun"/>
          <w:sz w:val="20"/>
          <w:szCs w:val="20"/>
          <w:spacing w:val="6"/>
        </w:rPr>
        <w:t>中任选</w:t>
      </w:r>
      <w:r>
        <w:rPr>
          <w:rFonts w:ascii="SimSun" w:hAnsi="SimSun" w:eastAsia="SimSun" w:cs="SimSun"/>
          <w:sz w:val="20"/>
          <w:szCs w:val="20"/>
          <w:spacing w:val="-24"/>
        </w:rPr>
        <w:t xml:space="preserve"> </w:t>
      </w:r>
      <w:r>
        <w:rPr>
          <w:rFonts w:ascii="SimSun" w:hAnsi="SimSun" w:eastAsia="SimSun" w:cs="SimSun"/>
          <w:sz w:val="20"/>
          <w:szCs w:val="20"/>
          <w:spacing w:val="6"/>
        </w:rPr>
        <w:t>12</w:t>
      </w:r>
      <w:r>
        <w:rPr>
          <w:rFonts w:ascii="SimSun" w:hAnsi="SimSun" w:eastAsia="SimSun" w:cs="SimSun"/>
          <w:sz w:val="20"/>
          <w:szCs w:val="20"/>
          <w:spacing w:val="-36"/>
        </w:rPr>
        <w:t xml:space="preserve"> </w:t>
      </w:r>
      <w:r>
        <w:rPr>
          <w:rFonts w:ascii="SimSun" w:hAnsi="SimSun" w:eastAsia="SimSun" w:cs="SimSun"/>
          <w:sz w:val="20"/>
          <w:szCs w:val="20"/>
          <w:spacing w:val="6"/>
        </w:rPr>
        <w:t>学分课程，选修。</w:t>
      </w:r>
    </w:p>
    <w:p>
      <w:pPr>
        <w:pStyle w:val="BodyText"/>
        <w:spacing w:line="369" w:lineRule="auto"/>
        <w:rPr/>
      </w:pPr>
      <w:r/>
    </w:p>
    <w:p>
      <w:pPr>
        <w:ind w:left="24"/>
        <w:spacing w:before="66" w:line="227"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3.创新研究与实践</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12</w:t>
      </w:r>
      <w:r>
        <w:rPr>
          <w:rFonts w:ascii="SimSun" w:hAnsi="SimSun" w:eastAsia="SimSun" w:cs="SimSun"/>
          <w:sz w:val="20"/>
          <w:szCs w:val="20"/>
          <w:spacing w:val="-2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pStyle w:val="BodyText"/>
        <w:spacing w:line="377" w:lineRule="auto"/>
        <w:rPr/>
      </w:pPr>
      <w:r/>
    </w:p>
    <w:p>
      <w:pPr>
        <w:ind w:left="464"/>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（1）社会研究与创新训练</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学分，必修</w:t>
      </w:r>
    </w:p>
    <w:p>
      <w:pPr>
        <w:ind w:left="439" w:right="13" w:firstLine="436"/>
        <w:spacing w:before="65" w:line="268" w:lineRule="auto"/>
        <w:jc w:val="both"/>
        <w:rPr>
          <w:rFonts w:ascii="SimSun" w:hAnsi="SimSun" w:eastAsia="SimSun" w:cs="SimSun"/>
          <w:sz w:val="20"/>
          <w:szCs w:val="20"/>
        </w:rPr>
      </w:pPr>
      <w:r>
        <w:rPr>
          <w:rFonts w:ascii="SimSun" w:hAnsi="SimSun" w:eastAsia="SimSun" w:cs="SimSun"/>
          <w:sz w:val="20"/>
          <w:szCs w:val="20"/>
          <w:spacing w:val="7"/>
        </w:rPr>
        <w:t>社会研究与创新训练是实践教育教学的重要组成部分，本科学</w:t>
      </w:r>
      <w:r>
        <w:rPr>
          <w:rFonts w:ascii="SimSun" w:hAnsi="SimSun" w:eastAsia="SimSun" w:cs="SimSun"/>
          <w:sz w:val="20"/>
          <w:szCs w:val="20"/>
          <w:spacing w:val="6"/>
        </w:rPr>
        <w:t>生在教师的指导下独</w:t>
      </w:r>
      <w:r>
        <w:rPr>
          <w:rFonts w:ascii="SimSun" w:hAnsi="SimSun" w:eastAsia="SimSun" w:cs="SimSun"/>
          <w:sz w:val="20"/>
          <w:szCs w:val="20"/>
        </w:rPr>
        <w:t xml:space="preserve"> </w:t>
      </w:r>
      <w:r>
        <w:rPr>
          <w:rFonts w:ascii="SimSun" w:hAnsi="SimSun" w:eastAsia="SimSun" w:cs="SimSun"/>
          <w:sz w:val="20"/>
          <w:szCs w:val="20"/>
          <w:spacing w:val="8"/>
        </w:rPr>
        <w:t>立完成不少于</w:t>
      </w:r>
      <w:r>
        <w:rPr>
          <w:rFonts w:ascii="SimSun" w:hAnsi="SimSun" w:eastAsia="SimSun" w:cs="SimSun"/>
          <w:sz w:val="20"/>
          <w:szCs w:val="20"/>
          <w:spacing w:val="-23"/>
        </w:rPr>
        <w:t xml:space="preserve"> </w:t>
      </w:r>
      <w:r>
        <w:rPr>
          <w:rFonts w:ascii="SimSun" w:hAnsi="SimSun" w:eastAsia="SimSun" w:cs="SimSun"/>
          <w:sz w:val="20"/>
          <w:szCs w:val="20"/>
          <w:spacing w:val="8"/>
        </w:rPr>
        <w:t>5000</w:t>
      </w:r>
      <w:r>
        <w:rPr>
          <w:rFonts w:ascii="SimSun" w:hAnsi="SimSun" w:eastAsia="SimSun" w:cs="SimSun"/>
          <w:sz w:val="20"/>
          <w:szCs w:val="20"/>
          <w:spacing w:val="-37"/>
        </w:rPr>
        <w:t xml:space="preserve"> </w:t>
      </w:r>
      <w:r>
        <w:rPr>
          <w:rFonts w:ascii="SimSun" w:hAnsi="SimSun" w:eastAsia="SimSun" w:cs="SimSun"/>
          <w:sz w:val="20"/>
          <w:szCs w:val="20"/>
          <w:spacing w:val="8"/>
        </w:rPr>
        <w:t>字的社会研究报告，也可参加“千人百村调研</w:t>
      </w:r>
      <w:r>
        <w:rPr>
          <w:rFonts w:ascii="SimSun" w:hAnsi="SimSun" w:eastAsia="SimSun" w:cs="SimSun"/>
          <w:sz w:val="20"/>
          <w:szCs w:val="20"/>
          <w:spacing w:val="-73"/>
        </w:rPr>
        <w:t xml:space="preserve"> </w:t>
      </w:r>
      <w:r>
        <w:rPr>
          <w:rFonts w:ascii="SimSun" w:hAnsi="SimSun" w:eastAsia="SimSun" w:cs="SimSun"/>
          <w:sz w:val="20"/>
          <w:szCs w:val="20"/>
          <w:spacing w:val="8"/>
        </w:rPr>
        <w:t>”“大学生创新训练</w:t>
      </w:r>
      <w:r>
        <w:rPr>
          <w:rFonts w:ascii="SimSun" w:hAnsi="SimSun" w:eastAsia="SimSun" w:cs="SimSun"/>
          <w:sz w:val="20"/>
          <w:szCs w:val="20"/>
        </w:rPr>
        <w:t xml:space="preserve"> </w:t>
      </w:r>
      <w:r>
        <w:rPr>
          <w:rFonts w:ascii="SimSun" w:hAnsi="SimSun" w:eastAsia="SimSun" w:cs="SimSun"/>
          <w:sz w:val="20"/>
          <w:szCs w:val="20"/>
          <w:spacing w:val="7"/>
        </w:rPr>
        <w:t>计划</w:t>
      </w:r>
      <w:r>
        <w:rPr>
          <w:rFonts w:ascii="SimSun" w:hAnsi="SimSun" w:eastAsia="SimSun" w:cs="SimSun"/>
          <w:sz w:val="20"/>
          <w:szCs w:val="20"/>
          <w:spacing w:val="-57"/>
        </w:rPr>
        <w:t xml:space="preserve"> </w:t>
      </w:r>
      <w:r>
        <w:rPr>
          <w:rFonts w:ascii="SimSun" w:hAnsi="SimSun" w:eastAsia="SimSun" w:cs="SimSun"/>
          <w:sz w:val="20"/>
          <w:szCs w:val="20"/>
          <w:spacing w:val="7"/>
        </w:rPr>
        <w:t>”等项目直接申请社会研究与创新训练学分。</w:t>
      </w:r>
    </w:p>
    <w:p>
      <w:pPr>
        <w:ind w:left="464"/>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（2）社会实践与志愿服务</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学分，必修</w:t>
      </w:r>
    </w:p>
    <w:p>
      <w:pPr>
        <w:ind w:left="440" w:right="11" w:firstLine="420"/>
        <w:spacing w:before="66" w:line="258" w:lineRule="auto"/>
        <w:rPr>
          <w:rFonts w:ascii="SimSun" w:hAnsi="SimSun" w:eastAsia="SimSun" w:cs="SimSun"/>
          <w:sz w:val="20"/>
          <w:szCs w:val="20"/>
        </w:rPr>
      </w:pPr>
      <w:r>
        <w:rPr>
          <w:rFonts w:ascii="SimSun" w:hAnsi="SimSun" w:eastAsia="SimSun" w:cs="SimSun"/>
          <w:sz w:val="20"/>
          <w:szCs w:val="20"/>
          <w:spacing w:val="7"/>
        </w:rPr>
        <w:t>社会实践与志愿服务也是学生思想政治教育的重要载体，也是我校实践教育教学的</w:t>
      </w:r>
      <w:r>
        <w:rPr>
          <w:rFonts w:ascii="SimSun" w:hAnsi="SimSun" w:eastAsia="SimSun" w:cs="SimSun"/>
          <w:sz w:val="20"/>
          <w:szCs w:val="20"/>
          <w:spacing w:val="8"/>
        </w:rPr>
        <w:t xml:space="preserve"> </w:t>
      </w:r>
      <w:r>
        <w:rPr>
          <w:rFonts w:ascii="SimSun" w:hAnsi="SimSun" w:eastAsia="SimSun" w:cs="SimSun"/>
          <w:sz w:val="20"/>
          <w:szCs w:val="20"/>
          <w:spacing w:val="9"/>
        </w:rPr>
        <w:t>重要组成部分，内容包括志愿服务活动等，成绩认定为合格和不合格。</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（3）专业实习</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439" w:right="8" w:firstLine="425"/>
        <w:spacing w:before="65" w:line="268" w:lineRule="auto"/>
        <w:jc w:val="both"/>
        <w:rPr>
          <w:rFonts w:ascii="SimSun" w:hAnsi="SimSun" w:eastAsia="SimSun" w:cs="SimSun"/>
          <w:sz w:val="20"/>
          <w:szCs w:val="20"/>
        </w:rPr>
      </w:pPr>
      <w:r>
        <w:rPr>
          <w:rFonts w:ascii="SimSun" w:hAnsi="SimSun" w:eastAsia="SimSun" w:cs="SimSun"/>
          <w:sz w:val="20"/>
          <w:szCs w:val="20"/>
          <w:spacing w:val="13"/>
        </w:rPr>
        <w:t>实习时间为第三学年的夏季学期到第四学年的秋季学期，实习周数为</w:t>
      </w:r>
      <w:r>
        <w:rPr>
          <w:rFonts w:ascii="SimSun" w:hAnsi="SimSun" w:eastAsia="SimSun" w:cs="SimSun"/>
          <w:sz w:val="20"/>
          <w:szCs w:val="20"/>
          <w:spacing w:val="-32"/>
        </w:rPr>
        <w:t xml:space="preserve"> </w:t>
      </w:r>
      <w:r>
        <w:rPr>
          <w:rFonts w:ascii="SimSun" w:hAnsi="SimSun" w:eastAsia="SimSun" w:cs="SimSun"/>
          <w:sz w:val="20"/>
          <w:szCs w:val="20"/>
          <w:spacing w:val="13"/>
        </w:rPr>
        <w:t>4</w:t>
      </w:r>
      <w:r>
        <w:rPr>
          <w:rFonts w:ascii="SimSun" w:hAnsi="SimSun" w:eastAsia="SimSun" w:cs="SimSun"/>
          <w:sz w:val="20"/>
          <w:szCs w:val="20"/>
          <w:spacing w:val="-32"/>
        </w:rPr>
        <w:t xml:space="preserve"> </w:t>
      </w:r>
      <w:r>
        <w:rPr>
          <w:rFonts w:ascii="SimSun" w:hAnsi="SimSun" w:eastAsia="SimSun" w:cs="SimSun"/>
          <w:sz w:val="20"/>
          <w:szCs w:val="20"/>
          <w:spacing w:val="13"/>
        </w:rPr>
        <w:t>周，计</w:t>
      </w:r>
      <w:r>
        <w:rPr>
          <w:rFonts w:ascii="SimSun" w:hAnsi="SimSun" w:eastAsia="SimSun" w:cs="SimSun"/>
          <w:sz w:val="20"/>
          <w:szCs w:val="20"/>
          <w:spacing w:val="-33"/>
        </w:rPr>
        <w:t xml:space="preserve"> </w:t>
      </w:r>
      <w:r>
        <w:rPr>
          <w:rFonts w:ascii="SimSun" w:hAnsi="SimSun" w:eastAsia="SimSun" w:cs="SimSun"/>
          <w:sz w:val="20"/>
          <w:szCs w:val="20"/>
          <w:spacing w:val="13"/>
        </w:rPr>
        <w:t>4</w:t>
      </w:r>
      <w:r>
        <w:rPr>
          <w:rFonts w:ascii="SimSun" w:hAnsi="SimSun" w:eastAsia="SimSun" w:cs="SimSun"/>
          <w:sz w:val="20"/>
          <w:szCs w:val="20"/>
        </w:rPr>
        <w:t xml:space="preserve"> </w:t>
      </w:r>
      <w:r>
        <w:rPr>
          <w:rFonts w:ascii="SimSun" w:hAnsi="SimSun" w:eastAsia="SimSun" w:cs="SimSun"/>
          <w:sz w:val="20"/>
          <w:szCs w:val="20"/>
          <w:spacing w:val="7"/>
        </w:rPr>
        <w:t>学分。实习内容：翻译、外事接待、会展、日文编辑和校对。通过专业实习，培养学生</w:t>
      </w:r>
      <w:r>
        <w:rPr>
          <w:rFonts w:ascii="SimSun" w:hAnsi="SimSun" w:eastAsia="SimSun" w:cs="SimSun"/>
          <w:sz w:val="20"/>
          <w:szCs w:val="20"/>
          <w:spacing w:val="18"/>
        </w:rPr>
        <w:t xml:space="preserve"> </w:t>
      </w:r>
      <w:r>
        <w:rPr>
          <w:rFonts w:ascii="SimSun" w:hAnsi="SimSun" w:eastAsia="SimSun" w:cs="SimSun"/>
          <w:sz w:val="20"/>
          <w:szCs w:val="20"/>
          <w:spacing w:val="8"/>
        </w:rPr>
        <w:t>应用所学知识以及实际工作的能力。</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（4）毕业论文</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440" w:right="11" w:firstLine="419"/>
        <w:spacing w:before="65" w:line="258" w:lineRule="auto"/>
        <w:rPr>
          <w:rFonts w:ascii="SimSun" w:hAnsi="SimSun" w:eastAsia="SimSun" w:cs="SimSun"/>
          <w:sz w:val="20"/>
          <w:szCs w:val="20"/>
        </w:rPr>
      </w:pPr>
      <w:r>
        <w:rPr>
          <w:rFonts w:ascii="SimSun" w:hAnsi="SimSun" w:eastAsia="SimSun" w:cs="SimSun"/>
          <w:sz w:val="20"/>
          <w:szCs w:val="20"/>
          <w:spacing w:val="8"/>
        </w:rPr>
        <w:t>第四学年撰写一篇毕业论文（正文</w:t>
      </w:r>
      <w:r>
        <w:rPr>
          <w:rFonts w:ascii="SimSun" w:hAnsi="SimSun" w:eastAsia="SimSun" w:cs="SimSun"/>
          <w:sz w:val="20"/>
          <w:szCs w:val="20"/>
          <w:spacing w:val="-35"/>
        </w:rPr>
        <w:t xml:space="preserve"> </w:t>
      </w:r>
      <w:r>
        <w:rPr>
          <w:rFonts w:ascii="SimSun" w:hAnsi="SimSun" w:eastAsia="SimSun" w:cs="SimSun"/>
          <w:sz w:val="20"/>
          <w:szCs w:val="20"/>
          <w:spacing w:val="8"/>
        </w:rPr>
        <w:t>8000</w:t>
      </w:r>
      <w:r>
        <w:rPr>
          <w:rFonts w:ascii="SimSun" w:hAnsi="SimSun" w:eastAsia="SimSun" w:cs="SimSun"/>
          <w:sz w:val="20"/>
          <w:szCs w:val="20"/>
          <w:spacing w:val="-38"/>
        </w:rPr>
        <w:t xml:space="preserve"> </w:t>
      </w:r>
      <w:r>
        <w:rPr>
          <w:rFonts w:ascii="SimSun" w:hAnsi="SimSun" w:eastAsia="SimSun" w:cs="SimSun"/>
          <w:sz w:val="20"/>
          <w:szCs w:val="20"/>
          <w:spacing w:val="8"/>
        </w:rPr>
        <w:t>字以上</w:t>
      </w:r>
      <w:r>
        <w:rPr>
          <w:rFonts w:ascii="SimSun" w:hAnsi="SimSun" w:eastAsia="SimSun" w:cs="SimSun"/>
          <w:sz w:val="20"/>
          <w:szCs w:val="20"/>
          <w:spacing w:val="16"/>
        </w:rPr>
        <w:t>），</w:t>
      </w:r>
      <w:r>
        <w:rPr>
          <w:rFonts w:ascii="SimSun" w:hAnsi="SimSun" w:eastAsia="SimSun" w:cs="SimSun"/>
          <w:sz w:val="20"/>
          <w:szCs w:val="20"/>
          <w:spacing w:val="8"/>
        </w:rPr>
        <w:t>计</w:t>
      </w:r>
      <w:r>
        <w:rPr>
          <w:rFonts w:ascii="SimSun" w:hAnsi="SimSun" w:eastAsia="SimSun" w:cs="SimSun"/>
          <w:sz w:val="20"/>
          <w:szCs w:val="20"/>
          <w:spacing w:val="-40"/>
        </w:rPr>
        <w:t xml:space="preserve"> </w:t>
      </w:r>
      <w:r>
        <w:rPr>
          <w:rFonts w:ascii="SimSun" w:hAnsi="SimSun" w:eastAsia="SimSun" w:cs="SimSun"/>
          <w:sz w:val="20"/>
          <w:szCs w:val="20"/>
          <w:spacing w:val="8"/>
        </w:rPr>
        <w:t>4</w:t>
      </w:r>
      <w:r>
        <w:rPr>
          <w:rFonts w:ascii="SimSun" w:hAnsi="SimSun" w:eastAsia="SimSun" w:cs="SimSun"/>
          <w:sz w:val="20"/>
          <w:szCs w:val="20"/>
          <w:spacing w:val="-33"/>
        </w:rPr>
        <w:t xml:space="preserve"> </w:t>
      </w:r>
      <w:r>
        <w:rPr>
          <w:rFonts w:ascii="SimSun" w:hAnsi="SimSun" w:eastAsia="SimSun" w:cs="SimSun"/>
          <w:sz w:val="20"/>
          <w:szCs w:val="20"/>
          <w:spacing w:val="8"/>
        </w:rPr>
        <w:t>学分，通过论文</w:t>
      </w:r>
      <w:r>
        <w:rPr>
          <w:rFonts w:ascii="SimSun" w:hAnsi="SimSun" w:eastAsia="SimSun" w:cs="SimSun"/>
          <w:sz w:val="20"/>
          <w:szCs w:val="20"/>
          <w:spacing w:val="7"/>
        </w:rPr>
        <w:t>写作，培</w:t>
      </w:r>
      <w:r>
        <w:rPr>
          <w:rFonts w:ascii="SimSun" w:hAnsi="SimSun" w:eastAsia="SimSun" w:cs="SimSun"/>
          <w:sz w:val="20"/>
          <w:szCs w:val="20"/>
        </w:rPr>
        <w:t xml:space="preserve"> </w:t>
      </w:r>
      <w:r>
        <w:rPr>
          <w:rFonts w:ascii="SimSun" w:hAnsi="SimSun" w:eastAsia="SimSun" w:cs="SimSun"/>
          <w:sz w:val="20"/>
          <w:szCs w:val="20"/>
          <w:spacing w:val="8"/>
        </w:rPr>
        <w:t>养学生发现问题、解决问题的能力。</w:t>
      </w:r>
    </w:p>
    <w:p>
      <w:pPr>
        <w:spacing w:line="258" w:lineRule="auto"/>
        <w:sectPr>
          <w:footerReference w:type="default" r:id="rId51"/>
          <w:pgSz w:w="11906" w:h="16839"/>
          <w:pgMar w:top="400" w:right="1785" w:bottom="811" w:left="1785" w:header="0" w:footer="633" w:gutter="0"/>
        </w:sectPr>
        <w:rPr>
          <w:rFonts w:ascii="SimSun" w:hAnsi="SimSun" w:eastAsia="SimSun" w:cs="SimSun"/>
          <w:sz w:val="20"/>
          <w:szCs w:val="20"/>
        </w:rPr>
      </w:pPr>
    </w:p>
    <w:p>
      <w:pPr>
        <w:pStyle w:val="BodyText"/>
        <w:spacing w:line="305" w:lineRule="auto"/>
        <w:rPr/>
      </w:pPr>
      <w:r/>
    </w:p>
    <w:p>
      <w:pPr>
        <w:pStyle w:val="BodyText"/>
        <w:spacing w:line="305" w:lineRule="auto"/>
        <w:rPr/>
      </w:pPr>
      <w:r/>
    </w:p>
    <w:p>
      <w:pPr>
        <w:pStyle w:val="BodyText"/>
        <w:spacing w:line="305" w:lineRule="auto"/>
        <w:rPr/>
      </w:pPr>
      <w:r/>
    </w:p>
    <w:p>
      <w:pPr>
        <w:ind w:left="19"/>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4.素质拓展与发展指导</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16</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学分，其中必修</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w:t>
      </w:r>
      <w:r>
        <w:rPr>
          <w:rFonts w:ascii="SimSun" w:hAnsi="SimSun" w:eastAsia="SimSun" w:cs="SimSun"/>
          <w:sz w:val="20"/>
          <w:szCs w:val="20"/>
          <w14:textOutline w14:w="3797" w14:cap="sq" w14:cmpd="sng">
            <w14:solidFill>
              <w14:srgbClr w14:val="000000"/>
            </w14:solidFill>
            <w14:prstDash w14:val="solid"/>
            <w14:bevel/>
          </w14:textOutline>
          <w:spacing w:val="6"/>
        </w:rPr>
        <w:t>0</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6</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pStyle w:val="BodyText"/>
        <w:spacing w:line="376" w:lineRule="auto"/>
        <w:rPr/>
      </w:pPr>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5"/>
        </w:rPr>
        <w:t>新生研讨课</w:t>
      </w:r>
      <w:r>
        <w:rPr>
          <w:rFonts w:ascii="SimSun" w:hAnsi="SimSun" w:eastAsia="SimSun" w:cs="SimSun"/>
          <w:sz w:val="20"/>
          <w:szCs w:val="20"/>
          <w:spacing w:val="34"/>
        </w:rPr>
        <w:t xml:space="preserve"> </w:t>
      </w:r>
      <w:r>
        <w:rPr>
          <w:rFonts w:ascii="SimSun" w:hAnsi="SimSun" w:eastAsia="SimSun" w:cs="SimSun"/>
          <w:sz w:val="20"/>
          <w:szCs w:val="20"/>
          <w:spacing w:val="5"/>
        </w:rPr>
        <w:t>1</w:t>
      </w:r>
      <w:r>
        <w:rPr>
          <w:rFonts w:ascii="SimSun" w:hAnsi="SimSun" w:eastAsia="SimSun" w:cs="SimSun"/>
          <w:sz w:val="20"/>
          <w:szCs w:val="20"/>
          <w:spacing w:val="-36"/>
        </w:rPr>
        <w:t xml:space="preserve"> </w:t>
      </w:r>
      <w:r>
        <w:rPr>
          <w:rFonts w:ascii="SimSun" w:hAnsi="SimSun" w:eastAsia="SimSun" w:cs="SimSun"/>
          <w:sz w:val="20"/>
          <w:szCs w:val="20"/>
          <w:spacing w:val="5"/>
        </w:rPr>
        <w:t>学分，必修</w:t>
      </w:r>
    </w:p>
    <w:p>
      <w:pPr>
        <w:ind w:left="464"/>
        <w:spacing w:before="64"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（2）</w:t>
      </w:r>
      <w:r>
        <w:rPr>
          <w:rFonts w:ascii="SimSun" w:hAnsi="SimSun" w:eastAsia="SimSun" w:cs="SimSun"/>
          <w:sz w:val="20"/>
          <w:szCs w:val="20"/>
          <w:spacing w:val="5"/>
        </w:rPr>
        <w:t>大学体育 4</w:t>
      </w:r>
      <w:r>
        <w:rPr>
          <w:rFonts w:ascii="SimSun" w:hAnsi="SimSun" w:eastAsia="SimSun" w:cs="SimSun"/>
          <w:sz w:val="20"/>
          <w:szCs w:val="20"/>
          <w:spacing w:val="-16"/>
        </w:rPr>
        <w:t xml:space="preserve"> </w:t>
      </w:r>
      <w:r>
        <w:rPr>
          <w:rFonts w:ascii="SimSun" w:hAnsi="SimSun" w:eastAsia="SimSun" w:cs="SimSun"/>
          <w:sz w:val="20"/>
          <w:szCs w:val="20"/>
          <w:spacing w:val="5"/>
        </w:rPr>
        <w:t>学分，其中必修</w:t>
      </w:r>
      <w:r>
        <w:rPr>
          <w:rFonts w:ascii="SimSun" w:hAnsi="SimSun" w:eastAsia="SimSun" w:cs="SimSun"/>
          <w:sz w:val="20"/>
          <w:szCs w:val="20"/>
          <w:spacing w:val="-37"/>
        </w:rPr>
        <w:t xml:space="preserve"> </w:t>
      </w:r>
      <w:r>
        <w:rPr>
          <w:rFonts w:ascii="SimSun" w:hAnsi="SimSun" w:eastAsia="SimSun" w:cs="SimSun"/>
          <w:sz w:val="20"/>
          <w:szCs w:val="20"/>
          <w:spacing w:val="5"/>
        </w:rPr>
        <w:t>2</w:t>
      </w:r>
      <w:r>
        <w:rPr>
          <w:rFonts w:ascii="SimSun" w:hAnsi="SimSun" w:eastAsia="SimSun" w:cs="SimSun"/>
          <w:sz w:val="20"/>
          <w:szCs w:val="20"/>
          <w:spacing w:val="-34"/>
        </w:rPr>
        <w:t xml:space="preserve"> </w:t>
      </w:r>
      <w:r>
        <w:rPr>
          <w:rFonts w:ascii="SimSun" w:hAnsi="SimSun" w:eastAsia="SimSun" w:cs="SimSun"/>
          <w:sz w:val="20"/>
          <w:szCs w:val="20"/>
          <w:spacing w:val="5"/>
        </w:rPr>
        <w:t>学分，选修</w:t>
      </w:r>
      <w:r>
        <w:rPr>
          <w:rFonts w:ascii="SimSun" w:hAnsi="SimSun" w:eastAsia="SimSun" w:cs="SimSun"/>
          <w:sz w:val="20"/>
          <w:szCs w:val="20"/>
          <w:spacing w:val="-37"/>
        </w:rPr>
        <w:t xml:space="preserve"> </w:t>
      </w:r>
      <w:r>
        <w:rPr>
          <w:rFonts w:ascii="SimSun" w:hAnsi="SimSun" w:eastAsia="SimSun" w:cs="SimSun"/>
          <w:sz w:val="20"/>
          <w:szCs w:val="20"/>
          <w:spacing w:val="5"/>
        </w:rPr>
        <w:t>2</w:t>
      </w:r>
      <w:r>
        <w:rPr>
          <w:rFonts w:ascii="SimSun" w:hAnsi="SimSun" w:eastAsia="SimSun" w:cs="SimSun"/>
          <w:sz w:val="20"/>
          <w:szCs w:val="20"/>
          <w:spacing w:val="-33"/>
        </w:rPr>
        <w:t xml:space="preserve"> </w:t>
      </w:r>
      <w:r>
        <w:rPr>
          <w:rFonts w:ascii="SimSun" w:hAnsi="SimSun" w:eastAsia="SimSun" w:cs="SimSun"/>
          <w:sz w:val="20"/>
          <w:szCs w:val="20"/>
          <w:spacing w:val="5"/>
        </w:rPr>
        <w:t>学分</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7"/>
        </w:rPr>
        <w:t>（3）</w:t>
      </w:r>
      <w:r>
        <w:rPr>
          <w:rFonts w:ascii="SimSun" w:hAnsi="SimSun" w:eastAsia="SimSun" w:cs="SimSun"/>
          <w:sz w:val="20"/>
          <w:szCs w:val="20"/>
          <w:spacing w:val="7"/>
          <w:position w:val="7"/>
        </w:rPr>
        <w:t>心理健康教育 1</w:t>
      </w:r>
      <w:r>
        <w:rPr>
          <w:rFonts w:ascii="SimSun" w:hAnsi="SimSun" w:eastAsia="SimSun" w:cs="SimSun"/>
          <w:sz w:val="20"/>
          <w:szCs w:val="20"/>
          <w:spacing w:val="-33"/>
          <w:position w:val="7"/>
        </w:rPr>
        <w:t xml:space="preserve"> </w:t>
      </w:r>
      <w:r>
        <w:rPr>
          <w:rFonts w:ascii="SimSun" w:hAnsi="SimSun" w:eastAsia="SimSun" w:cs="SimSun"/>
          <w:sz w:val="20"/>
          <w:szCs w:val="20"/>
          <w:spacing w:val="7"/>
          <w:position w:val="7"/>
        </w:rPr>
        <w:t>学分，必修</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7"/>
        </w:rPr>
        <w:t>职业生涯规划 1</w:t>
      </w:r>
      <w:r>
        <w:rPr>
          <w:rFonts w:ascii="SimSun" w:hAnsi="SimSun" w:eastAsia="SimSun" w:cs="SimSun"/>
          <w:sz w:val="20"/>
          <w:szCs w:val="20"/>
          <w:spacing w:val="-33"/>
        </w:rPr>
        <w:t xml:space="preserve"> </w:t>
      </w:r>
      <w:r>
        <w:rPr>
          <w:rFonts w:ascii="SimSun" w:hAnsi="SimSun" w:eastAsia="SimSun" w:cs="SimSun"/>
          <w:sz w:val="20"/>
          <w:szCs w:val="20"/>
          <w:spacing w:val="7"/>
        </w:rPr>
        <w:t>学分，必修</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3"/>
        </w:rPr>
        <w:t>（5）</w:t>
      </w:r>
      <w:r>
        <w:rPr>
          <w:rFonts w:ascii="SimSun" w:hAnsi="SimSun" w:eastAsia="SimSun" w:cs="SimSun"/>
          <w:sz w:val="20"/>
          <w:szCs w:val="20"/>
          <w:spacing w:val="-49"/>
        </w:rPr>
        <w:t xml:space="preserve"> </w:t>
      </w:r>
      <w:r>
        <w:rPr>
          <w:rFonts w:ascii="SimSun" w:hAnsi="SimSun" w:eastAsia="SimSun" w:cs="SimSun"/>
          <w:sz w:val="20"/>
          <w:szCs w:val="20"/>
          <w:spacing w:val="3"/>
        </w:rPr>
        <w:t>国防教育 4</w:t>
      </w:r>
      <w:r>
        <w:rPr>
          <w:rFonts w:ascii="SimSun" w:hAnsi="SimSun" w:eastAsia="SimSun" w:cs="SimSun"/>
          <w:sz w:val="20"/>
          <w:szCs w:val="20"/>
          <w:spacing w:val="-34"/>
        </w:rPr>
        <w:t xml:space="preserve"> </w:t>
      </w:r>
      <w:r>
        <w:rPr>
          <w:rFonts w:ascii="SimSun" w:hAnsi="SimSun" w:eastAsia="SimSun" w:cs="SimSun"/>
          <w:sz w:val="20"/>
          <w:szCs w:val="20"/>
          <w:spacing w:val="3"/>
        </w:rPr>
        <w:t>学分，必修</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（6）</w:t>
      </w:r>
      <w:r>
        <w:rPr>
          <w:rFonts w:ascii="SimSun" w:hAnsi="SimSun" w:eastAsia="SimSun" w:cs="SimSun"/>
          <w:sz w:val="20"/>
          <w:szCs w:val="20"/>
          <w:spacing w:val="5"/>
        </w:rPr>
        <w:t>劳动教育</w:t>
      </w:r>
      <w:r>
        <w:rPr>
          <w:rFonts w:ascii="SimSun" w:hAnsi="SimSun" w:eastAsia="SimSun" w:cs="SimSun"/>
          <w:sz w:val="20"/>
          <w:szCs w:val="20"/>
          <w:spacing w:val="29"/>
        </w:rPr>
        <w:t xml:space="preserve"> </w:t>
      </w:r>
      <w:r>
        <w:rPr>
          <w:rFonts w:ascii="SimSun" w:hAnsi="SimSun" w:eastAsia="SimSun" w:cs="SimSun"/>
          <w:sz w:val="20"/>
          <w:szCs w:val="20"/>
          <w:spacing w:val="5"/>
        </w:rPr>
        <w:t>1</w:t>
      </w:r>
      <w:r>
        <w:rPr>
          <w:rFonts w:ascii="SimSun" w:hAnsi="SimSun" w:eastAsia="SimSun" w:cs="SimSun"/>
          <w:sz w:val="20"/>
          <w:szCs w:val="20"/>
          <w:spacing w:val="-34"/>
        </w:rPr>
        <w:t xml:space="preserve"> </w:t>
      </w:r>
      <w:r>
        <w:rPr>
          <w:rFonts w:ascii="SimSun" w:hAnsi="SimSun" w:eastAsia="SimSun" w:cs="SimSun"/>
          <w:sz w:val="20"/>
          <w:szCs w:val="20"/>
          <w:spacing w:val="5"/>
        </w:rPr>
        <w:t>学分，必修</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7"/>
        </w:rPr>
        <w:t>（7）</w:t>
      </w:r>
      <w:r>
        <w:rPr>
          <w:rFonts w:ascii="SimSun" w:hAnsi="SimSun" w:eastAsia="SimSun" w:cs="SimSun"/>
          <w:sz w:val="20"/>
          <w:szCs w:val="20"/>
          <w:spacing w:val="7"/>
          <w:position w:val="7"/>
        </w:rPr>
        <w:t>公共艺术教育 2</w:t>
      </w:r>
      <w:r>
        <w:rPr>
          <w:rFonts w:ascii="SimSun" w:hAnsi="SimSun" w:eastAsia="SimSun" w:cs="SimSun"/>
          <w:sz w:val="20"/>
          <w:szCs w:val="20"/>
          <w:spacing w:val="-33"/>
          <w:position w:val="7"/>
        </w:rPr>
        <w:t xml:space="preserve"> </w:t>
      </w:r>
      <w:r>
        <w:rPr>
          <w:rFonts w:ascii="SimSun" w:hAnsi="SimSun" w:eastAsia="SimSun" w:cs="SimSun"/>
          <w:sz w:val="20"/>
          <w:szCs w:val="20"/>
          <w:spacing w:val="7"/>
          <w:position w:val="7"/>
        </w:rPr>
        <w:t>学分，选修</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6"/>
        </w:rPr>
        <w:t>发展指导 2</w:t>
      </w:r>
      <w:r>
        <w:rPr>
          <w:rFonts w:ascii="SimSun" w:hAnsi="SimSun" w:eastAsia="SimSun" w:cs="SimSun"/>
          <w:sz w:val="20"/>
          <w:szCs w:val="20"/>
          <w:spacing w:val="-25"/>
        </w:rPr>
        <w:t xml:space="preserve"> </w:t>
      </w:r>
      <w:r>
        <w:rPr>
          <w:rFonts w:ascii="SimSun" w:hAnsi="SimSun" w:eastAsia="SimSun" w:cs="SimSun"/>
          <w:sz w:val="20"/>
          <w:szCs w:val="20"/>
          <w:spacing w:val="6"/>
        </w:rPr>
        <w:t>学分，选修</w:t>
      </w:r>
    </w:p>
    <w:p>
      <w:pPr>
        <w:spacing w:line="227" w:lineRule="auto"/>
        <w:sectPr>
          <w:footerReference w:type="default" r:id="rId52"/>
          <w:pgSz w:w="11906" w:h="16839"/>
          <w:pgMar w:top="400" w:right="1785" w:bottom="812" w:left="1785" w:header="0" w:footer="633" w:gutter="0"/>
        </w:sectPr>
        <w:rPr>
          <w:rFonts w:ascii="SimSun" w:hAnsi="SimSun" w:eastAsia="SimSun" w:cs="SimSun"/>
          <w:sz w:val="20"/>
          <w:szCs w:val="20"/>
        </w:rPr>
      </w:pPr>
    </w:p>
    <w:p>
      <w:pPr>
        <w:pStyle w:val="BodyText"/>
        <w:spacing w:line="306" w:lineRule="auto"/>
        <w:rPr/>
      </w:pPr>
      <w:r/>
    </w:p>
    <w:p>
      <w:pPr>
        <w:pStyle w:val="BodyText"/>
        <w:spacing w:line="307" w:lineRule="auto"/>
        <w:rPr/>
      </w:pPr>
      <w:r/>
    </w:p>
    <w:p>
      <w:pPr>
        <w:pStyle w:val="BodyText"/>
        <w:spacing w:line="307" w:lineRule="auto"/>
        <w:rPr/>
      </w:pPr>
      <w:r/>
    </w:p>
    <w:p>
      <w:pPr>
        <w:ind w:left="3443"/>
        <w:spacing w:before="91" w:line="221" w:lineRule="auto"/>
        <w:rPr>
          <w:rFonts w:ascii="SimSun" w:hAnsi="SimSun" w:eastAsia="SimSun" w:cs="SimSun"/>
          <w:sz w:val="28"/>
          <w:szCs w:val="28"/>
        </w:rPr>
      </w:pPr>
      <w:r>
        <w:rPr>
          <w:rFonts w:ascii="SimSun" w:hAnsi="SimSun" w:eastAsia="SimSun" w:cs="SimSun"/>
          <w:sz w:val="28"/>
          <w:szCs w:val="28"/>
          <w14:textOutline w14:w="5105" w14:cap="sq" w14:cmpd="sng">
            <w14:solidFill>
              <w14:srgbClr w14:val="000000"/>
            </w14:solidFill>
            <w14:prstDash w14:val="solid"/>
            <w14:bevel/>
          </w14:textOutline>
          <w:spacing w:val="-2"/>
        </w:rPr>
        <w:t>西班牙语专业</w:t>
      </w:r>
    </w:p>
    <w:p>
      <w:pPr>
        <w:pStyle w:val="BodyText"/>
        <w:spacing w:line="381"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（一）培养目标</w:t>
      </w:r>
    </w:p>
    <w:p>
      <w:pPr>
        <w:pStyle w:val="BodyText"/>
        <w:spacing w:line="283" w:lineRule="auto"/>
        <w:rPr/>
      </w:pPr>
      <w:r/>
    </w:p>
    <w:p>
      <w:pPr>
        <w:ind w:left="124" w:right="103" w:firstLine="422"/>
        <w:spacing w:before="65" w:line="252" w:lineRule="auto"/>
        <w:jc w:val="both"/>
        <w:rPr>
          <w:rFonts w:ascii="SimSun" w:hAnsi="SimSun" w:eastAsia="SimSun" w:cs="SimSun"/>
          <w:sz w:val="20"/>
          <w:szCs w:val="20"/>
        </w:rPr>
      </w:pPr>
      <w:r>
        <w:rPr>
          <w:rFonts w:ascii="SimSun" w:hAnsi="SimSun" w:eastAsia="SimSun" w:cs="SimSun"/>
          <w:sz w:val="20"/>
          <w:szCs w:val="20"/>
          <w:spacing w:val="7"/>
        </w:rPr>
        <w:t>西班牙语专业旨在培养能够成为国家栋梁的西班牙语专业人才：具有良好的道德品质与</w:t>
      </w:r>
      <w:r>
        <w:rPr>
          <w:rFonts w:ascii="SimSun" w:hAnsi="SimSun" w:eastAsia="SimSun" w:cs="SimSun"/>
          <w:sz w:val="20"/>
          <w:szCs w:val="20"/>
          <w:spacing w:val="8"/>
        </w:rPr>
        <w:t xml:space="preserve"> </w:t>
      </w:r>
      <w:r>
        <w:rPr>
          <w:rFonts w:ascii="SimSun" w:hAnsi="SimSun" w:eastAsia="SimSun" w:cs="SimSun"/>
          <w:sz w:val="20"/>
          <w:szCs w:val="20"/>
          <w:spacing w:val="8"/>
        </w:rPr>
        <w:t>综合素质、扎实的西班牙语基本功与西班牙</w:t>
      </w:r>
      <w:r>
        <w:rPr>
          <w:rFonts w:ascii="SimSun" w:hAnsi="SimSun" w:eastAsia="SimSun" w:cs="SimSun"/>
          <w:sz w:val="20"/>
          <w:szCs w:val="20"/>
          <w:spacing w:val="7"/>
        </w:rPr>
        <w:t>语专业知识能力、较好的英语实践能力，掌握中</w:t>
      </w:r>
      <w:r>
        <w:rPr>
          <w:rFonts w:ascii="SimSun" w:hAnsi="SimSun" w:eastAsia="SimSun" w:cs="SimSun"/>
          <w:sz w:val="20"/>
          <w:szCs w:val="20"/>
        </w:rPr>
        <w:t xml:space="preserve"> </w:t>
      </w:r>
      <w:r>
        <w:rPr>
          <w:rFonts w:ascii="SimSun" w:hAnsi="SimSun" w:eastAsia="SimSun" w:cs="SimSun"/>
          <w:sz w:val="20"/>
          <w:szCs w:val="20"/>
          <w:spacing w:val="9"/>
        </w:rPr>
        <w:t>国文学与文化知识，广泛涉猎其他领域的知识，适应我国对外交流、国</w:t>
      </w:r>
      <w:r>
        <w:rPr>
          <w:rFonts w:ascii="SimSun" w:hAnsi="SimSun" w:eastAsia="SimSun" w:cs="SimSun"/>
          <w:sz w:val="20"/>
          <w:szCs w:val="20"/>
          <w:spacing w:val="8"/>
        </w:rPr>
        <w:t>家与地方经济发展、</w:t>
      </w:r>
      <w:r>
        <w:rPr>
          <w:rFonts w:ascii="SimSun" w:hAnsi="SimSun" w:eastAsia="SimSun" w:cs="SimSun"/>
          <w:sz w:val="20"/>
          <w:szCs w:val="20"/>
        </w:rPr>
        <w:t xml:space="preserve"> </w:t>
      </w:r>
      <w:r>
        <w:rPr>
          <w:rFonts w:ascii="SimSun" w:hAnsi="SimSun" w:eastAsia="SimSun" w:cs="SimSun"/>
          <w:sz w:val="20"/>
          <w:szCs w:val="20"/>
          <w:spacing w:val="8"/>
        </w:rPr>
        <w:t>各类涉外行业、西班牙语教育与学术研究需</w:t>
      </w:r>
      <w:r>
        <w:rPr>
          <w:rFonts w:ascii="SimSun" w:hAnsi="SimSun" w:eastAsia="SimSun" w:cs="SimSun"/>
          <w:sz w:val="20"/>
          <w:szCs w:val="20"/>
          <w:spacing w:val="7"/>
        </w:rPr>
        <w:t>要，可以胜任各级政府部门、企事业单位及高等</w:t>
      </w:r>
      <w:r>
        <w:rPr>
          <w:rFonts w:ascii="SimSun" w:hAnsi="SimSun" w:eastAsia="SimSun" w:cs="SimSun"/>
          <w:sz w:val="20"/>
          <w:szCs w:val="20"/>
        </w:rPr>
        <w:t xml:space="preserve"> </w:t>
      </w:r>
      <w:r>
        <w:rPr>
          <w:rFonts w:ascii="SimSun" w:hAnsi="SimSun" w:eastAsia="SimSun" w:cs="SimSun"/>
          <w:sz w:val="20"/>
          <w:szCs w:val="20"/>
          <w:spacing w:val="9"/>
        </w:rPr>
        <w:t>院校的外事、经贸、翻译、文化交流、教学及科研等工作。</w:t>
      </w:r>
    </w:p>
    <w:p>
      <w:pPr>
        <w:pStyle w:val="BodyText"/>
        <w:spacing w:line="253"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（二）培养要求</w:t>
      </w:r>
    </w:p>
    <w:p>
      <w:pPr>
        <w:pStyle w:val="BodyText"/>
        <w:spacing w:line="280" w:lineRule="auto"/>
        <w:rPr/>
      </w:pPr>
      <w:r/>
    </w:p>
    <w:p>
      <w:pPr>
        <w:ind w:left="120" w:firstLine="425"/>
        <w:spacing w:before="66" w:line="255" w:lineRule="auto"/>
        <w:jc w:val="both"/>
        <w:rPr>
          <w:rFonts w:ascii="SimSun" w:hAnsi="SimSun" w:eastAsia="SimSun" w:cs="SimSun"/>
          <w:sz w:val="20"/>
          <w:szCs w:val="20"/>
        </w:rPr>
      </w:pPr>
      <w:r>
        <w:rPr>
          <w:rFonts w:ascii="SimSun" w:hAnsi="SimSun" w:eastAsia="SimSun" w:cs="SimSun"/>
          <w:sz w:val="20"/>
          <w:szCs w:val="20"/>
          <w:spacing w:val="6"/>
        </w:rPr>
        <w:t>西班牙语专业学生应具有正确的世界观、人生观和价值观以及良好的道德品质，具备深  </w:t>
      </w:r>
      <w:r>
        <w:rPr>
          <w:rFonts w:ascii="SimSun" w:hAnsi="SimSun" w:eastAsia="SimSun" w:cs="SimSun"/>
          <w:sz w:val="20"/>
          <w:szCs w:val="20"/>
          <w:spacing w:val="5"/>
        </w:rPr>
        <w:t>厚的中国情怀与宽广的国际视野，具有创新精神、合作精神、社会责任感以</w:t>
      </w:r>
      <w:r>
        <w:rPr>
          <w:rFonts w:ascii="SimSun" w:hAnsi="SimSun" w:eastAsia="SimSun" w:cs="SimSun"/>
          <w:sz w:val="20"/>
          <w:szCs w:val="20"/>
          <w:spacing w:val="4"/>
        </w:rPr>
        <w:t>及人文科学素养；</w:t>
      </w:r>
      <w:r>
        <w:rPr>
          <w:rFonts w:ascii="SimSun" w:hAnsi="SimSun" w:eastAsia="SimSun" w:cs="SimSun"/>
          <w:sz w:val="20"/>
          <w:szCs w:val="20"/>
        </w:rPr>
        <w:t xml:space="preserve"> </w:t>
      </w:r>
      <w:r>
        <w:rPr>
          <w:rFonts w:ascii="SimSun" w:hAnsi="SimSun" w:eastAsia="SimSun" w:cs="SimSun"/>
          <w:sz w:val="20"/>
          <w:szCs w:val="20"/>
          <w:spacing w:val="7"/>
        </w:rPr>
        <w:t>掌握西班牙语语言、文学、文化与翻译方面的专业知识以及</w:t>
      </w:r>
      <w:r>
        <w:rPr>
          <w:rFonts w:ascii="SimSun" w:hAnsi="SimSun" w:eastAsia="SimSun" w:cs="SimSun"/>
          <w:sz w:val="20"/>
          <w:szCs w:val="20"/>
          <w:spacing w:val="6"/>
        </w:rPr>
        <w:t>主要西班牙语国家及地区的相关  </w:t>
      </w:r>
      <w:r>
        <w:rPr>
          <w:rFonts w:ascii="SimSun" w:hAnsi="SimSun" w:eastAsia="SimSun" w:cs="SimSun"/>
          <w:sz w:val="20"/>
          <w:szCs w:val="20"/>
          <w:spacing w:val="7"/>
        </w:rPr>
        <w:t>知识，熟悉中国语言文化知识，了解自然科学与人文社会科</w:t>
      </w:r>
      <w:r>
        <w:rPr>
          <w:rFonts w:ascii="SimSun" w:hAnsi="SimSun" w:eastAsia="SimSun" w:cs="SimSun"/>
          <w:sz w:val="20"/>
          <w:szCs w:val="20"/>
          <w:spacing w:val="6"/>
        </w:rPr>
        <w:t>学基础知识，具备体现西班牙语  </w:t>
      </w:r>
      <w:r>
        <w:rPr>
          <w:rFonts w:ascii="SimSun" w:hAnsi="SimSun" w:eastAsia="SimSun" w:cs="SimSun"/>
          <w:sz w:val="20"/>
          <w:szCs w:val="20"/>
          <w:spacing w:val="5"/>
        </w:rPr>
        <w:t>专业特色的跨学科知识结构；具备西班牙语语言运用能力、文学赏析能力、跨文化交际能力、</w:t>
      </w:r>
      <w:r>
        <w:rPr>
          <w:rFonts w:ascii="SimSun" w:hAnsi="SimSun" w:eastAsia="SimSun" w:cs="SimSun"/>
          <w:sz w:val="20"/>
          <w:szCs w:val="20"/>
          <w:spacing w:val="17"/>
        </w:rPr>
        <w:t xml:space="preserve"> </w:t>
      </w:r>
      <w:r>
        <w:rPr>
          <w:rFonts w:ascii="SimSun" w:hAnsi="SimSun" w:eastAsia="SimSun" w:cs="SimSun"/>
          <w:sz w:val="20"/>
          <w:szCs w:val="20"/>
          <w:spacing w:val="7"/>
        </w:rPr>
        <w:t>思辨能力、创新能力、信息技术应用能力、自主学习能力、</w:t>
      </w:r>
      <w:r>
        <w:rPr>
          <w:rFonts w:ascii="SimSun" w:hAnsi="SimSun" w:eastAsia="SimSun" w:cs="SimSun"/>
          <w:sz w:val="20"/>
          <w:szCs w:val="20"/>
          <w:spacing w:val="6"/>
        </w:rPr>
        <w:t>实践能力和一定的研究能力，能  </w:t>
      </w:r>
      <w:r>
        <w:rPr>
          <w:rFonts w:ascii="SimSun" w:hAnsi="SimSun" w:eastAsia="SimSun" w:cs="SimSun"/>
          <w:sz w:val="20"/>
          <w:szCs w:val="20"/>
          <w:spacing w:val="6"/>
        </w:rPr>
        <w:t>够自如地使用西班牙语开展国际交流；达到国家西班牙语专业八级水平及大学英语六级水平；</w:t>
      </w:r>
      <w:r>
        <w:rPr>
          <w:rFonts w:ascii="SimSun" w:hAnsi="SimSun" w:eastAsia="SimSun" w:cs="SimSun"/>
          <w:sz w:val="20"/>
          <w:szCs w:val="20"/>
          <w:spacing w:val="12"/>
        </w:rPr>
        <w:t xml:space="preserve"> </w:t>
      </w:r>
      <w:r>
        <w:rPr>
          <w:rFonts w:ascii="SimSun" w:hAnsi="SimSun" w:eastAsia="SimSun" w:cs="SimSun"/>
          <w:sz w:val="20"/>
          <w:szCs w:val="20"/>
          <w:spacing w:val="5"/>
        </w:rPr>
        <w:t>完成培养方案中规定的全部学分；达到“学生体质健康标准</w:t>
      </w:r>
      <w:r>
        <w:rPr>
          <w:rFonts w:ascii="SimSun" w:hAnsi="SimSun" w:eastAsia="SimSun" w:cs="SimSun"/>
          <w:sz w:val="20"/>
          <w:szCs w:val="20"/>
          <w:spacing w:val="-62"/>
        </w:rPr>
        <w:t xml:space="preserve"> </w:t>
      </w:r>
      <w:r>
        <w:rPr>
          <w:rFonts w:ascii="SimSun" w:hAnsi="SimSun" w:eastAsia="SimSun" w:cs="SimSun"/>
          <w:sz w:val="20"/>
          <w:szCs w:val="20"/>
          <w:spacing w:val="5"/>
        </w:rPr>
        <w:t>”，培养“德智体美劳</w:t>
      </w:r>
      <w:r>
        <w:rPr>
          <w:rFonts w:ascii="SimSun" w:hAnsi="SimSun" w:eastAsia="SimSun" w:cs="SimSun"/>
          <w:sz w:val="20"/>
          <w:szCs w:val="20"/>
          <w:spacing w:val="-70"/>
        </w:rPr>
        <w:t xml:space="preserve"> </w:t>
      </w:r>
      <w:r>
        <w:rPr>
          <w:rFonts w:ascii="SimSun" w:hAnsi="SimSun" w:eastAsia="SimSun" w:cs="SimSun"/>
          <w:sz w:val="20"/>
          <w:szCs w:val="20"/>
          <w:spacing w:val="5"/>
        </w:rPr>
        <w:t>”全面发  </w:t>
      </w:r>
      <w:r>
        <w:rPr>
          <w:rFonts w:ascii="SimSun" w:hAnsi="SimSun" w:eastAsia="SimSun" w:cs="SimSun"/>
          <w:sz w:val="20"/>
          <w:szCs w:val="20"/>
          <w:spacing w:val="8"/>
        </w:rPr>
        <w:t>展的社会主义可靠的接班人。</w:t>
      </w:r>
    </w:p>
    <w:p>
      <w:pPr>
        <w:pStyle w:val="BodyText"/>
        <w:spacing w:line="341" w:lineRule="auto"/>
        <w:rPr/>
      </w:pPr>
      <w:r/>
    </w:p>
    <w:p>
      <w:pPr>
        <w:ind w:left="131"/>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（三）总学分</w:t>
      </w:r>
      <w:r>
        <w:rPr>
          <w:rFonts w:ascii="SimSun" w:hAnsi="SimSun" w:eastAsia="SimSun" w:cs="SimSun"/>
          <w:sz w:val="20"/>
          <w:szCs w:val="20"/>
          <w:spacing w:val="-2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179</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学分，学制四年，授予文学学</w:t>
      </w:r>
      <w:r>
        <w:rPr>
          <w:rFonts w:ascii="SimSun" w:hAnsi="SimSun" w:eastAsia="SimSun" w:cs="SimSun"/>
          <w:sz w:val="20"/>
          <w:szCs w:val="20"/>
          <w14:textOutline w14:w="3797" w14:cap="sq" w14:cmpd="sng">
            <w14:solidFill>
              <w14:srgbClr w14:val="000000"/>
            </w14:solidFill>
            <w14:prstDash w14:val="solid"/>
            <w14:bevel/>
          </w14:textOutline>
          <w:spacing w:val="7"/>
        </w:rPr>
        <w:t>士学位</w:t>
      </w:r>
    </w:p>
    <w:p>
      <w:pPr>
        <w:ind w:left="3126"/>
        <w:spacing w:before="154"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西班牙语专业学分结构表</w:t>
      </w:r>
    </w:p>
    <w:p>
      <w:pPr>
        <w:spacing w:line="14" w:lineRule="exact"/>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434"/>
        <w:gridCol w:w="1502"/>
        <w:gridCol w:w="2145"/>
        <w:gridCol w:w="1219"/>
        <w:gridCol w:w="614"/>
        <w:gridCol w:w="618"/>
      </w:tblGrid>
      <w:tr>
        <w:trPr>
          <w:trHeight w:val="321" w:hRule="atLeast"/>
        </w:trPr>
        <w:tc>
          <w:tcPr>
            <w:tcW w:w="6081" w:type="dxa"/>
            <w:vAlign w:val="top"/>
            <w:gridSpan w:val="3"/>
          </w:tcPr>
          <w:p>
            <w:pPr>
              <w:pStyle w:val="TableText"/>
              <w:ind w:left="2689"/>
              <w:spacing w:before="71" w:line="219" w:lineRule="auto"/>
              <w:rPr/>
            </w:pPr>
            <w:r>
              <w:rPr>
                <w14:textOutline w14:w="3263" w14:cap="sq" w14:cmpd="sng">
                  <w14:solidFill>
                    <w14:srgbClr w14:val="000000"/>
                  </w14:solidFill>
                  <w14:prstDash w14:val="solid"/>
                  <w14:bevel/>
                </w14:textOutline>
                <w:spacing w:val="-3"/>
              </w:rPr>
              <w:t>学习模块</w:t>
            </w:r>
          </w:p>
        </w:tc>
        <w:tc>
          <w:tcPr>
            <w:tcW w:w="2451" w:type="dxa"/>
            <w:vAlign w:val="top"/>
            <w:gridSpan w:val="3"/>
          </w:tcPr>
          <w:p>
            <w:pPr>
              <w:pStyle w:val="TableText"/>
              <w:ind w:left="965"/>
              <w:spacing w:before="71" w:line="220" w:lineRule="auto"/>
              <w:rPr/>
            </w:pPr>
            <w:r>
              <w:rPr>
                <w14:textOutline w14:w="3263" w14:cap="sq" w14:cmpd="sng">
                  <w14:solidFill>
                    <w14:srgbClr w14:val="000000"/>
                  </w14:solidFill>
                  <w14:prstDash w14:val="solid"/>
                  <w14:bevel/>
                </w14:textOutline>
                <w:spacing w:val="-4"/>
              </w:rPr>
              <w:t>总学分</w:t>
            </w:r>
          </w:p>
        </w:tc>
      </w:tr>
      <w:tr>
        <w:trPr>
          <w:trHeight w:val="289" w:hRule="atLeast"/>
        </w:trPr>
        <w:tc>
          <w:tcPr>
            <w:tcW w:w="2434" w:type="dxa"/>
            <w:vAlign w:val="top"/>
            <w:vMerge w:val="restart"/>
            <w:tcBorders>
              <w:bottom w:val="nil"/>
            </w:tcBorders>
          </w:tcPr>
          <w:p>
            <w:pPr>
              <w:spacing w:line="290" w:lineRule="auto"/>
              <w:rPr>
                <w:rFonts w:ascii="Arial"/>
                <w:sz w:val="21"/>
              </w:rPr>
            </w:pPr>
            <w:r/>
          </w:p>
          <w:p>
            <w:pPr>
              <w:spacing w:line="290" w:lineRule="auto"/>
              <w:rPr>
                <w:rFonts w:ascii="Arial"/>
                <w:sz w:val="21"/>
              </w:rPr>
            </w:pPr>
            <w:r/>
          </w:p>
          <w:p>
            <w:pPr>
              <w:spacing w:line="291" w:lineRule="auto"/>
              <w:rPr>
                <w:rFonts w:ascii="Arial"/>
                <w:sz w:val="21"/>
              </w:rPr>
            </w:pPr>
            <w:r/>
          </w:p>
          <w:p>
            <w:pPr>
              <w:pStyle w:val="TableText"/>
              <w:ind w:left="861"/>
              <w:spacing w:before="59" w:line="219" w:lineRule="auto"/>
              <w:rPr/>
            </w:pPr>
            <w:r>
              <w:rPr>
                <w:spacing w:val="-2"/>
              </w:rPr>
              <w:t>通识教育</w:t>
            </w:r>
          </w:p>
        </w:tc>
        <w:tc>
          <w:tcPr>
            <w:tcW w:w="3647" w:type="dxa"/>
            <w:vAlign w:val="top"/>
            <w:gridSpan w:val="2"/>
          </w:tcPr>
          <w:p>
            <w:pPr>
              <w:pStyle w:val="TableText"/>
              <w:ind w:left="1203"/>
              <w:spacing w:before="59" w:line="221" w:lineRule="auto"/>
              <w:rPr/>
            </w:pPr>
            <w:r>
              <w:rPr>
                <w:spacing w:val="-2"/>
              </w:rPr>
              <w:t>思想政治理论课</w:t>
            </w:r>
          </w:p>
        </w:tc>
        <w:tc>
          <w:tcPr>
            <w:tcW w:w="1219" w:type="dxa"/>
            <w:vAlign w:val="top"/>
          </w:tcPr>
          <w:p>
            <w:pPr>
              <w:pStyle w:val="TableText"/>
              <w:ind w:left="402"/>
              <w:spacing w:before="86" w:line="184" w:lineRule="auto"/>
              <w:rPr/>
            </w:pPr>
            <w:r>
              <w:rPr>
                <w:spacing w:val="-4"/>
              </w:rPr>
              <w:t>18-20</w:t>
            </w:r>
          </w:p>
        </w:tc>
        <w:tc>
          <w:tcPr>
            <w:tcW w:w="614" w:type="dxa"/>
            <w:vAlign w:val="top"/>
            <w:vMerge w:val="restart"/>
            <w:tcBorders>
              <w:bottom w:val="nil"/>
            </w:tcBorders>
          </w:tcPr>
          <w:p>
            <w:pPr>
              <w:spacing w:line="302" w:lineRule="auto"/>
              <w:rPr>
                <w:rFonts w:ascii="Arial"/>
                <w:sz w:val="21"/>
              </w:rPr>
            </w:pPr>
            <w:r/>
          </w:p>
          <w:p>
            <w:pPr>
              <w:spacing w:line="302" w:lineRule="auto"/>
              <w:rPr>
                <w:rFonts w:ascii="Arial"/>
                <w:sz w:val="21"/>
              </w:rPr>
            </w:pPr>
            <w:r/>
          </w:p>
          <w:p>
            <w:pPr>
              <w:spacing w:line="302" w:lineRule="auto"/>
              <w:rPr>
                <w:rFonts w:ascii="Arial"/>
                <w:sz w:val="21"/>
              </w:rPr>
            </w:pPr>
            <w:r/>
          </w:p>
          <w:p>
            <w:pPr>
              <w:pStyle w:val="TableText"/>
              <w:ind w:left="223"/>
              <w:spacing w:before="59" w:line="183" w:lineRule="auto"/>
              <w:rPr/>
            </w:pPr>
            <w:r>
              <w:rPr>
                <w:spacing w:val="-3"/>
              </w:rPr>
              <w:t>47</w:t>
            </w:r>
          </w:p>
        </w:tc>
        <w:tc>
          <w:tcPr>
            <w:tcW w:w="618"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92"/>
              <w:spacing w:before="58" w:line="184" w:lineRule="auto"/>
              <w:rPr/>
            </w:pPr>
            <w:r>
              <w:rPr>
                <w:spacing w:val="-7"/>
              </w:rPr>
              <w:t>179</w:t>
            </w:r>
          </w:p>
        </w:tc>
      </w:tr>
      <w:tr>
        <w:trPr>
          <w:trHeight w:val="289" w:hRule="atLeast"/>
        </w:trPr>
        <w:tc>
          <w:tcPr>
            <w:tcW w:w="2434" w:type="dxa"/>
            <w:vAlign w:val="top"/>
            <w:vMerge w:val="continue"/>
            <w:tcBorders>
              <w:top w:val="nil"/>
              <w:bottom w:val="nil"/>
            </w:tcBorders>
          </w:tcPr>
          <w:p>
            <w:pPr>
              <w:rPr>
                <w:rFonts w:ascii="Arial"/>
                <w:sz w:val="21"/>
              </w:rPr>
            </w:pPr>
            <w:r/>
          </w:p>
        </w:tc>
        <w:tc>
          <w:tcPr>
            <w:tcW w:w="1502" w:type="dxa"/>
            <w:vAlign w:val="top"/>
            <w:vMerge w:val="restart"/>
            <w:tcBorders>
              <w:bottom w:val="nil"/>
            </w:tcBorders>
          </w:tcPr>
          <w:p>
            <w:pPr>
              <w:pStyle w:val="TableText"/>
              <w:ind w:left="395"/>
              <w:spacing w:before="206" w:line="221" w:lineRule="auto"/>
              <w:rPr/>
            </w:pPr>
            <w:r>
              <w:rPr>
                <w:spacing w:val="-2"/>
              </w:rPr>
              <w:t>基础技能</w:t>
            </w:r>
          </w:p>
        </w:tc>
        <w:tc>
          <w:tcPr>
            <w:tcW w:w="2145" w:type="dxa"/>
            <w:vAlign w:val="top"/>
          </w:tcPr>
          <w:p>
            <w:pPr>
              <w:pStyle w:val="TableText"/>
              <w:ind w:left="115"/>
              <w:spacing w:before="60" w:line="220" w:lineRule="auto"/>
              <w:rPr/>
            </w:pPr>
            <w:r>
              <w:rPr>
                <w:spacing w:val="-1"/>
              </w:rPr>
              <w:t>大学外语（非英语专业）</w:t>
            </w:r>
          </w:p>
        </w:tc>
        <w:tc>
          <w:tcPr>
            <w:tcW w:w="1219" w:type="dxa"/>
            <w:vAlign w:val="top"/>
          </w:tcPr>
          <w:p>
            <w:pPr>
              <w:pStyle w:val="TableText"/>
              <w:ind w:left="539"/>
              <w:spacing w:before="88" w:line="184" w:lineRule="auto"/>
              <w:rPr/>
            </w:pPr>
            <w:r>
              <w:rPr>
                <w:spacing w:val="-10"/>
              </w:rPr>
              <w:t>10</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1502" w:type="dxa"/>
            <w:vAlign w:val="top"/>
            <w:vMerge w:val="continue"/>
            <w:tcBorders>
              <w:top w:val="nil"/>
            </w:tcBorders>
          </w:tcPr>
          <w:p>
            <w:pPr>
              <w:rPr>
                <w:rFonts w:ascii="Arial"/>
                <w:sz w:val="21"/>
              </w:rPr>
            </w:pPr>
            <w:r/>
          </w:p>
        </w:tc>
        <w:tc>
          <w:tcPr>
            <w:tcW w:w="2145" w:type="dxa"/>
            <w:vAlign w:val="top"/>
          </w:tcPr>
          <w:p>
            <w:pPr>
              <w:pStyle w:val="TableText"/>
              <w:ind w:left="632"/>
              <w:spacing w:before="59" w:line="219" w:lineRule="auto"/>
              <w:rPr/>
            </w:pPr>
            <w:r>
              <w:rPr>
                <w:spacing w:val="-3"/>
              </w:rPr>
              <w:t>公共计算机</w:t>
            </w:r>
          </w:p>
        </w:tc>
        <w:tc>
          <w:tcPr>
            <w:tcW w:w="1219" w:type="dxa"/>
            <w:vAlign w:val="top"/>
          </w:tcPr>
          <w:p>
            <w:pPr>
              <w:pStyle w:val="TableText"/>
              <w:ind w:left="568"/>
              <w:spacing w:before="87"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377"/>
              <w:spacing w:before="60" w:line="220" w:lineRule="auto"/>
              <w:rPr/>
            </w:pPr>
            <w:r>
              <w:rPr>
                <w:spacing w:val="-2"/>
              </w:rPr>
              <w:t>通识核心课</w:t>
            </w:r>
          </w:p>
        </w:tc>
        <w:tc>
          <w:tcPr>
            <w:tcW w:w="1219" w:type="dxa"/>
            <w:vAlign w:val="top"/>
          </w:tcPr>
          <w:p>
            <w:pPr>
              <w:pStyle w:val="TableText"/>
              <w:ind w:left="539"/>
              <w:spacing w:before="88" w:line="184" w:lineRule="auto"/>
              <w:rPr/>
            </w:pPr>
            <w:r>
              <w:rPr>
                <w:spacing w:val="-10"/>
              </w:rPr>
              <w:t>11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035"/>
              <w:spacing w:before="59" w:line="220" w:lineRule="auto"/>
              <w:rPr/>
            </w:pPr>
            <w:r>
              <w:rPr>
                <w:spacing w:val="-3"/>
              </w:rPr>
              <w:t>国际小学期全英文课</w:t>
            </w:r>
          </w:p>
        </w:tc>
        <w:tc>
          <w:tcPr>
            <w:tcW w:w="1219" w:type="dxa"/>
            <w:vAlign w:val="top"/>
          </w:tcPr>
          <w:p>
            <w:pPr>
              <w:pStyle w:val="TableText"/>
              <w:ind w:left="571"/>
              <w:spacing w:before="87"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657"/>
              <w:spacing w:before="54" w:line="219" w:lineRule="auto"/>
              <w:rPr/>
            </w:pPr>
            <w:r>
              <w:rPr>
                <w:spacing w:val="-1"/>
              </w:rPr>
              <w:t>通识教育大讲堂系列公开讲座</w:t>
            </w:r>
          </w:p>
        </w:tc>
        <w:tc>
          <w:tcPr>
            <w:tcW w:w="1219" w:type="dxa"/>
            <w:vAlign w:val="top"/>
          </w:tcPr>
          <w:p>
            <w:pPr>
              <w:pStyle w:val="TableText"/>
              <w:ind w:left="258"/>
              <w:spacing w:before="61" w:line="220" w:lineRule="auto"/>
              <w:rPr/>
            </w:pPr>
            <w:r>
              <w:rPr>
                <w:spacing w:val="-3"/>
              </w:rPr>
              <w:t>不计学分</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tcBorders>
          </w:tcPr>
          <w:p>
            <w:pPr>
              <w:rPr>
                <w:rFonts w:ascii="Arial"/>
                <w:sz w:val="21"/>
              </w:rPr>
            </w:pPr>
            <w:r/>
          </w:p>
        </w:tc>
        <w:tc>
          <w:tcPr>
            <w:tcW w:w="3647" w:type="dxa"/>
            <w:vAlign w:val="top"/>
            <w:gridSpan w:val="2"/>
          </w:tcPr>
          <w:p>
            <w:pPr>
              <w:pStyle w:val="TableText"/>
              <w:ind w:left="1110"/>
              <w:spacing w:before="55" w:line="219" w:lineRule="auto"/>
              <w:rPr/>
            </w:pPr>
            <w:r>
              <w:rPr>
                <w:spacing w:val="-2"/>
              </w:rPr>
              <w:t>经典历史著作阅读</w:t>
            </w:r>
          </w:p>
        </w:tc>
        <w:tc>
          <w:tcPr>
            <w:tcW w:w="1219" w:type="dxa"/>
            <w:vAlign w:val="top"/>
          </w:tcPr>
          <w:p>
            <w:pPr>
              <w:pStyle w:val="TableText"/>
              <w:ind w:left="482"/>
              <w:spacing w:before="88" w:line="183" w:lineRule="auto"/>
              <w:rPr/>
            </w:pPr>
            <w:r>
              <w:rPr>
                <w:spacing w:val="-3"/>
              </w:rPr>
              <w:t>0-2</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restart"/>
            <w:tcBorders>
              <w:bottom w:val="nil"/>
            </w:tcBorders>
          </w:tcPr>
          <w:p>
            <w:pPr>
              <w:pStyle w:val="TableText"/>
              <w:ind w:left="862"/>
              <w:spacing w:before="201" w:line="219" w:lineRule="auto"/>
              <w:rPr/>
            </w:pPr>
            <w:r>
              <w:rPr>
                <w:spacing w:val="-2"/>
              </w:rPr>
              <w:t>专业教育</w:t>
            </w:r>
          </w:p>
        </w:tc>
        <w:tc>
          <w:tcPr>
            <w:tcW w:w="3647" w:type="dxa"/>
            <w:vAlign w:val="top"/>
            <w:gridSpan w:val="2"/>
          </w:tcPr>
          <w:p>
            <w:pPr>
              <w:pStyle w:val="TableText"/>
              <w:ind w:left="1378"/>
              <w:spacing w:before="61" w:line="220" w:lineRule="auto"/>
              <w:rPr/>
            </w:pPr>
            <w:r>
              <w:rPr>
                <w:spacing w:val="-2"/>
              </w:rPr>
              <w:t>专业核心课</w:t>
            </w:r>
          </w:p>
        </w:tc>
        <w:tc>
          <w:tcPr>
            <w:tcW w:w="1219" w:type="dxa"/>
            <w:vAlign w:val="top"/>
          </w:tcPr>
          <w:p>
            <w:pPr>
              <w:pStyle w:val="TableText"/>
              <w:ind w:left="527"/>
              <w:spacing w:before="90" w:line="183" w:lineRule="auto"/>
              <w:rPr/>
            </w:pPr>
            <w:r>
              <w:rPr>
                <w:spacing w:val="-4"/>
              </w:rPr>
              <w:t>86</w:t>
            </w:r>
          </w:p>
        </w:tc>
        <w:tc>
          <w:tcPr>
            <w:tcW w:w="614" w:type="dxa"/>
            <w:vAlign w:val="top"/>
            <w:vMerge w:val="restart"/>
            <w:tcBorders>
              <w:bottom w:val="nil"/>
            </w:tcBorders>
          </w:tcPr>
          <w:p>
            <w:pPr>
              <w:pStyle w:val="TableText"/>
              <w:ind w:left="191"/>
              <w:spacing w:before="235" w:line="184" w:lineRule="auto"/>
              <w:rPr/>
            </w:pPr>
            <w:r>
              <w:rPr>
                <w:spacing w:val="-7"/>
              </w:rPr>
              <w:t>104</w:t>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tcBorders>
          </w:tcPr>
          <w:p>
            <w:pPr>
              <w:rPr>
                <w:rFonts w:ascii="Arial"/>
                <w:sz w:val="21"/>
              </w:rPr>
            </w:pPr>
            <w:r/>
          </w:p>
        </w:tc>
        <w:tc>
          <w:tcPr>
            <w:tcW w:w="3647" w:type="dxa"/>
            <w:vAlign w:val="top"/>
            <w:gridSpan w:val="2"/>
          </w:tcPr>
          <w:p>
            <w:pPr>
              <w:pStyle w:val="TableText"/>
              <w:ind w:left="1288"/>
              <w:spacing w:before="60" w:line="219" w:lineRule="auto"/>
              <w:rPr/>
            </w:pPr>
            <w:r>
              <w:rPr>
                <w:spacing w:val="-2"/>
              </w:rPr>
              <w:t>个性化选修课</w:t>
            </w:r>
          </w:p>
        </w:tc>
        <w:tc>
          <w:tcPr>
            <w:tcW w:w="1219" w:type="dxa"/>
            <w:vAlign w:val="top"/>
          </w:tcPr>
          <w:p>
            <w:pPr>
              <w:pStyle w:val="TableText"/>
              <w:ind w:left="539"/>
              <w:spacing w:before="87" w:line="184" w:lineRule="auto"/>
              <w:rPr/>
            </w:pPr>
            <w:r>
              <w:rPr>
                <w:spacing w:val="-10"/>
              </w:rPr>
              <w:t>18</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4" w:type="dxa"/>
            <w:vAlign w:val="top"/>
            <w:vMerge w:val="restart"/>
            <w:tcBorders>
              <w:bottom w:val="nil"/>
            </w:tcBorders>
          </w:tcPr>
          <w:p>
            <w:pPr>
              <w:spacing w:line="432" w:lineRule="auto"/>
              <w:rPr>
                <w:rFonts w:ascii="Arial"/>
                <w:sz w:val="21"/>
              </w:rPr>
            </w:pPr>
            <w:r/>
          </w:p>
          <w:p>
            <w:pPr>
              <w:pStyle w:val="TableText"/>
              <w:ind w:left="590"/>
              <w:spacing w:before="58" w:line="219" w:lineRule="auto"/>
              <w:rPr/>
            </w:pPr>
            <w:r>
              <w:rPr>
                <w:spacing w:val="-2"/>
              </w:rPr>
              <w:t>创新研究与实践</w:t>
            </w:r>
          </w:p>
        </w:tc>
        <w:tc>
          <w:tcPr>
            <w:tcW w:w="3647" w:type="dxa"/>
            <w:vAlign w:val="top"/>
            <w:gridSpan w:val="2"/>
          </w:tcPr>
          <w:p>
            <w:pPr>
              <w:pStyle w:val="TableText"/>
              <w:ind w:left="1018"/>
              <w:spacing w:before="61" w:line="219" w:lineRule="auto"/>
              <w:rPr/>
            </w:pPr>
            <w:r>
              <w:rPr>
                <w:spacing w:val="-1"/>
              </w:rPr>
              <w:t>社会研究与创新训练</w:t>
            </w:r>
          </w:p>
        </w:tc>
        <w:tc>
          <w:tcPr>
            <w:tcW w:w="1219" w:type="dxa"/>
            <w:vAlign w:val="top"/>
          </w:tcPr>
          <w:p>
            <w:pPr>
              <w:pStyle w:val="TableText"/>
              <w:ind w:left="571"/>
              <w:spacing w:before="89" w:line="183" w:lineRule="auto"/>
              <w:rPr/>
            </w:pPr>
            <w:r>
              <w:rPr/>
              <w:t>2</w:t>
            </w:r>
          </w:p>
        </w:tc>
        <w:tc>
          <w:tcPr>
            <w:tcW w:w="614" w:type="dxa"/>
            <w:vAlign w:val="top"/>
            <w:vMerge w:val="restart"/>
            <w:tcBorders>
              <w:bottom w:val="nil"/>
            </w:tcBorders>
          </w:tcPr>
          <w:p>
            <w:pPr>
              <w:spacing w:line="469" w:lineRule="auto"/>
              <w:rPr>
                <w:rFonts w:ascii="Arial"/>
                <w:sz w:val="21"/>
              </w:rPr>
            </w:pPr>
            <w:r/>
          </w:p>
          <w:p>
            <w:pPr>
              <w:pStyle w:val="TableText"/>
              <w:ind w:left="237"/>
              <w:spacing w:before="58" w:line="184" w:lineRule="auto"/>
              <w:rPr/>
            </w:pPr>
            <w:r>
              <w:rPr>
                <w:spacing w:val="-10"/>
              </w:rPr>
              <w:t>12</w:t>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018"/>
              <w:spacing w:before="61" w:line="219" w:lineRule="auto"/>
              <w:rPr/>
            </w:pPr>
            <w:r>
              <w:rPr>
                <w:spacing w:val="-1"/>
              </w:rPr>
              <w:t>社会实践与志愿服务</w:t>
            </w:r>
          </w:p>
        </w:tc>
        <w:tc>
          <w:tcPr>
            <w:tcW w:w="1219" w:type="dxa"/>
            <w:vAlign w:val="top"/>
          </w:tcPr>
          <w:p>
            <w:pPr>
              <w:pStyle w:val="TableText"/>
              <w:ind w:left="571"/>
              <w:spacing w:before="89"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469"/>
              <w:spacing w:before="62" w:line="220" w:lineRule="auto"/>
              <w:rPr/>
            </w:pPr>
            <w:r>
              <w:rPr>
                <w:spacing w:val="-2"/>
              </w:rPr>
              <w:t>专业实习</w:t>
            </w:r>
          </w:p>
        </w:tc>
        <w:tc>
          <w:tcPr>
            <w:tcW w:w="1219" w:type="dxa"/>
            <w:vAlign w:val="top"/>
          </w:tcPr>
          <w:p>
            <w:pPr>
              <w:pStyle w:val="TableText"/>
              <w:ind w:left="568"/>
              <w:spacing w:before="90"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tcBorders>
          </w:tcPr>
          <w:p>
            <w:pPr>
              <w:rPr>
                <w:rFonts w:ascii="Arial"/>
                <w:sz w:val="21"/>
              </w:rPr>
            </w:pPr>
            <w:r/>
          </w:p>
        </w:tc>
        <w:tc>
          <w:tcPr>
            <w:tcW w:w="3647" w:type="dxa"/>
            <w:vAlign w:val="top"/>
            <w:gridSpan w:val="2"/>
          </w:tcPr>
          <w:p>
            <w:pPr>
              <w:pStyle w:val="TableText"/>
              <w:ind w:left="1472"/>
              <w:spacing w:before="61" w:line="219" w:lineRule="auto"/>
              <w:rPr/>
            </w:pPr>
            <w:r>
              <w:rPr>
                <w:spacing w:val="-3"/>
              </w:rPr>
              <w:t>毕业论文</w:t>
            </w:r>
          </w:p>
        </w:tc>
        <w:tc>
          <w:tcPr>
            <w:tcW w:w="1219" w:type="dxa"/>
            <w:vAlign w:val="top"/>
          </w:tcPr>
          <w:p>
            <w:pPr>
              <w:pStyle w:val="TableText"/>
              <w:ind w:left="568"/>
              <w:spacing w:before="89" w:line="183" w:lineRule="auto"/>
              <w:rPr/>
            </w:pPr>
            <w:r>
              <w:rPr/>
              <w:t>4</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restart"/>
            <w:tcBorders>
              <w:bottom w:val="nil"/>
            </w:tcBorders>
          </w:tcPr>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412"/>
              <w:spacing w:before="58" w:line="219" w:lineRule="auto"/>
              <w:rPr/>
            </w:pPr>
            <w:r>
              <w:rPr>
                <w:spacing w:val="-2"/>
              </w:rPr>
              <w:t>素质拓展与发展指导</w:t>
            </w:r>
          </w:p>
        </w:tc>
        <w:tc>
          <w:tcPr>
            <w:tcW w:w="3647" w:type="dxa"/>
            <w:vAlign w:val="top"/>
            <w:gridSpan w:val="2"/>
          </w:tcPr>
          <w:p>
            <w:pPr>
              <w:pStyle w:val="TableText"/>
              <w:ind w:left="1378"/>
              <w:spacing w:before="62" w:line="220" w:lineRule="auto"/>
              <w:rPr/>
            </w:pPr>
            <w:r>
              <w:rPr>
                <w:spacing w:val="-2"/>
              </w:rPr>
              <w:t>新生研讨课</w:t>
            </w:r>
          </w:p>
        </w:tc>
        <w:tc>
          <w:tcPr>
            <w:tcW w:w="1219" w:type="dxa"/>
            <w:vAlign w:val="top"/>
          </w:tcPr>
          <w:p>
            <w:pPr>
              <w:pStyle w:val="TableText"/>
              <w:ind w:left="582"/>
              <w:spacing w:before="90" w:line="184" w:lineRule="auto"/>
              <w:rPr/>
            </w:pPr>
            <w:r>
              <w:rPr/>
              <w:t>1</w:t>
            </w:r>
          </w:p>
        </w:tc>
        <w:tc>
          <w:tcPr>
            <w:tcW w:w="614" w:type="dxa"/>
            <w:vAlign w:val="top"/>
            <w:vMerge w:val="restart"/>
            <w:tcBorders>
              <w:bottom w:val="nil"/>
            </w:tcBorders>
          </w:tcPr>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237"/>
              <w:spacing w:before="59" w:line="184" w:lineRule="auto"/>
              <w:rPr/>
            </w:pPr>
            <w:r>
              <w:rPr>
                <w:spacing w:val="-10"/>
              </w:rPr>
              <w:t>16</w:t>
            </w:r>
          </w:p>
        </w:tc>
        <w:tc>
          <w:tcPr>
            <w:tcW w:w="618" w:type="dxa"/>
            <w:vAlign w:val="top"/>
            <w:vMerge w:val="continue"/>
            <w:tcBorders>
              <w:top w:val="nil"/>
              <w:bottom w:val="nil"/>
            </w:tcBorders>
          </w:tcPr>
          <w:p>
            <w:pPr>
              <w:rPr>
                <w:rFonts w:ascii="Arial"/>
                <w:sz w:val="21"/>
              </w:rPr>
            </w:pPr>
            <w:r/>
          </w:p>
        </w:tc>
      </w:tr>
      <w:tr>
        <w:trPr>
          <w:trHeight w:val="288"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470"/>
              <w:spacing w:before="61" w:line="219" w:lineRule="auto"/>
              <w:rPr/>
            </w:pPr>
            <w:r>
              <w:rPr>
                <w:spacing w:val="-3"/>
              </w:rPr>
              <w:t>大学体育</w:t>
            </w:r>
          </w:p>
        </w:tc>
        <w:tc>
          <w:tcPr>
            <w:tcW w:w="1219" w:type="dxa"/>
            <w:vAlign w:val="top"/>
          </w:tcPr>
          <w:p>
            <w:pPr>
              <w:pStyle w:val="TableText"/>
              <w:ind w:left="568"/>
              <w:spacing w:before="89"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294"/>
              <w:spacing w:before="63" w:line="219" w:lineRule="auto"/>
              <w:rPr/>
            </w:pPr>
            <w:r>
              <w:rPr>
                <w:spacing w:val="-3"/>
              </w:rPr>
              <w:t>心理健康教育</w:t>
            </w:r>
          </w:p>
        </w:tc>
        <w:tc>
          <w:tcPr>
            <w:tcW w:w="1219" w:type="dxa"/>
            <w:vAlign w:val="top"/>
          </w:tcPr>
          <w:p>
            <w:pPr>
              <w:pStyle w:val="TableText"/>
              <w:ind w:left="582"/>
              <w:spacing w:before="91"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289"/>
              <w:spacing w:before="62" w:line="221" w:lineRule="auto"/>
              <w:rPr/>
            </w:pPr>
            <w:r>
              <w:rPr>
                <w:spacing w:val="-2"/>
              </w:rPr>
              <w:t>职业生涯规划</w:t>
            </w:r>
          </w:p>
        </w:tc>
        <w:tc>
          <w:tcPr>
            <w:tcW w:w="1219" w:type="dxa"/>
            <w:vAlign w:val="top"/>
          </w:tcPr>
          <w:p>
            <w:pPr>
              <w:pStyle w:val="TableText"/>
              <w:ind w:left="582"/>
              <w:spacing w:before="89"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486"/>
              <w:spacing w:before="63" w:line="219" w:lineRule="auto"/>
              <w:rPr/>
            </w:pPr>
            <w:r>
              <w:rPr>
                <w:spacing w:val="-7"/>
              </w:rPr>
              <w:t>国防教育</w:t>
            </w:r>
          </w:p>
        </w:tc>
        <w:tc>
          <w:tcPr>
            <w:tcW w:w="1219" w:type="dxa"/>
            <w:vAlign w:val="top"/>
          </w:tcPr>
          <w:p>
            <w:pPr>
              <w:pStyle w:val="TableText"/>
              <w:ind w:left="568"/>
              <w:spacing w:before="91"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472"/>
              <w:spacing w:before="62" w:line="219" w:lineRule="auto"/>
              <w:rPr/>
            </w:pPr>
            <w:r>
              <w:rPr>
                <w:spacing w:val="-3"/>
              </w:rPr>
              <w:t>劳动教育</w:t>
            </w:r>
          </w:p>
        </w:tc>
        <w:tc>
          <w:tcPr>
            <w:tcW w:w="1219" w:type="dxa"/>
            <w:vAlign w:val="top"/>
          </w:tcPr>
          <w:p>
            <w:pPr>
              <w:pStyle w:val="TableText"/>
              <w:ind w:left="582"/>
              <w:spacing w:before="89"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294"/>
              <w:spacing w:before="63" w:line="219" w:lineRule="auto"/>
              <w:rPr/>
            </w:pPr>
            <w:r>
              <w:rPr>
                <w:spacing w:val="-3"/>
              </w:rPr>
              <w:t>公共艺术教育</w:t>
            </w:r>
          </w:p>
        </w:tc>
        <w:tc>
          <w:tcPr>
            <w:tcW w:w="1219" w:type="dxa"/>
            <w:vAlign w:val="top"/>
          </w:tcPr>
          <w:p>
            <w:pPr>
              <w:pStyle w:val="TableText"/>
              <w:ind w:left="571"/>
              <w:spacing w:before="91"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93" w:hRule="atLeast"/>
        </w:trPr>
        <w:tc>
          <w:tcPr>
            <w:tcW w:w="2434" w:type="dxa"/>
            <w:vAlign w:val="top"/>
            <w:vMerge w:val="continue"/>
            <w:tcBorders>
              <w:top w:val="nil"/>
            </w:tcBorders>
          </w:tcPr>
          <w:p>
            <w:pPr>
              <w:rPr>
                <w:rFonts w:ascii="Arial"/>
                <w:sz w:val="21"/>
              </w:rPr>
            </w:pPr>
            <w:r/>
          </w:p>
        </w:tc>
        <w:tc>
          <w:tcPr>
            <w:tcW w:w="3647" w:type="dxa"/>
            <w:vAlign w:val="top"/>
            <w:gridSpan w:val="2"/>
          </w:tcPr>
          <w:p>
            <w:pPr>
              <w:pStyle w:val="TableText"/>
              <w:ind w:left="1471"/>
              <w:spacing w:before="63" w:line="220" w:lineRule="auto"/>
              <w:rPr/>
            </w:pPr>
            <w:r>
              <w:rPr>
                <w:spacing w:val="-3"/>
              </w:rPr>
              <w:t>发展指导</w:t>
            </w:r>
          </w:p>
        </w:tc>
        <w:tc>
          <w:tcPr>
            <w:tcW w:w="1219" w:type="dxa"/>
            <w:vAlign w:val="top"/>
          </w:tcPr>
          <w:p>
            <w:pPr>
              <w:pStyle w:val="TableText"/>
              <w:ind w:left="571"/>
              <w:spacing w:before="91" w:line="183" w:lineRule="auto"/>
              <w:rPr/>
            </w:pPr>
            <w:r>
              <w:rPr/>
              <w:t>2</w:t>
            </w:r>
          </w:p>
        </w:tc>
        <w:tc>
          <w:tcPr>
            <w:tcW w:w="614" w:type="dxa"/>
            <w:vAlign w:val="top"/>
            <w:vMerge w:val="continue"/>
            <w:tcBorders>
              <w:top w:val="nil"/>
            </w:tcBorders>
          </w:tcPr>
          <w:p>
            <w:pPr>
              <w:rPr>
                <w:rFonts w:ascii="Arial"/>
                <w:sz w:val="21"/>
              </w:rPr>
            </w:pPr>
            <w:r/>
          </w:p>
        </w:tc>
        <w:tc>
          <w:tcPr>
            <w:tcW w:w="618" w:type="dxa"/>
            <w:vAlign w:val="top"/>
            <w:vMerge w:val="continue"/>
            <w:tcBorders>
              <w:top w:val="nil"/>
            </w:tcBorders>
          </w:tcPr>
          <w:p>
            <w:pPr>
              <w:rPr>
                <w:rFonts w:ascii="Arial"/>
                <w:sz w:val="21"/>
              </w:rPr>
            </w:pPr>
            <w:r/>
          </w:p>
        </w:tc>
      </w:tr>
    </w:tbl>
    <w:p>
      <w:pPr>
        <w:pStyle w:val="BodyText"/>
        <w:rPr/>
      </w:pPr>
      <w:r/>
    </w:p>
    <w:p>
      <w:pPr>
        <w:sectPr>
          <w:footerReference w:type="default" r:id="rId53"/>
          <w:pgSz w:w="11906" w:h="16839"/>
          <w:pgMar w:top="400" w:right="1641" w:bottom="811" w:left="1684" w:header="0" w:footer="633" w:gutter="0"/>
        </w:sectPr>
        <w:rPr/>
      </w:pPr>
    </w:p>
    <w:p>
      <w:pPr>
        <w:pStyle w:val="BodyText"/>
        <w:spacing w:line="276" w:lineRule="auto"/>
        <w:rPr/>
      </w:pPr>
      <w:r/>
    </w:p>
    <w:p>
      <w:pPr>
        <w:pStyle w:val="BodyText"/>
        <w:spacing w:line="276" w:lineRule="auto"/>
        <w:rPr/>
      </w:pPr>
      <w:r/>
    </w:p>
    <w:p>
      <w:pPr>
        <w:pStyle w:val="BodyText"/>
        <w:spacing w:line="277" w:lineRule="auto"/>
        <w:rPr/>
      </w:pPr>
      <w:r/>
    </w:p>
    <w:p>
      <w:pPr>
        <w:pStyle w:val="BodyText"/>
        <w:spacing w:line="277"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（四）课程修读要求</w:t>
      </w:r>
    </w:p>
    <w:p>
      <w:pPr>
        <w:pStyle w:val="BodyText"/>
        <w:spacing w:line="465" w:lineRule="auto"/>
        <w:rPr/>
      </w:pPr>
      <w:r/>
    </w:p>
    <w:p>
      <w:pPr>
        <w:ind w:left="35"/>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1.通识教育</w:t>
      </w:r>
      <w:r>
        <w:rPr>
          <w:rFonts w:ascii="SimSun" w:hAnsi="SimSun" w:eastAsia="SimSun" w:cs="SimSun"/>
          <w:sz w:val="20"/>
          <w:szCs w:val="20"/>
          <w:spacing w:val="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47</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pStyle w:val="BodyText"/>
        <w:spacing w:line="376" w:lineRule="auto"/>
        <w:rPr/>
      </w:pPr>
      <w:r/>
    </w:p>
    <w:p>
      <w:pPr>
        <w:ind w:left="44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（1）思想政治理论课</w:t>
      </w:r>
      <w:r>
        <w:rPr>
          <w:rFonts w:ascii="SimSun" w:hAnsi="SimSun" w:eastAsia="SimSun" w:cs="SimSun"/>
          <w:sz w:val="20"/>
          <w:szCs w:val="20"/>
          <w:spacing w:val="3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18-20</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w:t>
      </w:r>
      <w:r>
        <w:rPr>
          <w:rFonts w:ascii="SimSun" w:hAnsi="SimSun" w:eastAsia="SimSun" w:cs="SimSun"/>
          <w:sz w:val="20"/>
          <w:szCs w:val="20"/>
          <w14:textOutline w14:w="3797" w14:cap="sq" w14:cmpd="sng">
            <w14:solidFill>
              <w14:srgbClr w14:val="000000"/>
            </w14:solidFill>
            <w14:prstDash w14:val="solid"/>
            <w14:bevel/>
          </w14:textOutline>
          <w:spacing w:val="5"/>
        </w:rPr>
        <w:t>修</w:t>
      </w:r>
      <w:r>
        <w:rPr>
          <w:rFonts w:ascii="SimSun" w:hAnsi="SimSun" w:eastAsia="SimSun" w:cs="SimSun"/>
          <w:sz w:val="20"/>
          <w:szCs w:val="20"/>
          <w:spacing w:val="-2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18</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0-2</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ind w:left="444" w:right="11" w:firstLine="428"/>
        <w:spacing w:before="65" w:line="258" w:lineRule="auto"/>
        <w:rPr>
          <w:rFonts w:ascii="SimSun" w:hAnsi="SimSun" w:eastAsia="SimSun" w:cs="SimSun"/>
          <w:sz w:val="20"/>
          <w:szCs w:val="20"/>
        </w:rPr>
      </w:pPr>
      <w:r>
        <w:rPr>
          <w:rFonts w:ascii="SimSun" w:hAnsi="SimSun" w:eastAsia="SimSun" w:cs="SimSun"/>
          <w:sz w:val="20"/>
          <w:szCs w:val="20"/>
          <w:spacing w:val="8"/>
        </w:rPr>
        <w:t>除完成</w:t>
      </w:r>
      <w:r>
        <w:rPr>
          <w:rFonts w:ascii="SimSun" w:hAnsi="SimSun" w:eastAsia="SimSun" w:cs="SimSun"/>
          <w:sz w:val="20"/>
          <w:szCs w:val="20"/>
          <w:spacing w:val="-21"/>
        </w:rPr>
        <w:t xml:space="preserve"> </w:t>
      </w:r>
      <w:r>
        <w:rPr>
          <w:rFonts w:ascii="SimSun" w:hAnsi="SimSun" w:eastAsia="SimSun" w:cs="SimSun"/>
          <w:sz w:val="20"/>
          <w:szCs w:val="20"/>
          <w:spacing w:val="8"/>
        </w:rPr>
        <w:t>18</w:t>
      </w:r>
      <w:r>
        <w:rPr>
          <w:rFonts w:ascii="SimSun" w:hAnsi="SimSun" w:eastAsia="SimSun" w:cs="SimSun"/>
          <w:sz w:val="20"/>
          <w:szCs w:val="20"/>
          <w:spacing w:val="-36"/>
        </w:rPr>
        <w:t xml:space="preserve"> </w:t>
      </w:r>
      <w:r>
        <w:rPr>
          <w:rFonts w:ascii="SimSun" w:hAnsi="SimSun" w:eastAsia="SimSun" w:cs="SimSun"/>
          <w:sz w:val="20"/>
          <w:szCs w:val="20"/>
          <w:spacing w:val="8"/>
        </w:rPr>
        <w:t>学分必修课程外，要求或者从选修课程中任选</w:t>
      </w:r>
      <w:r>
        <w:rPr>
          <w:rFonts w:ascii="SimSun" w:hAnsi="SimSun" w:eastAsia="SimSun" w:cs="SimSun"/>
          <w:sz w:val="20"/>
          <w:szCs w:val="20"/>
          <w:spacing w:val="-35"/>
        </w:rPr>
        <w:t xml:space="preserve"> </w:t>
      </w:r>
      <w:r>
        <w:rPr>
          <w:rFonts w:ascii="SimSun" w:hAnsi="SimSun" w:eastAsia="SimSun" w:cs="SimSun"/>
          <w:sz w:val="20"/>
          <w:szCs w:val="20"/>
          <w:spacing w:val="7"/>
        </w:rPr>
        <w:t>2</w:t>
      </w:r>
      <w:r>
        <w:rPr>
          <w:rFonts w:ascii="SimSun" w:hAnsi="SimSun" w:eastAsia="SimSun" w:cs="SimSun"/>
          <w:sz w:val="20"/>
          <w:szCs w:val="20"/>
          <w:spacing w:val="-36"/>
        </w:rPr>
        <w:t xml:space="preserve"> </w:t>
      </w:r>
      <w:r>
        <w:rPr>
          <w:rFonts w:ascii="SimSun" w:hAnsi="SimSun" w:eastAsia="SimSun" w:cs="SimSun"/>
          <w:sz w:val="20"/>
          <w:szCs w:val="20"/>
          <w:spacing w:val="7"/>
        </w:rPr>
        <w:t>学分课程，可免修《经</w:t>
      </w:r>
      <w:r>
        <w:rPr>
          <w:rFonts w:ascii="SimSun" w:hAnsi="SimSun" w:eastAsia="SimSun" w:cs="SimSun"/>
          <w:sz w:val="20"/>
          <w:szCs w:val="20"/>
        </w:rPr>
        <w:t xml:space="preserve"> </w:t>
      </w:r>
      <w:r>
        <w:rPr>
          <w:rFonts w:ascii="SimSun" w:hAnsi="SimSun" w:eastAsia="SimSun" w:cs="SimSun"/>
          <w:sz w:val="20"/>
          <w:szCs w:val="20"/>
          <w:spacing w:val="9"/>
        </w:rPr>
        <w:t>典历史著作阅读》课程；或者修读《经典历史著作阅读》课程。</w:t>
      </w:r>
    </w:p>
    <w:p>
      <w:pPr>
        <w:ind w:left="45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4"/>
        </w:rPr>
        <w:t>（2）基础技能</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14</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学分</w:t>
      </w:r>
    </w:p>
    <w:p>
      <w:pPr>
        <w:ind w:left="859"/>
        <w:spacing w:before="65"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①</w:t>
      </w:r>
      <w:r>
        <w:rPr>
          <w:rFonts w:ascii="SimSun" w:hAnsi="SimSun" w:eastAsia="SimSun" w:cs="SimSun"/>
          <w:sz w:val="20"/>
          <w:szCs w:val="20"/>
          <w:spacing w:val="6"/>
        </w:rPr>
        <w:t>大学外语（非英语专业）</w:t>
      </w:r>
      <w:r>
        <w:rPr>
          <w:rFonts w:ascii="SimSun" w:hAnsi="SimSun" w:eastAsia="SimSun" w:cs="SimSun"/>
          <w:sz w:val="20"/>
          <w:szCs w:val="20"/>
          <w:spacing w:val="41"/>
        </w:rPr>
        <w:t xml:space="preserve"> </w:t>
      </w:r>
      <w:r>
        <w:rPr>
          <w:rFonts w:ascii="SimSun" w:hAnsi="SimSun" w:eastAsia="SimSun" w:cs="SimSun"/>
          <w:sz w:val="20"/>
          <w:szCs w:val="20"/>
          <w:spacing w:val="6"/>
        </w:rPr>
        <w:t>10</w:t>
      </w:r>
      <w:r>
        <w:rPr>
          <w:rFonts w:ascii="SimSun" w:hAnsi="SimSun" w:eastAsia="SimSun" w:cs="SimSun"/>
          <w:sz w:val="20"/>
          <w:szCs w:val="20"/>
          <w:spacing w:val="-34"/>
        </w:rPr>
        <w:t xml:space="preserve"> </w:t>
      </w:r>
      <w:r>
        <w:rPr>
          <w:rFonts w:ascii="SimSun" w:hAnsi="SimSun" w:eastAsia="SimSun" w:cs="SimSun"/>
          <w:sz w:val="20"/>
          <w:szCs w:val="20"/>
          <w:spacing w:val="6"/>
        </w:rPr>
        <w:t>学分，其中必修</w:t>
      </w:r>
      <w:r>
        <w:rPr>
          <w:rFonts w:ascii="SimSun" w:hAnsi="SimSun" w:eastAsia="SimSun" w:cs="SimSun"/>
          <w:sz w:val="20"/>
          <w:szCs w:val="20"/>
          <w:spacing w:val="-39"/>
        </w:rPr>
        <w:t xml:space="preserve"> </w:t>
      </w:r>
      <w:r>
        <w:rPr>
          <w:rFonts w:ascii="SimSun" w:hAnsi="SimSun" w:eastAsia="SimSun" w:cs="SimSun"/>
          <w:sz w:val="20"/>
          <w:szCs w:val="20"/>
          <w:spacing w:val="6"/>
        </w:rPr>
        <w:t>8</w:t>
      </w:r>
      <w:r>
        <w:rPr>
          <w:rFonts w:ascii="SimSun" w:hAnsi="SimSun" w:eastAsia="SimSun" w:cs="SimSun"/>
          <w:sz w:val="20"/>
          <w:szCs w:val="20"/>
          <w:spacing w:val="-33"/>
        </w:rPr>
        <w:t xml:space="preserve"> </w:t>
      </w:r>
      <w:r>
        <w:rPr>
          <w:rFonts w:ascii="SimSun" w:hAnsi="SimSun" w:eastAsia="SimSun" w:cs="SimSun"/>
          <w:sz w:val="20"/>
          <w:szCs w:val="20"/>
          <w:spacing w:val="5"/>
        </w:rPr>
        <w:t>学分，选修</w:t>
      </w:r>
      <w:r>
        <w:rPr>
          <w:rFonts w:ascii="SimSun" w:hAnsi="SimSun" w:eastAsia="SimSun" w:cs="SimSun"/>
          <w:sz w:val="20"/>
          <w:szCs w:val="20"/>
          <w:spacing w:val="-37"/>
        </w:rPr>
        <w:t xml:space="preserve"> </w:t>
      </w:r>
      <w:r>
        <w:rPr>
          <w:rFonts w:ascii="SimSun" w:hAnsi="SimSun" w:eastAsia="SimSun" w:cs="SimSun"/>
          <w:sz w:val="20"/>
          <w:szCs w:val="20"/>
          <w:spacing w:val="5"/>
        </w:rPr>
        <w:t>2</w:t>
      </w:r>
      <w:r>
        <w:rPr>
          <w:rFonts w:ascii="SimSun" w:hAnsi="SimSun" w:eastAsia="SimSun" w:cs="SimSun"/>
          <w:sz w:val="20"/>
          <w:szCs w:val="20"/>
          <w:spacing w:val="-34"/>
        </w:rPr>
        <w:t xml:space="preserve"> </w:t>
      </w:r>
      <w:r>
        <w:rPr>
          <w:rFonts w:ascii="SimSun" w:hAnsi="SimSun" w:eastAsia="SimSun" w:cs="SimSun"/>
          <w:sz w:val="20"/>
          <w:szCs w:val="20"/>
          <w:spacing w:val="5"/>
        </w:rPr>
        <w:t>学分</w:t>
      </w:r>
    </w:p>
    <w:p>
      <w:pPr>
        <w:ind w:left="858"/>
        <w:spacing w:before="68"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②</w:t>
      </w:r>
      <w:r>
        <w:rPr>
          <w:rFonts w:ascii="SimSun" w:hAnsi="SimSun" w:eastAsia="SimSun" w:cs="SimSun"/>
          <w:sz w:val="20"/>
          <w:szCs w:val="20"/>
          <w:spacing w:val="6"/>
        </w:rPr>
        <w:t>公共计算机 4</w:t>
      </w:r>
      <w:r>
        <w:rPr>
          <w:rFonts w:ascii="SimSun" w:hAnsi="SimSun" w:eastAsia="SimSun" w:cs="SimSun"/>
          <w:sz w:val="20"/>
          <w:szCs w:val="20"/>
          <w:spacing w:val="-29"/>
        </w:rPr>
        <w:t xml:space="preserve"> </w:t>
      </w:r>
      <w:r>
        <w:rPr>
          <w:rFonts w:ascii="SimSun" w:hAnsi="SimSun" w:eastAsia="SimSun" w:cs="SimSun"/>
          <w:sz w:val="20"/>
          <w:szCs w:val="20"/>
          <w:spacing w:val="6"/>
        </w:rPr>
        <w:t>学分</w:t>
      </w:r>
    </w:p>
    <w:p>
      <w:pPr>
        <w:ind w:left="440"/>
        <w:spacing w:before="67"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（3）通识核心课</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11</w:t>
      </w:r>
      <w:r>
        <w:rPr>
          <w:rFonts w:ascii="SimSun" w:hAnsi="SimSun" w:eastAsia="SimSun" w:cs="SimSun"/>
          <w:sz w:val="20"/>
          <w:szCs w:val="20"/>
          <w:spacing w:val="-2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3</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ind w:left="439" w:right="11" w:firstLine="421"/>
        <w:spacing w:before="66" w:line="274" w:lineRule="auto"/>
        <w:jc w:val="both"/>
        <w:rPr>
          <w:rFonts w:ascii="SimSun" w:hAnsi="SimSun" w:eastAsia="SimSun" w:cs="SimSun"/>
          <w:sz w:val="20"/>
          <w:szCs w:val="20"/>
        </w:rPr>
      </w:pPr>
      <w:r>
        <w:rPr>
          <w:rFonts w:ascii="SimSun" w:hAnsi="SimSun" w:eastAsia="SimSun" w:cs="SimSun"/>
          <w:sz w:val="20"/>
          <w:szCs w:val="20"/>
          <w:spacing w:val="8"/>
        </w:rPr>
        <w:t>要求修读</w:t>
      </w:r>
      <w:r>
        <w:rPr>
          <w:rFonts w:ascii="SimSun" w:hAnsi="SimSun" w:eastAsia="SimSun" w:cs="SimSun"/>
          <w:sz w:val="20"/>
          <w:szCs w:val="20"/>
          <w:spacing w:val="-21"/>
        </w:rPr>
        <w:t xml:space="preserve"> </w:t>
      </w:r>
      <w:r>
        <w:rPr>
          <w:rFonts w:ascii="SimSun" w:hAnsi="SimSun" w:eastAsia="SimSun" w:cs="SimSun"/>
          <w:sz w:val="20"/>
          <w:szCs w:val="20"/>
          <w:spacing w:val="8"/>
        </w:rPr>
        <w:t>11</w:t>
      </w:r>
      <w:r>
        <w:rPr>
          <w:rFonts w:ascii="SimSun" w:hAnsi="SimSun" w:eastAsia="SimSun" w:cs="SimSun"/>
          <w:sz w:val="20"/>
          <w:szCs w:val="20"/>
          <w:spacing w:val="-33"/>
        </w:rPr>
        <w:t xml:space="preserve"> </w:t>
      </w:r>
      <w:r>
        <w:rPr>
          <w:rFonts w:ascii="SimSun" w:hAnsi="SimSun" w:eastAsia="SimSun" w:cs="SimSun"/>
          <w:sz w:val="20"/>
          <w:szCs w:val="20"/>
          <w:spacing w:val="8"/>
        </w:rPr>
        <w:t>学分通识核心课，其中要求完成课程《量化与推理》</w:t>
      </w:r>
      <w:r>
        <w:rPr>
          <w:rFonts w:ascii="SimSun" w:hAnsi="SimSun" w:eastAsia="SimSun" w:cs="SimSun"/>
          <w:sz w:val="20"/>
          <w:szCs w:val="20"/>
          <w:spacing w:val="-80"/>
        </w:rPr>
        <w:t xml:space="preserve"> </w:t>
      </w:r>
      <w:r>
        <w:rPr>
          <w:rFonts w:ascii="SimSun" w:hAnsi="SimSun" w:eastAsia="SimSun" w:cs="SimSun"/>
          <w:sz w:val="20"/>
          <w:szCs w:val="20"/>
          <w:spacing w:val="8"/>
        </w:rPr>
        <w:t>（3</w:t>
      </w:r>
      <w:r>
        <w:rPr>
          <w:rFonts w:ascii="SimSun" w:hAnsi="SimSun" w:eastAsia="SimSun" w:cs="SimSun"/>
          <w:sz w:val="20"/>
          <w:szCs w:val="20"/>
          <w:spacing w:val="-31"/>
        </w:rPr>
        <w:t xml:space="preserve"> </w:t>
      </w:r>
      <w:r>
        <w:rPr>
          <w:rFonts w:ascii="SimSun" w:hAnsi="SimSun" w:eastAsia="SimSun" w:cs="SimSun"/>
          <w:sz w:val="20"/>
          <w:szCs w:val="20"/>
          <w:spacing w:val="8"/>
        </w:rPr>
        <w:t>学分</w:t>
      </w:r>
      <w:r>
        <w:rPr>
          <w:rFonts w:ascii="SimSun" w:hAnsi="SimSun" w:eastAsia="SimSun" w:cs="SimSun"/>
          <w:sz w:val="20"/>
          <w:szCs w:val="20"/>
          <w:spacing w:val="6"/>
        </w:rPr>
        <w:t>）</w:t>
      </w:r>
      <w:r>
        <w:rPr>
          <w:rFonts w:ascii="SimSun" w:hAnsi="SimSun" w:eastAsia="SimSun" w:cs="SimSun"/>
          <w:sz w:val="20"/>
          <w:szCs w:val="20"/>
          <w:spacing w:val="-58"/>
        </w:rPr>
        <w:t xml:space="preserve"> </w:t>
      </w:r>
      <w:r>
        <w:rPr>
          <w:rFonts w:ascii="SimSun" w:hAnsi="SimSun" w:eastAsia="SimSun" w:cs="SimSun"/>
          <w:sz w:val="20"/>
          <w:szCs w:val="20"/>
          <w:spacing w:val="6"/>
        </w:rPr>
        <w:t>；</w:t>
      </w:r>
      <w:r>
        <w:rPr>
          <w:rFonts w:ascii="SimSun" w:hAnsi="SimSun" w:eastAsia="SimSun" w:cs="SimSun"/>
          <w:sz w:val="20"/>
          <w:szCs w:val="20"/>
          <w:spacing w:val="8"/>
        </w:rPr>
        <w:t>除</w:t>
      </w:r>
      <w:r>
        <w:rPr>
          <w:rFonts w:ascii="SimSun" w:hAnsi="SimSun" w:eastAsia="SimSun" w:cs="SimSun"/>
          <w:sz w:val="20"/>
          <w:szCs w:val="20"/>
        </w:rPr>
        <w:t xml:space="preserve"> </w:t>
      </w:r>
      <w:r>
        <w:rPr>
          <w:rFonts w:ascii="SimSun" w:hAnsi="SimSun" w:eastAsia="SimSun" w:cs="SimSun"/>
          <w:sz w:val="20"/>
          <w:szCs w:val="20"/>
          <w:spacing w:val="7"/>
        </w:rPr>
        <w:t>此门课程外，要求在【科学与技术】、【实证与推理】、【生命与环境】三个模块中至</w:t>
      </w:r>
      <w:r>
        <w:rPr>
          <w:rFonts w:ascii="SimSun" w:hAnsi="SimSun" w:eastAsia="SimSun" w:cs="SimSun"/>
          <w:sz w:val="20"/>
          <w:szCs w:val="20"/>
          <w:spacing w:val="17"/>
        </w:rPr>
        <w:t xml:space="preserve"> </w:t>
      </w:r>
      <w:r>
        <w:rPr>
          <w:rFonts w:ascii="SimSun" w:hAnsi="SimSun" w:eastAsia="SimSun" w:cs="SimSun"/>
          <w:sz w:val="20"/>
          <w:szCs w:val="20"/>
          <w:spacing w:val="7"/>
        </w:rPr>
        <w:t>少选择两个模块共修读不少于</w:t>
      </w:r>
      <w:r>
        <w:rPr>
          <w:rFonts w:ascii="SimSun" w:hAnsi="SimSun" w:eastAsia="SimSun" w:cs="SimSun"/>
          <w:sz w:val="20"/>
          <w:szCs w:val="20"/>
          <w:spacing w:val="-40"/>
        </w:rPr>
        <w:t xml:space="preserve"> </w:t>
      </w:r>
      <w:r>
        <w:rPr>
          <w:rFonts w:ascii="SimSun" w:hAnsi="SimSun" w:eastAsia="SimSun" w:cs="SimSun"/>
          <w:sz w:val="20"/>
          <w:szCs w:val="20"/>
          <w:spacing w:val="7"/>
        </w:rPr>
        <w:t>4</w:t>
      </w:r>
      <w:r>
        <w:rPr>
          <w:rFonts w:ascii="SimSun" w:hAnsi="SimSun" w:eastAsia="SimSun" w:cs="SimSun"/>
          <w:sz w:val="20"/>
          <w:szCs w:val="20"/>
          <w:spacing w:val="-34"/>
        </w:rPr>
        <w:t xml:space="preserve"> </w:t>
      </w:r>
      <w:r>
        <w:rPr>
          <w:rFonts w:ascii="SimSun" w:hAnsi="SimSun" w:eastAsia="SimSun" w:cs="SimSun"/>
          <w:sz w:val="20"/>
          <w:szCs w:val="20"/>
          <w:spacing w:val="7"/>
        </w:rPr>
        <w:t>学分的课程，剩余学分可以在通</w:t>
      </w:r>
      <w:r>
        <w:rPr>
          <w:rFonts w:ascii="SimSun" w:hAnsi="SimSun" w:eastAsia="SimSun" w:cs="SimSun"/>
          <w:sz w:val="20"/>
          <w:szCs w:val="20"/>
          <w:spacing w:val="6"/>
        </w:rPr>
        <w:t>识核心课所有模块中任</w:t>
      </w:r>
      <w:r>
        <w:rPr>
          <w:rFonts w:ascii="SimSun" w:hAnsi="SimSun" w:eastAsia="SimSun" w:cs="SimSun"/>
          <w:sz w:val="20"/>
          <w:szCs w:val="20"/>
        </w:rPr>
        <w:t xml:space="preserve"> </w:t>
      </w:r>
      <w:r>
        <w:rPr>
          <w:rFonts w:ascii="SimSun" w:hAnsi="SimSun" w:eastAsia="SimSun" w:cs="SimSun"/>
          <w:sz w:val="20"/>
          <w:szCs w:val="20"/>
        </w:rPr>
        <w:t>选。</w:t>
      </w:r>
    </w:p>
    <w:p>
      <w:pPr>
        <w:ind w:left="440"/>
        <w:spacing w:before="60"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（4）</w:t>
      </w:r>
      <w:r>
        <w:rPr>
          <w:rFonts w:ascii="SimSun" w:hAnsi="SimSun" w:eastAsia="SimSun" w:cs="SimSun"/>
          <w:sz w:val="20"/>
          <w:szCs w:val="20"/>
          <w:spacing w:val="-4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国际小学期全英文课</w:t>
      </w:r>
      <w:r>
        <w:rPr>
          <w:rFonts w:ascii="SimSun" w:hAnsi="SimSun" w:eastAsia="SimSun" w:cs="SimSun"/>
          <w:sz w:val="20"/>
          <w:szCs w:val="20"/>
          <w:spacing w:val="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2</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p>
    <w:p>
      <w:pPr>
        <w:ind w:left="440"/>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position w:val="7"/>
        </w:rPr>
        <w:t>（5）通识教育大讲堂系列公开讲座，不计学分</w:t>
      </w:r>
    </w:p>
    <w:p>
      <w:pPr>
        <w:ind w:left="433"/>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（6）经典历史著作阅读</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0-2</w:t>
      </w:r>
      <w:r>
        <w:rPr>
          <w:rFonts w:ascii="SimSun" w:hAnsi="SimSun" w:eastAsia="SimSun" w:cs="SimSun"/>
          <w:sz w:val="20"/>
          <w:szCs w:val="20"/>
          <w:spacing w:val="-1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学分，选修</w:t>
      </w:r>
    </w:p>
    <w:p>
      <w:pPr>
        <w:ind w:left="846"/>
        <w:spacing w:before="65" w:line="228" w:lineRule="auto"/>
        <w:rPr>
          <w:rFonts w:ascii="SimSun" w:hAnsi="SimSun" w:eastAsia="SimSun" w:cs="SimSun"/>
          <w:sz w:val="20"/>
          <w:szCs w:val="20"/>
        </w:rPr>
      </w:pPr>
      <w:r>
        <w:rPr>
          <w:rFonts w:ascii="SimSun" w:hAnsi="SimSun" w:eastAsia="SimSun" w:cs="SimSun"/>
          <w:sz w:val="20"/>
          <w:szCs w:val="20"/>
          <w:spacing w:val="9"/>
        </w:rPr>
        <w:t>如选择修读思想政治理论课选修课程，可免修《经典历史著作阅读》课程。</w:t>
      </w:r>
    </w:p>
    <w:p>
      <w:pPr>
        <w:pStyle w:val="BodyText"/>
        <w:spacing w:line="364" w:lineRule="auto"/>
        <w:rPr/>
      </w:pPr>
      <w:r/>
    </w:p>
    <w:p>
      <w:pPr>
        <w:ind w:left="22"/>
        <w:spacing w:before="66"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2.专业教育</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104</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90</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2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14</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pStyle w:val="BodyText"/>
        <w:spacing w:line="376" w:lineRule="auto"/>
        <w:rPr/>
      </w:pPr>
      <w:r/>
    </w:p>
    <w:p>
      <w:pPr>
        <w:ind w:left="464"/>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（1）专业核心课</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86</w:t>
      </w:r>
      <w:r>
        <w:rPr>
          <w:rFonts w:ascii="SimSun" w:hAnsi="SimSun" w:eastAsia="SimSun" w:cs="SimSun"/>
          <w:sz w:val="20"/>
          <w:szCs w:val="20"/>
          <w:spacing w:val="-2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861"/>
        <w:spacing w:before="65" w:line="228" w:lineRule="auto"/>
        <w:rPr>
          <w:rFonts w:ascii="SimSun" w:hAnsi="SimSun" w:eastAsia="SimSun" w:cs="SimSun"/>
          <w:sz w:val="20"/>
          <w:szCs w:val="20"/>
        </w:rPr>
      </w:pPr>
      <w:r>
        <w:rPr>
          <w:rFonts w:ascii="SimSun" w:hAnsi="SimSun" w:eastAsia="SimSun" w:cs="SimSun"/>
          <w:sz w:val="20"/>
          <w:szCs w:val="20"/>
          <w:spacing w:val="8"/>
        </w:rPr>
        <w:t>完成【西班牙语】专业核心课程模块所有课程，共</w:t>
      </w:r>
      <w:r>
        <w:rPr>
          <w:rFonts w:ascii="SimSun" w:hAnsi="SimSun" w:eastAsia="SimSun" w:cs="SimSun"/>
          <w:sz w:val="20"/>
          <w:szCs w:val="20"/>
          <w:spacing w:val="-38"/>
        </w:rPr>
        <w:t xml:space="preserve"> </w:t>
      </w:r>
      <w:r>
        <w:rPr>
          <w:rFonts w:ascii="SimSun" w:hAnsi="SimSun" w:eastAsia="SimSun" w:cs="SimSun"/>
          <w:sz w:val="20"/>
          <w:szCs w:val="20"/>
          <w:spacing w:val="8"/>
        </w:rPr>
        <w:t>86</w:t>
      </w:r>
      <w:r>
        <w:rPr>
          <w:rFonts w:ascii="SimSun" w:hAnsi="SimSun" w:eastAsia="SimSun" w:cs="SimSun"/>
          <w:sz w:val="20"/>
          <w:szCs w:val="20"/>
          <w:spacing w:val="-34"/>
        </w:rPr>
        <w:t xml:space="preserve"> </w:t>
      </w:r>
      <w:r>
        <w:rPr>
          <w:rFonts w:ascii="SimSun" w:hAnsi="SimSun" w:eastAsia="SimSun" w:cs="SimSun"/>
          <w:sz w:val="20"/>
          <w:szCs w:val="20"/>
          <w:spacing w:val="7"/>
        </w:rPr>
        <w:t>学分。</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（2）个性化选修课</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18</w:t>
      </w:r>
      <w:r>
        <w:rPr>
          <w:rFonts w:ascii="SimSun" w:hAnsi="SimSun" w:eastAsia="SimSun" w:cs="SimSun"/>
          <w:sz w:val="20"/>
          <w:szCs w:val="20"/>
          <w:spacing w:val="-3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4</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1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14</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ind w:left="858" w:right="609"/>
        <w:spacing w:before="64" w:line="257" w:lineRule="auto"/>
        <w:rPr>
          <w:rFonts w:ascii="SimSun" w:hAnsi="SimSun" w:eastAsia="SimSun" w:cs="SimSun"/>
          <w:sz w:val="20"/>
          <w:szCs w:val="20"/>
        </w:rPr>
      </w:pPr>
      <w:r>
        <w:rPr>
          <w:rFonts w:ascii="SimSun" w:hAnsi="SimSun" w:eastAsia="SimSun" w:cs="SimSun"/>
          <w:sz w:val="20"/>
          <w:szCs w:val="20"/>
          <w:spacing w:val="7"/>
        </w:rPr>
        <w:t>①完成个性化选修课程模块【1 跨学科类】中所有课程，共</w:t>
      </w:r>
      <w:r>
        <w:rPr>
          <w:rFonts w:ascii="SimSun" w:hAnsi="SimSun" w:eastAsia="SimSun" w:cs="SimSun"/>
          <w:sz w:val="20"/>
          <w:szCs w:val="20"/>
          <w:spacing w:val="-40"/>
        </w:rPr>
        <w:t xml:space="preserve"> </w:t>
      </w:r>
      <w:r>
        <w:rPr>
          <w:rFonts w:ascii="SimSun" w:hAnsi="SimSun" w:eastAsia="SimSun" w:cs="SimSun"/>
          <w:sz w:val="20"/>
          <w:szCs w:val="20"/>
          <w:spacing w:val="7"/>
        </w:rPr>
        <w:t>4</w:t>
      </w:r>
      <w:r>
        <w:rPr>
          <w:rFonts w:ascii="SimSun" w:hAnsi="SimSun" w:eastAsia="SimSun" w:cs="SimSun"/>
          <w:sz w:val="20"/>
          <w:szCs w:val="20"/>
          <w:spacing w:val="-34"/>
        </w:rPr>
        <w:t xml:space="preserve"> </w:t>
      </w:r>
      <w:r>
        <w:rPr>
          <w:rFonts w:ascii="SimSun" w:hAnsi="SimSun" w:eastAsia="SimSun" w:cs="SimSun"/>
          <w:sz w:val="20"/>
          <w:szCs w:val="20"/>
          <w:spacing w:val="7"/>
        </w:rPr>
        <w:t>学分，必修；</w:t>
      </w:r>
      <w:r>
        <w:rPr>
          <w:rFonts w:ascii="SimSun" w:hAnsi="SimSun" w:eastAsia="SimSun" w:cs="SimSun"/>
          <w:sz w:val="20"/>
          <w:szCs w:val="20"/>
        </w:rPr>
        <w:t xml:space="preserve"> </w:t>
      </w:r>
      <w:r>
        <w:rPr>
          <w:rFonts w:ascii="SimSun" w:hAnsi="SimSun" w:eastAsia="SimSun" w:cs="SimSun"/>
          <w:sz w:val="20"/>
          <w:szCs w:val="20"/>
          <w:spacing w:val="6"/>
        </w:rPr>
        <w:t>②在个性化选修课程模块【6 西班牙语】</w:t>
      </w:r>
      <w:r>
        <w:rPr>
          <w:rFonts w:ascii="SimSun" w:hAnsi="SimSun" w:eastAsia="SimSun" w:cs="SimSun"/>
          <w:sz w:val="20"/>
          <w:szCs w:val="20"/>
          <w:spacing w:val="-48"/>
        </w:rPr>
        <w:t xml:space="preserve"> </w:t>
      </w:r>
      <w:r>
        <w:rPr>
          <w:rFonts w:ascii="SimSun" w:hAnsi="SimSun" w:eastAsia="SimSun" w:cs="SimSun"/>
          <w:sz w:val="20"/>
          <w:szCs w:val="20"/>
          <w:spacing w:val="6"/>
        </w:rPr>
        <w:t>中任选</w:t>
      </w:r>
      <w:r>
        <w:rPr>
          <w:rFonts w:ascii="SimSun" w:hAnsi="SimSun" w:eastAsia="SimSun" w:cs="SimSun"/>
          <w:sz w:val="20"/>
          <w:szCs w:val="20"/>
          <w:spacing w:val="-24"/>
        </w:rPr>
        <w:t xml:space="preserve"> </w:t>
      </w:r>
      <w:r>
        <w:rPr>
          <w:rFonts w:ascii="SimSun" w:hAnsi="SimSun" w:eastAsia="SimSun" w:cs="SimSun"/>
          <w:sz w:val="20"/>
          <w:szCs w:val="20"/>
          <w:spacing w:val="6"/>
        </w:rPr>
        <w:t>14</w:t>
      </w:r>
      <w:r>
        <w:rPr>
          <w:rFonts w:ascii="SimSun" w:hAnsi="SimSun" w:eastAsia="SimSun" w:cs="SimSun"/>
          <w:sz w:val="20"/>
          <w:szCs w:val="20"/>
          <w:spacing w:val="-36"/>
        </w:rPr>
        <w:t xml:space="preserve"> </w:t>
      </w:r>
      <w:r>
        <w:rPr>
          <w:rFonts w:ascii="SimSun" w:hAnsi="SimSun" w:eastAsia="SimSun" w:cs="SimSun"/>
          <w:sz w:val="20"/>
          <w:szCs w:val="20"/>
          <w:spacing w:val="6"/>
        </w:rPr>
        <w:t>学分课程，选修。</w:t>
      </w:r>
    </w:p>
    <w:p>
      <w:pPr>
        <w:pStyle w:val="BodyText"/>
        <w:spacing w:line="367" w:lineRule="auto"/>
        <w:rPr/>
      </w:pPr>
      <w:r/>
    </w:p>
    <w:p>
      <w:pPr>
        <w:ind w:left="24"/>
        <w:spacing w:before="66" w:line="227"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3.创新研究与实践</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12</w:t>
      </w:r>
      <w:r>
        <w:rPr>
          <w:rFonts w:ascii="SimSun" w:hAnsi="SimSun" w:eastAsia="SimSun" w:cs="SimSun"/>
          <w:sz w:val="20"/>
          <w:szCs w:val="20"/>
          <w:spacing w:val="-2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pStyle w:val="BodyText"/>
        <w:spacing w:line="377" w:lineRule="auto"/>
        <w:rPr/>
      </w:pPr>
      <w:r/>
    </w:p>
    <w:p>
      <w:pPr>
        <w:ind w:left="464"/>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（1）社会研究与创新训练</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学分，必修</w:t>
      </w:r>
    </w:p>
    <w:p>
      <w:pPr>
        <w:ind w:left="439" w:right="13" w:firstLine="436"/>
        <w:spacing w:before="65" w:line="268" w:lineRule="auto"/>
        <w:jc w:val="both"/>
        <w:rPr>
          <w:rFonts w:ascii="SimSun" w:hAnsi="SimSun" w:eastAsia="SimSun" w:cs="SimSun"/>
          <w:sz w:val="20"/>
          <w:szCs w:val="20"/>
        </w:rPr>
      </w:pPr>
      <w:r>
        <w:rPr>
          <w:rFonts w:ascii="SimSun" w:hAnsi="SimSun" w:eastAsia="SimSun" w:cs="SimSun"/>
          <w:sz w:val="20"/>
          <w:szCs w:val="20"/>
          <w:spacing w:val="7"/>
        </w:rPr>
        <w:t>社会研究与创新训练是实践教育教学的重要组成部分，本科学</w:t>
      </w:r>
      <w:r>
        <w:rPr>
          <w:rFonts w:ascii="SimSun" w:hAnsi="SimSun" w:eastAsia="SimSun" w:cs="SimSun"/>
          <w:sz w:val="20"/>
          <w:szCs w:val="20"/>
          <w:spacing w:val="6"/>
        </w:rPr>
        <w:t>生在教师的指导下独</w:t>
      </w:r>
      <w:r>
        <w:rPr>
          <w:rFonts w:ascii="SimSun" w:hAnsi="SimSun" w:eastAsia="SimSun" w:cs="SimSun"/>
          <w:sz w:val="20"/>
          <w:szCs w:val="20"/>
        </w:rPr>
        <w:t xml:space="preserve"> </w:t>
      </w:r>
      <w:r>
        <w:rPr>
          <w:rFonts w:ascii="SimSun" w:hAnsi="SimSun" w:eastAsia="SimSun" w:cs="SimSun"/>
          <w:sz w:val="20"/>
          <w:szCs w:val="20"/>
          <w:spacing w:val="8"/>
        </w:rPr>
        <w:t>立完成不少于</w:t>
      </w:r>
      <w:r>
        <w:rPr>
          <w:rFonts w:ascii="SimSun" w:hAnsi="SimSun" w:eastAsia="SimSun" w:cs="SimSun"/>
          <w:sz w:val="20"/>
          <w:szCs w:val="20"/>
          <w:spacing w:val="-23"/>
        </w:rPr>
        <w:t xml:space="preserve"> </w:t>
      </w:r>
      <w:r>
        <w:rPr>
          <w:rFonts w:ascii="SimSun" w:hAnsi="SimSun" w:eastAsia="SimSun" w:cs="SimSun"/>
          <w:sz w:val="20"/>
          <w:szCs w:val="20"/>
          <w:spacing w:val="8"/>
        </w:rPr>
        <w:t>5000</w:t>
      </w:r>
      <w:r>
        <w:rPr>
          <w:rFonts w:ascii="SimSun" w:hAnsi="SimSun" w:eastAsia="SimSun" w:cs="SimSun"/>
          <w:sz w:val="20"/>
          <w:szCs w:val="20"/>
          <w:spacing w:val="-37"/>
        </w:rPr>
        <w:t xml:space="preserve"> </w:t>
      </w:r>
      <w:r>
        <w:rPr>
          <w:rFonts w:ascii="SimSun" w:hAnsi="SimSun" w:eastAsia="SimSun" w:cs="SimSun"/>
          <w:sz w:val="20"/>
          <w:szCs w:val="20"/>
          <w:spacing w:val="8"/>
        </w:rPr>
        <w:t>字的社会研究报告，也可参加“千人百村调研</w:t>
      </w:r>
      <w:r>
        <w:rPr>
          <w:rFonts w:ascii="SimSun" w:hAnsi="SimSun" w:eastAsia="SimSun" w:cs="SimSun"/>
          <w:sz w:val="20"/>
          <w:szCs w:val="20"/>
          <w:spacing w:val="-73"/>
        </w:rPr>
        <w:t xml:space="preserve"> </w:t>
      </w:r>
      <w:r>
        <w:rPr>
          <w:rFonts w:ascii="SimSun" w:hAnsi="SimSun" w:eastAsia="SimSun" w:cs="SimSun"/>
          <w:sz w:val="20"/>
          <w:szCs w:val="20"/>
          <w:spacing w:val="8"/>
        </w:rPr>
        <w:t>”“大学生创新训练</w:t>
      </w:r>
      <w:r>
        <w:rPr>
          <w:rFonts w:ascii="SimSun" w:hAnsi="SimSun" w:eastAsia="SimSun" w:cs="SimSun"/>
          <w:sz w:val="20"/>
          <w:szCs w:val="20"/>
        </w:rPr>
        <w:t xml:space="preserve"> </w:t>
      </w:r>
      <w:r>
        <w:rPr>
          <w:rFonts w:ascii="SimSun" w:hAnsi="SimSun" w:eastAsia="SimSun" w:cs="SimSun"/>
          <w:sz w:val="20"/>
          <w:szCs w:val="20"/>
          <w:spacing w:val="7"/>
        </w:rPr>
        <w:t>计划</w:t>
      </w:r>
      <w:r>
        <w:rPr>
          <w:rFonts w:ascii="SimSun" w:hAnsi="SimSun" w:eastAsia="SimSun" w:cs="SimSun"/>
          <w:sz w:val="20"/>
          <w:szCs w:val="20"/>
          <w:spacing w:val="-57"/>
        </w:rPr>
        <w:t xml:space="preserve"> </w:t>
      </w:r>
      <w:r>
        <w:rPr>
          <w:rFonts w:ascii="SimSun" w:hAnsi="SimSun" w:eastAsia="SimSun" w:cs="SimSun"/>
          <w:sz w:val="20"/>
          <w:szCs w:val="20"/>
          <w:spacing w:val="7"/>
        </w:rPr>
        <w:t>”等项目直接申请社会研究与创新训练学分。</w:t>
      </w:r>
    </w:p>
    <w:p>
      <w:pPr>
        <w:ind w:left="464"/>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（2）社会实践与志愿服务</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学分，必修</w:t>
      </w:r>
    </w:p>
    <w:p>
      <w:pPr>
        <w:ind w:left="440" w:right="11" w:firstLine="420"/>
        <w:spacing w:before="66" w:line="258" w:lineRule="auto"/>
        <w:rPr>
          <w:rFonts w:ascii="SimSun" w:hAnsi="SimSun" w:eastAsia="SimSun" w:cs="SimSun"/>
          <w:sz w:val="20"/>
          <w:szCs w:val="20"/>
        </w:rPr>
      </w:pPr>
      <w:r>
        <w:rPr>
          <w:rFonts w:ascii="SimSun" w:hAnsi="SimSun" w:eastAsia="SimSun" w:cs="SimSun"/>
          <w:sz w:val="20"/>
          <w:szCs w:val="20"/>
          <w:spacing w:val="7"/>
        </w:rPr>
        <w:t>社会实践与志愿服务也是学生思想政治教育的重要载体，也是我校实践教育教学的</w:t>
      </w:r>
      <w:r>
        <w:rPr>
          <w:rFonts w:ascii="SimSun" w:hAnsi="SimSun" w:eastAsia="SimSun" w:cs="SimSun"/>
          <w:sz w:val="20"/>
          <w:szCs w:val="20"/>
          <w:spacing w:val="8"/>
        </w:rPr>
        <w:t xml:space="preserve"> </w:t>
      </w:r>
      <w:r>
        <w:rPr>
          <w:rFonts w:ascii="SimSun" w:hAnsi="SimSun" w:eastAsia="SimSun" w:cs="SimSun"/>
          <w:sz w:val="20"/>
          <w:szCs w:val="20"/>
          <w:spacing w:val="9"/>
        </w:rPr>
        <w:t>重要组成部分，内容包括志愿服务活动等，成绩认定为合格和不合格。</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（3）专业实习</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439" w:right="8" w:firstLine="425"/>
        <w:spacing w:before="65" w:line="268" w:lineRule="auto"/>
        <w:jc w:val="both"/>
        <w:rPr>
          <w:rFonts w:ascii="SimSun" w:hAnsi="SimSun" w:eastAsia="SimSun" w:cs="SimSun"/>
          <w:sz w:val="20"/>
          <w:szCs w:val="20"/>
        </w:rPr>
      </w:pPr>
      <w:r>
        <w:rPr>
          <w:rFonts w:ascii="SimSun" w:hAnsi="SimSun" w:eastAsia="SimSun" w:cs="SimSun"/>
          <w:sz w:val="20"/>
          <w:szCs w:val="20"/>
          <w:spacing w:val="13"/>
        </w:rPr>
        <w:t>实习时间为第三学年的夏季学期到第四学年的秋季学期，实习周数为</w:t>
      </w:r>
      <w:r>
        <w:rPr>
          <w:rFonts w:ascii="SimSun" w:hAnsi="SimSun" w:eastAsia="SimSun" w:cs="SimSun"/>
          <w:sz w:val="20"/>
          <w:szCs w:val="20"/>
          <w:spacing w:val="-32"/>
        </w:rPr>
        <w:t xml:space="preserve"> </w:t>
      </w:r>
      <w:r>
        <w:rPr>
          <w:rFonts w:ascii="SimSun" w:hAnsi="SimSun" w:eastAsia="SimSun" w:cs="SimSun"/>
          <w:sz w:val="20"/>
          <w:szCs w:val="20"/>
          <w:spacing w:val="13"/>
        </w:rPr>
        <w:t>4</w:t>
      </w:r>
      <w:r>
        <w:rPr>
          <w:rFonts w:ascii="SimSun" w:hAnsi="SimSun" w:eastAsia="SimSun" w:cs="SimSun"/>
          <w:sz w:val="20"/>
          <w:szCs w:val="20"/>
          <w:spacing w:val="-32"/>
        </w:rPr>
        <w:t xml:space="preserve"> </w:t>
      </w:r>
      <w:r>
        <w:rPr>
          <w:rFonts w:ascii="SimSun" w:hAnsi="SimSun" w:eastAsia="SimSun" w:cs="SimSun"/>
          <w:sz w:val="20"/>
          <w:szCs w:val="20"/>
          <w:spacing w:val="13"/>
        </w:rPr>
        <w:t>周，计</w:t>
      </w:r>
      <w:r>
        <w:rPr>
          <w:rFonts w:ascii="SimSun" w:hAnsi="SimSun" w:eastAsia="SimSun" w:cs="SimSun"/>
          <w:sz w:val="20"/>
          <w:szCs w:val="20"/>
          <w:spacing w:val="-33"/>
        </w:rPr>
        <w:t xml:space="preserve"> </w:t>
      </w:r>
      <w:r>
        <w:rPr>
          <w:rFonts w:ascii="SimSun" w:hAnsi="SimSun" w:eastAsia="SimSun" w:cs="SimSun"/>
          <w:sz w:val="20"/>
          <w:szCs w:val="20"/>
          <w:spacing w:val="13"/>
        </w:rPr>
        <w:t>4</w:t>
      </w:r>
      <w:r>
        <w:rPr>
          <w:rFonts w:ascii="SimSun" w:hAnsi="SimSun" w:eastAsia="SimSun" w:cs="SimSun"/>
          <w:sz w:val="20"/>
          <w:szCs w:val="20"/>
        </w:rPr>
        <w:t xml:space="preserve"> </w:t>
      </w:r>
      <w:r>
        <w:rPr>
          <w:rFonts w:ascii="SimSun" w:hAnsi="SimSun" w:eastAsia="SimSun" w:cs="SimSun"/>
          <w:sz w:val="20"/>
          <w:szCs w:val="20"/>
          <w:spacing w:val="7"/>
        </w:rPr>
        <w:t>学分。实习内容：翻译、外事接待、会展、西文编辑和校对。通过专业实习，培养学生</w:t>
      </w:r>
      <w:r>
        <w:rPr>
          <w:rFonts w:ascii="SimSun" w:hAnsi="SimSun" w:eastAsia="SimSun" w:cs="SimSun"/>
          <w:sz w:val="20"/>
          <w:szCs w:val="20"/>
          <w:spacing w:val="18"/>
        </w:rPr>
        <w:t xml:space="preserve"> </w:t>
      </w:r>
      <w:r>
        <w:rPr>
          <w:rFonts w:ascii="SimSun" w:hAnsi="SimSun" w:eastAsia="SimSun" w:cs="SimSun"/>
          <w:sz w:val="20"/>
          <w:szCs w:val="20"/>
          <w:spacing w:val="8"/>
        </w:rPr>
        <w:t>应用所学知识以及实际工作的能力。</w:t>
      </w:r>
    </w:p>
    <w:p>
      <w:pPr>
        <w:spacing w:line="268" w:lineRule="auto"/>
        <w:sectPr>
          <w:footerReference w:type="default" r:id="rId54"/>
          <w:pgSz w:w="11906" w:h="16839"/>
          <w:pgMar w:top="400" w:right="1785" w:bottom="811" w:left="1785" w:header="0" w:footer="633" w:gutter="0"/>
        </w:sectPr>
        <w:rPr>
          <w:rFonts w:ascii="SimSun" w:hAnsi="SimSun" w:eastAsia="SimSun" w:cs="SimSun"/>
          <w:sz w:val="20"/>
          <w:szCs w:val="20"/>
        </w:rPr>
      </w:pP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（4）毕业论文</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440" w:right="11" w:firstLine="419"/>
        <w:spacing w:before="65" w:line="258" w:lineRule="auto"/>
        <w:rPr>
          <w:rFonts w:ascii="SimSun" w:hAnsi="SimSun" w:eastAsia="SimSun" w:cs="SimSun"/>
          <w:sz w:val="20"/>
          <w:szCs w:val="20"/>
        </w:rPr>
      </w:pPr>
      <w:r>
        <w:rPr>
          <w:rFonts w:ascii="SimSun" w:hAnsi="SimSun" w:eastAsia="SimSun" w:cs="SimSun"/>
          <w:sz w:val="20"/>
          <w:szCs w:val="20"/>
          <w:spacing w:val="8"/>
        </w:rPr>
        <w:t>第四学年撰写一篇毕业论文（正文</w:t>
      </w:r>
      <w:r>
        <w:rPr>
          <w:rFonts w:ascii="SimSun" w:hAnsi="SimSun" w:eastAsia="SimSun" w:cs="SimSun"/>
          <w:sz w:val="20"/>
          <w:szCs w:val="20"/>
          <w:spacing w:val="-35"/>
        </w:rPr>
        <w:t xml:space="preserve"> </w:t>
      </w:r>
      <w:r>
        <w:rPr>
          <w:rFonts w:ascii="SimSun" w:hAnsi="SimSun" w:eastAsia="SimSun" w:cs="SimSun"/>
          <w:sz w:val="20"/>
          <w:szCs w:val="20"/>
          <w:spacing w:val="8"/>
        </w:rPr>
        <w:t>8000</w:t>
      </w:r>
      <w:r>
        <w:rPr>
          <w:rFonts w:ascii="SimSun" w:hAnsi="SimSun" w:eastAsia="SimSun" w:cs="SimSun"/>
          <w:sz w:val="20"/>
          <w:szCs w:val="20"/>
          <w:spacing w:val="-38"/>
        </w:rPr>
        <w:t xml:space="preserve"> </w:t>
      </w:r>
      <w:r>
        <w:rPr>
          <w:rFonts w:ascii="SimSun" w:hAnsi="SimSun" w:eastAsia="SimSun" w:cs="SimSun"/>
          <w:sz w:val="20"/>
          <w:szCs w:val="20"/>
          <w:spacing w:val="8"/>
        </w:rPr>
        <w:t>字以上</w:t>
      </w:r>
      <w:r>
        <w:rPr>
          <w:rFonts w:ascii="SimSun" w:hAnsi="SimSun" w:eastAsia="SimSun" w:cs="SimSun"/>
          <w:sz w:val="20"/>
          <w:szCs w:val="20"/>
          <w:spacing w:val="16"/>
        </w:rPr>
        <w:t>），</w:t>
      </w:r>
      <w:r>
        <w:rPr>
          <w:rFonts w:ascii="SimSun" w:hAnsi="SimSun" w:eastAsia="SimSun" w:cs="SimSun"/>
          <w:sz w:val="20"/>
          <w:szCs w:val="20"/>
          <w:spacing w:val="8"/>
        </w:rPr>
        <w:t>计</w:t>
      </w:r>
      <w:r>
        <w:rPr>
          <w:rFonts w:ascii="SimSun" w:hAnsi="SimSun" w:eastAsia="SimSun" w:cs="SimSun"/>
          <w:sz w:val="20"/>
          <w:szCs w:val="20"/>
          <w:spacing w:val="-40"/>
        </w:rPr>
        <w:t xml:space="preserve"> </w:t>
      </w:r>
      <w:r>
        <w:rPr>
          <w:rFonts w:ascii="SimSun" w:hAnsi="SimSun" w:eastAsia="SimSun" w:cs="SimSun"/>
          <w:sz w:val="20"/>
          <w:szCs w:val="20"/>
          <w:spacing w:val="8"/>
        </w:rPr>
        <w:t>4</w:t>
      </w:r>
      <w:r>
        <w:rPr>
          <w:rFonts w:ascii="SimSun" w:hAnsi="SimSun" w:eastAsia="SimSun" w:cs="SimSun"/>
          <w:sz w:val="20"/>
          <w:szCs w:val="20"/>
          <w:spacing w:val="-33"/>
        </w:rPr>
        <w:t xml:space="preserve"> </w:t>
      </w:r>
      <w:r>
        <w:rPr>
          <w:rFonts w:ascii="SimSun" w:hAnsi="SimSun" w:eastAsia="SimSun" w:cs="SimSun"/>
          <w:sz w:val="20"/>
          <w:szCs w:val="20"/>
          <w:spacing w:val="8"/>
        </w:rPr>
        <w:t>学分，通过论文</w:t>
      </w:r>
      <w:r>
        <w:rPr>
          <w:rFonts w:ascii="SimSun" w:hAnsi="SimSun" w:eastAsia="SimSun" w:cs="SimSun"/>
          <w:sz w:val="20"/>
          <w:szCs w:val="20"/>
          <w:spacing w:val="7"/>
        </w:rPr>
        <w:t>写作，培</w:t>
      </w:r>
      <w:r>
        <w:rPr>
          <w:rFonts w:ascii="SimSun" w:hAnsi="SimSun" w:eastAsia="SimSun" w:cs="SimSun"/>
          <w:sz w:val="20"/>
          <w:szCs w:val="20"/>
        </w:rPr>
        <w:t xml:space="preserve"> </w:t>
      </w:r>
      <w:r>
        <w:rPr>
          <w:rFonts w:ascii="SimSun" w:hAnsi="SimSun" w:eastAsia="SimSun" w:cs="SimSun"/>
          <w:sz w:val="20"/>
          <w:szCs w:val="20"/>
          <w:spacing w:val="8"/>
        </w:rPr>
        <w:t>养学生发现问题、解决问题的能力。</w:t>
      </w:r>
    </w:p>
    <w:p>
      <w:pPr>
        <w:pStyle w:val="BodyText"/>
        <w:spacing w:line="364" w:lineRule="auto"/>
        <w:rPr/>
      </w:pPr>
      <w:r/>
    </w:p>
    <w:p>
      <w:pPr>
        <w:ind w:left="19"/>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4.素质拓展与发展指导</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16</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学分，其中必修</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w:t>
      </w:r>
      <w:r>
        <w:rPr>
          <w:rFonts w:ascii="SimSun" w:hAnsi="SimSun" w:eastAsia="SimSun" w:cs="SimSun"/>
          <w:sz w:val="20"/>
          <w:szCs w:val="20"/>
          <w14:textOutline w14:w="3797" w14:cap="sq" w14:cmpd="sng">
            <w14:solidFill>
              <w14:srgbClr w14:val="000000"/>
            </w14:solidFill>
            <w14:prstDash w14:val="solid"/>
            <w14:bevel/>
          </w14:textOutline>
          <w:spacing w:val="6"/>
        </w:rPr>
        <w:t>0</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6</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pStyle w:val="BodyText"/>
        <w:spacing w:line="376" w:lineRule="auto"/>
        <w:rPr/>
      </w:pPr>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5"/>
        </w:rPr>
        <w:t>新生研讨课</w:t>
      </w:r>
      <w:r>
        <w:rPr>
          <w:rFonts w:ascii="SimSun" w:hAnsi="SimSun" w:eastAsia="SimSun" w:cs="SimSun"/>
          <w:sz w:val="20"/>
          <w:szCs w:val="20"/>
          <w:spacing w:val="34"/>
        </w:rPr>
        <w:t xml:space="preserve"> </w:t>
      </w:r>
      <w:r>
        <w:rPr>
          <w:rFonts w:ascii="SimSun" w:hAnsi="SimSun" w:eastAsia="SimSun" w:cs="SimSun"/>
          <w:sz w:val="20"/>
          <w:szCs w:val="20"/>
          <w:spacing w:val="5"/>
        </w:rPr>
        <w:t>1</w:t>
      </w:r>
      <w:r>
        <w:rPr>
          <w:rFonts w:ascii="SimSun" w:hAnsi="SimSun" w:eastAsia="SimSun" w:cs="SimSun"/>
          <w:sz w:val="20"/>
          <w:szCs w:val="20"/>
          <w:spacing w:val="-36"/>
        </w:rPr>
        <w:t xml:space="preserve"> </w:t>
      </w:r>
      <w:r>
        <w:rPr>
          <w:rFonts w:ascii="SimSun" w:hAnsi="SimSun" w:eastAsia="SimSun" w:cs="SimSun"/>
          <w:sz w:val="20"/>
          <w:szCs w:val="20"/>
          <w:spacing w:val="5"/>
        </w:rPr>
        <w:t>学分，必修</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position w:val="7"/>
        </w:rPr>
        <w:t>（2）</w:t>
      </w:r>
      <w:r>
        <w:rPr>
          <w:rFonts w:ascii="SimSun" w:hAnsi="SimSun" w:eastAsia="SimSun" w:cs="SimSun"/>
          <w:sz w:val="20"/>
          <w:szCs w:val="20"/>
          <w:spacing w:val="5"/>
          <w:position w:val="7"/>
        </w:rPr>
        <w:t>大学体育 4</w:t>
      </w:r>
      <w:r>
        <w:rPr>
          <w:rFonts w:ascii="SimSun" w:hAnsi="SimSun" w:eastAsia="SimSun" w:cs="SimSun"/>
          <w:sz w:val="20"/>
          <w:szCs w:val="20"/>
          <w:spacing w:val="-16"/>
          <w:position w:val="7"/>
        </w:rPr>
        <w:t xml:space="preserve"> </w:t>
      </w:r>
      <w:r>
        <w:rPr>
          <w:rFonts w:ascii="SimSun" w:hAnsi="SimSun" w:eastAsia="SimSun" w:cs="SimSun"/>
          <w:sz w:val="20"/>
          <w:szCs w:val="20"/>
          <w:spacing w:val="5"/>
          <w:position w:val="7"/>
        </w:rPr>
        <w:t>学分，其中必修</w:t>
      </w:r>
      <w:r>
        <w:rPr>
          <w:rFonts w:ascii="SimSun" w:hAnsi="SimSun" w:eastAsia="SimSun" w:cs="SimSun"/>
          <w:sz w:val="20"/>
          <w:szCs w:val="20"/>
          <w:spacing w:val="-37"/>
          <w:position w:val="7"/>
        </w:rPr>
        <w:t xml:space="preserve"> </w:t>
      </w:r>
      <w:r>
        <w:rPr>
          <w:rFonts w:ascii="SimSun" w:hAnsi="SimSun" w:eastAsia="SimSun" w:cs="SimSun"/>
          <w:sz w:val="20"/>
          <w:szCs w:val="20"/>
          <w:spacing w:val="5"/>
          <w:position w:val="7"/>
        </w:rPr>
        <w:t>2</w:t>
      </w:r>
      <w:r>
        <w:rPr>
          <w:rFonts w:ascii="SimSun" w:hAnsi="SimSun" w:eastAsia="SimSun" w:cs="SimSun"/>
          <w:sz w:val="20"/>
          <w:szCs w:val="20"/>
          <w:spacing w:val="-34"/>
          <w:position w:val="7"/>
        </w:rPr>
        <w:t xml:space="preserve"> </w:t>
      </w:r>
      <w:r>
        <w:rPr>
          <w:rFonts w:ascii="SimSun" w:hAnsi="SimSun" w:eastAsia="SimSun" w:cs="SimSun"/>
          <w:sz w:val="20"/>
          <w:szCs w:val="20"/>
          <w:spacing w:val="5"/>
          <w:position w:val="7"/>
        </w:rPr>
        <w:t>学分，选修</w:t>
      </w:r>
      <w:r>
        <w:rPr>
          <w:rFonts w:ascii="SimSun" w:hAnsi="SimSun" w:eastAsia="SimSun" w:cs="SimSun"/>
          <w:sz w:val="20"/>
          <w:szCs w:val="20"/>
          <w:spacing w:val="-37"/>
          <w:position w:val="7"/>
        </w:rPr>
        <w:t xml:space="preserve"> </w:t>
      </w:r>
      <w:r>
        <w:rPr>
          <w:rFonts w:ascii="SimSun" w:hAnsi="SimSun" w:eastAsia="SimSun" w:cs="SimSun"/>
          <w:sz w:val="20"/>
          <w:szCs w:val="20"/>
          <w:spacing w:val="5"/>
          <w:position w:val="7"/>
        </w:rPr>
        <w:t>2</w:t>
      </w:r>
      <w:r>
        <w:rPr>
          <w:rFonts w:ascii="SimSun" w:hAnsi="SimSun" w:eastAsia="SimSun" w:cs="SimSun"/>
          <w:sz w:val="20"/>
          <w:szCs w:val="20"/>
          <w:spacing w:val="-33"/>
          <w:position w:val="7"/>
        </w:rPr>
        <w:t xml:space="preserve"> </w:t>
      </w:r>
      <w:r>
        <w:rPr>
          <w:rFonts w:ascii="SimSun" w:hAnsi="SimSun" w:eastAsia="SimSun" w:cs="SimSun"/>
          <w:sz w:val="20"/>
          <w:szCs w:val="20"/>
          <w:spacing w:val="5"/>
          <w:position w:val="7"/>
        </w:rPr>
        <w:t>学分</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w:t>
      </w:r>
      <w:r>
        <w:rPr>
          <w:rFonts w:ascii="SimSun" w:hAnsi="SimSun" w:eastAsia="SimSun" w:cs="SimSun"/>
          <w:sz w:val="20"/>
          <w:szCs w:val="20"/>
          <w:spacing w:val="7"/>
        </w:rPr>
        <w:t>心理健康教育 1</w:t>
      </w:r>
      <w:r>
        <w:rPr>
          <w:rFonts w:ascii="SimSun" w:hAnsi="SimSun" w:eastAsia="SimSun" w:cs="SimSun"/>
          <w:sz w:val="20"/>
          <w:szCs w:val="20"/>
          <w:spacing w:val="-33"/>
        </w:rPr>
        <w:t xml:space="preserve"> </w:t>
      </w:r>
      <w:r>
        <w:rPr>
          <w:rFonts w:ascii="SimSun" w:hAnsi="SimSun" w:eastAsia="SimSun" w:cs="SimSun"/>
          <w:sz w:val="20"/>
          <w:szCs w:val="20"/>
          <w:spacing w:val="7"/>
        </w:rPr>
        <w:t>学分，必修</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7"/>
        </w:rPr>
        <w:t>（4）</w:t>
      </w:r>
      <w:r>
        <w:rPr>
          <w:rFonts w:ascii="SimSun" w:hAnsi="SimSun" w:eastAsia="SimSun" w:cs="SimSun"/>
          <w:sz w:val="20"/>
          <w:szCs w:val="20"/>
          <w:spacing w:val="7"/>
          <w:position w:val="7"/>
        </w:rPr>
        <w:t>职业生涯规划 1</w:t>
      </w:r>
      <w:r>
        <w:rPr>
          <w:rFonts w:ascii="SimSun" w:hAnsi="SimSun" w:eastAsia="SimSun" w:cs="SimSun"/>
          <w:sz w:val="20"/>
          <w:szCs w:val="20"/>
          <w:spacing w:val="-33"/>
          <w:position w:val="7"/>
        </w:rPr>
        <w:t xml:space="preserve"> </w:t>
      </w:r>
      <w:r>
        <w:rPr>
          <w:rFonts w:ascii="SimSun" w:hAnsi="SimSun" w:eastAsia="SimSun" w:cs="SimSun"/>
          <w:sz w:val="20"/>
          <w:szCs w:val="20"/>
          <w:spacing w:val="7"/>
          <w:position w:val="7"/>
        </w:rPr>
        <w:t>学分，必修</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3"/>
        </w:rPr>
        <w:t>（5）</w:t>
      </w:r>
      <w:r>
        <w:rPr>
          <w:rFonts w:ascii="SimSun" w:hAnsi="SimSun" w:eastAsia="SimSun" w:cs="SimSun"/>
          <w:sz w:val="20"/>
          <w:szCs w:val="20"/>
          <w:spacing w:val="-49"/>
        </w:rPr>
        <w:t xml:space="preserve"> </w:t>
      </w:r>
      <w:r>
        <w:rPr>
          <w:rFonts w:ascii="SimSun" w:hAnsi="SimSun" w:eastAsia="SimSun" w:cs="SimSun"/>
          <w:sz w:val="20"/>
          <w:szCs w:val="20"/>
          <w:spacing w:val="3"/>
        </w:rPr>
        <w:t>国防教育 4</w:t>
      </w:r>
      <w:r>
        <w:rPr>
          <w:rFonts w:ascii="SimSun" w:hAnsi="SimSun" w:eastAsia="SimSun" w:cs="SimSun"/>
          <w:sz w:val="20"/>
          <w:szCs w:val="20"/>
          <w:spacing w:val="-34"/>
        </w:rPr>
        <w:t xml:space="preserve"> </w:t>
      </w:r>
      <w:r>
        <w:rPr>
          <w:rFonts w:ascii="SimSun" w:hAnsi="SimSun" w:eastAsia="SimSun" w:cs="SimSun"/>
          <w:sz w:val="20"/>
          <w:szCs w:val="20"/>
          <w:spacing w:val="3"/>
        </w:rPr>
        <w:t>学分，必修</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（6）</w:t>
      </w:r>
      <w:r>
        <w:rPr>
          <w:rFonts w:ascii="SimSun" w:hAnsi="SimSun" w:eastAsia="SimSun" w:cs="SimSun"/>
          <w:sz w:val="20"/>
          <w:szCs w:val="20"/>
          <w:spacing w:val="5"/>
        </w:rPr>
        <w:t>劳动教育</w:t>
      </w:r>
      <w:r>
        <w:rPr>
          <w:rFonts w:ascii="SimSun" w:hAnsi="SimSun" w:eastAsia="SimSun" w:cs="SimSun"/>
          <w:sz w:val="20"/>
          <w:szCs w:val="20"/>
          <w:spacing w:val="29"/>
        </w:rPr>
        <w:t xml:space="preserve"> </w:t>
      </w:r>
      <w:r>
        <w:rPr>
          <w:rFonts w:ascii="SimSun" w:hAnsi="SimSun" w:eastAsia="SimSun" w:cs="SimSun"/>
          <w:sz w:val="20"/>
          <w:szCs w:val="20"/>
          <w:spacing w:val="5"/>
        </w:rPr>
        <w:t>1</w:t>
      </w:r>
      <w:r>
        <w:rPr>
          <w:rFonts w:ascii="SimSun" w:hAnsi="SimSun" w:eastAsia="SimSun" w:cs="SimSun"/>
          <w:sz w:val="20"/>
          <w:szCs w:val="20"/>
          <w:spacing w:val="-34"/>
        </w:rPr>
        <w:t xml:space="preserve"> </w:t>
      </w:r>
      <w:r>
        <w:rPr>
          <w:rFonts w:ascii="SimSun" w:hAnsi="SimSun" w:eastAsia="SimSun" w:cs="SimSun"/>
          <w:sz w:val="20"/>
          <w:szCs w:val="20"/>
          <w:spacing w:val="5"/>
        </w:rPr>
        <w:t>学分，必修</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7"/>
        </w:rPr>
        <w:t>（7）</w:t>
      </w:r>
      <w:r>
        <w:rPr>
          <w:rFonts w:ascii="SimSun" w:hAnsi="SimSun" w:eastAsia="SimSun" w:cs="SimSun"/>
          <w:sz w:val="20"/>
          <w:szCs w:val="20"/>
          <w:spacing w:val="7"/>
          <w:position w:val="7"/>
        </w:rPr>
        <w:t>公共艺术教育 2</w:t>
      </w:r>
      <w:r>
        <w:rPr>
          <w:rFonts w:ascii="SimSun" w:hAnsi="SimSun" w:eastAsia="SimSun" w:cs="SimSun"/>
          <w:sz w:val="20"/>
          <w:szCs w:val="20"/>
          <w:spacing w:val="-33"/>
          <w:position w:val="7"/>
        </w:rPr>
        <w:t xml:space="preserve"> </w:t>
      </w:r>
      <w:r>
        <w:rPr>
          <w:rFonts w:ascii="SimSun" w:hAnsi="SimSun" w:eastAsia="SimSun" w:cs="SimSun"/>
          <w:sz w:val="20"/>
          <w:szCs w:val="20"/>
          <w:spacing w:val="7"/>
          <w:position w:val="7"/>
        </w:rPr>
        <w:t>学分，选修</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6"/>
        </w:rPr>
        <w:t>发展指导 2</w:t>
      </w:r>
      <w:r>
        <w:rPr>
          <w:rFonts w:ascii="SimSun" w:hAnsi="SimSun" w:eastAsia="SimSun" w:cs="SimSun"/>
          <w:sz w:val="20"/>
          <w:szCs w:val="20"/>
          <w:spacing w:val="-25"/>
        </w:rPr>
        <w:t xml:space="preserve"> </w:t>
      </w:r>
      <w:r>
        <w:rPr>
          <w:rFonts w:ascii="SimSun" w:hAnsi="SimSun" w:eastAsia="SimSun" w:cs="SimSun"/>
          <w:sz w:val="20"/>
          <w:szCs w:val="20"/>
          <w:spacing w:val="6"/>
        </w:rPr>
        <w:t>学分，选修</w:t>
      </w:r>
    </w:p>
    <w:p>
      <w:pPr>
        <w:spacing w:line="227" w:lineRule="auto"/>
        <w:sectPr>
          <w:footerReference w:type="default" r:id="rId55"/>
          <w:pgSz w:w="11906" w:h="16839"/>
          <w:pgMar w:top="400" w:right="1785" w:bottom="811" w:left="1785" w:header="0" w:footer="633" w:gutter="0"/>
        </w:sectPr>
        <w:rPr>
          <w:rFonts w:ascii="SimSun" w:hAnsi="SimSun" w:eastAsia="SimSun" w:cs="SimSun"/>
          <w:sz w:val="20"/>
          <w:szCs w:val="20"/>
        </w:rPr>
      </w:pPr>
    </w:p>
    <w:p>
      <w:pPr>
        <w:pStyle w:val="BodyText"/>
        <w:spacing w:line="278" w:lineRule="auto"/>
        <w:rPr/>
      </w:pPr>
      <w:r/>
    </w:p>
    <w:p>
      <w:pPr>
        <w:pStyle w:val="BodyText"/>
        <w:spacing w:line="278" w:lineRule="auto"/>
        <w:rPr/>
      </w:pPr>
      <w:r/>
    </w:p>
    <w:p>
      <w:pPr>
        <w:pStyle w:val="BodyText"/>
        <w:spacing w:line="279" w:lineRule="auto"/>
        <w:rPr/>
      </w:pPr>
      <w:r/>
    </w:p>
    <w:p>
      <w:pPr>
        <w:pStyle w:val="BodyText"/>
        <w:spacing w:line="279" w:lineRule="auto"/>
        <w:rPr/>
      </w:pPr>
      <w:r/>
    </w:p>
    <w:p>
      <w:pPr>
        <w:ind w:left="3765"/>
        <w:spacing w:before="91" w:line="221" w:lineRule="auto"/>
        <w:rPr>
          <w:rFonts w:ascii="SimSun" w:hAnsi="SimSun" w:eastAsia="SimSun" w:cs="SimSun"/>
          <w:sz w:val="28"/>
          <w:szCs w:val="28"/>
        </w:rPr>
      </w:pPr>
      <w:r>
        <w:rPr>
          <w:rFonts w:ascii="SimSun" w:hAnsi="SimSun" w:eastAsia="SimSun" w:cs="SimSun"/>
          <w:sz w:val="28"/>
          <w:szCs w:val="28"/>
          <w14:textOutline w14:w="5105" w14:cap="sq" w14:cmpd="sng">
            <w14:solidFill>
              <w14:srgbClr w14:val="000000"/>
            </w14:solidFill>
            <w14:prstDash w14:val="solid"/>
            <w14:bevel/>
          </w14:textOutline>
          <w:spacing w:val="-14"/>
        </w:rPr>
        <w:t>日语专业</w:t>
      </w:r>
    </w:p>
    <w:p>
      <w:pPr>
        <w:pStyle w:val="BodyText"/>
        <w:spacing w:line="379"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（一）培养目标</w:t>
      </w:r>
    </w:p>
    <w:p>
      <w:pPr>
        <w:pStyle w:val="BodyText"/>
        <w:spacing w:line="283" w:lineRule="auto"/>
        <w:rPr/>
      </w:pPr>
      <w:r/>
    </w:p>
    <w:p>
      <w:pPr>
        <w:ind w:left="121" w:firstLine="455"/>
        <w:spacing w:before="65" w:line="252" w:lineRule="auto"/>
        <w:rPr>
          <w:rFonts w:ascii="SimSun" w:hAnsi="SimSun" w:eastAsia="SimSun" w:cs="SimSun"/>
          <w:sz w:val="20"/>
          <w:szCs w:val="20"/>
        </w:rPr>
      </w:pPr>
      <w:r>
        <w:rPr>
          <w:rFonts w:ascii="SimSun" w:hAnsi="SimSun" w:eastAsia="SimSun" w:cs="SimSun"/>
          <w:sz w:val="20"/>
          <w:szCs w:val="20"/>
          <w:spacing w:val="6"/>
        </w:rPr>
        <w:t>日语专业旨在培养能够成为国家栋梁的日语专业人才：具</w:t>
      </w:r>
      <w:r>
        <w:rPr>
          <w:rFonts w:ascii="SimSun" w:hAnsi="SimSun" w:eastAsia="SimSun" w:cs="SimSun"/>
          <w:sz w:val="20"/>
          <w:szCs w:val="20"/>
          <w:spacing w:val="5"/>
        </w:rPr>
        <w:t>有良好的道德品质与综合素质、</w:t>
      </w:r>
      <w:r>
        <w:rPr>
          <w:rFonts w:ascii="SimSun" w:hAnsi="SimSun" w:eastAsia="SimSun" w:cs="SimSun"/>
          <w:sz w:val="20"/>
          <w:szCs w:val="20"/>
        </w:rPr>
        <w:t xml:space="preserve"> </w:t>
      </w:r>
      <w:r>
        <w:rPr>
          <w:rFonts w:ascii="SimSun" w:hAnsi="SimSun" w:eastAsia="SimSun" w:cs="SimSun"/>
          <w:sz w:val="20"/>
          <w:szCs w:val="20"/>
          <w:spacing w:val="10"/>
        </w:rPr>
        <w:t>扎实的日语基本功与日语专业知识能力、较好的英语实践能力</w:t>
      </w:r>
      <w:r>
        <w:rPr>
          <w:rFonts w:ascii="SimSun" w:hAnsi="SimSun" w:eastAsia="SimSun" w:cs="SimSun"/>
          <w:sz w:val="20"/>
          <w:szCs w:val="20"/>
          <w:spacing w:val="9"/>
        </w:rPr>
        <w:t>，掌握中国文学与文化知识， </w:t>
      </w:r>
      <w:r>
        <w:rPr>
          <w:rFonts w:ascii="SimSun" w:hAnsi="SimSun" w:eastAsia="SimSun" w:cs="SimSun"/>
          <w:sz w:val="20"/>
          <w:szCs w:val="20"/>
          <w:spacing w:val="7"/>
        </w:rPr>
        <w:t>广泛涉猎其他领域的知识，适应我国对外交流、国家与地方经济发展、各类涉外行业、日语  </w:t>
      </w:r>
      <w:r>
        <w:rPr>
          <w:rFonts w:ascii="SimSun" w:hAnsi="SimSun" w:eastAsia="SimSun" w:cs="SimSun"/>
          <w:sz w:val="20"/>
          <w:szCs w:val="20"/>
          <w:spacing w:val="7"/>
        </w:rPr>
        <w:t>教育与学术研究需要，可以胜任各级政府涉外部门、企事业单位、科研机关、高等院校、外  </w:t>
      </w:r>
      <w:r>
        <w:rPr>
          <w:rFonts w:ascii="SimSun" w:hAnsi="SimSun" w:eastAsia="SimSun" w:cs="SimSun"/>
          <w:sz w:val="20"/>
          <w:szCs w:val="20"/>
          <w:spacing w:val="8"/>
        </w:rPr>
        <w:t>经外贸等部门的外事、</w:t>
      </w:r>
      <w:r>
        <w:rPr>
          <w:rFonts w:ascii="SimSun" w:hAnsi="SimSun" w:eastAsia="SimSun" w:cs="SimSun"/>
          <w:sz w:val="20"/>
          <w:szCs w:val="20"/>
          <w:spacing w:val="-52"/>
        </w:rPr>
        <w:t xml:space="preserve"> </w:t>
      </w:r>
      <w:r>
        <w:rPr>
          <w:rFonts w:ascii="SimSun" w:hAnsi="SimSun" w:eastAsia="SimSun" w:cs="SimSun"/>
          <w:sz w:val="20"/>
          <w:szCs w:val="20"/>
          <w:spacing w:val="8"/>
        </w:rPr>
        <w:t>口笔翻译、社科研究、国际经贸业务、新闻出版等工作。</w:t>
      </w:r>
    </w:p>
    <w:p>
      <w:pPr>
        <w:pStyle w:val="BodyText"/>
        <w:spacing w:line="253"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（二）培养要求</w:t>
      </w:r>
    </w:p>
    <w:p>
      <w:pPr>
        <w:pStyle w:val="BodyText"/>
        <w:spacing w:line="278" w:lineRule="auto"/>
        <w:rPr/>
      </w:pPr>
      <w:r/>
    </w:p>
    <w:p>
      <w:pPr>
        <w:ind w:left="121" w:right="105" w:firstLine="455"/>
        <w:spacing w:before="65" w:line="255" w:lineRule="auto"/>
        <w:jc w:val="both"/>
        <w:rPr>
          <w:rFonts w:ascii="SimSun" w:hAnsi="SimSun" w:eastAsia="SimSun" w:cs="SimSun"/>
          <w:sz w:val="20"/>
          <w:szCs w:val="20"/>
        </w:rPr>
      </w:pPr>
      <w:r>
        <w:rPr>
          <w:rFonts w:ascii="SimSun" w:hAnsi="SimSun" w:eastAsia="SimSun" w:cs="SimSun"/>
          <w:sz w:val="20"/>
          <w:szCs w:val="20"/>
          <w:spacing w:val="6"/>
        </w:rPr>
        <w:t>日语专业学生应具有正确的世界观、人生观和价值观以及良好的道德品质，具备深厚的 </w:t>
      </w:r>
      <w:r>
        <w:rPr>
          <w:rFonts w:ascii="SimSun" w:hAnsi="SimSun" w:eastAsia="SimSun" w:cs="SimSun"/>
          <w:sz w:val="20"/>
          <w:szCs w:val="20"/>
          <w:spacing w:val="7"/>
        </w:rPr>
        <w:t>中国情怀与宽广的国际视野，具有创新精神、合作精神、社会责任感以及人文科学素养；掌 </w:t>
      </w:r>
      <w:r>
        <w:rPr>
          <w:rFonts w:ascii="SimSun" w:hAnsi="SimSun" w:eastAsia="SimSun" w:cs="SimSun"/>
          <w:sz w:val="20"/>
          <w:szCs w:val="20"/>
          <w:spacing w:val="7"/>
        </w:rPr>
        <w:t>握日语语言、文学、文化与翻译方面的专业知识以及日语国家及地区的相关知识，熟悉中国 </w:t>
      </w:r>
      <w:r>
        <w:rPr>
          <w:rFonts w:ascii="SimSun" w:hAnsi="SimSun" w:eastAsia="SimSun" w:cs="SimSun"/>
          <w:sz w:val="20"/>
          <w:szCs w:val="20"/>
          <w:spacing w:val="7"/>
        </w:rPr>
        <w:t>语言文化知识，了解自然科学与人文社会科学基础知识，具备体现日语专业特色的跨学科知 </w:t>
      </w:r>
      <w:r>
        <w:rPr>
          <w:rFonts w:ascii="SimSun" w:hAnsi="SimSun" w:eastAsia="SimSun" w:cs="SimSun"/>
          <w:sz w:val="20"/>
          <w:szCs w:val="20"/>
          <w:spacing w:val="9"/>
        </w:rPr>
        <w:t>识结构；具备日语语言运用能力、文学赏析能力、跨文化交际能力、思辨能力、创新能力、</w:t>
      </w:r>
      <w:r>
        <w:rPr>
          <w:rFonts w:ascii="SimSun" w:hAnsi="SimSun" w:eastAsia="SimSun" w:cs="SimSun"/>
          <w:sz w:val="20"/>
          <w:szCs w:val="20"/>
          <w:spacing w:val="10"/>
        </w:rPr>
        <w:t xml:space="preserve"> </w:t>
      </w:r>
      <w:r>
        <w:rPr>
          <w:rFonts w:ascii="SimSun" w:hAnsi="SimSun" w:eastAsia="SimSun" w:cs="SimSun"/>
          <w:sz w:val="20"/>
          <w:szCs w:val="20"/>
          <w:spacing w:val="7"/>
        </w:rPr>
        <w:t>信息技术应用能力、自主学习能力、实践能力和一定的研究能力，能够自如地使用日语开展 </w:t>
      </w:r>
      <w:r>
        <w:rPr>
          <w:rFonts w:ascii="SimSun" w:hAnsi="SimSun" w:eastAsia="SimSun" w:cs="SimSun"/>
          <w:sz w:val="20"/>
          <w:szCs w:val="20"/>
          <w:spacing w:val="7"/>
        </w:rPr>
        <w:t>国际交流；达到国家专业日语八级水平及大学英语六级水平；完成培养方案中规定的全部学 </w:t>
      </w:r>
      <w:r>
        <w:rPr>
          <w:rFonts w:ascii="SimSun" w:hAnsi="SimSun" w:eastAsia="SimSun" w:cs="SimSun"/>
          <w:sz w:val="20"/>
          <w:szCs w:val="20"/>
          <w:spacing w:val="3"/>
        </w:rPr>
        <w:t>分，达到“学生体质健康标准</w:t>
      </w:r>
      <w:r>
        <w:rPr>
          <w:rFonts w:ascii="SimSun" w:hAnsi="SimSun" w:eastAsia="SimSun" w:cs="SimSun"/>
          <w:sz w:val="20"/>
          <w:szCs w:val="20"/>
          <w:spacing w:val="-69"/>
        </w:rPr>
        <w:t xml:space="preserve"> </w:t>
      </w:r>
      <w:r>
        <w:rPr>
          <w:rFonts w:ascii="SimSun" w:hAnsi="SimSun" w:eastAsia="SimSun" w:cs="SimSun"/>
          <w:sz w:val="20"/>
          <w:szCs w:val="20"/>
          <w:spacing w:val="3"/>
        </w:rPr>
        <w:t>”，培养“德智体美劳</w:t>
      </w:r>
      <w:r>
        <w:rPr>
          <w:rFonts w:ascii="SimSun" w:hAnsi="SimSun" w:eastAsia="SimSun" w:cs="SimSun"/>
          <w:sz w:val="20"/>
          <w:szCs w:val="20"/>
          <w:spacing w:val="-73"/>
        </w:rPr>
        <w:t xml:space="preserve"> </w:t>
      </w:r>
      <w:r>
        <w:rPr>
          <w:rFonts w:ascii="SimSun" w:hAnsi="SimSun" w:eastAsia="SimSun" w:cs="SimSun"/>
          <w:sz w:val="20"/>
          <w:szCs w:val="20"/>
          <w:spacing w:val="3"/>
        </w:rPr>
        <w:t>”全面发展的社</w:t>
      </w:r>
      <w:r>
        <w:rPr>
          <w:rFonts w:ascii="SimSun" w:hAnsi="SimSun" w:eastAsia="SimSun" w:cs="SimSun"/>
          <w:sz w:val="20"/>
          <w:szCs w:val="20"/>
          <w:spacing w:val="2"/>
        </w:rPr>
        <w:t>会主义建设者和接班人。</w:t>
      </w:r>
    </w:p>
    <w:p>
      <w:pPr>
        <w:pStyle w:val="BodyText"/>
        <w:spacing w:line="342" w:lineRule="auto"/>
        <w:rPr/>
      </w:pPr>
      <w:r/>
    </w:p>
    <w:p>
      <w:pPr>
        <w:ind w:left="131"/>
        <w:spacing w:before="65" w:line="398"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position w:val="14"/>
        </w:rPr>
        <w:t>（三）总学分</w:t>
      </w:r>
      <w:r>
        <w:rPr>
          <w:rFonts w:ascii="SimSun" w:hAnsi="SimSun" w:eastAsia="SimSun" w:cs="SimSun"/>
          <w:sz w:val="20"/>
          <w:szCs w:val="20"/>
          <w:spacing w:val="-24"/>
          <w:position w:val="1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position w:val="14"/>
        </w:rPr>
        <w:t>179</w:t>
      </w:r>
      <w:r>
        <w:rPr>
          <w:rFonts w:ascii="SimSun" w:hAnsi="SimSun" w:eastAsia="SimSun" w:cs="SimSun"/>
          <w:sz w:val="20"/>
          <w:szCs w:val="20"/>
          <w:spacing w:val="-33"/>
          <w:position w:val="1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position w:val="14"/>
        </w:rPr>
        <w:t>学分，学制四年，授予文学学</w:t>
      </w:r>
      <w:r>
        <w:rPr>
          <w:rFonts w:ascii="SimSun" w:hAnsi="SimSun" w:eastAsia="SimSun" w:cs="SimSun"/>
          <w:sz w:val="20"/>
          <w:szCs w:val="20"/>
          <w14:textOutline w14:w="3797" w14:cap="sq" w14:cmpd="sng">
            <w14:solidFill>
              <w14:srgbClr w14:val="000000"/>
            </w14:solidFill>
            <w14:prstDash w14:val="solid"/>
            <w14:bevel/>
          </w14:textOutline>
          <w:spacing w:val="7"/>
          <w:position w:val="14"/>
        </w:rPr>
        <w:t>士学位</w:t>
      </w:r>
    </w:p>
    <w:p>
      <w:pPr>
        <w:ind w:left="3368"/>
        <w:spacing w:before="1"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日语专业学分结构表</w:t>
      </w:r>
    </w:p>
    <w:p>
      <w:pPr>
        <w:spacing w:line="15" w:lineRule="exact"/>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434"/>
        <w:gridCol w:w="1502"/>
        <w:gridCol w:w="2145"/>
        <w:gridCol w:w="1219"/>
        <w:gridCol w:w="614"/>
        <w:gridCol w:w="618"/>
      </w:tblGrid>
      <w:tr>
        <w:trPr>
          <w:trHeight w:val="293" w:hRule="atLeast"/>
        </w:trPr>
        <w:tc>
          <w:tcPr>
            <w:tcW w:w="6081" w:type="dxa"/>
            <w:vAlign w:val="top"/>
            <w:gridSpan w:val="3"/>
          </w:tcPr>
          <w:p>
            <w:pPr>
              <w:pStyle w:val="TableText"/>
              <w:ind w:left="2689"/>
              <w:spacing w:before="57" w:line="219" w:lineRule="auto"/>
              <w:rPr/>
            </w:pPr>
            <w:r>
              <w:rPr>
                <w14:textOutline w14:w="3263" w14:cap="sq" w14:cmpd="sng">
                  <w14:solidFill>
                    <w14:srgbClr w14:val="000000"/>
                  </w14:solidFill>
                  <w14:prstDash w14:val="solid"/>
                  <w14:bevel/>
                </w14:textOutline>
                <w:spacing w:val="-3"/>
              </w:rPr>
              <w:t>学习模块</w:t>
            </w:r>
          </w:p>
        </w:tc>
        <w:tc>
          <w:tcPr>
            <w:tcW w:w="2451" w:type="dxa"/>
            <w:vAlign w:val="top"/>
            <w:gridSpan w:val="3"/>
          </w:tcPr>
          <w:p>
            <w:pPr>
              <w:pStyle w:val="TableText"/>
              <w:ind w:left="965"/>
              <w:spacing w:before="57" w:line="220" w:lineRule="auto"/>
              <w:rPr/>
            </w:pPr>
            <w:r>
              <w:rPr>
                <w14:textOutline w14:w="3263" w14:cap="sq" w14:cmpd="sng">
                  <w14:solidFill>
                    <w14:srgbClr w14:val="000000"/>
                  </w14:solidFill>
                  <w14:prstDash w14:val="solid"/>
                  <w14:bevel/>
                </w14:textOutline>
                <w:spacing w:val="-4"/>
              </w:rPr>
              <w:t>总学分</w:t>
            </w:r>
          </w:p>
        </w:tc>
      </w:tr>
      <w:tr>
        <w:trPr>
          <w:trHeight w:val="289" w:hRule="atLeast"/>
        </w:trPr>
        <w:tc>
          <w:tcPr>
            <w:tcW w:w="2434" w:type="dxa"/>
            <w:vAlign w:val="top"/>
            <w:vMerge w:val="restart"/>
            <w:tcBorders>
              <w:bottom w:val="nil"/>
            </w:tcBorders>
          </w:tcPr>
          <w:p>
            <w:pPr>
              <w:spacing w:line="290" w:lineRule="auto"/>
              <w:rPr>
                <w:rFonts w:ascii="Arial"/>
                <w:sz w:val="21"/>
              </w:rPr>
            </w:pPr>
            <w:r/>
          </w:p>
          <w:p>
            <w:pPr>
              <w:spacing w:line="290" w:lineRule="auto"/>
              <w:rPr>
                <w:rFonts w:ascii="Arial"/>
                <w:sz w:val="21"/>
              </w:rPr>
            </w:pPr>
            <w:r/>
          </w:p>
          <w:p>
            <w:pPr>
              <w:spacing w:line="291" w:lineRule="auto"/>
              <w:rPr>
                <w:rFonts w:ascii="Arial"/>
                <w:sz w:val="21"/>
              </w:rPr>
            </w:pPr>
            <w:r/>
          </w:p>
          <w:p>
            <w:pPr>
              <w:pStyle w:val="TableText"/>
              <w:ind w:left="861"/>
              <w:spacing w:before="59" w:line="219" w:lineRule="auto"/>
              <w:rPr/>
            </w:pPr>
            <w:r>
              <w:rPr>
                <w:spacing w:val="-2"/>
              </w:rPr>
              <w:t>通识教育</w:t>
            </w:r>
          </w:p>
        </w:tc>
        <w:tc>
          <w:tcPr>
            <w:tcW w:w="3647" w:type="dxa"/>
            <w:vAlign w:val="top"/>
            <w:gridSpan w:val="2"/>
          </w:tcPr>
          <w:p>
            <w:pPr>
              <w:pStyle w:val="TableText"/>
              <w:ind w:left="1203"/>
              <w:spacing w:before="54" w:line="221" w:lineRule="auto"/>
              <w:rPr/>
            </w:pPr>
            <w:r>
              <w:rPr>
                <w:spacing w:val="-2"/>
              </w:rPr>
              <w:t>思想政治理论课</w:t>
            </w:r>
          </w:p>
        </w:tc>
        <w:tc>
          <w:tcPr>
            <w:tcW w:w="1219" w:type="dxa"/>
            <w:vAlign w:val="top"/>
          </w:tcPr>
          <w:p>
            <w:pPr>
              <w:pStyle w:val="TableText"/>
              <w:ind w:left="402"/>
              <w:spacing w:before="81" w:line="184" w:lineRule="auto"/>
              <w:rPr/>
            </w:pPr>
            <w:r>
              <w:rPr>
                <w:spacing w:val="-4"/>
              </w:rPr>
              <w:t>18-20</w:t>
            </w:r>
          </w:p>
        </w:tc>
        <w:tc>
          <w:tcPr>
            <w:tcW w:w="614" w:type="dxa"/>
            <w:vAlign w:val="top"/>
            <w:vMerge w:val="restart"/>
            <w:tcBorders>
              <w:bottom w:val="nil"/>
            </w:tcBorders>
          </w:tcPr>
          <w:p>
            <w:pPr>
              <w:spacing w:line="299" w:lineRule="auto"/>
              <w:rPr>
                <w:rFonts w:ascii="Arial"/>
                <w:sz w:val="21"/>
              </w:rPr>
            </w:pPr>
            <w:r/>
          </w:p>
          <w:p>
            <w:pPr>
              <w:spacing w:line="300" w:lineRule="auto"/>
              <w:rPr>
                <w:rFonts w:ascii="Arial"/>
                <w:sz w:val="21"/>
              </w:rPr>
            </w:pPr>
            <w:r/>
          </w:p>
          <w:p>
            <w:pPr>
              <w:spacing w:line="300" w:lineRule="auto"/>
              <w:rPr>
                <w:rFonts w:ascii="Arial"/>
                <w:sz w:val="21"/>
              </w:rPr>
            </w:pPr>
            <w:r/>
          </w:p>
          <w:p>
            <w:pPr>
              <w:pStyle w:val="TableText"/>
              <w:ind w:left="223"/>
              <w:spacing w:before="59" w:line="183" w:lineRule="auto"/>
              <w:rPr/>
            </w:pPr>
            <w:r>
              <w:rPr>
                <w:spacing w:val="-3"/>
              </w:rPr>
              <w:t>47</w:t>
            </w:r>
          </w:p>
        </w:tc>
        <w:tc>
          <w:tcPr>
            <w:tcW w:w="618"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192"/>
              <w:spacing w:before="58" w:line="184" w:lineRule="auto"/>
              <w:rPr/>
            </w:pPr>
            <w:r>
              <w:rPr>
                <w:spacing w:val="-7"/>
              </w:rPr>
              <w:t>179</w:t>
            </w:r>
          </w:p>
        </w:tc>
      </w:tr>
      <w:tr>
        <w:trPr>
          <w:trHeight w:val="289" w:hRule="atLeast"/>
        </w:trPr>
        <w:tc>
          <w:tcPr>
            <w:tcW w:w="2434" w:type="dxa"/>
            <w:vAlign w:val="top"/>
            <w:vMerge w:val="continue"/>
            <w:tcBorders>
              <w:top w:val="nil"/>
              <w:bottom w:val="nil"/>
            </w:tcBorders>
          </w:tcPr>
          <w:p>
            <w:pPr>
              <w:rPr>
                <w:rFonts w:ascii="Arial"/>
                <w:sz w:val="21"/>
              </w:rPr>
            </w:pPr>
            <w:r/>
          </w:p>
        </w:tc>
        <w:tc>
          <w:tcPr>
            <w:tcW w:w="1502" w:type="dxa"/>
            <w:vAlign w:val="top"/>
            <w:vMerge w:val="restart"/>
            <w:tcBorders>
              <w:bottom w:val="nil"/>
            </w:tcBorders>
          </w:tcPr>
          <w:p>
            <w:pPr>
              <w:pStyle w:val="TableText"/>
              <w:ind w:left="395"/>
              <w:spacing w:before="201" w:line="221" w:lineRule="auto"/>
              <w:rPr/>
            </w:pPr>
            <w:r>
              <w:rPr>
                <w:spacing w:val="-2"/>
              </w:rPr>
              <w:t>基础技能</w:t>
            </w:r>
          </w:p>
        </w:tc>
        <w:tc>
          <w:tcPr>
            <w:tcW w:w="2145" w:type="dxa"/>
            <w:vAlign w:val="top"/>
          </w:tcPr>
          <w:p>
            <w:pPr>
              <w:pStyle w:val="TableText"/>
              <w:ind w:left="115"/>
              <w:spacing w:before="53" w:line="220" w:lineRule="auto"/>
              <w:rPr/>
            </w:pPr>
            <w:r>
              <w:rPr>
                <w:spacing w:val="-1"/>
              </w:rPr>
              <w:t>大学外语（非英语专业）</w:t>
            </w:r>
          </w:p>
        </w:tc>
        <w:tc>
          <w:tcPr>
            <w:tcW w:w="1219" w:type="dxa"/>
            <w:vAlign w:val="top"/>
          </w:tcPr>
          <w:p>
            <w:pPr>
              <w:pStyle w:val="TableText"/>
              <w:ind w:left="539"/>
              <w:spacing w:before="80" w:line="184" w:lineRule="auto"/>
              <w:rPr/>
            </w:pPr>
            <w:r>
              <w:rPr>
                <w:spacing w:val="-10"/>
              </w:rPr>
              <w:t>10</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4" w:type="dxa"/>
            <w:vAlign w:val="top"/>
            <w:vMerge w:val="continue"/>
            <w:tcBorders>
              <w:top w:val="nil"/>
              <w:bottom w:val="nil"/>
            </w:tcBorders>
          </w:tcPr>
          <w:p>
            <w:pPr>
              <w:rPr>
                <w:rFonts w:ascii="Arial"/>
                <w:sz w:val="21"/>
              </w:rPr>
            </w:pPr>
            <w:r/>
          </w:p>
        </w:tc>
        <w:tc>
          <w:tcPr>
            <w:tcW w:w="1502" w:type="dxa"/>
            <w:vAlign w:val="top"/>
            <w:vMerge w:val="continue"/>
            <w:tcBorders>
              <w:top w:val="nil"/>
            </w:tcBorders>
          </w:tcPr>
          <w:p>
            <w:pPr>
              <w:rPr>
                <w:rFonts w:ascii="Arial"/>
                <w:sz w:val="21"/>
              </w:rPr>
            </w:pPr>
            <w:r/>
          </w:p>
        </w:tc>
        <w:tc>
          <w:tcPr>
            <w:tcW w:w="2145" w:type="dxa"/>
            <w:vAlign w:val="top"/>
          </w:tcPr>
          <w:p>
            <w:pPr>
              <w:pStyle w:val="TableText"/>
              <w:ind w:left="632"/>
              <w:spacing w:before="54" w:line="219" w:lineRule="auto"/>
              <w:rPr/>
            </w:pPr>
            <w:r>
              <w:rPr>
                <w:spacing w:val="-3"/>
              </w:rPr>
              <w:t>公共计算机</w:t>
            </w:r>
          </w:p>
        </w:tc>
        <w:tc>
          <w:tcPr>
            <w:tcW w:w="1219" w:type="dxa"/>
            <w:vAlign w:val="top"/>
          </w:tcPr>
          <w:p>
            <w:pPr>
              <w:pStyle w:val="TableText"/>
              <w:ind w:left="568"/>
              <w:spacing w:before="82"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377"/>
              <w:spacing w:before="54" w:line="220" w:lineRule="auto"/>
              <w:rPr/>
            </w:pPr>
            <w:r>
              <w:rPr>
                <w:spacing w:val="-2"/>
              </w:rPr>
              <w:t>通识核心课</w:t>
            </w:r>
          </w:p>
        </w:tc>
        <w:tc>
          <w:tcPr>
            <w:tcW w:w="1219" w:type="dxa"/>
            <w:vAlign w:val="top"/>
          </w:tcPr>
          <w:p>
            <w:pPr>
              <w:pStyle w:val="TableText"/>
              <w:ind w:left="539"/>
              <w:spacing w:before="81" w:line="184" w:lineRule="auto"/>
              <w:rPr/>
            </w:pPr>
            <w:r>
              <w:rPr>
                <w:spacing w:val="-10"/>
              </w:rPr>
              <w:t>11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035"/>
              <w:spacing w:before="55" w:line="220" w:lineRule="auto"/>
              <w:rPr/>
            </w:pPr>
            <w:r>
              <w:rPr>
                <w:spacing w:val="-3"/>
              </w:rPr>
              <w:t>国际小学期全英文课</w:t>
            </w:r>
          </w:p>
        </w:tc>
        <w:tc>
          <w:tcPr>
            <w:tcW w:w="1219" w:type="dxa"/>
            <w:vAlign w:val="top"/>
          </w:tcPr>
          <w:p>
            <w:pPr>
              <w:pStyle w:val="TableText"/>
              <w:ind w:left="571"/>
              <w:spacing w:before="83"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657"/>
              <w:spacing w:before="54" w:line="219" w:lineRule="auto"/>
              <w:rPr/>
            </w:pPr>
            <w:r>
              <w:rPr>
                <w:spacing w:val="-1"/>
              </w:rPr>
              <w:t>通识教育大讲堂系列公开讲座</w:t>
            </w:r>
          </w:p>
        </w:tc>
        <w:tc>
          <w:tcPr>
            <w:tcW w:w="1219" w:type="dxa"/>
            <w:vAlign w:val="top"/>
          </w:tcPr>
          <w:p>
            <w:pPr>
              <w:pStyle w:val="TableText"/>
              <w:ind w:left="258"/>
              <w:spacing w:before="54" w:line="220" w:lineRule="auto"/>
              <w:rPr/>
            </w:pPr>
            <w:r>
              <w:rPr>
                <w:spacing w:val="-3"/>
              </w:rPr>
              <w:t>不计学分</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tcBorders>
          </w:tcPr>
          <w:p>
            <w:pPr>
              <w:rPr>
                <w:rFonts w:ascii="Arial"/>
                <w:sz w:val="21"/>
              </w:rPr>
            </w:pPr>
            <w:r/>
          </w:p>
        </w:tc>
        <w:tc>
          <w:tcPr>
            <w:tcW w:w="3647" w:type="dxa"/>
            <w:vAlign w:val="top"/>
            <w:gridSpan w:val="2"/>
          </w:tcPr>
          <w:p>
            <w:pPr>
              <w:pStyle w:val="TableText"/>
              <w:ind w:left="1110"/>
              <w:spacing w:before="55" w:line="219" w:lineRule="auto"/>
              <w:rPr/>
            </w:pPr>
            <w:r>
              <w:rPr>
                <w:spacing w:val="-2"/>
              </w:rPr>
              <w:t>经典历史著作阅读</w:t>
            </w:r>
          </w:p>
        </w:tc>
        <w:tc>
          <w:tcPr>
            <w:tcW w:w="1219" w:type="dxa"/>
            <w:vAlign w:val="top"/>
          </w:tcPr>
          <w:p>
            <w:pPr>
              <w:pStyle w:val="TableText"/>
              <w:ind w:left="482"/>
              <w:spacing w:before="83" w:line="183" w:lineRule="auto"/>
              <w:rPr/>
            </w:pPr>
            <w:r>
              <w:rPr>
                <w:spacing w:val="-3"/>
              </w:rPr>
              <w:t>0-2</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restart"/>
            <w:tcBorders>
              <w:bottom w:val="nil"/>
            </w:tcBorders>
          </w:tcPr>
          <w:p>
            <w:pPr>
              <w:pStyle w:val="TableText"/>
              <w:ind w:left="862"/>
              <w:spacing w:before="203" w:line="219" w:lineRule="auto"/>
              <w:rPr/>
            </w:pPr>
            <w:r>
              <w:rPr>
                <w:spacing w:val="-2"/>
              </w:rPr>
              <w:t>专业教育</w:t>
            </w:r>
          </w:p>
        </w:tc>
        <w:tc>
          <w:tcPr>
            <w:tcW w:w="3647" w:type="dxa"/>
            <w:vAlign w:val="top"/>
            <w:gridSpan w:val="2"/>
          </w:tcPr>
          <w:p>
            <w:pPr>
              <w:pStyle w:val="TableText"/>
              <w:ind w:left="1378"/>
              <w:spacing w:before="54" w:line="220" w:lineRule="auto"/>
              <w:rPr/>
            </w:pPr>
            <w:r>
              <w:rPr>
                <w:spacing w:val="-2"/>
              </w:rPr>
              <w:t>专业核心课</w:t>
            </w:r>
          </w:p>
        </w:tc>
        <w:tc>
          <w:tcPr>
            <w:tcW w:w="1219" w:type="dxa"/>
            <w:vAlign w:val="top"/>
          </w:tcPr>
          <w:p>
            <w:pPr>
              <w:pStyle w:val="TableText"/>
              <w:ind w:left="527"/>
              <w:spacing w:before="82" w:line="183" w:lineRule="auto"/>
              <w:rPr/>
            </w:pPr>
            <w:r>
              <w:rPr>
                <w:spacing w:val="-4"/>
              </w:rPr>
              <w:t>86</w:t>
            </w:r>
          </w:p>
        </w:tc>
        <w:tc>
          <w:tcPr>
            <w:tcW w:w="614" w:type="dxa"/>
            <w:vAlign w:val="top"/>
            <w:vMerge w:val="restart"/>
            <w:tcBorders>
              <w:bottom w:val="nil"/>
            </w:tcBorders>
          </w:tcPr>
          <w:p>
            <w:pPr>
              <w:pStyle w:val="TableText"/>
              <w:ind w:left="191"/>
              <w:spacing w:before="230" w:line="184" w:lineRule="auto"/>
              <w:rPr/>
            </w:pPr>
            <w:r>
              <w:rPr>
                <w:spacing w:val="-7"/>
              </w:rPr>
              <w:t>104</w:t>
            </w:r>
          </w:p>
        </w:tc>
        <w:tc>
          <w:tcPr>
            <w:tcW w:w="618" w:type="dxa"/>
            <w:vAlign w:val="top"/>
            <w:vMerge w:val="continue"/>
            <w:tcBorders>
              <w:top w:val="nil"/>
              <w:bottom w:val="nil"/>
            </w:tcBorders>
          </w:tcPr>
          <w:p>
            <w:pPr>
              <w:rPr>
                <w:rFonts w:ascii="Arial"/>
                <w:sz w:val="21"/>
              </w:rPr>
            </w:pPr>
            <w:r/>
          </w:p>
        </w:tc>
      </w:tr>
      <w:tr>
        <w:trPr>
          <w:trHeight w:val="288" w:hRule="atLeast"/>
        </w:trPr>
        <w:tc>
          <w:tcPr>
            <w:tcW w:w="2434" w:type="dxa"/>
            <w:vAlign w:val="top"/>
            <w:vMerge w:val="continue"/>
            <w:tcBorders>
              <w:top w:val="nil"/>
            </w:tcBorders>
          </w:tcPr>
          <w:p>
            <w:pPr>
              <w:rPr>
                <w:rFonts w:ascii="Arial"/>
                <w:sz w:val="21"/>
              </w:rPr>
            </w:pPr>
            <w:r/>
          </w:p>
        </w:tc>
        <w:tc>
          <w:tcPr>
            <w:tcW w:w="3647" w:type="dxa"/>
            <w:vAlign w:val="top"/>
            <w:gridSpan w:val="2"/>
          </w:tcPr>
          <w:p>
            <w:pPr>
              <w:pStyle w:val="TableText"/>
              <w:ind w:left="1288"/>
              <w:spacing w:before="55" w:line="219" w:lineRule="auto"/>
              <w:rPr/>
            </w:pPr>
            <w:r>
              <w:rPr>
                <w:spacing w:val="-2"/>
              </w:rPr>
              <w:t>个性化选修课</w:t>
            </w:r>
          </w:p>
        </w:tc>
        <w:tc>
          <w:tcPr>
            <w:tcW w:w="1219" w:type="dxa"/>
            <w:vAlign w:val="top"/>
          </w:tcPr>
          <w:p>
            <w:pPr>
              <w:pStyle w:val="TableText"/>
              <w:ind w:left="539"/>
              <w:spacing w:before="82" w:line="184" w:lineRule="auto"/>
              <w:rPr/>
            </w:pPr>
            <w:r>
              <w:rPr>
                <w:spacing w:val="-10"/>
              </w:rPr>
              <w:t>18</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restart"/>
            <w:tcBorders>
              <w:bottom w:val="nil"/>
            </w:tcBorders>
          </w:tcPr>
          <w:p>
            <w:pPr>
              <w:spacing w:line="435" w:lineRule="auto"/>
              <w:rPr>
                <w:rFonts w:ascii="Arial"/>
                <w:sz w:val="21"/>
              </w:rPr>
            </w:pPr>
            <w:r/>
          </w:p>
          <w:p>
            <w:pPr>
              <w:pStyle w:val="TableText"/>
              <w:ind w:left="590"/>
              <w:spacing w:before="58" w:line="219" w:lineRule="auto"/>
              <w:rPr/>
            </w:pPr>
            <w:r>
              <w:rPr>
                <w:spacing w:val="-2"/>
              </w:rPr>
              <w:t>创新研究与实践</w:t>
            </w:r>
          </w:p>
        </w:tc>
        <w:tc>
          <w:tcPr>
            <w:tcW w:w="3647" w:type="dxa"/>
            <w:vAlign w:val="top"/>
            <w:gridSpan w:val="2"/>
          </w:tcPr>
          <w:p>
            <w:pPr>
              <w:pStyle w:val="TableText"/>
              <w:ind w:left="1018"/>
              <w:spacing w:before="54" w:line="219" w:lineRule="auto"/>
              <w:rPr/>
            </w:pPr>
            <w:r>
              <w:rPr>
                <w:spacing w:val="-1"/>
              </w:rPr>
              <w:t>社会研究与创新训练</w:t>
            </w:r>
          </w:p>
        </w:tc>
        <w:tc>
          <w:tcPr>
            <w:tcW w:w="1219" w:type="dxa"/>
            <w:vAlign w:val="top"/>
          </w:tcPr>
          <w:p>
            <w:pPr>
              <w:pStyle w:val="TableText"/>
              <w:ind w:left="571"/>
              <w:spacing w:before="83" w:line="183" w:lineRule="auto"/>
              <w:rPr/>
            </w:pPr>
            <w:r>
              <w:rPr/>
              <w:t>2</w:t>
            </w:r>
          </w:p>
        </w:tc>
        <w:tc>
          <w:tcPr>
            <w:tcW w:w="614" w:type="dxa"/>
            <w:vAlign w:val="top"/>
            <w:vMerge w:val="restart"/>
            <w:tcBorders>
              <w:bottom w:val="nil"/>
            </w:tcBorders>
          </w:tcPr>
          <w:p>
            <w:pPr>
              <w:spacing w:line="462" w:lineRule="auto"/>
              <w:rPr>
                <w:rFonts w:ascii="Arial"/>
                <w:sz w:val="21"/>
              </w:rPr>
            </w:pPr>
            <w:r/>
          </w:p>
          <w:p>
            <w:pPr>
              <w:pStyle w:val="TableText"/>
              <w:ind w:left="237"/>
              <w:spacing w:before="59" w:line="184" w:lineRule="auto"/>
              <w:rPr/>
            </w:pPr>
            <w:r>
              <w:rPr>
                <w:spacing w:val="-10"/>
              </w:rPr>
              <w:t>12</w:t>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018"/>
              <w:spacing w:before="56" w:line="219" w:lineRule="auto"/>
              <w:rPr/>
            </w:pPr>
            <w:r>
              <w:rPr>
                <w:spacing w:val="-1"/>
              </w:rPr>
              <w:t>社会实践与志愿服务</w:t>
            </w:r>
          </w:p>
        </w:tc>
        <w:tc>
          <w:tcPr>
            <w:tcW w:w="1219" w:type="dxa"/>
            <w:vAlign w:val="top"/>
          </w:tcPr>
          <w:p>
            <w:pPr>
              <w:pStyle w:val="TableText"/>
              <w:ind w:left="571"/>
              <w:spacing w:before="84"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469"/>
              <w:spacing w:before="55" w:line="220" w:lineRule="auto"/>
              <w:rPr/>
            </w:pPr>
            <w:r>
              <w:rPr>
                <w:spacing w:val="-2"/>
              </w:rPr>
              <w:t>专业实习</w:t>
            </w:r>
          </w:p>
        </w:tc>
        <w:tc>
          <w:tcPr>
            <w:tcW w:w="1219" w:type="dxa"/>
            <w:vAlign w:val="top"/>
          </w:tcPr>
          <w:p>
            <w:pPr>
              <w:pStyle w:val="TableText"/>
              <w:ind w:left="568"/>
              <w:spacing w:before="83"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tcBorders>
          </w:tcPr>
          <w:p>
            <w:pPr>
              <w:rPr>
                <w:rFonts w:ascii="Arial"/>
                <w:sz w:val="21"/>
              </w:rPr>
            </w:pPr>
            <w:r/>
          </w:p>
        </w:tc>
        <w:tc>
          <w:tcPr>
            <w:tcW w:w="3647" w:type="dxa"/>
            <w:vAlign w:val="top"/>
            <w:gridSpan w:val="2"/>
          </w:tcPr>
          <w:p>
            <w:pPr>
              <w:pStyle w:val="TableText"/>
              <w:ind w:left="1472"/>
              <w:spacing w:before="56" w:line="219" w:lineRule="auto"/>
              <w:rPr/>
            </w:pPr>
            <w:r>
              <w:rPr>
                <w:spacing w:val="-3"/>
              </w:rPr>
              <w:t>毕业论文</w:t>
            </w:r>
          </w:p>
        </w:tc>
        <w:tc>
          <w:tcPr>
            <w:tcW w:w="1219" w:type="dxa"/>
            <w:vAlign w:val="top"/>
          </w:tcPr>
          <w:p>
            <w:pPr>
              <w:pStyle w:val="TableText"/>
              <w:ind w:left="568"/>
              <w:spacing w:before="84" w:line="183" w:lineRule="auto"/>
              <w:rPr/>
            </w:pPr>
            <w:r>
              <w:rPr/>
              <w:t>4</w:t>
            </w:r>
          </w:p>
        </w:tc>
        <w:tc>
          <w:tcPr>
            <w:tcW w:w="614" w:type="dxa"/>
            <w:vAlign w:val="top"/>
            <w:vMerge w:val="continue"/>
            <w:tcBorders>
              <w:top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4"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412"/>
              <w:spacing w:before="58" w:line="219" w:lineRule="auto"/>
              <w:rPr/>
            </w:pPr>
            <w:r>
              <w:rPr>
                <w:spacing w:val="-2"/>
              </w:rPr>
              <w:t>素质拓展与发展指导</w:t>
            </w:r>
          </w:p>
        </w:tc>
        <w:tc>
          <w:tcPr>
            <w:tcW w:w="3647" w:type="dxa"/>
            <w:vAlign w:val="top"/>
            <w:gridSpan w:val="2"/>
          </w:tcPr>
          <w:p>
            <w:pPr>
              <w:pStyle w:val="TableText"/>
              <w:ind w:left="1378"/>
              <w:spacing w:before="55" w:line="220" w:lineRule="auto"/>
              <w:rPr/>
            </w:pPr>
            <w:r>
              <w:rPr>
                <w:spacing w:val="-2"/>
              </w:rPr>
              <w:t>新生研讨课</w:t>
            </w:r>
          </w:p>
        </w:tc>
        <w:tc>
          <w:tcPr>
            <w:tcW w:w="1219" w:type="dxa"/>
            <w:vAlign w:val="top"/>
          </w:tcPr>
          <w:p>
            <w:pPr>
              <w:pStyle w:val="TableText"/>
              <w:ind w:left="582"/>
              <w:spacing w:before="82" w:line="184" w:lineRule="auto"/>
              <w:rPr/>
            </w:pPr>
            <w:r>
              <w:rPr/>
              <w:t>1</w:t>
            </w:r>
          </w:p>
        </w:tc>
        <w:tc>
          <w:tcPr>
            <w:tcW w:w="614" w:type="dxa"/>
            <w:vAlign w:val="top"/>
            <w:vMerge w:val="restart"/>
            <w:tcBorders>
              <w:bottom w:val="nil"/>
            </w:tcBorders>
          </w:tcPr>
          <w:p>
            <w:pPr>
              <w:spacing w:line="261" w:lineRule="auto"/>
              <w:rPr>
                <w:rFonts w:ascii="Arial"/>
                <w:sz w:val="21"/>
              </w:rPr>
            </w:pPr>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TableText"/>
              <w:ind w:left="237"/>
              <w:spacing w:before="58" w:line="184" w:lineRule="auto"/>
              <w:rPr/>
            </w:pPr>
            <w:r>
              <w:rPr>
                <w:spacing w:val="-10"/>
              </w:rPr>
              <w:t>16</w:t>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470"/>
              <w:spacing w:before="57" w:line="219" w:lineRule="auto"/>
              <w:rPr/>
            </w:pPr>
            <w:r>
              <w:rPr>
                <w:spacing w:val="-3"/>
              </w:rPr>
              <w:t>大学体育</w:t>
            </w:r>
          </w:p>
        </w:tc>
        <w:tc>
          <w:tcPr>
            <w:tcW w:w="1219" w:type="dxa"/>
            <w:vAlign w:val="top"/>
          </w:tcPr>
          <w:p>
            <w:pPr>
              <w:pStyle w:val="TableText"/>
              <w:ind w:left="568"/>
              <w:spacing w:before="85"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294"/>
              <w:spacing w:before="56" w:line="219" w:lineRule="auto"/>
              <w:rPr/>
            </w:pPr>
            <w:r>
              <w:rPr>
                <w:spacing w:val="-3"/>
              </w:rPr>
              <w:t>心理健康教育</w:t>
            </w:r>
          </w:p>
        </w:tc>
        <w:tc>
          <w:tcPr>
            <w:tcW w:w="1219" w:type="dxa"/>
            <w:vAlign w:val="top"/>
          </w:tcPr>
          <w:p>
            <w:pPr>
              <w:pStyle w:val="TableText"/>
              <w:ind w:left="582"/>
              <w:spacing w:before="83"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289"/>
              <w:spacing w:before="57" w:line="221" w:lineRule="auto"/>
              <w:rPr/>
            </w:pPr>
            <w:r>
              <w:rPr>
                <w:spacing w:val="-2"/>
              </w:rPr>
              <w:t>职业生涯规划</w:t>
            </w:r>
          </w:p>
        </w:tc>
        <w:tc>
          <w:tcPr>
            <w:tcW w:w="1219" w:type="dxa"/>
            <w:vAlign w:val="top"/>
          </w:tcPr>
          <w:p>
            <w:pPr>
              <w:pStyle w:val="TableText"/>
              <w:ind w:left="582"/>
              <w:spacing w:before="84"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486"/>
              <w:spacing w:before="56" w:line="219" w:lineRule="auto"/>
              <w:rPr/>
            </w:pPr>
            <w:r>
              <w:rPr>
                <w:spacing w:val="-7"/>
              </w:rPr>
              <w:t>国防教育</w:t>
            </w:r>
          </w:p>
        </w:tc>
        <w:tc>
          <w:tcPr>
            <w:tcW w:w="1219" w:type="dxa"/>
            <w:vAlign w:val="top"/>
          </w:tcPr>
          <w:p>
            <w:pPr>
              <w:pStyle w:val="TableText"/>
              <w:ind w:left="568"/>
              <w:spacing w:before="84" w:line="183" w:lineRule="auto"/>
              <w:rPr/>
            </w:pPr>
            <w:r>
              <w:rPr/>
              <w:t>4</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8"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472"/>
              <w:spacing w:before="57" w:line="219" w:lineRule="auto"/>
              <w:rPr/>
            </w:pPr>
            <w:r>
              <w:rPr>
                <w:spacing w:val="-3"/>
              </w:rPr>
              <w:t>劳动教育</w:t>
            </w:r>
          </w:p>
        </w:tc>
        <w:tc>
          <w:tcPr>
            <w:tcW w:w="1219" w:type="dxa"/>
            <w:vAlign w:val="top"/>
          </w:tcPr>
          <w:p>
            <w:pPr>
              <w:pStyle w:val="TableText"/>
              <w:ind w:left="582"/>
              <w:spacing w:before="84" w:line="184" w:lineRule="auto"/>
              <w:rPr/>
            </w:pPr>
            <w:r>
              <w:rPr/>
              <w:t>1</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89" w:hRule="atLeast"/>
        </w:trPr>
        <w:tc>
          <w:tcPr>
            <w:tcW w:w="2434" w:type="dxa"/>
            <w:vAlign w:val="top"/>
            <w:vMerge w:val="continue"/>
            <w:tcBorders>
              <w:top w:val="nil"/>
              <w:bottom w:val="nil"/>
            </w:tcBorders>
          </w:tcPr>
          <w:p>
            <w:pPr>
              <w:rPr>
                <w:rFonts w:ascii="Arial"/>
                <w:sz w:val="21"/>
              </w:rPr>
            </w:pPr>
            <w:r/>
          </w:p>
        </w:tc>
        <w:tc>
          <w:tcPr>
            <w:tcW w:w="3647" w:type="dxa"/>
            <w:vAlign w:val="top"/>
            <w:gridSpan w:val="2"/>
          </w:tcPr>
          <w:p>
            <w:pPr>
              <w:pStyle w:val="TableText"/>
              <w:ind w:left="1294"/>
              <w:spacing w:before="57" w:line="219" w:lineRule="auto"/>
              <w:rPr/>
            </w:pPr>
            <w:r>
              <w:rPr>
                <w:spacing w:val="-3"/>
              </w:rPr>
              <w:t>公共艺术教育</w:t>
            </w:r>
          </w:p>
        </w:tc>
        <w:tc>
          <w:tcPr>
            <w:tcW w:w="1219" w:type="dxa"/>
            <w:vAlign w:val="top"/>
          </w:tcPr>
          <w:p>
            <w:pPr>
              <w:pStyle w:val="TableText"/>
              <w:ind w:left="571"/>
              <w:spacing w:before="85" w:line="183" w:lineRule="auto"/>
              <w:rPr/>
            </w:pPr>
            <w:r>
              <w:rPr/>
              <w:t>2</w:t>
            </w:r>
          </w:p>
        </w:tc>
        <w:tc>
          <w:tcPr>
            <w:tcW w:w="614" w:type="dxa"/>
            <w:vAlign w:val="top"/>
            <w:vMerge w:val="continue"/>
            <w:tcBorders>
              <w:top w:val="nil"/>
              <w:bottom w:val="nil"/>
            </w:tcBorders>
          </w:tcPr>
          <w:p>
            <w:pPr>
              <w:rPr>
                <w:rFonts w:ascii="Arial"/>
                <w:sz w:val="21"/>
              </w:rPr>
            </w:pPr>
            <w:r/>
          </w:p>
        </w:tc>
        <w:tc>
          <w:tcPr>
            <w:tcW w:w="618" w:type="dxa"/>
            <w:vAlign w:val="top"/>
            <w:vMerge w:val="continue"/>
            <w:tcBorders>
              <w:top w:val="nil"/>
              <w:bottom w:val="nil"/>
            </w:tcBorders>
          </w:tcPr>
          <w:p>
            <w:pPr>
              <w:rPr>
                <w:rFonts w:ascii="Arial"/>
                <w:sz w:val="21"/>
              </w:rPr>
            </w:pPr>
            <w:r/>
          </w:p>
        </w:tc>
      </w:tr>
      <w:tr>
        <w:trPr>
          <w:trHeight w:val="293" w:hRule="atLeast"/>
        </w:trPr>
        <w:tc>
          <w:tcPr>
            <w:tcW w:w="2434" w:type="dxa"/>
            <w:vAlign w:val="top"/>
            <w:vMerge w:val="continue"/>
            <w:tcBorders>
              <w:top w:val="nil"/>
            </w:tcBorders>
          </w:tcPr>
          <w:p>
            <w:pPr>
              <w:rPr>
                <w:rFonts w:ascii="Arial"/>
                <w:sz w:val="21"/>
              </w:rPr>
            </w:pPr>
            <w:r/>
          </w:p>
        </w:tc>
        <w:tc>
          <w:tcPr>
            <w:tcW w:w="3647" w:type="dxa"/>
            <w:vAlign w:val="top"/>
            <w:gridSpan w:val="2"/>
          </w:tcPr>
          <w:p>
            <w:pPr>
              <w:pStyle w:val="TableText"/>
              <w:ind w:left="1471"/>
              <w:spacing w:before="58" w:line="220" w:lineRule="auto"/>
              <w:rPr/>
            </w:pPr>
            <w:r>
              <w:rPr>
                <w:spacing w:val="-3"/>
              </w:rPr>
              <w:t>发展指导</w:t>
            </w:r>
          </w:p>
        </w:tc>
        <w:tc>
          <w:tcPr>
            <w:tcW w:w="1219" w:type="dxa"/>
            <w:vAlign w:val="top"/>
          </w:tcPr>
          <w:p>
            <w:pPr>
              <w:pStyle w:val="TableText"/>
              <w:ind w:left="571"/>
              <w:spacing w:before="86" w:line="183" w:lineRule="auto"/>
              <w:rPr/>
            </w:pPr>
            <w:r>
              <w:rPr/>
              <w:t>2</w:t>
            </w:r>
          </w:p>
        </w:tc>
        <w:tc>
          <w:tcPr>
            <w:tcW w:w="614" w:type="dxa"/>
            <w:vAlign w:val="top"/>
            <w:vMerge w:val="continue"/>
            <w:tcBorders>
              <w:top w:val="nil"/>
            </w:tcBorders>
          </w:tcPr>
          <w:p>
            <w:pPr>
              <w:rPr>
                <w:rFonts w:ascii="Arial"/>
                <w:sz w:val="21"/>
              </w:rPr>
            </w:pPr>
            <w:r/>
          </w:p>
        </w:tc>
        <w:tc>
          <w:tcPr>
            <w:tcW w:w="618" w:type="dxa"/>
            <w:vAlign w:val="top"/>
            <w:vMerge w:val="continue"/>
            <w:tcBorders>
              <w:top w:val="nil"/>
            </w:tcBorders>
          </w:tcPr>
          <w:p>
            <w:pPr>
              <w:rPr>
                <w:rFonts w:ascii="Arial"/>
                <w:sz w:val="21"/>
              </w:rPr>
            </w:pPr>
            <w:r/>
          </w:p>
        </w:tc>
      </w:tr>
    </w:tbl>
    <w:p>
      <w:pPr>
        <w:pStyle w:val="BodyText"/>
        <w:rPr/>
      </w:pPr>
      <w:r/>
    </w:p>
    <w:p>
      <w:pPr>
        <w:sectPr>
          <w:footerReference w:type="default" r:id="rId56"/>
          <w:pgSz w:w="11906" w:h="16839"/>
          <w:pgMar w:top="400" w:right="1623" w:bottom="811" w:left="1684" w:header="0" w:footer="633" w:gutter="0"/>
        </w:sectPr>
        <w:rPr/>
      </w:pPr>
    </w:p>
    <w:p>
      <w:pPr>
        <w:pStyle w:val="BodyText"/>
        <w:spacing w:line="276" w:lineRule="auto"/>
        <w:rPr/>
      </w:pPr>
      <w:r/>
    </w:p>
    <w:p>
      <w:pPr>
        <w:pStyle w:val="BodyText"/>
        <w:spacing w:line="276" w:lineRule="auto"/>
        <w:rPr/>
      </w:pPr>
      <w:r/>
    </w:p>
    <w:p>
      <w:pPr>
        <w:pStyle w:val="BodyText"/>
        <w:spacing w:line="277" w:lineRule="auto"/>
        <w:rPr/>
      </w:pPr>
      <w:r/>
    </w:p>
    <w:p>
      <w:pPr>
        <w:pStyle w:val="BodyText"/>
        <w:spacing w:line="277" w:lineRule="auto"/>
        <w:rPr/>
      </w:pPr>
      <w:r/>
    </w:p>
    <w:p>
      <w:pPr>
        <w:ind w:left="2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（四）课程修读要求</w:t>
      </w:r>
    </w:p>
    <w:p>
      <w:pPr>
        <w:pStyle w:val="BodyText"/>
        <w:spacing w:line="465" w:lineRule="auto"/>
        <w:rPr/>
      </w:pPr>
      <w:r/>
    </w:p>
    <w:p>
      <w:pPr>
        <w:ind w:left="35"/>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1.通识教育</w:t>
      </w:r>
      <w:r>
        <w:rPr>
          <w:rFonts w:ascii="SimSun" w:hAnsi="SimSun" w:eastAsia="SimSun" w:cs="SimSun"/>
          <w:sz w:val="20"/>
          <w:szCs w:val="20"/>
          <w:spacing w:val="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47</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pStyle w:val="BodyText"/>
        <w:spacing w:line="376" w:lineRule="auto"/>
        <w:rPr/>
      </w:pPr>
      <w:r/>
    </w:p>
    <w:p>
      <w:pPr>
        <w:ind w:left="449"/>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（1）思想政治理论课</w:t>
      </w:r>
      <w:r>
        <w:rPr>
          <w:rFonts w:ascii="SimSun" w:hAnsi="SimSun" w:eastAsia="SimSun" w:cs="SimSun"/>
          <w:sz w:val="20"/>
          <w:szCs w:val="20"/>
          <w:spacing w:val="3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18-20</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w:t>
      </w:r>
      <w:r>
        <w:rPr>
          <w:rFonts w:ascii="SimSun" w:hAnsi="SimSun" w:eastAsia="SimSun" w:cs="SimSun"/>
          <w:sz w:val="20"/>
          <w:szCs w:val="20"/>
          <w14:textOutline w14:w="3797" w14:cap="sq" w14:cmpd="sng">
            <w14:solidFill>
              <w14:srgbClr w14:val="000000"/>
            </w14:solidFill>
            <w14:prstDash w14:val="solid"/>
            <w14:bevel/>
          </w14:textOutline>
          <w:spacing w:val="5"/>
        </w:rPr>
        <w:t>修</w:t>
      </w:r>
      <w:r>
        <w:rPr>
          <w:rFonts w:ascii="SimSun" w:hAnsi="SimSun" w:eastAsia="SimSun" w:cs="SimSun"/>
          <w:sz w:val="20"/>
          <w:szCs w:val="20"/>
          <w:spacing w:val="-2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18</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0-2</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ind w:left="444" w:right="11" w:firstLine="428"/>
        <w:spacing w:before="65" w:line="258" w:lineRule="auto"/>
        <w:rPr>
          <w:rFonts w:ascii="SimSun" w:hAnsi="SimSun" w:eastAsia="SimSun" w:cs="SimSun"/>
          <w:sz w:val="20"/>
          <w:szCs w:val="20"/>
        </w:rPr>
      </w:pPr>
      <w:r>
        <w:rPr>
          <w:rFonts w:ascii="SimSun" w:hAnsi="SimSun" w:eastAsia="SimSun" w:cs="SimSun"/>
          <w:sz w:val="20"/>
          <w:szCs w:val="20"/>
          <w:spacing w:val="8"/>
        </w:rPr>
        <w:t>除完成</w:t>
      </w:r>
      <w:r>
        <w:rPr>
          <w:rFonts w:ascii="SimSun" w:hAnsi="SimSun" w:eastAsia="SimSun" w:cs="SimSun"/>
          <w:sz w:val="20"/>
          <w:szCs w:val="20"/>
          <w:spacing w:val="-21"/>
        </w:rPr>
        <w:t xml:space="preserve"> </w:t>
      </w:r>
      <w:r>
        <w:rPr>
          <w:rFonts w:ascii="SimSun" w:hAnsi="SimSun" w:eastAsia="SimSun" w:cs="SimSun"/>
          <w:sz w:val="20"/>
          <w:szCs w:val="20"/>
          <w:spacing w:val="8"/>
        </w:rPr>
        <w:t>18</w:t>
      </w:r>
      <w:r>
        <w:rPr>
          <w:rFonts w:ascii="SimSun" w:hAnsi="SimSun" w:eastAsia="SimSun" w:cs="SimSun"/>
          <w:sz w:val="20"/>
          <w:szCs w:val="20"/>
          <w:spacing w:val="-36"/>
        </w:rPr>
        <w:t xml:space="preserve"> </w:t>
      </w:r>
      <w:r>
        <w:rPr>
          <w:rFonts w:ascii="SimSun" w:hAnsi="SimSun" w:eastAsia="SimSun" w:cs="SimSun"/>
          <w:sz w:val="20"/>
          <w:szCs w:val="20"/>
          <w:spacing w:val="8"/>
        </w:rPr>
        <w:t>学分必修课程外，要求或者从选修课程中任选</w:t>
      </w:r>
      <w:r>
        <w:rPr>
          <w:rFonts w:ascii="SimSun" w:hAnsi="SimSun" w:eastAsia="SimSun" w:cs="SimSun"/>
          <w:sz w:val="20"/>
          <w:szCs w:val="20"/>
          <w:spacing w:val="-35"/>
        </w:rPr>
        <w:t xml:space="preserve"> </w:t>
      </w:r>
      <w:r>
        <w:rPr>
          <w:rFonts w:ascii="SimSun" w:hAnsi="SimSun" w:eastAsia="SimSun" w:cs="SimSun"/>
          <w:sz w:val="20"/>
          <w:szCs w:val="20"/>
          <w:spacing w:val="7"/>
        </w:rPr>
        <w:t>2</w:t>
      </w:r>
      <w:r>
        <w:rPr>
          <w:rFonts w:ascii="SimSun" w:hAnsi="SimSun" w:eastAsia="SimSun" w:cs="SimSun"/>
          <w:sz w:val="20"/>
          <w:szCs w:val="20"/>
          <w:spacing w:val="-36"/>
        </w:rPr>
        <w:t xml:space="preserve"> </w:t>
      </w:r>
      <w:r>
        <w:rPr>
          <w:rFonts w:ascii="SimSun" w:hAnsi="SimSun" w:eastAsia="SimSun" w:cs="SimSun"/>
          <w:sz w:val="20"/>
          <w:szCs w:val="20"/>
          <w:spacing w:val="7"/>
        </w:rPr>
        <w:t>学分课程，可免修《经</w:t>
      </w:r>
      <w:r>
        <w:rPr>
          <w:rFonts w:ascii="SimSun" w:hAnsi="SimSun" w:eastAsia="SimSun" w:cs="SimSun"/>
          <w:sz w:val="20"/>
          <w:szCs w:val="20"/>
        </w:rPr>
        <w:t xml:space="preserve"> </w:t>
      </w:r>
      <w:r>
        <w:rPr>
          <w:rFonts w:ascii="SimSun" w:hAnsi="SimSun" w:eastAsia="SimSun" w:cs="SimSun"/>
          <w:sz w:val="20"/>
          <w:szCs w:val="20"/>
          <w:spacing w:val="9"/>
        </w:rPr>
        <w:t>典历史著作阅读》课程；或者修读《经典历史著作阅读》课程。</w:t>
      </w:r>
    </w:p>
    <w:p>
      <w:pPr>
        <w:ind w:left="45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4"/>
        </w:rPr>
        <w:t>（2）基础技能</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14</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学分</w:t>
      </w:r>
    </w:p>
    <w:p>
      <w:pPr>
        <w:ind w:left="859"/>
        <w:spacing w:before="65"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①</w:t>
      </w:r>
      <w:r>
        <w:rPr>
          <w:rFonts w:ascii="SimSun" w:hAnsi="SimSun" w:eastAsia="SimSun" w:cs="SimSun"/>
          <w:sz w:val="20"/>
          <w:szCs w:val="20"/>
          <w:spacing w:val="6"/>
        </w:rPr>
        <w:t>大学外语（非英语专业）</w:t>
      </w:r>
      <w:r>
        <w:rPr>
          <w:rFonts w:ascii="SimSun" w:hAnsi="SimSun" w:eastAsia="SimSun" w:cs="SimSun"/>
          <w:sz w:val="20"/>
          <w:szCs w:val="20"/>
          <w:spacing w:val="41"/>
        </w:rPr>
        <w:t xml:space="preserve"> </w:t>
      </w:r>
      <w:r>
        <w:rPr>
          <w:rFonts w:ascii="SimSun" w:hAnsi="SimSun" w:eastAsia="SimSun" w:cs="SimSun"/>
          <w:sz w:val="20"/>
          <w:szCs w:val="20"/>
          <w:spacing w:val="6"/>
        </w:rPr>
        <w:t>10</w:t>
      </w:r>
      <w:r>
        <w:rPr>
          <w:rFonts w:ascii="SimSun" w:hAnsi="SimSun" w:eastAsia="SimSun" w:cs="SimSun"/>
          <w:sz w:val="20"/>
          <w:szCs w:val="20"/>
          <w:spacing w:val="-34"/>
        </w:rPr>
        <w:t xml:space="preserve"> </w:t>
      </w:r>
      <w:r>
        <w:rPr>
          <w:rFonts w:ascii="SimSun" w:hAnsi="SimSun" w:eastAsia="SimSun" w:cs="SimSun"/>
          <w:sz w:val="20"/>
          <w:szCs w:val="20"/>
          <w:spacing w:val="6"/>
        </w:rPr>
        <w:t>学分，其中必修</w:t>
      </w:r>
      <w:r>
        <w:rPr>
          <w:rFonts w:ascii="SimSun" w:hAnsi="SimSun" w:eastAsia="SimSun" w:cs="SimSun"/>
          <w:sz w:val="20"/>
          <w:szCs w:val="20"/>
          <w:spacing w:val="-39"/>
        </w:rPr>
        <w:t xml:space="preserve"> </w:t>
      </w:r>
      <w:r>
        <w:rPr>
          <w:rFonts w:ascii="SimSun" w:hAnsi="SimSun" w:eastAsia="SimSun" w:cs="SimSun"/>
          <w:sz w:val="20"/>
          <w:szCs w:val="20"/>
          <w:spacing w:val="6"/>
        </w:rPr>
        <w:t>8</w:t>
      </w:r>
      <w:r>
        <w:rPr>
          <w:rFonts w:ascii="SimSun" w:hAnsi="SimSun" w:eastAsia="SimSun" w:cs="SimSun"/>
          <w:sz w:val="20"/>
          <w:szCs w:val="20"/>
          <w:spacing w:val="-33"/>
        </w:rPr>
        <w:t xml:space="preserve"> </w:t>
      </w:r>
      <w:r>
        <w:rPr>
          <w:rFonts w:ascii="SimSun" w:hAnsi="SimSun" w:eastAsia="SimSun" w:cs="SimSun"/>
          <w:sz w:val="20"/>
          <w:szCs w:val="20"/>
          <w:spacing w:val="5"/>
        </w:rPr>
        <w:t>学分，选修</w:t>
      </w:r>
      <w:r>
        <w:rPr>
          <w:rFonts w:ascii="SimSun" w:hAnsi="SimSun" w:eastAsia="SimSun" w:cs="SimSun"/>
          <w:sz w:val="20"/>
          <w:szCs w:val="20"/>
          <w:spacing w:val="-37"/>
        </w:rPr>
        <w:t xml:space="preserve"> </w:t>
      </w:r>
      <w:r>
        <w:rPr>
          <w:rFonts w:ascii="SimSun" w:hAnsi="SimSun" w:eastAsia="SimSun" w:cs="SimSun"/>
          <w:sz w:val="20"/>
          <w:szCs w:val="20"/>
          <w:spacing w:val="5"/>
        </w:rPr>
        <w:t>2</w:t>
      </w:r>
      <w:r>
        <w:rPr>
          <w:rFonts w:ascii="SimSun" w:hAnsi="SimSun" w:eastAsia="SimSun" w:cs="SimSun"/>
          <w:sz w:val="20"/>
          <w:szCs w:val="20"/>
          <w:spacing w:val="-34"/>
        </w:rPr>
        <w:t xml:space="preserve"> </w:t>
      </w:r>
      <w:r>
        <w:rPr>
          <w:rFonts w:ascii="SimSun" w:hAnsi="SimSun" w:eastAsia="SimSun" w:cs="SimSun"/>
          <w:sz w:val="20"/>
          <w:szCs w:val="20"/>
          <w:spacing w:val="5"/>
        </w:rPr>
        <w:t>学分</w:t>
      </w:r>
    </w:p>
    <w:p>
      <w:pPr>
        <w:ind w:left="858"/>
        <w:spacing w:before="68"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②</w:t>
      </w:r>
      <w:r>
        <w:rPr>
          <w:rFonts w:ascii="SimSun" w:hAnsi="SimSun" w:eastAsia="SimSun" w:cs="SimSun"/>
          <w:sz w:val="20"/>
          <w:szCs w:val="20"/>
          <w:spacing w:val="6"/>
        </w:rPr>
        <w:t>公共计算机 4</w:t>
      </w:r>
      <w:r>
        <w:rPr>
          <w:rFonts w:ascii="SimSun" w:hAnsi="SimSun" w:eastAsia="SimSun" w:cs="SimSun"/>
          <w:sz w:val="20"/>
          <w:szCs w:val="20"/>
          <w:spacing w:val="-29"/>
        </w:rPr>
        <w:t xml:space="preserve"> </w:t>
      </w:r>
      <w:r>
        <w:rPr>
          <w:rFonts w:ascii="SimSun" w:hAnsi="SimSun" w:eastAsia="SimSun" w:cs="SimSun"/>
          <w:sz w:val="20"/>
          <w:szCs w:val="20"/>
          <w:spacing w:val="6"/>
        </w:rPr>
        <w:t>学分</w:t>
      </w:r>
    </w:p>
    <w:p>
      <w:pPr>
        <w:ind w:left="440"/>
        <w:spacing w:before="67"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（3）通识核心课</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11</w:t>
      </w:r>
      <w:r>
        <w:rPr>
          <w:rFonts w:ascii="SimSun" w:hAnsi="SimSun" w:eastAsia="SimSun" w:cs="SimSun"/>
          <w:sz w:val="20"/>
          <w:szCs w:val="20"/>
          <w:spacing w:val="-2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3</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ind w:left="439" w:right="11" w:firstLine="421"/>
        <w:spacing w:before="66" w:line="274" w:lineRule="auto"/>
        <w:jc w:val="both"/>
        <w:rPr>
          <w:rFonts w:ascii="SimSun" w:hAnsi="SimSun" w:eastAsia="SimSun" w:cs="SimSun"/>
          <w:sz w:val="20"/>
          <w:szCs w:val="20"/>
        </w:rPr>
      </w:pPr>
      <w:r>
        <w:rPr>
          <w:rFonts w:ascii="SimSun" w:hAnsi="SimSun" w:eastAsia="SimSun" w:cs="SimSun"/>
          <w:sz w:val="20"/>
          <w:szCs w:val="20"/>
          <w:spacing w:val="8"/>
        </w:rPr>
        <w:t>要求修读</w:t>
      </w:r>
      <w:r>
        <w:rPr>
          <w:rFonts w:ascii="SimSun" w:hAnsi="SimSun" w:eastAsia="SimSun" w:cs="SimSun"/>
          <w:sz w:val="20"/>
          <w:szCs w:val="20"/>
          <w:spacing w:val="-21"/>
        </w:rPr>
        <w:t xml:space="preserve"> </w:t>
      </w:r>
      <w:r>
        <w:rPr>
          <w:rFonts w:ascii="SimSun" w:hAnsi="SimSun" w:eastAsia="SimSun" w:cs="SimSun"/>
          <w:sz w:val="20"/>
          <w:szCs w:val="20"/>
          <w:spacing w:val="8"/>
        </w:rPr>
        <w:t>11</w:t>
      </w:r>
      <w:r>
        <w:rPr>
          <w:rFonts w:ascii="SimSun" w:hAnsi="SimSun" w:eastAsia="SimSun" w:cs="SimSun"/>
          <w:sz w:val="20"/>
          <w:szCs w:val="20"/>
          <w:spacing w:val="-33"/>
        </w:rPr>
        <w:t xml:space="preserve"> </w:t>
      </w:r>
      <w:r>
        <w:rPr>
          <w:rFonts w:ascii="SimSun" w:hAnsi="SimSun" w:eastAsia="SimSun" w:cs="SimSun"/>
          <w:sz w:val="20"/>
          <w:szCs w:val="20"/>
          <w:spacing w:val="8"/>
        </w:rPr>
        <w:t>学分通识核心课，其中要求完成课程《量化与推理》</w:t>
      </w:r>
      <w:r>
        <w:rPr>
          <w:rFonts w:ascii="SimSun" w:hAnsi="SimSun" w:eastAsia="SimSun" w:cs="SimSun"/>
          <w:sz w:val="20"/>
          <w:szCs w:val="20"/>
          <w:spacing w:val="-80"/>
        </w:rPr>
        <w:t xml:space="preserve"> </w:t>
      </w:r>
      <w:r>
        <w:rPr>
          <w:rFonts w:ascii="SimSun" w:hAnsi="SimSun" w:eastAsia="SimSun" w:cs="SimSun"/>
          <w:sz w:val="20"/>
          <w:szCs w:val="20"/>
          <w:spacing w:val="8"/>
        </w:rPr>
        <w:t>（3</w:t>
      </w:r>
      <w:r>
        <w:rPr>
          <w:rFonts w:ascii="SimSun" w:hAnsi="SimSun" w:eastAsia="SimSun" w:cs="SimSun"/>
          <w:sz w:val="20"/>
          <w:szCs w:val="20"/>
          <w:spacing w:val="-31"/>
        </w:rPr>
        <w:t xml:space="preserve"> </w:t>
      </w:r>
      <w:r>
        <w:rPr>
          <w:rFonts w:ascii="SimSun" w:hAnsi="SimSun" w:eastAsia="SimSun" w:cs="SimSun"/>
          <w:sz w:val="20"/>
          <w:szCs w:val="20"/>
          <w:spacing w:val="8"/>
        </w:rPr>
        <w:t>学分</w:t>
      </w:r>
      <w:r>
        <w:rPr>
          <w:rFonts w:ascii="SimSun" w:hAnsi="SimSun" w:eastAsia="SimSun" w:cs="SimSun"/>
          <w:sz w:val="20"/>
          <w:szCs w:val="20"/>
          <w:spacing w:val="6"/>
        </w:rPr>
        <w:t>）</w:t>
      </w:r>
      <w:r>
        <w:rPr>
          <w:rFonts w:ascii="SimSun" w:hAnsi="SimSun" w:eastAsia="SimSun" w:cs="SimSun"/>
          <w:sz w:val="20"/>
          <w:szCs w:val="20"/>
          <w:spacing w:val="-58"/>
        </w:rPr>
        <w:t xml:space="preserve"> </w:t>
      </w:r>
      <w:r>
        <w:rPr>
          <w:rFonts w:ascii="SimSun" w:hAnsi="SimSun" w:eastAsia="SimSun" w:cs="SimSun"/>
          <w:sz w:val="20"/>
          <w:szCs w:val="20"/>
          <w:spacing w:val="6"/>
        </w:rPr>
        <w:t>；</w:t>
      </w:r>
      <w:r>
        <w:rPr>
          <w:rFonts w:ascii="SimSun" w:hAnsi="SimSun" w:eastAsia="SimSun" w:cs="SimSun"/>
          <w:sz w:val="20"/>
          <w:szCs w:val="20"/>
          <w:spacing w:val="8"/>
        </w:rPr>
        <w:t>除</w:t>
      </w:r>
      <w:r>
        <w:rPr>
          <w:rFonts w:ascii="SimSun" w:hAnsi="SimSun" w:eastAsia="SimSun" w:cs="SimSun"/>
          <w:sz w:val="20"/>
          <w:szCs w:val="20"/>
        </w:rPr>
        <w:t xml:space="preserve"> </w:t>
      </w:r>
      <w:r>
        <w:rPr>
          <w:rFonts w:ascii="SimSun" w:hAnsi="SimSun" w:eastAsia="SimSun" w:cs="SimSun"/>
          <w:sz w:val="20"/>
          <w:szCs w:val="20"/>
          <w:spacing w:val="7"/>
        </w:rPr>
        <w:t>此门课程外，要求在【科学与技术】、【实证与推理】、【生命与环境】三个模块中至</w:t>
      </w:r>
      <w:r>
        <w:rPr>
          <w:rFonts w:ascii="SimSun" w:hAnsi="SimSun" w:eastAsia="SimSun" w:cs="SimSun"/>
          <w:sz w:val="20"/>
          <w:szCs w:val="20"/>
          <w:spacing w:val="17"/>
        </w:rPr>
        <w:t xml:space="preserve"> </w:t>
      </w:r>
      <w:r>
        <w:rPr>
          <w:rFonts w:ascii="SimSun" w:hAnsi="SimSun" w:eastAsia="SimSun" w:cs="SimSun"/>
          <w:sz w:val="20"/>
          <w:szCs w:val="20"/>
          <w:spacing w:val="7"/>
        </w:rPr>
        <w:t>少选择两个模块共修读不少于</w:t>
      </w:r>
      <w:r>
        <w:rPr>
          <w:rFonts w:ascii="SimSun" w:hAnsi="SimSun" w:eastAsia="SimSun" w:cs="SimSun"/>
          <w:sz w:val="20"/>
          <w:szCs w:val="20"/>
          <w:spacing w:val="-40"/>
        </w:rPr>
        <w:t xml:space="preserve"> </w:t>
      </w:r>
      <w:r>
        <w:rPr>
          <w:rFonts w:ascii="SimSun" w:hAnsi="SimSun" w:eastAsia="SimSun" w:cs="SimSun"/>
          <w:sz w:val="20"/>
          <w:szCs w:val="20"/>
          <w:spacing w:val="7"/>
        </w:rPr>
        <w:t>4</w:t>
      </w:r>
      <w:r>
        <w:rPr>
          <w:rFonts w:ascii="SimSun" w:hAnsi="SimSun" w:eastAsia="SimSun" w:cs="SimSun"/>
          <w:sz w:val="20"/>
          <w:szCs w:val="20"/>
          <w:spacing w:val="-34"/>
        </w:rPr>
        <w:t xml:space="preserve"> </w:t>
      </w:r>
      <w:r>
        <w:rPr>
          <w:rFonts w:ascii="SimSun" w:hAnsi="SimSun" w:eastAsia="SimSun" w:cs="SimSun"/>
          <w:sz w:val="20"/>
          <w:szCs w:val="20"/>
          <w:spacing w:val="7"/>
        </w:rPr>
        <w:t>学分的课程，剩余学分可以在通</w:t>
      </w:r>
      <w:r>
        <w:rPr>
          <w:rFonts w:ascii="SimSun" w:hAnsi="SimSun" w:eastAsia="SimSun" w:cs="SimSun"/>
          <w:sz w:val="20"/>
          <w:szCs w:val="20"/>
          <w:spacing w:val="6"/>
        </w:rPr>
        <w:t>识核心课所有模块中任</w:t>
      </w:r>
      <w:r>
        <w:rPr>
          <w:rFonts w:ascii="SimSun" w:hAnsi="SimSun" w:eastAsia="SimSun" w:cs="SimSun"/>
          <w:sz w:val="20"/>
          <w:szCs w:val="20"/>
        </w:rPr>
        <w:t xml:space="preserve"> </w:t>
      </w:r>
      <w:r>
        <w:rPr>
          <w:rFonts w:ascii="SimSun" w:hAnsi="SimSun" w:eastAsia="SimSun" w:cs="SimSun"/>
          <w:sz w:val="20"/>
          <w:szCs w:val="20"/>
        </w:rPr>
        <w:t>选。</w:t>
      </w:r>
    </w:p>
    <w:p>
      <w:pPr>
        <w:ind w:left="440"/>
        <w:spacing w:before="60"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（4）</w:t>
      </w:r>
      <w:r>
        <w:rPr>
          <w:rFonts w:ascii="SimSun" w:hAnsi="SimSun" w:eastAsia="SimSun" w:cs="SimSun"/>
          <w:sz w:val="20"/>
          <w:szCs w:val="20"/>
          <w:spacing w:val="-5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国际小学期全英文课</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p>
    <w:p>
      <w:pPr>
        <w:ind w:left="440"/>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position w:val="7"/>
        </w:rPr>
        <w:t>（5）通识教育大讲堂系列公开讲座，不计学分</w:t>
      </w:r>
    </w:p>
    <w:p>
      <w:pPr>
        <w:ind w:left="433"/>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（6）经典历史著作阅读</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0-2</w:t>
      </w:r>
      <w:r>
        <w:rPr>
          <w:rFonts w:ascii="SimSun" w:hAnsi="SimSun" w:eastAsia="SimSun" w:cs="SimSun"/>
          <w:sz w:val="20"/>
          <w:szCs w:val="20"/>
          <w:spacing w:val="-1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学分，选修</w:t>
      </w:r>
    </w:p>
    <w:p>
      <w:pPr>
        <w:ind w:left="846"/>
        <w:spacing w:before="65" w:line="228" w:lineRule="auto"/>
        <w:rPr>
          <w:rFonts w:ascii="SimSun" w:hAnsi="SimSun" w:eastAsia="SimSun" w:cs="SimSun"/>
          <w:sz w:val="20"/>
          <w:szCs w:val="20"/>
        </w:rPr>
      </w:pPr>
      <w:r>
        <w:rPr>
          <w:rFonts w:ascii="SimSun" w:hAnsi="SimSun" w:eastAsia="SimSun" w:cs="SimSun"/>
          <w:sz w:val="20"/>
          <w:szCs w:val="20"/>
          <w:spacing w:val="9"/>
        </w:rPr>
        <w:t>如选择修读思想政治理论课选修课程，可免修《经典历史著作阅读》课程。</w:t>
      </w:r>
    </w:p>
    <w:p>
      <w:pPr>
        <w:pStyle w:val="BodyText"/>
        <w:spacing w:line="364" w:lineRule="auto"/>
        <w:rPr/>
      </w:pPr>
      <w:r/>
    </w:p>
    <w:p>
      <w:pPr>
        <w:ind w:left="22"/>
        <w:spacing w:before="66"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2.专业教育</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104</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90</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2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14</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pStyle w:val="BodyText"/>
        <w:spacing w:line="376" w:lineRule="auto"/>
        <w:rPr/>
      </w:pPr>
      <w:r/>
    </w:p>
    <w:p>
      <w:pPr>
        <w:ind w:left="464"/>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（1）专业核心课</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86</w:t>
      </w:r>
      <w:r>
        <w:rPr>
          <w:rFonts w:ascii="SimSun" w:hAnsi="SimSun" w:eastAsia="SimSun" w:cs="SimSun"/>
          <w:sz w:val="20"/>
          <w:szCs w:val="20"/>
          <w:spacing w:val="-2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861"/>
        <w:spacing w:before="65" w:line="228" w:lineRule="auto"/>
        <w:rPr>
          <w:rFonts w:ascii="SimSun" w:hAnsi="SimSun" w:eastAsia="SimSun" w:cs="SimSun"/>
          <w:sz w:val="20"/>
          <w:szCs w:val="20"/>
        </w:rPr>
      </w:pPr>
      <w:r>
        <w:rPr>
          <w:rFonts w:ascii="SimSun" w:hAnsi="SimSun" w:eastAsia="SimSun" w:cs="SimSun"/>
          <w:sz w:val="20"/>
          <w:szCs w:val="20"/>
          <w:spacing w:val="7"/>
        </w:rPr>
        <w:t>完成【日语】专业核心课程模块所有课程，共</w:t>
      </w:r>
      <w:r>
        <w:rPr>
          <w:rFonts w:ascii="SimSun" w:hAnsi="SimSun" w:eastAsia="SimSun" w:cs="SimSun"/>
          <w:sz w:val="20"/>
          <w:szCs w:val="20"/>
          <w:spacing w:val="-20"/>
        </w:rPr>
        <w:t xml:space="preserve"> </w:t>
      </w:r>
      <w:r>
        <w:rPr>
          <w:rFonts w:ascii="SimSun" w:hAnsi="SimSun" w:eastAsia="SimSun" w:cs="SimSun"/>
          <w:sz w:val="20"/>
          <w:szCs w:val="20"/>
          <w:spacing w:val="7"/>
        </w:rPr>
        <w:t>86</w:t>
      </w:r>
      <w:r>
        <w:rPr>
          <w:rFonts w:ascii="SimSun" w:hAnsi="SimSun" w:eastAsia="SimSun" w:cs="SimSun"/>
          <w:sz w:val="20"/>
          <w:szCs w:val="20"/>
          <w:spacing w:val="-34"/>
        </w:rPr>
        <w:t xml:space="preserve"> </w:t>
      </w:r>
      <w:r>
        <w:rPr>
          <w:rFonts w:ascii="SimSun" w:hAnsi="SimSun" w:eastAsia="SimSun" w:cs="SimSun"/>
          <w:sz w:val="20"/>
          <w:szCs w:val="20"/>
          <w:spacing w:val="7"/>
        </w:rPr>
        <w:t>学分。</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（2）个性化选修课</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18</w:t>
      </w:r>
      <w:r>
        <w:rPr>
          <w:rFonts w:ascii="SimSun" w:hAnsi="SimSun" w:eastAsia="SimSun" w:cs="SimSun"/>
          <w:sz w:val="20"/>
          <w:szCs w:val="20"/>
          <w:spacing w:val="-3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4</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1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14</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ind w:left="858" w:right="609"/>
        <w:spacing w:before="64" w:line="25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①</w:t>
      </w:r>
      <w:r>
        <w:rPr>
          <w:rFonts w:ascii="SimSun" w:hAnsi="SimSun" w:eastAsia="SimSun" w:cs="SimSun"/>
          <w:sz w:val="20"/>
          <w:szCs w:val="20"/>
          <w:spacing w:val="7"/>
        </w:rPr>
        <w:t>完成个性化选修课程模块【1 跨学科类】中所有课程，共</w:t>
      </w:r>
      <w:r>
        <w:rPr>
          <w:rFonts w:ascii="SimSun" w:hAnsi="SimSun" w:eastAsia="SimSun" w:cs="SimSun"/>
          <w:sz w:val="20"/>
          <w:szCs w:val="20"/>
          <w:spacing w:val="-37"/>
        </w:rPr>
        <w:t xml:space="preserve"> </w:t>
      </w:r>
      <w:r>
        <w:rPr>
          <w:rFonts w:ascii="SimSun" w:hAnsi="SimSun" w:eastAsia="SimSun" w:cs="SimSun"/>
          <w:sz w:val="20"/>
          <w:szCs w:val="20"/>
          <w:spacing w:val="7"/>
        </w:rPr>
        <w:t>4</w:t>
      </w:r>
      <w:r>
        <w:rPr>
          <w:rFonts w:ascii="SimSun" w:hAnsi="SimSun" w:eastAsia="SimSun" w:cs="SimSun"/>
          <w:sz w:val="20"/>
          <w:szCs w:val="20"/>
          <w:spacing w:val="-37"/>
        </w:rPr>
        <w:t xml:space="preserve"> </w:t>
      </w:r>
      <w:r>
        <w:rPr>
          <w:rFonts w:ascii="SimSun" w:hAnsi="SimSun" w:eastAsia="SimSun" w:cs="SimSun"/>
          <w:sz w:val="20"/>
          <w:szCs w:val="20"/>
          <w:spacing w:val="7"/>
        </w:rPr>
        <w:t>学分，必修；</w:t>
      </w:r>
      <w:r>
        <w:rPr>
          <w:rFonts w:ascii="SimSun" w:hAnsi="SimSun" w:eastAsia="SimSun" w:cs="SimSun"/>
          <w:sz w:val="20"/>
          <w:szCs w:val="2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②</w:t>
      </w:r>
      <w:r>
        <w:rPr>
          <w:rFonts w:ascii="SimSun" w:hAnsi="SimSun" w:eastAsia="SimSun" w:cs="SimSun"/>
          <w:sz w:val="20"/>
          <w:szCs w:val="20"/>
          <w:spacing w:val="5"/>
        </w:rPr>
        <w:t>在个性化选修课程模块【7</w:t>
      </w:r>
      <w:r>
        <w:rPr>
          <w:rFonts w:ascii="SimSun" w:hAnsi="SimSun" w:eastAsia="SimSun" w:cs="SimSun"/>
          <w:sz w:val="20"/>
          <w:szCs w:val="20"/>
          <w:spacing w:val="48"/>
        </w:rPr>
        <w:t xml:space="preserve"> </w:t>
      </w:r>
      <w:r>
        <w:rPr>
          <w:rFonts w:ascii="SimSun" w:hAnsi="SimSun" w:eastAsia="SimSun" w:cs="SimSun"/>
          <w:sz w:val="20"/>
          <w:szCs w:val="20"/>
          <w:spacing w:val="5"/>
        </w:rPr>
        <w:t>日语】</w:t>
      </w:r>
      <w:r>
        <w:rPr>
          <w:rFonts w:ascii="SimSun" w:hAnsi="SimSun" w:eastAsia="SimSun" w:cs="SimSun"/>
          <w:sz w:val="20"/>
          <w:szCs w:val="20"/>
          <w:spacing w:val="-59"/>
        </w:rPr>
        <w:t xml:space="preserve"> </w:t>
      </w:r>
      <w:r>
        <w:rPr>
          <w:rFonts w:ascii="SimSun" w:hAnsi="SimSun" w:eastAsia="SimSun" w:cs="SimSun"/>
          <w:sz w:val="20"/>
          <w:szCs w:val="20"/>
          <w:spacing w:val="5"/>
        </w:rPr>
        <w:t>中任选</w:t>
      </w:r>
      <w:r>
        <w:rPr>
          <w:rFonts w:ascii="SimSun" w:hAnsi="SimSun" w:eastAsia="SimSun" w:cs="SimSun"/>
          <w:sz w:val="20"/>
          <w:szCs w:val="20"/>
          <w:spacing w:val="-24"/>
        </w:rPr>
        <w:t xml:space="preserve"> </w:t>
      </w:r>
      <w:r>
        <w:rPr>
          <w:rFonts w:ascii="SimSun" w:hAnsi="SimSun" w:eastAsia="SimSun" w:cs="SimSun"/>
          <w:sz w:val="20"/>
          <w:szCs w:val="20"/>
          <w:spacing w:val="4"/>
        </w:rPr>
        <w:t>14</w:t>
      </w:r>
      <w:r>
        <w:rPr>
          <w:rFonts w:ascii="SimSun" w:hAnsi="SimSun" w:eastAsia="SimSun" w:cs="SimSun"/>
          <w:sz w:val="20"/>
          <w:szCs w:val="20"/>
          <w:spacing w:val="-36"/>
        </w:rPr>
        <w:t xml:space="preserve"> </w:t>
      </w:r>
      <w:r>
        <w:rPr>
          <w:rFonts w:ascii="SimSun" w:hAnsi="SimSun" w:eastAsia="SimSun" w:cs="SimSun"/>
          <w:sz w:val="20"/>
          <w:szCs w:val="20"/>
          <w:spacing w:val="4"/>
        </w:rPr>
        <w:t>学分课程，选修。</w:t>
      </w:r>
    </w:p>
    <w:p>
      <w:pPr>
        <w:pStyle w:val="BodyText"/>
        <w:spacing w:line="367" w:lineRule="auto"/>
        <w:rPr/>
      </w:pPr>
      <w:r/>
    </w:p>
    <w:p>
      <w:pPr>
        <w:ind w:left="24"/>
        <w:spacing w:before="66" w:line="227"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3.创新研究与实践</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12</w:t>
      </w:r>
      <w:r>
        <w:rPr>
          <w:rFonts w:ascii="SimSun" w:hAnsi="SimSun" w:eastAsia="SimSun" w:cs="SimSun"/>
          <w:sz w:val="20"/>
          <w:szCs w:val="20"/>
          <w:spacing w:val="-2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pStyle w:val="BodyText"/>
        <w:spacing w:line="377" w:lineRule="auto"/>
        <w:rPr/>
      </w:pPr>
      <w:r/>
    </w:p>
    <w:p>
      <w:pPr>
        <w:ind w:left="464"/>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（1）社会研究与创新训练</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学分，必修</w:t>
      </w:r>
    </w:p>
    <w:p>
      <w:pPr>
        <w:ind w:left="439" w:right="13" w:firstLine="436"/>
        <w:spacing w:before="65" w:line="268" w:lineRule="auto"/>
        <w:jc w:val="both"/>
        <w:rPr>
          <w:rFonts w:ascii="SimSun" w:hAnsi="SimSun" w:eastAsia="SimSun" w:cs="SimSun"/>
          <w:sz w:val="20"/>
          <w:szCs w:val="20"/>
        </w:rPr>
      </w:pPr>
      <w:r>
        <w:rPr>
          <w:rFonts w:ascii="SimSun" w:hAnsi="SimSun" w:eastAsia="SimSun" w:cs="SimSun"/>
          <w:sz w:val="20"/>
          <w:szCs w:val="20"/>
          <w:spacing w:val="7"/>
        </w:rPr>
        <w:t>社会研究与创新训练是实践教育教学的重要组成部分，本科学</w:t>
      </w:r>
      <w:r>
        <w:rPr>
          <w:rFonts w:ascii="SimSun" w:hAnsi="SimSun" w:eastAsia="SimSun" w:cs="SimSun"/>
          <w:sz w:val="20"/>
          <w:szCs w:val="20"/>
          <w:spacing w:val="6"/>
        </w:rPr>
        <w:t>生在教师的指导下独</w:t>
      </w:r>
      <w:r>
        <w:rPr>
          <w:rFonts w:ascii="SimSun" w:hAnsi="SimSun" w:eastAsia="SimSun" w:cs="SimSun"/>
          <w:sz w:val="20"/>
          <w:szCs w:val="20"/>
        </w:rPr>
        <w:t xml:space="preserve"> </w:t>
      </w:r>
      <w:r>
        <w:rPr>
          <w:rFonts w:ascii="SimSun" w:hAnsi="SimSun" w:eastAsia="SimSun" w:cs="SimSun"/>
          <w:sz w:val="20"/>
          <w:szCs w:val="20"/>
          <w:spacing w:val="8"/>
        </w:rPr>
        <w:t>立完成不少于</w:t>
      </w:r>
      <w:r>
        <w:rPr>
          <w:rFonts w:ascii="SimSun" w:hAnsi="SimSun" w:eastAsia="SimSun" w:cs="SimSun"/>
          <w:sz w:val="20"/>
          <w:szCs w:val="20"/>
          <w:spacing w:val="-23"/>
        </w:rPr>
        <w:t xml:space="preserve"> </w:t>
      </w:r>
      <w:r>
        <w:rPr>
          <w:rFonts w:ascii="SimSun" w:hAnsi="SimSun" w:eastAsia="SimSun" w:cs="SimSun"/>
          <w:sz w:val="20"/>
          <w:szCs w:val="20"/>
          <w:spacing w:val="8"/>
        </w:rPr>
        <w:t>5000</w:t>
      </w:r>
      <w:r>
        <w:rPr>
          <w:rFonts w:ascii="SimSun" w:hAnsi="SimSun" w:eastAsia="SimSun" w:cs="SimSun"/>
          <w:sz w:val="20"/>
          <w:szCs w:val="20"/>
          <w:spacing w:val="-37"/>
        </w:rPr>
        <w:t xml:space="preserve"> </w:t>
      </w:r>
      <w:r>
        <w:rPr>
          <w:rFonts w:ascii="SimSun" w:hAnsi="SimSun" w:eastAsia="SimSun" w:cs="SimSun"/>
          <w:sz w:val="20"/>
          <w:szCs w:val="20"/>
          <w:spacing w:val="8"/>
        </w:rPr>
        <w:t>字的社会研究报告，也可参加“千人百村调研</w:t>
      </w:r>
      <w:r>
        <w:rPr>
          <w:rFonts w:ascii="SimSun" w:hAnsi="SimSun" w:eastAsia="SimSun" w:cs="SimSun"/>
          <w:sz w:val="20"/>
          <w:szCs w:val="20"/>
          <w:spacing w:val="-73"/>
        </w:rPr>
        <w:t xml:space="preserve"> </w:t>
      </w:r>
      <w:r>
        <w:rPr>
          <w:rFonts w:ascii="SimSun" w:hAnsi="SimSun" w:eastAsia="SimSun" w:cs="SimSun"/>
          <w:sz w:val="20"/>
          <w:szCs w:val="20"/>
          <w:spacing w:val="8"/>
        </w:rPr>
        <w:t>”“大学生创新训练</w:t>
      </w:r>
      <w:r>
        <w:rPr>
          <w:rFonts w:ascii="SimSun" w:hAnsi="SimSun" w:eastAsia="SimSun" w:cs="SimSun"/>
          <w:sz w:val="20"/>
          <w:szCs w:val="20"/>
        </w:rPr>
        <w:t xml:space="preserve"> </w:t>
      </w:r>
      <w:r>
        <w:rPr>
          <w:rFonts w:ascii="SimSun" w:hAnsi="SimSun" w:eastAsia="SimSun" w:cs="SimSun"/>
          <w:sz w:val="20"/>
          <w:szCs w:val="20"/>
          <w:spacing w:val="7"/>
        </w:rPr>
        <w:t>计划</w:t>
      </w:r>
      <w:r>
        <w:rPr>
          <w:rFonts w:ascii="SimSun" w:hAnsi="SimSun" w:eastAsia="SimSun" w:cs="SimSun"/>
          <w:sz w:val="20"/>
          <w:szCs w:val="20"/>
          <w:spacing w:val="-57"/>
        </w:rPr>
        <w:t xml:space="preserve"> </w:t>
      </w:r>
      <w:r>
        <w:rPr>
          <w:rFonts w:ascii="SimSun" w:hAnsi="SimSun" w:eastAsia="SimSun" w:cs="SimSun"/>
          <w:sz w:val="20"/>
          <w:szCs w:val="20"/>
          <w:spacing w:val="7"/>
        </w:rPr>
        <w:t>”等项目直接申请社会研究与创新训练学分。</w:t>
      </w:r>
    </w:p>
    <w:p>
      <w:pPr>
        <w:ind w:left="464"/>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（2）社会实践与志愿服务</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学分，必修</w:t>
      </w:r>
    </w:p>
    <w:p>
      <w:pPr>
        <w:ind w:left="440" w:right="11" w:firstLine="420"/>
        <w:spacing w:before="66" w:line="258" w:lineRule="auto"/>
        <w:rPr>
          <w:rFonts w:ascii="SimSun" w:hAnsi="SimSun" w:eastAsia="SimSun" w:cs="SimSun"/>
          <w:sz w:val="20"/>
          <w:szCs w:val="20"/>
        </w:rPr>
      </w:pPr>
      <w:r>
        <w:rPr>
          <w:rFonts w:ascii="SimSun" w:hAnsi="SimSun" w:eastAsia="SimSun" w:cs="SimSun"/>
          <w:sz w:val="20"/>
          <w:szCs w:val="20"/>
          <w:spacing w:val="7"/>
        </w:rPr>
        <w:t>社会实践与志愿服务也是学生思想政治教育的重要载体，也是我校实践教育教学的</w:t>
      </w:r>
      <w:r>
        <w:rPr>
          <w:rFonts w:ascii="SimSun" w:hAnsi="SimSun" w:eastAsia="SimSun" w:cs="SimSun"/>
          <w:sz w:val="20"/>
          <w:szCs w:val="20"/>
          <w:spacing w:val="8"/>
        </w:rPr>
        <w:t xml:space="preserve"> </w:t>
      </w:r>
      <w:r>
        <w:rPr>
          <w:rFonts w:ascii="SimSun" w:hAnsi="SimSun" w:eastAsia="SimSun" w:cs="SimSun"/>
          <w:sz w:val="20"/>
          <w:szCs w:val="20"/>
          <w:spacing w:val="9"/>
        </w:rPr>
        <w:t>重要组成部分，内容包括志愿服务活动等，成绩认定为合格和不合格。</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（3）专业实习</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439" w:right="8" w:firstLine="425"/>
        <w:spacing w:before="65" w:line="268" w:lineRule="auto"/>
        <w:jc w:val="both"/>
        <w:rPr>
          <w:rFonts w:ascii="SimSun" w:hAnsi="SimSun" w:eastAsia="SimSun" w:cs="SimSun"/>
          <w:sz w:val="20"/>
          <w:szCs w:val="20"/>
        </w:rPr>
      </w:pPr>
      <w:r>
        <w:rPr>
          <w:rFonts w:ascii="SimSun" w:hAnsi="SimSun" w:eastAsia="SimSun" w:cs="SimSun"/>
          <w:sz w:val="20"/>
          <w:szCs w:val="20"/>
          <w:spacing w:val="13"/>
        </w:rPr>
        <w:t>实习时间为第三学年的夏季学期到第四学年的秋季学期，实习周数为</w:t>
      </w:r>
      <w:r>
        <w:rPr>
          <w:rFonts w:ascii="SimSun" w:hAnsi="SimSun" w:eastAsia="SimSun" w:cs="SimSun"/>
          <w:sz w:val="20"/>
          <w:szCs w:val="20"/>
          <w:spacing w:val="-32"/>
        </w:rPr>
        <w:t xml:space="preserve"> </w:t>
      </w:r>
      <w:r>
        <w:rPr>
          <w:rFonts w:ascii="SimSun" w:hAnsi="SimSun" w:eastAsia="SimSun" w:cs="SimSun"/>
          <w:sz w:val="20"/>
          <w:szCs w:val="20"/>
          <w:spacing w:val="13"/>
        </w:rPr>
        <w:t>4</w:t>
      </w:r>
      <w:r>
        <w:rPr>
          <w:rFonts w:ascii="SimSun" w:hAnsi="SimSun" w:eastAsia="SimSun" w:cs="SimSun"/>
          <w:sz w:val="20"/>
          <w:szCs w:val="20"/>
          <w:spacing w:val="-32"/>
        </w:rPr>
        <w:t xml:space="preserve"> </w:t>
      </w:r>
      <w:r>
        <w:rPr>
          <w:rFonts w:ascii="SimSun" w:hAnsi="SimSun" w:eastAsia="SimSun" w:cs="SimSun"/>
          <w:sz w:val="20"/>
          <w:szCs w:val="20"/>
          <w:spacing w:val="13"/>
        </w:rPr>
        <w:t>周，计</w:t>
      </w:r>
      <w:r>
        <w:rPr>
          <w:rFonts w:ascii="SimSun" w:hAnsi="SimSun" w:eastAsia="SimSun" w:cs="SimSun"/>
          <w:sz w:val="20"/>
          <w:szCs w:val="20"/>
          <w:spacing w:val="-33"/>
        </w:rPr>
        <w:t xml:space="preserve"> </w:t>
      </w:r>
      <w:r>
        <w:rPr>
          <w:rFonts w:ascii="SimSun" w:hAnsi="SimSun" w:eastAsia="SimSun" w:cs="SimSun"/>
          <w:sz w:val="20"/>
          <w:szCs w:val="20"/>
          <w:spacing w:val="13"/>
        </w:rPr>
        <w:t>4</w:t>
      </w:r>
      <w:r>
        <w:rPr>
          <w:rFonts w:ascii="SimSun" w:hAnsi="SimSun" w:eastAsia="SimSun" w:cs="SimSun"/>
          <w:sz w:val="20"/>
          <w:szCs w:val="20"/>
        </w:rPr>
        <w:t xml:space="preserve"> </w:t>
      </w:r>
      <w:r>
        <w:rPr>
          <w:rFonts w:ascii="SimSun" w:hAnsi="SimSun" w:eastAsia="SimSun" w:cs="SimSun"/>
          <w:sz w:val="20"/>
          <w:szCs w:val="20"/>
          <w:spacing w:val="7"/>
        </w:rPr>
        <w:t>学分。实习内容：翻译、外事接待、会展、日文编辑和校对。通过专业实习，培养学生</w:t>
      </w:r>
      <w:r>
        <w:rPr>
          <w:rFonts w:ascii="SimSun" w:hAnsi="SimSun" w:eastAsia="SimSun" w:cs="SimSun"/>
          <w:sz w:val="20"/>
          <w:szCs w:val="20"/>
          <w:spacing w:val="18"/>
        </w:rPr>
        <w:t xml:space="preserve"> </w:t>
      </w:r>
      <w:r>
        <w:rPr>
          <w:rFonts w:ascii="SimSun" w:hAnsi="SimSun" w:eastAsia="SimSun" w:cs="SimSun"/>
          <w:sz w:val="20"/>
          <w:szCs w:val="20"/>
          <w:spacing w:val="8"/>
        </w:rPr>
        <w:t>应用所学知识以及实际工作的能力。</w:t>
      </w:r>
    </w:p>
    <w:p>
      <w:pPr>
        <w:spacing w:line="268" w:lineRule="auto"/>
        <w:sectPr>
          <w:footerReference w:type="default" r:id="rId57"/>
          <w:pgSz w:w="11906" w:h="16839"/>
          <w:pgMar w:top="400" w:right="1785" w:bottom="811" w:left="1785" w:header="0" w:footer="633" w:gutter="0"/>
        </w:sectPr>
        <w:rPr>
          <w:rFonts w:ascii="SimSun" w:hAnsi="SimSun" w:eastAsia="SimSun" w:cs="SimSun"/>
          <w:sz w:val="20"/>
          <w:szCs w:val="20"/>
        </w:rPr>
      </w:pP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（4）毕业论文</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4</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ind w:left="440" w:right="11" w:firstLine="419"/>
        <w:spacing w:before="65" w:line="258" w:lineRule="auto"/>
        <w:rPr>
          <w:rFonts w:ascii="SimSun" w:hAnsi="SimSun" w:eastAsia="SimSun" w:cs="SimSun"/>
          <w:sz w:val="20"/>
          <w:szCs w:val="20"/>
        </w:rPr>
      </w:pPr>
      <w:r>
        <w:rPr>
          <w:rFonts w:ascii="SimSun" w:hAnsi="SimSun" w:eastAsia="SimSun" w:cs="SimSun"/>
          <w:sz w:val="20"/>
          <w:szCs w:val="20"/>
          <w:spacing w:val="8"/>
        </w:rPr>
        <w:t>第四学年撰写一篇毕业论文（正文</w:t>
      </w:r>
      <w:r>
        <w:rPr>
          <w:rFonts w:ascii="SimSun" w:hAnsi="SimSun" w:eastAsia="SimSun" w:cs="SimSun"/>
          <w:sz w:val="20"/>
          <w:szCs w:val="20"/>
          <w:spacing w:val="-35"/>
        </w:rPr>
        <w:t xml:space="preserve"> </w:t>
      </w:r>
      <w:r>
        <w:rPr>
          <w:rFonts w:ascii="SimSun" w:hAnsi="SimSun" w:eastAsia="SimSun" w:cs="SimSun"/>
          <w:sz w:val="20"/>
          <w:szCs w:val="20"/>
          <w:spacing w:val="8"/>
        </w:rPr>
        <w:t>8000</w:t>
      </w:r>
      <w:r>
        <w:rPr>
          <w:rFonts w:ascii="SimSun" w:hAnsi="SimSun" w:eastAsia="SimSun" w:cs="SimSun"/>
          <w:sz w:val="20"/>
          <w:szCs w:val="20"/>
          <w:spacing w:val="-38"/>
        </w:rPr>
        <w:t xml:space="preserve"> </w:t>
      </w:r>
      <w:r>
        <w:rPr>
          <w:rFonts w:ascii="SimSun" w:hAnsi="SimSun" w:eastAsia="SimSun" w:cs="SimSun"/>
          <w:sz w:val="20"/>
          <w:szCs w:val="20"/>
          <w:spacing w:val="8"/>
        </w:rPr>
        <w:t>字以上</w:t>
      </w:r>
      <w:r>
        <w:rPr>
          <w:rFonts w:ascii="SimSun" w:hAnsi="SimSun" w:eastAsia="SimSun" w:cs="SimSun"/>
          <w:sz w:val="20"/>
          <w:szCs w:val="20"/>
          <w:spacing w:val="16"/>
        </w:rPr>
        <w:t>），</w:t>
      </w:r>
      <w:r>
        <w:rPr>
          <w:rFonts w:ascii="SimSun" w:hAnsi="SimSun" w:eastAsia="SimSun" w:cs="SimSun"/>
          <w:sz w:val="20"/>
          <w:szCs w:val="20"/>
          <w:spacing w:val="8"/>
        </w:rPr>
        <w:t>计</w:t>
      </w:r>
      <w:r>
        <w:rPr>
          <w:rFonts w:ascii="SimSun" w:hAnsi="SimSun" w:eastAsia="SimSun" w:cs="SimSun"/>
          <w:sz w:val="20"/>
          <w:szCs w:val="20"/>
          <w:spacing w:val="-40"/>
        </w:rPr>
        <w:t xml:space="preserve"> </w:t>
      </w:r>
      <w:r>
        <w:rPr>
          <w:rFonts w:ascii="SimSun" w:hAnsi="SimSun" w:eastAsia="SimSun" w:cs="SimSun"/>
          <w:sz w:val="20"/>
          <w:szCs w:val="20"/>
          <w:spacing w:val="8"/>
        </w:rPr>
        <w:t>4</w:t>
      </w:r>
      <w:r>
        <w:rPr>
          <w:rFonts w:ascii="SimSun" w:hAnsi="SimSun" w:eastAsia="SimSun" w:cs="SimSun"/>
          <w:sz w:val="20"/>
          <w:szCs w:val="20"/>
          <w:spacing w:val="-33"/>
        </w:rPr>
        <w:t xml:space="preserve"> </w:t>
      </w:r>
      <w:r>
        <w:rPr>
          <w:rFonts w:ascii="SimSun" w:hAnsi="SimSun" w:eastAsia="SimSun" w:cs="SimSun"/>
          <w:sz w:val="20"/>
          <w:szCs w:val="20"/>
          <w:spacing w:val="8"/>
        </w:rPr>
        <w:t>学分，通过论文</w:t>
      </w:r>
      <w:r>
        <w:rPr>
          <w:rFonts w:ascii="SimSun" w:hAnsi="SimSun" w:eastAsia="SimSun" w:cs="SimSun"/>
          <w:sz w:val="20"/>
          <w:szCs w:val="20"/>
          <w:spacing w:val="7"/>
        </w:rPr>
        <w:t>写作，培</w:t>
      </w:r>
      <w:r>
        <w:rPr>
          <w:rFonts w:ascii="SimSun" w:hAnsi="SimSun" w:eastAsia="SimSun" w:cs="SimSun"/>
          <w:sz w:val="20"/>
          <w:szCs w:val="20"/>
        </w:rPr>
        <w:t xml:space="preserve"> </w:t>
      </w:r>
      <w:r>
        <w:rPr>
          <w:rFonts w:ascii="SimSun" w:hAnsi="SimSun" w:eastAsia="SimSun" w:cs="SimSun"/>
          <w:sz w:val="20"/>
          <w:szCs w:val="20"/>
          <w:spacing w:val="8"/>
        </w:rPr>
        <w:t>养学生发现问题、解决问题的能力。</w:t>
      </w:r>
    </w:p>
    <w:p>
      <w:pPr>
        <w:pStyle w:val="BodyText"/>
        <w:spacing w:line="364" w:lineRule="auto"/>
        <w:rPr/>
      </w:pPr>
      <w:r/>
    </w:p>
    <w:p>
      <w:pPr>
        <w:ind w:left="19"/>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4.素质拓展与发展指导</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16</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学分，其中必修</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1</w:t>
      </w:r>
      <w:r>
        <w:rPr>
          <w:rFonts w:ascii="SimSun" w:hAnsi="SimSun" w:eastAsia="SimSun" w:cs="SimSun"/>
          <w:sz w:val="20"/>
          <w:szCs w:val="20"/>
          <w14:textOutline w14:w="3797" w14:cap="sq" w14:cmpd="sng">
            <w14:solidFill>
              <w14:srgbClr w14:val="000000"/>
            </w14:solidFill>
            <w14:prstDash w14:val="solid"/>
            <w14:bevel/>
          </w14:textOutline>
          <w:spacing w:val="6"/>
        </w:rPr>
        <w:t>0</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6</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pStyle w:val="BodyText"/>
        <w:spacing w:line="376" w:lineRule="auto"/>
        <w:rPr/>
      </w:pPr>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5"/>
        </w:rPr>
        <w:t>新生研讨课</w:t>
      </w:r>
      <w:r>
        <w:rPr>
          <w:rFonts w:ascii="SimSun" w:hAnsi="SimSun" w:eastAsia="SimSun" w:cs="SimSun"/>
          <w:sz w:val="20"/>
          <w:szCs w:val="20"/>
          <w:spacing w:val="34"/>
        </w:rPr>
        <w:t xml:space="preserve"> </w:t>
      </w:r>
      <w:r>
        <w:rPr>
          <w:rFonts w:ascii="SimSun" w:hAnsi="SimSun" w:eastAsia="SimSun" w:cs="SimSun"/>
          <w:sz w:val="20"/>
          <w:szCs w:val="20"/>
          <w:spacing w:val="5"/>
        </w:rPr>
        <w:t>1</w:t>
      </w:r>
      <w:r>
        <w:rPr>
          <w:rFonts w:ascii="SimSun" w:hAnsi="SimSun" w:eastAsia="SimSun" w:cs="SimSun"/>
          <w:sz w:val="20"/>
          <w:szCs w:val="20"/>
          <w:spacing w:val="-36"/>
        </w:rPr>
        <w:t xml:space="preserve"> </w:t>
      </w:r>
      <w:r>
        <w:rPr>
          <w:rFonts w:ascii="SimSun" w:hAnsi="SimSun" w:eastAsia="SimSun" w:cs="SimSun"/>
          <w:sz w:val="20"/>
          <w:szCs w:val="20"/>
          <w:spacing w:val="5"/>
        </w:rPr>
        <w:t>学分，必修</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position w:val="7"/>
        </w:rPr>
        <w:t>（2）</w:t>
      </w:r>
      <w:r>
        <w:rPr>
          <w:rFonts w:ascii="SimSun" w:hAnsi="SimSun" w:eastAsia="SimSun" w:cs="SimSun"/>
          <w:sz w:val="20"/>
          <w:szCs w:val="20"/>
          <w:spacing w:val="5"/>
          <w:position w:val="7"/>
        </w:rPr>
        <w:t>大学体育 4</w:t>
      </w:r>
      <w:r>
        <w:rPr>
          <w:rFonts w:ascii="SimSun" w:hAnsi="SimSun" w:eastAsia="SimSun" w:cs="SimSun"/>
          <w:sz w:val="20"/>
          <w:szCs w:val="20"/>
          <w:spacing w:val="-16"/>
          <w:position w:val="7"/>
        </w:rPr>
        <w:t xml:space="preserve"> </w:t>
      </w:r>
      <w:r>
        <w:rPr>
          <w:rFonts w:ascii="SimSun" w:hAnsi="SimSun" w:eastAsia="SimSun" w:cs="SimSun"/>
          <w:sz w:val="20"/>
          <w:szCs w:val="20"/>
          <w:spacing w:val="5"/>
          <w:position w:val="7"/>
        </w:rPr>
        <w:t>学分，其中必修</w:t>
      </w:r>
      <w:r>
        <w:rPr>
          <w:rFonts w:ascii="SimSun" w:hAnsi="SimSun" w:eastAsia="SimSun" w:cs="SimSun"/>
          <w:sz w:val="20"/>
          <w:szCs w:val="20"/>
          <w:spacing w:val="-37"/>
          <w:position w:val="7"/>
        </w:rPr>
        <w:t xml:space="preserve"> </w:t>
      </w:r>
      <w:r>
        <w:rPr>
          <w:rFonts w:ascii="SimSun" w:hAnsi="SimSun" w:eastAsia="SimSun" w:cs="SimSun"/>
          <w:sz w:val="20"/>
          <w:szCs w:val="20"/>
          <w:spacing w:val="5"/>
          <w:position w:val="7"/>
        </w:rPr>
        <w:t>2</w:t>
      </w:r>
      <w:r>
        <w:rPr>
          <w:rFonts w:ascii="SimSun" w:hAnsi="SimSun" w:eastAsia="SimSun" w:cs="SimSun"/>
          <w:sz w:val="20"/>
          <w:szCs w:val="20"/>
          <w:spacing w:val="-34"/>
          <w:position w:val="7"/>
        </w:rPr>
        <w:t xml:space="preserve"> </w:t>
      </w:r>
      <w:r>
        <w:rPr>
          <w:rFonts w:ascii="SimSun" w:hAnsi="SimSun" w:eastAsia="SimSun" w:cs="SimSun"/>
          <w:sz w:val="20"/>
          <w:szCs w:val="20"/>
          <w:spacing w:val="5"/>
          <w:position w:val="7"/>
        </w:rPr>
        <w:t>学分，选修</w:t>
      </w:r>
      <w:r>
        <w:rPr>
          <w:rFonts w:ascii="SimSun" w:hAnsi="SimSun" w:eastAsia="SimSun" w:cs="SimSun"/>
          <w:sz w:val="20"/>
          <w:szCs w:val="20"/>
          <w:spacing w:val="-37"/>
          <w:position w:val="7"/>
        </w:rPr>
        <w:t xml:space="preserve"> </w:t>
      </w:r>
      <w:r>
        <w:rPr>
          <w:rFonts w:ascii="SimSun" w:hAnsi="SimSun" w:eastAsia="SimSun" w:cs="SimSun"/>
          <w:sz w:val="20"/>
          <w:szCs w:val="20"/>
          <w:spacing w:val="5"/>
          <w:position w:val="7"/>
        </w:rPr>
        <w:t>2</w:t>
      </w:r>
      <w:r>
        <w:rPr>
          <w:rFonts w:ascii="SimSun" w:hAnsi="SimSun" w:eastAsia="SimSun" w:cs="SimSun"/>
          <w:sz w:val="20"/>
          <w:szCs w:val="20"/>
          <w:spacing w:val="-33"/>
          <w:position w:val="7"/>
        </w:rPr>
        <w:t xml:space="preserve"> </w:t>
      </w:r>
      <w:r>
        <w:rPr>
          <w:rFonts w:ascii="SimSun" w:hAnsi="SimSun" w:eastAsia="SimSun" w:cs="SimSun"/>
          <w:sz w:val="20"/>
          <w:szCs w:val="20"/>
          <w:spacing w:val="5"/>
          <w:position w:val="7"/>
        </w:rPr>
        <w:t>学分</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w:t>
      </w:r>
      <w:r>
        <w:rPr>
          <w:rFonts w:ascii="SimSun" w:hAnsi="SimSun" w:eastAsia="SimSun" w:cs="SimSun"/>
          <w:sz w:val="20"/>
          <w:szCs w:val="20"/>
          <w:spacing w:val="7"/>
        </w:rPr>
        <w:t>心理健康教育 1</w:t>
      </w:r>
      <w:r>
        <w:rPr>
          <w:rFonts w:ascii="SimSun" w:hAnsi="SimSun" w:eastAsia="SimSun" w:cs="SimSun"/>
          <w:sz w:val="20"/>
          <w:szCs w:val="20"/>
          <w:spacing w:val="-33"/>
        </w:rPr>
        <w:t xml:space="preserve"> </w:t>
      </w:r>
      <w:r>
        <w:rPr>
          <w:rFonts w:ascii="SimSun" w:hAnsi="SimSun" w:eastAsia="SimSun" w:cs="SimSun"/>
          <w:sz w:val="20"/>
          <w:szCs w:val="20"/>
          <w:spacing w:val="7"/>
        </w:rPr>
        <w:t>学分，必修</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7"/>
        </w:rPr>
        <w:t>（4）</w:t>
      </w:r>
      <w:r>
        <w:rPr>
          <w:rFonts w:ascii="SimSun" w:hAnsi="SimSun" w:eastAsia="SimSun" w:cs="SimSun"/>
          <w:sz w:val="20"/>
          <w:szCs w:val="20"/>
          <w:spacing w:val="7"/>
          <w:position w:val="7"/>
        </w:rPr>
        <w:t>职业生涯规划 1</w:t>
      </w:r>
      <w:r>
        <w:rPr>
          <w:rFonts w:ascii="SimSun" w:hAnsi="SimSun" w:eastAsia="SimSun" w:cs="SimSun"/>
          <w:sz w:val="20"/>
          <w:szCs w:val="20"/>
          <w:spacing w:val="-33"/>
          <w:position w:val="7"/>
        </w:rPr>
        <w:t xml:space="preserve"> </w:t>
      </w:r>
      <w:r>
        <w:rPr>
          <w:rFonts w:ascii="SimSun" w:hAnsi="SimSun" w:eastAsia="SimSun" w:cs="SimSun"/>
          <w:sz w:val="20"/>
          <w:szCs w:val="20"/>
          <w:spacing w:val="7"/>
          <w:position w:val="7"/>
        </w:rPr>
        <w:t>学分，必修</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3"/>
        </w:rPr>
        <w:t>（5）</w:t>
      </w:r>
      <w:r>
        <w:rPr>
          <w:rFonts w:ascii="SimSun" w:hAnsi="SimSun" w:eastAsia="SimSun" w:cs="SimSun"/>
          <w:sz w:val="20"/>
          <w:szCs w:val="20"/>
          <w:spacing w:val="-49"/>
        </w:rPr>
        <w:t xml:space="preserve"> </w:t>
      </w:r>
      <w:r>
        <w:rPr>
          <w:rFonts w:ascii="SimSun" w:hAnsi="SimSun" w:eastAsia="SimSun" w:cs="SimSun"/>
          <w:sz w:val="20"/>
          <w:szCs w:val="20"/>
          <w:spacing w:val="3"/>
        </w:rPr>
        <w:t>国防教育 4</w:t>
      </w:r>
      <w:r>
        <w:rPr>
          <w:rFonts w:ascii="SimSun" w:hAnsi="SimSun" w:eastAsia="SimSun" w:cs="SimSun"/>
          <w:sz w:val="20"/>
          <w:szCs w:val="20"/>
          <w:spacing w:val="-34"/>
        </w:rPr>
        <w:t xml:space="preserve"> </w:t>
      </w:r>
      <w:r>
        <w:rPr>
          <w:rFonts w:ascii="SimSun" w:hAnsi="SimSun" w:eastAsia="SimSun" w:cs="SimSun"/>
          <w:sz w:val="20"/>
          <w:szCs w:val="20"/>
          <w:spacing w:val="3"/>
        </w:rPr>
        <w:t>学分，必修</w:t>
      </w:r>
    </w:p>
    <w:p>
      <w:pPr>
        <w:ind w:left="464"/>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（6）</w:t>
      </w:r>
      <w:r>
        <w:rPr>
          <w:rFonts w:ascii="SimSun" w:hAnsi="SimSun" w:eastAsia="SimSun" w:cs="SimSun"/>
          <w:sz w:val="20"/>
          <w:szCs w:val="20"/>
          <w:spacing w:val="5"/>
        </w:rPr>
        <w:t>劳动教育</w:t>
      </w:r>
      <w:r>
        <w:rPr>
          <w:rFonts w:ascii="SimSun" w:hAnsi="SimSun" w:eastAsia="SimSun" w:cs="SimSun"/>
          <w:sz w:val="20"/>
          <w:szCs w:val="20"/>
          <w:spacing w:val="29"/>
        </w:rPr>
        <w:t xml:space="preserve"> </w:t>
      </w:r>
      <w:r>
        <w:rPr>
          <w:rFonts w:ascii="SimSun" w:hAnsi="SimSun" w:eastAsia="SimSun" w:cs="SimSun"/>
          <w:sz w:val="20"/>
          <w:szCs w:val="20"/>
          <w:spacing w:val="5"/>
        </w:rPr>
        <w:t>1</w:t>
      </w:r>
      <w:r>
        <w:rPr>
          <w:rFonts w:ascii="SimSun" w:hAnsi="SimSun" w:eastAsia="SimSun" w:cs="SimSun"/>
          <w:sz w:val="20"/>
          <w:szCs w:val="20"/>
          <w:spacing w:val="-34"/>
        </w:rPr>
        <w:t xml:space="preserve"> </w:t>
      </w:r>
      <w:r>
        <w:rPr>
          <w:rFonts w:ascii="SimSun" w:hAnsi="SimSun" w:eastAsia="SimSun" w:cs="SimSun"/>
          <w:sz w:val="20"/>
          <w:szCs w:val="20"/>
          <w:spacing w:val="5"/>
        </w:rPr>
        <w:t>学分，必修</w:t>
      </w:r>
    </w:p>
    <w:p>
      <w:pPr>
        <w:ind w:left="464"/>
        <w:spacing w:before="65" w:line="312"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7"/>
        </w:rPr>
        <w:t>（7）</w:t>
      </w:r>
      <w:r>
        <w:rPr>
          <w:rFonts w:ascii="SimSun" w:hAnsi="SimSun" w:eastAsia="SimSun" w:cs="SimSun"/>
          <w:sz w:val="20"/>
          <w:szCs w:val="20"/>
          <w:spacing w:val="7"/>
          <w:position w:val="7"/>
        </w:rPr>
        <w:t>公共艺术教育 2</w:t>
      </w:r>
      <w:r>
        <w:rPr>
          <w:rFonts w:ascii="SimSun" w:hAnsi="SimSun" w:eastAsia="SimSun" w:cs="SimSun"/>
          <w:sz w:val="20"/>
          <w:szCs w:val="20"/>
          <w:spacing w:val="-33"/>
          <w:position w:val="7"/>
        </w:rPr>
        <w:t xml:space="preserve"> </w:t>
      </w:r>
      <w:r>
        <w:rPr>
          <w:rFonts w:ascii="SimSun" w:hAnsi="SimSun" w:eastAsia="SimSun" w:cs="SimSun"/>
          <w:sz w:val="20"/>
          <w:szCs w:val="20"/>
          <w:spacing w:val="7"/>
          <w:position w:val="7"/>
        </w:rPr>
        <w:t>学分，选修</w:t>
      </w:r>
    </w:p>
    <w:p>
      <w:pPr>
        <w:ind w:left="464"/>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6"/>
        </w:rPr>
        <w:t>发展指导 2</w:t>
      </w:r>
      <w:r>
        <w:rPr>
          <w:rFonts w:ascii="SimSun" w:hAnsi="SimSun" w:eastAsia="SimSun" w:cs="SimSun"/>
          <w:sz w:val="20"/>
          <w:szCs w:val="20"/>
          <w:spacing w:val="-25"/>
        </w:rPr>
        <w:t xml:space="preserve"> </w:t>
      </w:r>
      <w:r>
        <w:rPr>
          <w:rFonts w:ascii="SimSun" w:hAnsi="SimSun" w:eastAsia="SimSun" w:cs="SimSun"/>
          <w:sz w:val="20"/>
          <w:szCs w:val="20"/>
          <w:spacing w:val="6"/>
        </w:rPr>
        <w:t>学分，选修</w:t>
      </w:r>
    </w:p>
    <w:p>
      <w:pPr>
        <w:spacing w:line="227" w:lineRule="auto"/>
        <w:sectPr>
          <w:footerReference w:type="default" r:id="rId58"/>
          <w:pgSz w:w="11906" w:h="16839"/>
          <w:pgMar w:top="400" w:right="1785" w:bottom="811" w:left="1785" w:header="0" w:footer="633" w:gutter="0"/>
        </w:sectPr>
        <w:rPr>
          <w:rFonts w:ascii="SimSun" w:hAnsi="SimSun" w:eastAsia="SimSun" w:cs="SimSun"/>
          <w:sz w:val="20"/>
          <w:szCs w:val="20"/>
        </w:rPr>
      </w:pPr>
    </w:p>
    <w:p>
      <w:pPr>
        <w:pStyle w:val="BodyText"/>
        <w:spacing w:line="290" w:lineRule="auto"/>
        <w:rPr/>
      </w:pPr>
      <w:r/>
    </w:p>
    <w:p>
      <w:pPr>
        <w:pStyle w:val="BodyText"/>
        <w:spacing w:line="290" w:lineRule="auto"/>
        <w:rPr/>
      </w:pPr>
      <w:r/>
    </w:p>
    <w:p>
      <w:pPr>
        <w:pStyle w:val="BodyText"/>
        <w:spacing w:line="290" w:lineRule="auto"/>
        <w:rPr/>
      </w:pPr>
      <w:r/>
    </w:p>
    <w:p>
      <w:pPr>
        <w:pStyle w:val="BodyText"/>
        <w:spacing w:line="291" w:lineRule="auto"/>
        <w:rPr/>
      </w:pPr>
      <w:r/>
    </w:p>
    <w:p>
      <w:pPr>
        <w:ind w:left="2193"/>
        <w:spacing w:before="98" w:line="219" w:lineRule="auto"/>
        <w:rPr>
          <w:rFonts w:ascii="SimSun" w:hAnsi="SimSun" w:eastAsia="SimSun" w:cs="SimSun"/>
          <w:sz w:val="30"/>
          <w:szCs w:val="30"/>
        </w:rPr>
      </w:pPr>
      <w:r>
        <w:rPr>
          <w:rFonts w:ascii="SimSun" w:hAnsi="SimSun" w:eastAsia="SimSun" w:cs="SimSun"/>
          <w:sz w:val="30"/>
          <w:szCs w:val="30"/>
          <w14:textOutline w14:w="5448" w14:cap="sq" w14:cmpd="sng">
            <w14:solidFill>
              <w14:srgbClr w14:val="000000"/>
            </w14:solidFill>
            <w14:prstDash w14:val="solid"/>
            <w14:bevel/>
          </w14:textOutline>
          <w:spacing w:val="-3"/>
        </w:rPr>
        <w:t>国际新闻全英文项目培养方案</w:t>
      </w:r>
    </w:p>
    <w:p>
      <w:pPr>
        <w:pStyle w:val="BodyText"/>
        <w:spacing w:line="266" w:lineRule="auto"/>
        <w:rPr/>
      </w:pPr>
      <w:r/>
    </w:p>
    <w:p>
      <w:pPr>
        <w:ind w:left="27"/>
        <w:spacing w:before="78" w:line="219" w:lineRule="auto"/>
        <w:outlineLvl w:val="6"/>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spacing w:val="-2"/>
        </w:rPr>
        <w:t>一、培养目标</w:t>
      </w:r>
    </w:p>
    <w:p>
      <w:pPr>
        <w:ind w:left="23" w:right="131" w:firstLine="420"/>
        <w:spacing w:before="211" w:line="310" w:lineRule="auto"/>
        <w:jc w:val="both"/>
        <w:rPr>
          <w:rFonts w:ascii="SimSun" w:hAnsi="SimSun" w:eastAsia="SimSun" w:cs="SimSun"/>
          <w:sz w:val="20"/>
          <w:szCs w:val="20"/>
        </w:rPr>
      </w:pPr>
      <w:r>
        <w:rPr>
          <w:rFonts w:ascii="SimSun" w:hAnsi="SimSun" w:eastAsia="SimSun" w:cs="SimSun"/>
          <w:sz w:val="20"/>
          <w:szCs w:val="20"/>
          <w:spacing w:val="10"/>
        </w:rPr>
        <w:t>本实验班旨在培养具有新闻传播学知识、技能和发展潜质</w:t>
      </w:r>
      <w:r>
        <w:rPr>
          <w:rFonts w:ascii="SimSun" w:hAnsi="SimSun" w:eastAsia="SimSun" w:cs="SimSun"/>
          <w:sz w:val="20"/>
          <w:szCs w:val="20"/>
          <w:spacing w:val="9"/>
        </w:rPr>
        <w:t>与英语专业技能的高端复合</w:t>
      </w:r>
      <w:r>
        <w:rPr>
          <w:rFonts w:ascii="SimSun" w:hAnsi="SimSun" w:eastAsia="SimSun" w:cs="SimSun"/>
          <w:sz w:val="20"/>
          <w:szCs w:val="20"/>
        </w:rPr>
        <w:t xml:space="preserve"> </w:t>
      </w:r>
      <w:r>
        <w:rPr>
          <w:rFonts w:ascii="SimSun" w:hAnsi="SimSun" w:eastAsia="SimSun" w:cs="SimSun"/>
          <w:sz w:val="20"/>
          <w:szCs w:val="20"/>
          <w:spacing w:val="10"/>
        </w:rPr>
        <w:t>型本科国际新闻传播人才。毕业生适宜在新闻媒体从事英语新</w:t>
      </w:r>
      <w:r>
        <w:rPr>
          <w:rFonts w:ascii="SimSun" w:hAnsi="SimSun" w:eastAsia="SimSun" w:cs="SimSun"/>
          <w:sz w:val="20"/>
          <w:szCs w:val="20"/>
          <w:spacing w:val="9"/>
        </w:rPr>
        <w:t>闻报道、国际新闻报道，在</w:t>
      </w:r>
      <w:r>
        <w:rPr>
          <w:rFonts w:ascii="SimSun" w:hAnsi="SimSun" w:eastAsia="SimSun" w:cs="SimSun"/>
          <w:sz w:val="20"/>
          <w:szCs w:val="20"/>
        </w:rPr>
        <w:t xml:space="preserve"> </w:t>
      </w:r>
      <w:r>
        <w:rPr>
          <w:rFonts w:ascii="SimSun" w:hAnsi="SimSun" w:eastAsia="SimSun" w:cs="SimSun"/>
          <w:sz w:val="20"/>
          <w:szCs w:val="20"/>
          <w:spacing w:val="10"/>
        </w:rPr>
        <w:t>党政机关、企事业单位从事公共传播与沟通管理工作，亦可从</w:t>
      </w:r>
      <w:r>
        <w:rPr>
          <w:rFonts w:ascii="SimSun" w:hAnsi="SimSun" w:eastAsia="SimSun" w:cs="SimSun"/>
          <w:sz w:val="20"/>
          <w:szCs w:val="20"/>
          <w:spacing w:val="9"/>
        </w:rPr>
        <w:t>事跨文化传播、国际营销传</w:t>
      </w:r>
      <w:r>
        <w:rPr>
          <w:rFonts w:ascii="SimSun" w:hAnsi="SimSun" w:eastAsia="SimSun" w:cs="SimSun"/>
          <w:sz w:val="20"/>
          <w:szCs w:val="20"/>
        </w:rPr>
        <w:t xml:space="preserve"> </w:t>
      </w:r>
      <w:r>
        <w:rPr>
          <w:rFonts w:ascii="SimSun" w:hAnsi="SimSun" w:eastAsia="SimSun" w:cs="SimSun"/>
          <w:sz w:val="20"/>
          <w:szCs w:val="20"/>
          <w:spacing w:val="10"/>
        </w:rPr>
        <w:t>播、国际公共关系、外交、翻译、国际商贸业务、国际文化交</w:t>
      </w:r>
      <w:r>
        <w:rPr>
          <w:rFonts w:ascii="SimSun" w:hAnsi="SimSun" w:eastAsia="SimSun" w:cs="SimSun"/>
          <w:sz w:val="20"/>
          <w:szCs w:val="20"/>
          <w:spacing w:val="9"/>
        </w:rPr>
        <w:t>流等工作，以及在相关领域</w:t>
      </w:r>
      <w:r>
        <w:rPr>
          <w:rFonts w:ascii="SimSun" w:hAnsi="SimSun" w:eastAsia="SimSun" w:cs="SimSun"/>
          <w:sz w:val="20"/>
          <w:szCs w:val="20"/>
        </w:rPr>
        <w:t xml:space="preserve"> </w:t>
      </w:r>
      <w:r>
        <w:rPr>
          <w:rFonts w:ascii="SimSun" w:hAnsi="SimSun" w:eastAsia="SimSun" w:cs="SimSun"/>
          <w:sz w:val="20"/>
          <w:szCs w:val="20"/>
          <w:spacing w:val="7"/>
        </w:rPr>
        <w:t>从事教育与科研工作。</w:t>
      </w:r>
    </w:p>
    <w:p>
      <w:pPr>
        <w:ind w:left="27"/>
        <w:spacing w:before="217" w:line="219" w:lineRule="auto"/>
        <w:outlineLvl w:val="6"/>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spacing w:val="-2"/>
        </w:rPr>
        <w:t>二、培养要求</w:t>
      </w:r>
    </w:p>
    <w:p>
      <w:pPr>
        <w:ind w:left="21" w:right="131" w:firstLine="425"/>
        <w:spacing w:before="212" w:line="316" w:lineRule="auto"/>
        <w:rPr>
          <w:rFonts w:ascii="SimSun" w:hAnsi="SimSun" w:eastAsia="SimSun" w:cs="SimSun"/>
          <w:sz w:val="20"/>
          <w:szCs w:val="20"/>
        </w:rPr>
      </w:pPr>
      <w:r>
        <w:rPr>
          <w:rFonts w:ascii="SimSun" w:hAnsi="SimSun" w:eastAsia="SimSun" w:cs="SimSun"/>
          <w:sz w:val="20"/>
          <w:szCs w:val="20"/>
          <w:spacing w:val="10"/>
        </w:rPr>
        <w:t>系统学习和掌握马克思主义基本理论，运用马克思</w:t>
      </w:r>
      <w:r>
        <w:rPr>
          <w:rFonts w:ascii="SimSun" w:hAnsi="SimSun" w:eastAsia="SimSun" w:cs="SimSun"/>
          <w:sz w:val="20"/>
          <w:szCs w:val="20"/>
          <w:spacing w:val="9"/>
        </w:rPr>
        <w:t>主义基本理论分析、解决问题；系</w:t>
      </w:r>
      <w:r>
        <w:rPr>
          <w:rFonts w:ascii="SimSun" w:hAnsi="SimSun" w:eastAsia="SimSun" w:cs="SimSun"/>
          <w:sz w:val="20"/>
          <w:szCs w:val="20"/>
        </w:rPr>
        <w:t xml:space="preserve"> </w:t>
      </w:r>
      <w:r>
        <w:rPr>
          <w:rFonts w:ascii="SimSun" w:hAnsi="SimSun" w:eastAsia="SimSun" w:cs="SimSun"/>
          <w:sz w:val="20"/>
          <w:szCs w:val="20"/>
          <w:spacing w:val="10"/>
        </w:rPr>
        <w:t>统学习新闻学专业知识；掌握新闻学、传播学、英语专业的基本观</w:t>
      </w:r>
      <w:r>
        <w:rPr>
          <w:rFonts w:ascii="SimSun" w:hAnsi="SimSun" w:eastAsia="SimSun" w:cs="SimSun"/>
          <w:sz w:val="20"/>
          <w:szCs w:val="20"/>
          <w:spacing w:val="9"/>
        </w:rPr>
        <w:t>念、知识和技能，熟练</w:t>
      </w:r>
      <w:r>
        <w:rPr>
          <w:rFonts w:ascii="SimSun" w:hAnsi="SimSun" w:eastAsia="SimSun" w:cs="SimSun"/>
          <w:sz w:val="20"/>
          <w:szCs w:val="20"/>
        </w:rPr>
        <w:t xml:space="preserve"> </w:t>
      </w:r>
      <w:r>
        <w:rPr>
          <w:rFonts w:ascii="SimSun" w:hAnsi="SimSun" w:eastAsia="SimSun" w:cs="SimSun"/>
          <w:sz w:val="20"/>
          <w:szCs w:val="20"/>
          <w:spacing w:val="10"/>
        </w:rPr>
        <w:t>运用现代融媒体传播技术从事新闻传播工作；熟悉国家大政方针，</w:t>
      </w:r>
      <w:r>
        <w:rPr>
          <w:rFonts w:ascii="SimSun" w:hAnsi="SimSun" w:eastAsia="SimSun" w:cs="SimSun"/>
          <w:sz w:val="20"/>
          <w:szCs w:val="20"/>
          <w:spacing w:val="9"/>
        </w:rPr>
        <w:t>具有强烈社会责任感，</w:t>
      </w:r>
      <w:r>
        <w:rPr>
          <w:rFonts w:ascii="SimSun" w:hAnsi="SimSun" w:eastAsia="SimSun" w:cs="SimSun"/>
          <w:sz w:val="20"/>
          <w:szCs w:val="20"/>
        </w:rPr>
        <w:t xml:space="preserve"> </w:t>
      </w:r>
      <w:r>
        <w:rPr>
          <w:rFonts w:ascii="SimSun" w:hAnsi="SimSun" w:eastAsia="SimSun" w:cs="SimSun"/>
          <w:sz w:val="20"/>
          <w:szCs w:val="20"/>
          <w:spacing w:val="10"/>
        </w:rPr>
        <w:t>具备深厚的中国情怀与宽广的国际视野；恪守新闻、传播职业道德</w:t>
      </w:r>
      <w:r>
        <w:rPr>
          <w:rFonts w:ascii="SimSun" w:hAnsi="SimSun" w:eastAsia="SimSun" w:cs="SimSun"/>
          <w:sz w:val="20"/>
          <w:szCs w:val="20"/>
          <w:spacing w:val="9"/>
        </w:rPr>
        <w:t>准则。拥有深厚的文化</w:t>
      </w:r>
      <w:r>
        <w:rPr>
          <w:rFonts w:ascii="SimSun" w:hAnsi="SimSun" w:eastAsia="SimSun" w:cs="SimSun"/>
          <w:sz w:val="20"/>
          <w:szCs w:val="20"/>
        </w:rPr>
        <w:t xml:space="preserve"> </w:t>
      </w:r>
      <w:r>
        <w:rPr>
          <w:rFonts w:ascii="SimSun" w:hAnsi="SimSun" w:eastAsia="SimSun" w:cs="SimSun"/>
          <w:sz w:val="20"/>
          <w:szCs w:val="20"/>
          <w:spacing w:val="10"/>
        </w:rPr>
        <w:t>素养、较强的中英文文字和口头表达能力，达到英语专业八级水平</w:t>
      </w:r>
      <w:r>
        <w:rPr>
          <w:rFonts w:ascii="SimSun" w:hAnsi="SimSun" w:eastAsia="SimSun" w:cs="SimSun"/>
          <w:sz w:val="20"/>
          <w:szCs w:val="20"/>
          <w:spacing w:val="9"/>
        </w:rPr>
        <w:t>；熟练掌握英语采写编</w:t>
      </w:r>
      <w:r>
        <w:rPr>
          <w:rFonts w:ascii="SimSun" w:hAnsi="SimSun" w:eastAsia="SimSun" w:cs="SimSun"/>
          <w:sz w:val="20"/>
          <w:szCs w:val="20"/>
        </w:rPr>
        <w:t xml:space="preserve"> </w:t>
      </w:r>
      <w:r>
        <w:rPr>
          <w:rFonts w:ascii="SimSun" w:hAnsi="SimSun" w:eastAsia="SimSun" w:cs="SimSun"/>
          <w:sz w:val="20"/>
          <w:szCs w:val="20"/>
          <w:spacing w:val="10"/>
        </w:rPr>
        <w:t>评技能，掌握一门英语之外的第二外语；了解各国文化，具备跨文</w:t>
      </w:r>
      <w:r>
        <w:rPr>
          <w:rFonts w:ascii="SimSun" w:hAnsi="SimSun" w:eastAsia="SimSun" w:cs="SimSun"/>
          <w:sz w:val="20"/>
          <w:szCs w:val="20"/>
          <w:spacing w:val="9"/>
        </w:rPr>
        <w:t>化传播、沟通能力。拥</w:t>
      </w:r>
      <w:r>
        <w:rPr>
          <w:rFonts w:ascii="SimSun" w:hAnsi="SimSun" w:eastAsia="SimSun" w:cs="SimSun"/>
          <w:sz w:val="20"/>
          <w:szCs w:val="20"/>
        </w:rPr>
        <w:t xml:space="preserve"> </w:t>
      </w:r>
      <w:r>
        <w:rPr>
          <w:rFonts w:ascii="SimSun" w:hAnsi="SimSun" w:eastAsia="SimSun" w:cs="SimSun"/>
          <w:sz w:val="20"/>
          <w:szCs w:val="20"/>
          <w:spacing w:val="7"/>
        </w:rPr>
        <w:t>有健康体魄，达到“学生体质健康标准</w:t>
      </w:r>
      <w:r>
        <w:rPr>
          <w:rFonts w:ascii="SimSun" w:hAnsi="SimSun" w:eastAsia="SimSun" w:cs="SimSun"/>
          <w:sz w:val="20"/>
          <w:szCs w:val="20"/>
          <w:spacing w:val="-64"/>
        </w:rPr>
        <w:t xml:space="preserve"> </w:t>
      </w:r>
      <w:r>
        <w:rPr>
          <w:rFonts w:ascii="SimSun" w:hAnsi="SimSun" w:eastAsia="SimSun" w:cs="SimSun"/>
          <w:sz w:val="20"/>
          <w:szCs w:val="20"/>
          <w:spacing w:val="7"/>
        </w:rPr>
        <w:t>”。</w:t>
      </w:r>
    </w:p>
    <w:p>
      <w:pPr>
        <w:spacing w:line="316" w:lineRule="auto"/>
        <w:sectPr>
          <w:footerReference w:type="default" r:id="rId59"/>
          <w:pgSz w:w="11906" w:h="16839"/>
          <w:pgMar w:top="400" w:right="1785" w:bottom="821" w:left="1785" w:header="0" w:footer="643" w:gutter="0"/>
        </w:sectPr>
        <w:rPr>
          <w:rFonts w:ascii="SimSun" w:hAnsi="SimSun" w:eastAsia="SimSun" w:cs="SimSun"/>
          <w:sz w:val="20"/>
          <w:szCs w:val="20"/>
        </w:rPr>
      </w:pPr>
    </w:p>
    <w:p>
      <w:pPr>
        <w:pStyle w:val="BodyText"/>
        <w:spacing w:line="276" w:lineRule="auto"/>
        <w:rPr/>
      </w:pPr>
      <w:r>
        <w:pict>
          <v:shape id="_x0000_s10" style="position:absolute;margin-left:90pt;margin-top:740.45pt;mso-position-vertical-relative:page;mso-position-horizontal-relative:page;width:144pt;height:0pt;z-index:251702272;" o:allowincell="f" filled="false" strokecolor="#000000" strokeweight="0.00pt" coordsize="2880,0" coordorigin="0,0" path="m,l2880,0e">
            <v:stroke endcap="square" joinstyle="bevel" miterlimit="0"/>
          </v:shape>
        </w:pict>
      </w:r>
      <w:r/>
    </w:p>
    <w:p>
      <w:pPr>
        <w:pStyle w:val="BodyText"/>
        <w:spacing w:line="276" w:lineRule="auto"/>
        <w:rPr/>
      </w:pPr>
      <w:r/>
    </w:p>
    <w:p>
      <w:pPr>
        <w:pStyle w:val="BodyText"/>
        <w:spacing w:line="276" w:lineRule="auto"/>
        <w:rPr/>
      </w:pPr>
      <w:r/>
    </w:p>
    <w:p>
      <w:pPr>
        <w:pStyle w:val="BodyText"/>
        <w:spacing w:line="277" w:lineRule="auto"/>
        <w:rPr/>
      </w:pPr>
      <w:r/>
    </w:p>
    <w:p>
      <w:pPr>
        <w:ind w:left="122"/>
        <w:spacing w:before="78" w:line="701" w:lineRule="exact"/>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spacing w:val="-2"/>
          <w:position w:val="35"/>
        </w:rPr>
        <w:t>三、总学分</w:t>
      </w:r>
      <w:r>
        <w:rPr>
          <w:rFonts w:ascii="SimSun" w:hAnsi="SimSun" w:eastAsia="SimSun" w:cs="SimSun"/>
          <w:sz w:val="24"/>
          <w:szCs w:val="24"/>
          <w:spacing w:val="-15"/>
          <w:position w:val="35"/>
        </w:rPr>
        <w:t xml:space="preserve"> </w:t>
      </w:r>
      <w:r>
        <w:rPr>
          <w:rFonts w:ascii="SimSun" w:hAnsi="SimSun" w:eastAsia="SimSun" w:cs="SimSun"/>
          <w:sz w:val="24"/>
          <w:szCs w:val="24"/>
          <w14:textOutline w14:w="4356" w14:cap="sq" w14:cmpd="sng">
            <w14:solidFill>
              <w14:srgbClr w14:val="000000"/>
            </w14:solidFill>
            <w14:prstDash w14:val="solid"/>
            <w14:bevel/>
          </w14:textOutline>
          <w:spacing w:val="-2"/>
          <w:position w:val="35"/>
        </w:rPr>
        <w:t>170</w:t>
      </w:r>
      <w:r>
        <w:rPr>
          <w:rFonts w:ascii="SimSun" w:hAnsi="SimSun" w:eastAsia="SimSun" w:cs="SimSun"/>
          <w:sz w:val="24"/>
          <w:szCs w:val="24"/>
          <w:spacing w:val="-46"/>
          <w:position w:val="35"/>
        </w:rPr>
        <w:t xml:space="preserve"> </w:t>
      </w:r>
      <w:r>
        <w:rPr>
          <w:rFonts w:ascii="SimSun" w:hAnsi="SimSun" w:eastAsia="SimSun" w:cs="SimSun"/>
          <w:sz w:val="24"/>
          <w:szCs w:val="24"/>
          <w14:textOutline w14:w="4356" w14:cap="sq" w14:cmpd="sng">
            <w14:solidFill>
              <w14:srgbClr w14:val="000000"/>
            </w14:solidFill>
            <w14:prstDash w14:val="solid"/>
            <w14:bevel/>
          </w14:textOutline>
          <w:spacing w:val="-2"/>
          <w:position w:val="35"/>
        </w:rPr>
        <w:t>学分，学制四年，授予文学学士学位</w:t>
      </w:r>
    </w:p>
    <w:p>
      <w:pPr>
        <w:ind w:left="2767"/>
        <w:spacing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国际新闻全英文项目学分结构表</w:t>
      </w:r>
    </w:p>
    <w:p>
      <w:pPr>
        <w:spacing w:line="14" w:lineRule="exact"/>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166"/>
        <w:gridCol w:w="874"/>
        <w:gridCol w:w="1284"/>
        <w:gridCol w:w="1542"/>
        <w:gridCol w:w="1182"/>
        <w:gridCol w:w="720"/>
        <w:gridCol w:w="758"/>
      </w:tblGrid>
      <w:tr>
        <w:trPr>
          <w:trHeight w:val="368" w:hRule="atLeast"/>
        </w:trPr>
        <w:tc>
          <w:tcPr>
            <w:tcW w:w="5866" w:type="dxa"/>
            <w:vAlign w:val="top"/>
            <w:gridSpan w:val="4"/>
          </w:tcPr>
          <w:p>
            <w:pPr>
              <w:pStyle w:val="TableText"/>
              <w:ind w:left="2583"/>
              <w:spacing w:before="94" w:line="219" w:lineRule="auto"/>
              <w:rPr/>
            </w:pPr>
            <w:r>
              <w:rPr>
                <w14:textOutline w14:w="3263" w14:cap="sq" w14:cmpd="sng">
                  <w14:solidFill>
                    <w14:srgbClr w14:val="000000"/>
                  </w14:solidFill>
                  <w14:prstDash w14:val="solid"/>
                  <w14:bevel/>
                </w14:textOutline>
                <w:spacing w:val="-3"/>
              </w:rPr>
              <w:t>学习模块</w:t>
            </w:r>
          </w:p>
        </w:tc>
        <w:tc>
          <w:tcPr>
            <w:tcW w:w="2660" w:type="dxa"/>
            <w:vAlign w:val="top"/>
            <w:gridSpan w:val="3"/>
          </w:tcPr>
          <w:p>
            <w:pPr>
              <w:pStyle w:val="TableText"/>
              <w:ind w:left="1069"/>
              <w:spacing w:before="94" w:line="220" w:lineRule="auto"/>
              <w:rPr/>
            </w:pPr>
            <w:r>
              <w:rPr>
                <w14:textOutline w14:w="3263" w14:cap="sq" w14:cmpd="sng">
                  <w14:solidFill>
                    <w14:srgbClr w14:val="000000"/>
                  </w14:solidFill>
                  <w14:prstDash w14:val="solid"/>
                  <w14:bevel/>
                </w14:textOutline>
                <w:spacing w:val="-4"/>
              </w:rPr>
              <w:t>总学分</w:t>
            </w:r>
          </w:p>
        </w:tc>
      </w:tr>
      <w:tr>
        <w:trPr>
          <w:trHeight w:val="363" w:hRule="atLeast"/>
        </w:trPr>
        <w:tc>
          <w:tcPr>
            <w:tcW w:w="2166" w:type="dxa"/>
            <w:vAlign w:val="top"/>
            <w:vMerge w:val="restart"/>
            <w:tcBorders>
              <w:bottom w:val="nil"/>
            </w:tcBorders>
          </w:tcPr>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spacing w:line="267" w:lineRule="auto"/>
              <w:rPr>
                <w:rFonts w:ascii="Arial"/>
                <w:sz w:val="21"/>
              </w:rPr>
            </w:pPr>
            <w:r/>
          </w:p>
          <w:p>
            <w:pPr>
              <w:spacing w:line="267" w:lineRule="auto"/>
              <w:rPr>
                <w:rFonts w:ascii="Arial"/>
                <w:sz w:val="21"/>
              </w:rPr>
            </w:pPr>
            <w:r/>
          </w:p>
          <w:p>
            <w:pPr>
              <w:pStyle w:val="TableText"/>
              <w:ind w:left="726"/>
              <w:spacing w:before="58" w:line="219" w:lineRule="auto"/>
              <w:rPr/>
            </w:pPr>
            <w:r>
              <w:rPr>
                <w:spacing w:val="-2"/>
              </w:rPr>
              <w:t>通识教育</w:t>
            </w:r>
          </w:p>
        </w:tc>
        <w:tc>
          <w:tcPr>
            <w:tcW w:w="3700" w:type="dxa"/>
            <w:vAlign w:val="top"/>
            <w:gridSpan w:val="3"/>
          </w:tcPr>
          <w:p>
            <w:pPr>
              <w:pStyle w:val="TableText"/>
              <w:ind w:left="1231"/>
              <w:spacing w:before="90" w:line="221" w:lineRule="auto"/>
              <w:rPr/>
            </w:pPr>
            <w:r>
              <w:rPr>
                <w:spacing w:val="-2"/>
              </w:rPr>
              <w:t>思想政治理论课</w:t>
            </w:r>
          </w:p>
        </w:tc>
        <w:tc>
          <w:tcPr>
            <w:tcW w:w="1182" w:type="dxa"/>
            <w:vAlign w:val="top"/>
          </w:tcPr>
          <w:p>
            <w:pPr>
              <w:pStyle w:val="TableText"/>
              <w:ind w:left="384"/>
              <w:spacing w:before="118" w:line="184" w:lineRule="auto"/>
              <w:rPr/>
            </w:pPr>
            <w:r>
              <w:rPr>
                <w:spacing w:val="-5"/>
              </w:rPr>
              <w:t>18-20</w:t>
            </w:r>
          </w:p>
        </w:tc>
        <w:tc>
          <w:tcPr>
            <w:tcW w:w="720" w:type="dxa"/>
            <w:vAlign w:val="top"/>
            <w:vMerge w:val="restart"/>
            <w:tcBorders>
              <w:bottom w:val="nil"/>
            </w:tcBorders>
          </w:tcPr>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0" w:lineRule="auto"/>
              <w:rPr>
                <w:rFonts w:ascii="Arial"/>
                <w:sz w:val="21"/>
              </w:rPr>
            </w:pPr>
            <w:r/>
          </w:p>
          <w:p>
            <w:pPr>
              <w:spacing w:line="271" w:lineRule="auto"/>
              <w:rPr>
                <w:rFonts w:ascii="Arial"/>
                <w:sz w:val="21"/>
              </w:rPr>
            </w:pPr>
            <w:r/>
          </w:p>
          <w:p>
            <w:pPr>
              <w:spacing w:line="271" w:lineRule="auto"/>
              <w:rPr>
                <w:rFonts w:ascii="Arial"/>
                <w:sz w:val="21"/>
              </w:rPr>
            </w:pPr>
            <w:r/>
          </w:p>
          <w:p>
            <w:pPr>
              <w:pStyle w:val="TableText"/>
              <w:ind w:left="275"/>
              <w:spacing w:before="58" w:line="183" w:lineRule="auto"/>
              <w:rPr/>
            </w:pPr>
            <w:r>
              <w:rPr>
                <w:spacing w:val="-3"/>
              </w:rPr>
              <w:t>49</w:t>
            </w:r>
          </w:p>
        </w:tc>
        <w:tc>
          <w:tcPr>
            <w:tcW w:w="758" w:type="dxa"/>
            <w:vAlign w:val="top"/>
            <w:vMerge w:val="restart"/>
            <w:tcBorders>
              <w:bottom w:val="nil"/>
            </w:tcBorders>
          </w:tcPr>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260"/>
              <w:spacing w:before="59" w:line="184" w:lineRule="auto"/>
              <w:rPr/>
            </w:pPr>
            <w:r>
              <w:rPr>
                <w:spacing w:val="-7"/>
              </w:rPr>
              <w:t>170</w:t>
            </w:r>
          </w:p>
        </w:tc>
      </w:tr>
      <w:tr>
        <w:trPr>
          <w:trHeight w:val="364" w:hRule="atLeast"/>
        </w:trPr>
        <w:tc>
          <w:tcPr>
            <w:tcW w:w="2166" w:type="dxa"/>
            <w:vAlign w:val="top"/>
            <w:vMerge w:val="continue"/>
            <w:tcBorders>
              <w:top w:val="nil"/>
              <w:bottom w:val="nil"/>
            </w:tcBorders>
          </w:tcPr>
          <w:p>
            <w:pPr>
              <w:rPr>
                <w:rFonts w:ascii="Arial"/>
                <w:sz w:val="21"/>
              </w:rPr>
            </w:pPr>
            <w:r/>
          </w:p>
        </w:tc>
        <w:tc>
          <w:tcPr>
            <w:tcW w:w="874" w:type="dxa"/>
            <w:vAlign w:val="top"/>
            <w:vMerge w:val="restart"/>
            <w:tcBorders>
              <w:bottom w:val="nil"/>
            </w:tcBorders>
          </w:tcPr>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259"/>
              <w:spacing w:before="59" w:line="357" w:lineRule="exact"/>
              <w:rPr/>
            </w:pPr>
            <w:r>
              <w:rPr>
                <w:spacing w:val="-4"/>
                <w:position w:val="13"/>
              </w:rPr>
              <w:t>基础</w:t>
            </w:r>
          </w:p>
          <w:p>
            <w:pPr>
              <w:pStyle w:val="TableText"/>
              <w:ind w:left="260"/>
              <w:spacing w:line="220" w:lineRule="auto"/>
              <w:rPr/>
            </w:pPr>
            <w:r>
              <w:rPr>
                <w:spacing w:val="-4"/>
              </w:rPr>
              <w:t>技能</w:t>
            </w:r>
          </w:p>
        </w:tc>
        <w:tc>
          <w:tcPr>
            <w:tcW w:w="1284" w:type="dxa"/>
            <w:vAlign w:val="top"/>
            <w:vMerge w:val="restart"/>
            <w:tcBorders>
              <w:bottom w:val="nil"/>
            </w:tcBorders>
          </w:tcPr>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288"/>
              <w:spacing w:before="59" w:line="220" w:lineRule="auto"/>
              <w:rPr/>
            </w:pPr>
            <w:r>
              <w:rPr>
                <w:spacing w:val="-3"/>
              </w:rPr>
              <w:t>大学外语</w:t>
            </w:r>
          </w:p>
        </w:tc>
        <w:tc>
          <w:tcPr>
            <w:tcW w:w="1542" w:type="dxa"/>
            <w:vAlign w:val="top"/>
          </w:tcPr>
          <w:p>
            <w:pPr>
              <w:pStyle w:val="TableText"/>
              <w:ind w:left="417"/>
              <w:spacing w:before="92" w:line="220" w:lineRule="auto"/>
              <w:rPr/>
            </w:pPr>
            <w:r>
              <w:rPr>
                <w:spacing w:val="-3"/>
              </w:rPr>
              <w:t>大学俄语</w:t>
            </w:r>
          </w:p>
        </w:tc>
        <w:tc>
          <w:tcPr>
            <w:tcW w:w="1182" w:type="dxa"/>
            <w:vAlign w:val="top"/>
            <w:vMerge w:val="restart"/>
            <w:tcBorders>
              <w:bottom w:val="nil"/>
            </w:tcBorders>
          </w:tcPr>
          <w:p>
            <w:pPr>
              <w:spacing w:line="307" w:lineRule="auto"/>
              <w:rPr>
                <w:rFonts w:ascii="Arial"/>
                <w:sz w:val="21"/>
              </w:rPr>
            </w:pPr>
            <w:r/>
          </w:p>
          <w:p>
            <w:pPr>
              <w:spacing w:line="307" w:lineRule="auto"/>
              <w:rPr>
                <w:rFonts w:ascii="Arial"/>
                <w:sz w:val="21"/>
              </w:rPr>
            </w:pPr>
            <w:r/>
          </w:p>
          <w:p>
            <w:pPr>
              <w:pStyle w:val="TableText"/>
              <w:ind w:left="518"/>
              <w:spacing w:before="58" w:line="184" w:lineRule="auto"/>
              <w:rPr/>
            </w:pPr>
            <w:r>
              <w:rPr>
                <w:spacing w:val="-10"/>
              </w:rPr>
              <w:t>12</w:t>
            </w:r>
          </w:p>
          <w:p>
            <w:pPr>
              <w:pStyle w:val="TableText"/>
              <w:ind w:left="155"/>
              <w:spacing w:before="151" w:line="224" w:lineRule="auto"/>
              <w:rPr/>
            </w:pPr>
            <w:r>
              <w:rPr>
                <w:spacing w:val="-4"/>
              </w:rPr>
              <w:t>（五选一）</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3" w:hRule="atLeast"/>
        </w:trPr>
        <w:tc>
          <w:tcPr>
            <w:tcW w:w="2166" w:type="dxa"/>
            <w:vAlign w:val="top"/>
            <w:vMerge w:val="continue"/>
            <w:tcBorders>
              <w:top w:val="nil"/>
              <w:bottom w:val="nil"/>
            </w:tcBorders>
          </w:tcPr>
          <w:p>
            <w:pPr>
              <w:rPr>
                <w:rFonts w:ascii="Arial"/>
                <w:sz w:val="21"/>
              </w:rPr>
            </w:pPr>
            <w:r/>
          </w:p>
        </w:tc>
        <w:tc>
          <w:tcPr>
            <w:tcW w:w="874" w:type="dxa"/>
            <w:vAlign w:val="top"/>
            <w:vMerge w:val="continue"/>
            <w:tcBorders>
              <w:top w:val="nil"/>
              <w:bottom w:val="nil"/>
            </w:tcBorders>
          </w:tcPr>
          <w:p>
            <w:pPr>
              <w:rPr>
                <w:rFonts w:ascii="Arial"/>
                <w:sz w:val="21"/>
              </w:rPr>
            </w:pPr>
            <w:r/>
          </w:p>
        </w:tc>
        <w:tc>
          <w:tcPr>
            <w:tcW w:w="1284" w:type="dxa"/>
            <w:vAlign w:val="top"/>
            <w:vMerge w:val="continue"/>
            <w:tcBorders>
              <w:top w:val="nil"/>
              <w:bottom w:val="nil"/>
            </w:tcBorders>
          </w:tcPr>
          <w:p>
            <w:pPr>
              <w:rPr>
                <w:rFonts w:ascii="Arial"/>
                <w:sz w:val="21"/>
              </w:rPr>
            </w:pPr>
            <w:r/>
          </w:p>
        </w:tc>
        <w:tc>
          <w:tcPr>
            <w:tcW w:w="1542" w:type="dxa"/>
            <w:vAlign w:val="top"/>
          </w:tcPr>
          <w:p>
            <w:pPr>
              <w:pStyle w:val="TableText"/>
              <w:ind w:left="417"/>
              <w:spacing w:before="90" w:line="220" w:lineRule="auto"/>
              <w:rPr/>
            </w:pPr>
            <w:r>
              <w:rPr>
                <w:spacing w:val="-3"/>
              </w:rPr>
              <w:t>大学德语</w:t>
            </w:r>
          </w:p>
        </w:tc>
        <w:tc>
          <w:tcPr>
            <w:tcW w:w="1182" w:type="dxa"/>
            <w:vAlign w:val="top"/>
            <w:vMerge w:val="continue"/>
            <w:tcBorders>
              <w:top w:val="nil"/>
              <w:bottom w:val="nil"/>
            </w:tcBorders>
          </w:tcPr>
          <w:p>
            <w:pPr>
              <w:rPr>
                <w:rFonts w:ascii="Arial"/>
                <w:sz w:val="21"/>
              </w:rPr>
            </w:pPr>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continue"/>
            <w:tcBorders>
              <w:top w:val="nil"/>
              <w:bottom w:val="nil"/>
            </w:tcBorders>
          </w:tcPr>
          <w:p>
            <w:pPr>
              <w:rPr>
                <w:rFonts w:ascii="Arial"/>
                <w:sz w:val="21"/>
              </w:rPr>
            </w:pPr>
            <w:r/>
          </w:p>
        </w:tc>
        <w:tc>
          <w:tcPr>
            <w:tcW w:w="874" w:type="dxa"/>
            <w:vAlign w:val="top"/>
            <w:vMerge w:val="continue"/>
            <w:tcBorders>
              <w:top w:val="nil"/>
              <w:bottom w:val="nil"/>
            </w:tcBorders>
          </w:tcPr>
          <w:p>
            <w:pPr>
              <w:rPr>
                <w:rFonts w:ascii="Arial"/>
                <w:sz w:val="21"/>
              </w:rPr>
            </w:pPr>
            <w:r/>
          </w:p>
        </w:tc>
        <w:tc>
          <w:tcPr>
            <w:tcW w:w="1284" w:type="dxa"/>
            <w:vAlign w:val="top"/>
            <w:vMerge w:val="continue"/>
            <w:tcBorders>
              <w:top w:val="nil"/>
              <w:bottom w:val="nil"/>
            </w:tcBorders>
          </w:tcPr>
          <w:p>
            <w:pPr>
              <w:rPr>
                <w:rFonts w:ascii="Arial"/>
                <w:sz w:val="21"/>
              </w:rPr>
            </w:pPr>
            <w:r/>
          </w:p>
        </w:tc>
        <w:tc>
          <w:tcPr>
            <w:tcW w:w="1542" w:type="dxa"/>
            <w:vAlign w:val="top"/>
          </w:tcPr>
          <w:p>
            <w:pPr>
              <w:pStyle w:val="TableText"/>
              <w:ind w:left="417"/>
              <w:spacing w:before="92" w:line="220" w:lineRule="auto"/>
              <w:rPr/>
            </w:pPr>
            <w:r>
              <w:rPr>
                <w:spacing w:val="-3"/>
              </w:rPr>
              <w:t>大学法语</w:t>
            </w:r>
          </w:p>
        </w:tc>
        <w:tc>
          <w:tcPr>
            <w:tcW w:w="1182" w:type="dxa"/>
            <w:vAlign w:val="top"/>
            <w:vMerge w:val="continue"/>
            <w:tcBorders>
              <w:top w:val="nil"/>
              <w:bottom w:val="nil"/>
            </w:tcBorders>
          </w:tcPr>
          <w:p>
            <w:pPr>
              <w:rPr>
                <w:rFonts w:ascii="Arial"/>
                <w:sz w:val="21"/>
              </w:rPr>
            </w:pPr>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3" w:hRule="atLeast"/>
        </w:trPr>
        <w:tc>
          <w:tcPr>
            <w:tcW w:w="2166" w:type="dxa"/>
            <w:vAlign w:val="top"/>
            <w:vMerge w:val="continue"/>
            <w:tcBorders>
              <w:top w:val="nil"/>
              <w:bottom w:val="nil"/>
            </w:tcBorders>
          </w:tcPr>
          <w:p>
            <w:pPr>
              <w:rPr>
                <w:rFonts w:ascii="Arial"/>
                <w:sz w:val="21"/>
              </w:rPr>
            </w:pPr>
            <w:r/>
          </w:p>
        </w:tc>
        <w:tc>
          <w:tcPr>
            <w:tcW w:w="874" w:type="dxa"/>
            <w:vAlign w:val="top"/>
            <w:vMerge w:val="continue"/>
            <w:tcBorders>
              <w:top w:val="nil"/>
              <w:bottom w:val="nil"/>
            </w:tcBorders>
          </w:tcPr>
          <w:p>
            <w:pPr>
              <w:rPr>
                <w:rFonts w:ascii="Arial"/>
                <w:sz w:val="21"/>
              </w:rPr>
            </w:pPr>
            <w:r/>
          </w:p>
        </w:tc>
        <w:tc>
          <w:tcPr>
            <w:tcW w:w="1284" w:type="dxa"/>
            <w:vAlign w:val="top"/>
            <w:vMerge w:val="continue"/>
            <w:tcBorders>
              <w:top w:val="nil"/>
              <w:bottom w:val="nil"/>
            </w:tcBorders>
          </w:tcPr>
          <w:p>
            <w:pPr>
              <w:rPr>
                <w:rFonts w:ascii="Arial"/>
                <w:sz w:val="21"/>
              </w:rPr>
            </w:pPr>
            <w:r/>
          </w:p>
        </w:tc>
        <w:tc>
          <w:tcPr>
            <w:tcW w:w="1542" w:type="dxa"/>
            <w:vAlign w:val="top"/>
          </w:tcPr>
          <w:p>
            <w:pPr>
              <w:pStyle w:val="TableText"/>
              <w:ind w:left="237"/>
              <w:spacing w:before="90" w:line="220" w:lineRule="auto"/>
              <w:rPr/>
            </w:pPr>
            <w:r>
              <w:rPr>
                <w:spacing w:val="-2"/>
              </w:rPr>
              <w:t>大学西班牙语</w:t>
            </w:r>
          </w:p>
        </w:tc>
        <w:tc>
          <w:tcPr>
            <w:tcW w:w="1182" w:type="dxa"/>
            <w:vAlign w:val="top"/>
            <w:vMerge w:val="continue"/>
            <w:tcBorders>
              <w:top w:val="nil"/>
              <w:bottom w:val="nil"/>
            </w:tcBorders>
          </w:tcPr>
          <w:p>
            <w:pPr>
              <w:rPr>
                <w:rFonts w:ascii="Arial"/>
                <w:sz w:val="21"/>
              </w:rPr>
            </w:pPr>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3" w:hRule="atLeast"/>
        </w:trPr>
        <w:tc>
          <w:tcPr>
            <w:tcW w:w="2166" w:type="dxa"/>
            <w:vAlign w:val="top"/>
            <w:vMerge w:val="continue"/>
            <w:tcBorders>
              <w:top w:val="nil"/>
              <w:bottom w:val="nil"/>
            </w:tcBorders>
          </w:tcPr>
          <w:p>
            <w:pPr>
              <w:rPr>
                <w:rFonts w:ascii="Arial"/>
                <w:sz w:val="21"/>
              </w:rPr>
            </w:pPr>
            <w:r/>
          </w:p>
        </w:tc>
        <w:tc>
          <w:tcPr>
            <w:tcW w:w="874" w:type="dxa"/>
            <w:vAlign w:val="top"/>
            <w:vMerge w:val="continue"/>
            <w:tcBorders>
              <w:top w:val="nil"/>
              <w:bottom w:val="nil"/>
            </w:tcBorders>
          </w:tcPr>
          <w:p>
            <w:pPr>
              <w:rPr>
                <w:rFonts w:ascii="Arial"/>
                <w:sz w:val="21"/>
              </w:rPr>
            </w:pPr>
            <w:r/>
          </w:p>
        </w:tc>
        <w:tc>
          <w:tcPr>
            <w:tcW w:w="1284" w:type="dxa"/>
            <w:vAlign w:val="top"/>
            <w:vMerge w:val="continue"/>
            <w:tcBorders>
              <w:top w:val="nil"/>
            </w:tcBorders>
          </w:tcPr>
          <w:p>
            <w:pPr>
              <w:rPr>
                <w:rFonts w:ascii="Arial"/>
                <w:sz w:val="21"/>
              </w:rPr>
            </w:pPr>
            <w:r/>
          </w:p>
        </w:tc>
        <w:tc>
          <w:tcPr>
            <w:tcW w:w="1542" w:type="dxa"/>
            <w:vAlign w:val="top"/>
          </w:tcPr>
          <w:p>
            <w:pPr>
              <w:pStyle w:val="TableText"/>
              <w:ind w:left="417"/>
              <w:spacing w:before="91" w:line="220" w:lineRule="auto"/>
              <w:rPr/>
            </w:pPr>
            <w:r>
              <w:rPr>
                <w:spacing w:val="-3"/>
              </w:rPr>
              <w:t>大学日语</w:t>
            </w:r>
          </w:p>
        </w:tc>
        <w:tc>
          <w:tcPr>
            <w:tcW w:w="1182" w:type="dxa"/>
            <w:vAlign w:val="top"/>
            <w:vMerge w:val="continue"/>
            <w:tcBorders>
              <w:top w:val="nil"/>
            </w:tcBorders>
          </w:tcPr>
          <w:p>
            <w:pPr>
              <w:rPr>
                <w:rFonts w:ascii="Arial"/>
                <w:sz w:val="21"/>
              </w:rPr>
            </w:pPr>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3" w:hRule="atLeast"/>
        </w:trPr>
        <w:tc>
          <w:tcPr>
            <w:tcW w:w="2166" w:type="dxa"/>
            <w:vAlign w:val="top"/>
            <w:vMerge w:val="continue"/>
            <w:tcBorders>
              <w:top w:val="nil"/>
              <w:bottom w:val="nil"/>
            </w:tcBorders>
          </w:tcPr>
          <w:p>
            <w:pPr>
              <w:rPr>
                <w:rFonts w:ascii="Arial"/>
                <w:sz w:val="21"/>
              </w:rPr>
            </w:pPr>
            <w:r/>
          </w:p>
        </w:tc>
        <w:tc>
          <w:tcPr>
            <w:tcW w:w="874" w:type="dxa"/>
            <w:vAlign w:val="top"/>
            <w:vMerge w:val="continue"/>
            <w:tcBorders>
              <w:top w:val="nil"/>
            </w:tcBorders>
          </w:tcPr>
          <w:p>
            <w:pPr>
              <w:rPr>
                <w:rFonts w:ascii="Arial"/>
                <w:sz w:val="21"/>
              </w:rPr>
            </w:pPr>
            <w:r/>
          </w:p>
        </w:tc>
        <w:tc>
          <w:tcPr>
            <w:tcW w:w="2826" w:type="dxa"/>
            <w:vAlign w:val="top"/>
            <w:gridSpan w:val="2"/>
          </w:tcPr>
          <w:p>
            <w:pPr>
              <w:pStyle w:val="TableText"/>
              <w:ind w:left="973"/>
              <w:spacing w:before="93" w:line="219" w:lineRule="auto"/>
              <w:rPr/>
            </w:pPr>
            <w:r>
              <w:rPr>
                <w:spacing w:val="-3"/>
              </w:rPr>
              <w:t>公共计算机</w:t>
            </w:r>
          </w:p>
        </w:tc>
        <w:tc>
          <w:tcPr>
            <w:tcW w:w="1182" w:type="dxa"/>
            <w:vAlign w:val="top"/>
          </w:tcPr>
          <w:p>
            <w:pPr>
              <w:pStyle w:val="TableText"/>
              <w:ind w:left="550"/>
              <w:spacing w:before="121" w:line="183" w:lineRule="auto"/>
              <w:rPr/>
            </w:pPr>
            <w:r>
              <w:rPr/>
              <w:t>4</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continue"/>
            <w:tcBorders>
              <w:top w:val="nil"/>
              <w:bottom w:val="nil"/>
            </w:tcBorders>
          </w:tcPr>
          <w:p>
            <w:pPr>
              <w:rPr>
                <w:rFonts w:ascii="Arial"/>
                <w:sz w:val="21"/>
              </w:rPr>
            </w:pPr>
            <w:r/>
          </w:p>
        </w:tc>
        <w:tc>
          <w:tcPr>
            <w:tcW w:w="3700" w:type="dxa"/>
            <w:vAlign w:val="top"/>
            <w:gridSpan w:val="3"/>
          </w:tcPr>
          <w:p>
            <w:pPr>
              <w:pStyle w:val="TableText"/>
              <w:ind w:left="1404"/>
              <w:spacing w:before="95" w:line="220" w:lineRule="auto"/>
              <w:rPr/>
            </w:pPr>
            <w:r>
              <w:rPr>
                <w:spacing w:val="-2"/>
              </w:rPr>
              <w:t>通识核心课</w:t>
            </w:r>
          </w:p>
        </w:tc>
        <w:tc>
          <w:tcPr>
            <w:tcW w:w="1182" w:type="dxa"/>
            <w:vAlign w:val="top"/>
          </w:tcPr>
          <w:p>
            <w:pPr>
              <w:pStyle w:val="TableText"/>
              <w:ind w:left="518"/>
              <w:spacing w:before="122" w:line="184" w:lineRule="auto"/>
              <w:rPr/>
            </w:pPr>
            <w:r>
              <w:rPr>
                <w:spacing w:val="-10"/>
              </w:rPr>
              <w:t>11</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3" w:hRule="atLeast"/>
        </w:trPr>
        <w:tc>
          <w:tcPr>
            <w:tcW w:w="2166" w:type="dxa"/>
            <w:vAlign w:val="top"/>
            <w:vMerge w:val="continue"/>
            <w:tcBorders>
              <w:top w:val="nil"/>
              <w:bottom w:val="nil"/>
            </w:tcBorders>
          </w:tcPr>
          <w:p>
            <w:pPr>
              <w:rPr>
                <w:rFonts w:ascii="Arial"/>
                <w:sz w:val="21"/>
              </w:rPr>
            </w:pPr>
            <w:r/>
          </w:p>
        </w:tc>
        <w:tc>
          <w:tcPr>
            <w:tcW w:w="3700" w:type="dxa"/>
            <w:vAlign w:val="top"/>
            <w:gridSpan w:val="3"/>
          </w:tcPr>
          <w:p>
            <w:pPr>
              <w:pStyle w:val="TableText"/>
              <w:ind w:left="1062"/>
              <w:spacing w:before="93" w:line="220" w:lineRule="auto"/>
              <w:rPr/>
            </w:pPr>
            <w:r>
              <w:rPr>
                <w:spacing w:val="-3"/>
              </w:rPr>
              <w:t>国际小学期全英文课</w:t>
            </w:r>
          </w:p>
        </w:tc>
        <w:tc>
          <w:tcPr>
            <w:tcW w:w="1182" w:type="dxa"/>
            <w:vAlign w:val="top"/>
          </w:tcPr>
          <w:p>
            <w:pPr>
              <w:pStyle w:val="TableText"/>
              <w:ind w:left="553"/>
              <w:spacing w:before="121" w:line="183" w:lineRule="auto"/>
              <w:rPr/>
            </w:pPr>
            <w:r>
              <w:rPr/>
              <w:t>2</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continue"/>
            <w:tcBorders>
              <w:top w:val="nil"/>
              <w:bottom w:val="nil"/>
            </w:tcBorders>
          </w:tcPr>
          <w:p>
            <w:pPr>
              <w:rPr>
                <w:rFonts w:ascii="Arial"/>
                <w:sz w:val="21"/>
              </w:rPr>
            </w:pPr>
            <w:r/>
          </w:p>
        </w:tc>
        <w:tc>
          <w:tcPr>
            <w:tcW w:w="3700" w:type="dxa"/>
            <w:vAlign w:val="top"/>
            <w:gridSpan w:val="3"/>
          </w:tcPr>
          <w:p>
            <w:pPr>
              <w:pStyle w:val="TableText"/>
              <w:ind w:left="684"/>
              <w:spacing w:before="95" w:line="219" w:lineRule="auto"/>
              <w:rPr/>
            </w:pPr>
            <w:r>
              <w:rPr>
                <w:spacing w:val="-1"/>
              </w:rPr>
              <w:t>通识教育大讲堂系列公开讲座</w:t>
            </w:r>
          </w:p>
        </w:tc>
        <w:tc>
          <w:tcPr>
            <w:tcW w:w="1182" w:type="dxa"/>
            <w:vAlign w:val="top"/>
          </w:tcPr>
          <w:p>
            <w:pPr>
              <w:pStyle w:val="TableText"/>
              <w:ind w:left="239"/>
              <w:spacing w:before="94" w:line="220" w:lineRule="auto"/>
              <w:rPr/>
            </w:pPr>
            <w:r>
              <w:rPr>
                <w:spacing w:val="-3"/>
              </w:rPr>
              <w:t>不计学分</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3" w:hRule="atLeast"/>
        </w:trPr>
        <w:tc>
          <w:tcPr>
            <w:tcW w:w="2166" w:type="dxa"/>
            <w:vAlign w:val="top"/>
            <w:vMerge w:val="continue"/>
            <w:tcBorders>
              <w:top w:val="nil"/>
            </w:tcBorders>
          </w:tcPr>
          <w:p>
            <w:pPr>
              <w:rPr>
                <w:rFonts w:ascii="Arial"/>
                <w:sz w:val="21"/>
              </w:rPr>
            </w:pPr>
            <w:r/>
          </w:p>
        </w:tc>
        <w:tc>
          <w:tcPr>
            <w:tcW w:w="3700" w:type="dxa"/>
            <w:vAlign w:val="top"/>
            <w:gridSpan w:val="3"/>
          </w:tcPr>
          <w:p>
            <w:pPr>
              <w:pStyle w:val="TableText"/>
              <w:ind w:left="1135"/>
              <w:spacing w:before="95" w:line="219" w:lineRule="auto"/>
              <w:rPr/>
            </w:pPr>
            <w:r>
              <w:rPr>
                <w:spacing w:val="-2"/>
              </w:rPr>
              <w:t>经典历史著作阅读</w:t>
            </w:r>
          </w:p>
        </w:tc>
        <w:tc>
          <w:tcPr>
            <w:tcW w:w="1182" w:type="dxa"/>
            <w:vAlign w:val="top"/>
          </w:tcPr>
          <w:p>
            <w:pPr>
              <w:pStyle w:val="TableText"/>
              <w:ind w:left="463"/>
              <w:spacing w:before="123" w:line="183" w:lineRule="auto"/>
              <w:rPr/>
            </w:pPr>
            <w:r>
              <w:rPr>
                <w:spacing w:val="-3"/>
              </w:rPr>
              <w:t>0-2</w:t>
            </w:r>
          </w:p>
        </w:tc>
        <w:tc>
          <w:tcPr>
            <w:tcW w:w="720" w:type="dxa"/>
            <w:vAlign w:val="top"/>
            <w:vMerge w:val="continue"/>
            <w:tcBorders>
              <w:top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restart"/>
            <w:tcBorders>
              <w:bottom w:val="nil"/>
            </w:tcBorders>
          </w:tcPr>
          <w:p>
            <w:pPr>
              <w:spacing w:line="403" w:lineRule="auto"/>
              <w:rPr>
                <w:rFonts w:ascii="Arial"/>
                <w:sz w:val="21"/>
              </w:rPr>
            </w:pPr>
            <w:r/>
          </w:p>
          <w:p>
            <w:pPr>
              <w:pStyle w:val="TableText"/>
              <w:ind w:left="727"/>
              <w:spacing w:before="59" w:line="219" w:lineRule="auto"/>
              <w:rPr/>
            </w:pPr>
            <w:r>
              <w:rPr>
                <w:spacing w:val="-2"/>
              </w:rPr>
              <w:t>专业教育</w:t>
            </w:r>
          </w:p>
        </w:tc>
        <w:tc>
          <w:tcPr>
            <w:tcW w:w="3700" w:type="dxa"/>
            <w:vAlign w:val="top"/>
            <w:gridSpan w:val="3"/>
          </w:tcPr>
          <w:p>
            <w:pPr>
              <w:pStyle w:val="TableText"/>
              <w:ind w:left="1408"/>
              <w:spacing w:before="94" w:line="219" w:lineRule="auto"/>
              <w:rPr/>
            </w:pPr>
            <w:r>
              <w:rPr>
                <w:spacing w:val="-3"/>
              </w:rPr>
              <w:t>学科基础课</w:t>
            </w:r>
          </w:p>
        </w:tc>
        <w:tc>
          <w:tcPr>
            <w:tcW w:w="1182" w:type="dxa"/>
            <w:vAlign w:val="top"/>
          </w:tcPr>
          <w:p>
            <w:pPr>
              <w:pStyle w:val="TableText"/>
              <w:ind w:left="551"/>
              <w:spacing w:before="123" w:line="183" w:lineRule="auto"/>
              <w:rPr/>
            </w:pPr>
            <w:r>
              <w:rPr/>
              <w:t>8</w:t>
            </w:r>
          </w:p>
        </w:tc>
        <w:tc>
          <w:tcPr>
            <w:tcW w:w="720" w:type="dxa"/>
            <w:vAlign w:val="top"/>
            <w:vMerge w:val="restart"/>
            <w:tcBorders>
              <w:bottom w:val="nil"/>
            </w:tcBorders>
          </w:tcPr>
          <w:p>
            <w:pPr>
              <w:spacing w:line="401" w:lineRule="auto"/>
              <w:rPr>
                <w:rFonts w:ascii="Arial"/>
                <w:sz w:val="21"/>
              </w:rPr>
            </w:pPr>
            <w:r/>
          </w:p>
          <w:p>
            <w:pPr>
              <w:pStyle w:val="TableText"/>
              <w:ind w:left="255"/>
              <w:spacing w:before="58" w:line="214" w:lineRule="auto"/>
              <w:rPr>
                <w:sz w:val="8"/>
                <w:szCs w:val="8"/>
              </w:rPr>
            </w:pPr>
            <w:hyperlink w:history="true" w:anchor="bookmark13">
              <w:r>
                <w:rPr/>
                <w:t>93</w:t>
              </w:r>
              <w:r>
                <w:rPr>
                  <w:sz w:val="8"/>
                  <w:szCs w:val="8"/>
                </w:rPr>
                <w:t>1</w:t>
              </w:r>
            </w:hyperlink>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continue"/>
            <w:tcBorders>
              <w:top w:val="nil"/>
              <w:bottom w:val="nil"/>
            </w:tcBorders>
          </w:tcPr>
          <w:p>
            <w:pPr>
              <w:rPr>
                <w:rFonts w:ascii="Arial"/>
                <w:sz w:val="21"/>
              </w:rPr>
            </w:pPr>
            <w:r/>
          </w:p>
        </w:tc>
        <w:tc>
          <w:tcPr>
            <w:tcW w:w="3700" w:type="dxa"/>
            <w:vAlign w:val="top"/>
            <w:gridSpan w:val="3"/>
          </w:tcPr>
          <w:p>
            <w:pPr>
              <w:pStyle w:val="TableText"/>
              <w:ind w:left="1405"/>
              <w:spacing w:before="95" w:line="220" w:lineRule="auto"/>
              <w:rPr/>
            </w:pPr>
            <w:r>
              <w:rPr>
                <w:spacing w:val="-2"/>
              </w:rPr>
              <w:t>专业核心课</w:t>
            </w:r>
          </w:p>
        </w:tc>
        <w:tc>
          <w:tcPr>
            <w:tcW w:w="1182" w:type="dxa"/>
            <w:vAlign w:val="top"/>
          </w:tcPr>
          <w:p>
            <w:pPr>
              <w:pStyle w:val="TableText"/>
              <w:ind w:left="372"/>
              <w:spacing w:before="95" w:line="224" w:lineRule="auto"/>
              <w:rPr/>
            </w:pPr>
            <w:r>
              <w:rPr>
                <w:spacing w:val="-2"/>
              </w:rPr>
              <w:t>69/65</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continue"/>
            <w:tcBorders>
              <w:top w:val="nil"/>
            </w:tcBorders>
          </w:tcPr>
          <w:p>
            <w:pPr>
              <w:rPr>
                <w:rFonts w:ascii="Arial"/>
                <w:sz w:val="21"/>
              </w:rPr>
            </w:pPr>
            <w:r/>
          </w:p>
        </w:tc>
        <w:tc>
          <w:tcPr>
            <w:tcW w:w="3700" w:type="dxa"/>
            <w:vAlign w:val="top"/>
            <w:gridSpan w:val="3"/>
          </w:tcPr>
          <w:p>
            <w:pPr>
              <w:pStyle w:val="TableText"/>
              <w:ind w:left="1313"/>
              <w:spacing w:before="93" w:line="219" w:lineRule="auto"/>
              <w:rPr/>
            </w:pPr>
            <w:r>
              <w:rPr>
                <w:spacing w:val="-2"/>
              </w:rPr>
              <w:t>个性化选修课</w:t>
            </w:r>
          </w:p>
        </w:tc>
        <w:tc>
          <w:tcPr>
            <w:tcW w:w="1182" w:type="dxa"/>
            <w:vAlign w:val="top"/>
          </w:tcPr>
          <w:p>
            <w:pPr>
              <w:pStyle w:val="TableText"/>
              <w:ind w:left="384"/>
              <w:spacing w:before="93" w:line="224" w:lineRule="auto"/>
              <w:rPr/>
            </w:pPr>
            <w:r>
              <w:rPr>
                <w:spacing w:val="-4"/>
              </w:rPr>
              <w:t>16/20</w:t>
            </w:r>
          </w:p>
        </w:tc>
        <w:tc>
          <w:tcPr>
            <w:tcW w:w="720" w:type="dxa"/>
            <w:vAlign w:val="top"/>
            <w:vMerge w:val="continue"/>
            <w:tcBorders>
              <w:top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restart"/>
            <w:tcBorders>
              <w:bottom w:val="nil"/>
            </w:tcBorders>
          </w:tcPr>
          <w:p>
            <w:pPr>
              <w:spacing w:line="292" w:lineRule="auto"/>
              <w:rPr>
                <w:rFonts w:ascii="Arial"/>
                <w:sz w:val="21"/>
              </w:rPr>
            </w:pPr>
            <w:r/>
          </w:p>
          <w:p>
            <w:pPr>
              <w:spacing w:line="293" w:lineRule="auto"/>
              <w:rPr>
                <w:rFonts w:ascii="Arial"/>
                <w:sz w:val="21"/>
              </w:rPr>
            </w:pPr>
            <w:r/>
          </w:p>
          <w:p>
            <w:pPr>
              <w:pStyle w:val="TableText"/>
              <w:ind w:left="366"/>
              <w:spacing w:before="59" w:line="219" w:lineRule="auto"/>
              <w:rPr/>
            </w:pPr>
            <w:r>
              <w:rPr>
                <w:spacing w:val="-1"/>
              </w:rPr>
              <w:t>创新、研究与实践</w:t>
            </w:r>
          </w:p>
        </w:tc>
        <w:tc>
          <w:tcPr>
            <w:tcW w:w="3700" w:type="dxa"/>
            <w:vAlign w:val="top"/>
            <w:gridSpan w:val="3"/>
          </w:tcPr>
          <w:p>
            <w:pPr>
              <w:pStyle w:val="TableText"/>
              <w:ind w:left="1046"/>
              <w:spacing w:before="93" w:line="219" w:lineRule="auto"/>
              <w:rPr/>
            </w:pPr>
            <w:r>
              <w:rPr>
                <w:spacing w:val="-1"/>
              </w:rPr>
              <w:t>社会研究与创新训练</w:t>
            </w:r>
          </w:p>
        </w:tc>
        <w:tc>
          <w:tcPr>
            <w:tcW w:w="1182" w:type="dxa"/>
            <w:vAlign w:val="top"/>
          </w:tcPr>
          <w:p>
            <w:pPr>
              <w:pStyle w:val="TableText"/>
              <w:ind w:left="553"/>
              <w:spacing w:before="122" w:line="183" w:lineRule="auto"/>
              <w:rPr/>
            </w:pPr>
            <w:r>
              <w:rPr/>
              <w:t>2</w:t>
            </w:r>
          </w:p>
        </w:tc>
        <w:tc>
          <w:tcPr>
            <w:tcW w:w="720" w:type="dxa"/>
            <w:vAlign w:val="top"/>
            <w:vMerge w:val="restart"/>
            <w:tcBorders>
              <w:bottom w:val="nil"/>
            </w:tcBorders>
          </w:tcPr>
          <w:p>
            <w:pPr>
              <w:spacing w:line="306" w:lineRule="auto"/>
              <w:rPr>
                <w:rFonts w:ascii="Arial"/>
                <w:sz w:val="21"/>
              </w:rPr>
            </w:pPr>
            <w:r/>
          </w:p>
          <w:p>
            <w:pPr>
              <w:spacing w:line="307" w:lineRule="auto"/>
              <w:rPr>
                <w:rFonts w:ascii="Arial"/>
                <w:sz w:val="21"/>
              </w:rPr>
            </w:pPr>
            <w:r/>
          </w:p>
          <w:p>
            <w:pPr>
              <w:pStyle w:val="TableText"/>
              <w:ind w:left="289"/>
              <w:spacing w:before="59" w:line="184" w:lineRule="auto"/>
              <w:rPr/>
            </w:pPr>
            <w:r>
              <w:rPr>
                <w:spacing w:val="-10"/>
              </w:rPr>
              <w:t>12</w:t>
            </w:r>
          </w:p>
        </w:tc>
        <w:tc>
          <w:tcPr>
            <w:tcW w:w="758" w:type="dxa"/>
            <w:vAlign w:val="top"/>
            <w:vMerge w:val="continue"/>
            <w:tcBorders>
              <w:top w:val="nil"/>
              <w:bottom w:val="nil"/>
            </w:tcBorders>
          </w:tcPr>
          <w:p>
            <w:pPr>
              <w:rPr>
                <w:rFonts w:ascii="Arial"/>
                <w:sz w:val="21"/>
              </w:rPr>
            </w:pPr>
            <w:r/>
          </w:p>
        </w:tc>
      </w:tr>
      <w:tr>
        <w:trPr>
          <w:trHeight w:val="363" w:hRule="atLeast"/>
        </w:trPr>
        <w:tc>
          <w:tcPr>
            <w:tcW w:w="2166" w:type="dxa"/>
            <w:vAlign w:val="top"/>
            <w:vMerge w:val="continue"/>
            <w:tcBorders>
              <w:top w:val="nil"/>
              <w:bottom w:val="nil"/>
            </w:tcBorders>
          </w:tcPr>
          <w:p>
            <w:pPr>
              <w:rPr>
                <w:rFonts w:ascii="Arial"/>
                <w:sz w:val="21"/>
              </w:rPr>
            </w:pPr>
            <w:r/>
          </w:p>
        </w:tc>
        <w:tc>
          <w:tcPr>
            <w:tcW w:w="3700" w:type="dxa"/>
            <w:vAlign w:val="top"/>
            <w:gridSpan w:val="3"/>
          </w:tcPr>
          <w:p>
            <w:pPr>
              <w:pStyle w:val="TableText"/>
              <w:ind w:left="1046"/>
              <w:spacing w:before="94" w:line="219" w:lineRule="auto"/>
              <w:rPr/>
            </w:pPr>
            <w:r>
              <w:rPr>
                <w:spacing w:val="-1"/>
              </w:rPr>
              <w:t>社会实践与志愿服务</w:t>
            </w:r>
          </w:p>
        </w:tc>
        <w:tc>
          <w:tcPr>
            <w:tcW w:w="1182" w:type="dxa"/>
            <w:vAlign w:val="top"/>
          </w:tcPr>
          <w:p>
            <w:pPr>
              <w:pStyle w:val="TableText"/>
              <w:ind w:left="553"/>
              <w:spacing w:before="122" w:line="183" w:lineRule="auto"/>
              <w:rPr/>
            </w:pPr>
            <w:r>
              <w:rPr/>
              <w:t>2</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continue"/>
            <w:tcBorders>
              <w:top w:val="nil"/>
              <w:bottom w:val="nil"/>
            </w:tcBorders>
          </w:tcPr>
          <w:p>
            <w:pPr>
              <w:rPr>
                <w:rFonts w:ascii="Arial"/>
                <w:sz w:val="21"/>
              </w:rPr>
            </w:pPr>
            <w:r/>
          </w:p>
        </w:tc>
        <w:tc>
          <w:tcPr>
            <w:tcW w:w="3700" w:type="dxa"/>
            <w:vAlign w:val="top"/>
            <w:gridSpan w:val="3"/>
          </w:tcPr>
          <w:p>
            <w:pPr>
              <w:pStyle w:val="TableText"/>
              <w:ind w:left="1494"/>
              <w:spacing w:before="96" w:line="220" w:lineRule="auto"/>
              <w:rPr/>
            </w:pPr>
            <w:r>
              <w:rPr>
                <w:spacing w:val="-2"/>
              </w:rPr>
              <w:t>专业实习</w:t>
            </w:r>
          </w:p>
        </w:tc>
        <w:tc>
          <w:tcPr>
            <w:tcW w:w="1182" w:type="dxa"/>
            <w:vAlign w:val="top"/>
          </w:tcPr>
          <w:p>
            <w:pPr>
              <w:pStyle w:val="TableText"/>
              <w:ind w:left="550"/>
              <w:spacing w:before="124" w:line="183" w:lineRule="auto"/>
              <w:rPr/>
            </w:pPr>
            <w:r>
              <w:rPr/>
              <w:t>4</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continue"/>
            <w:tcBorders>
              <w:top w:val="nil"/>
            </w:tcBorders>
          </w:tcPr>
          <w:p>
            <w:pPr>
              <w:rPr>
                <w:rFonts w:ascii="Arial"/>
                <w:sz w:val="21"/>
              </w:rPr>
            </w:pPr>
            <w:r/>
          </w:p>
        </w:tc>
        <w:tc>
          <w:tcPr>
            <w:tcW w:w="3700" w:type="dxa"/>
            <w:vAlign w:val="top"/>
            <w:gridSpan w:val="3"/>
          </w:tcPr>
          <w:p>
            <w:pPr>
              <w:pStyle w:val="TableText"/>
              <w:ind w:left="1271"/>
              <w:spacing w:before="94" w:line="219" w:lineRule="auto"/>
              <w:rPr/>
            </w:pPr>
            <w:r>
              <w:rPr>
                <w:spacing w:val="-2"/>
              </w:rPr>
              <w:t>毕业论文/设计</w:t>
            </w:r>
          </w:p>
        </w:tc>
        <w:tc>
          <w:tcPr>
            <w:tcW w:w="1182" w:type="dxa"/>
            <w:vAlign w:val="top"/>
          </w:tcPr>
          <w:p>
            <w:pPr>
              <w:pStyle w:val="TableText"/>
              <w:ind w:left="550"/>
              <w:spacing w:before="122" w:line="183" w:lineRule="auto"/>
              <w:rPr/>
            </w:pPr>
            <w:r>
              <w:rPr/>
              <w:t>4</w:t>
            </w:r>
          </w:p>
        </w:tc>
        <w:tc>
          <w:tcPr>
            <w:tcW w:w="720" w:type="dxa"/>
            <w:vAlign w:val="top"/>
            <w:vMerge w:val="continue"/>
            <w:tcBorders>
              <w:top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restart"/>
            <w:tcBorders>
              <w:bottom w:val="nil"/>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280"/>
              <w:spacing w:before="58" w:line="219" w:lineRule="auto"/>
              <w:rPr/>
            </w:pPr>
            <w:r>
              <w:rPr>
                <w:spacing w:val="-2"/>
              </w:rPr>
              <w:t>素质拓展与发展指导</w:t>
            </w:r>
          </w:p>
        </w:tc>
        <w:tc>
          <w:tcPr>
            <w:tcW w:w="3700" w:type="dxa"/>
            <w:vAlign w:val="top"/>
            <w:gridSpan w:val="3"/>
          </w:tcPr>
          <w:p>
            <w:pPr>
              <w:pStyle w:val="TableText"/>
              <w:ind w:left="1405"/>
              <w:spacing w:before="95" w:line="220" w:lineRule="auto"/>
              <w:rPr/>
            </w:pPr>
            <w:r>
              <w:rPr>
                <w:spacing w:val="-2"/>
              </w:rPr>
              <w:t>新生研讨课</w:t>
            </w:r>
          </w:p>
        </w:tc>
        <w:tc>
          <w:tcPr>
            <w:tcW w:w="1182" w:type="dxa"/>
            <w:vAlign w:val="top"/>
          </w:tcPr>
          <w:p>
            <w:pPr>
              <w:pStyle w:val="TableText"/>
              <w:ind w:left="564"/>
              <w:spacing w:before="122" w:line="184" w:lineRule="auto"/>
              <w:rPr/>
            </w:pPr>
            <w:r>
              <w:rPr/>
              <w:t>1</w:t>
            </w:r>
          </w:p>
        </w:tc>
        <w:tc>
          <w:tcPr>
            <w:tcW w:w="720" w:type="dxa"/>
            <w:vAlign w:val="top"/>
            <w:vMerge w:val="restart"/>
            <w:tcBorders>
              <w:bottom w:val="nil"/>
            </w:tcBorders>
          </w:tcPr>
          <w:p>
            <w:pPr>
              <w:spacing w:line="268"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spacing w:line="269" w:lineRule="auto"/>
              <w:rPr>
                <w:rFonts w:ascii="Arial"/>
                <w:sz w:val="21"/>
              </w:rPr>
            </w:pPr>
            <w:r/>
          </w:p>
          <w:p>
            <w:pPr>
              <w:pStyle w:val="TableText"/>
              <w:ind w:left="289"/>
              <w:spacing w:before="58" w:line="184" w:lineRule="auto"/>
              <w:rPr/>
            </w:pPr>
            <w:r>
              <w:rPr>
                <w:spacing w:val="-10"/>
              </w:rPr>
              <w:t>16</w:t>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continue"/>
            <w:tcBorders>
              <w:top w:val="nil"/>
              <w:bottom w:val="nil"/>
            </w:tcBorders>
          </w:tcPr>
          <w:p>
            <w:pPr>
              <w:rPr>
                <w:rFonts w:ascii="Arial"/>
                <w:sz w:val="21"/>
              </w:rPr>
            </w:pPr>
            <w:r/>
          </w:p>
        </w:tc>
        <w:tc>
          <w:tcPr>
            <w:tcW w:w="3700" w:type="dxa"/>
            <w:vAlign w:val="top"/>
            <w:gridSpan w:val="3"/>
          </w:tcPr>
          <w:p>
            <w:pPr>
              <w:pStyle w:val="TableText"/>
              <w:ind w:left="1495"/>
              <w:spacing w:before="93" w:line="219" w:lineRule="auto"/>
              <w:rPr/>
            </w:pPr>
            <w:r>
              <w:rPr>
                <w:spacing w:val="-3"/>
              </w:rPr>
              <w:t>大学体育</w:t>
            </w:r>
          </w:p>
        </w:tc>
        <w:tc>
          <w:tcPr>
            <w:tcW w:w="1182" w:type="dxa"/>
            <w:vAlign w:val="top"/>
          </w:tcPr>
          <w:p>
            <w:pPr>
              <w:pStyle w:val="TableText"/>
              <w:ind w:left="550"/>
              <w:spacing w:before="121" w:line="183" w:lineRule="auto"/>
              <w:rPr/>
            </w:pPr>
            <w:r>
              <w:rPr/>
              <w:t>4</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3" w:hRule="atLeast"/>
        </w:trPr>
        <w:tc>
          <w:tcPr>
            <w:tcW w:w="2166" w:type="dxa"/>
            <w:vAlign w:val="top"/>
            <w:vMerge w:val="continue"/>
            <w:tcBorders>
              <w:top w:val="nil"/>
              <w:bottom w:val="nil"/>
            </w:tcBorders>
          </w:tcPr>
          <w:p>
            <w:pPr>
              <w:rPr>
                <w:rFonts w:ascii="Arial"/>
                <w:sz w:val="21"/>
              </w:rPr>
            </w:pPr>
            <w:r/>
          </w:p>
        </w:tc>
        <w:tc>
          <w:tcPr>
            <w:tcW w:w="3700" w:type="dxa"/>
            <w:vAlign w:val="top"/>
            <w:gridSpan w:val="3"/>
          </w:tcPr>
          <w:p>
            <w:pPr>
              <w:pStyle w:val="TableText"/>
              <w:ind w:left="1319"/>
              <w:spacing w:before="94" w:line="219" w:lineRule="auto"/>
              <w:rPr/>
            </w:pPr>
            <w:r>
              <w:rPr>
                <w:spacing w:val="-3"/>
              </w:rPr>
              <w:t>心理健康教育</w:t>
            </w:r>
          </w:p>
        </w:tc>
        <w:tc>
          <w:tcPr>
            <w:tcW w:w="1182" w:type="dxa"/>
            <w:vAlign w:val="top"/>
          </w:tcPr>
          <w:p>
            <w:pPr>
              <w:pStyle w:val="TableText"/>
              <w:ind w:left="564"/>
              <w:spacing w:before="121" w:line="184" w:lineRule="auto"/>
              <w:rPr/>
            </w:pPr>
            <w:r>
              <w:rPr/>
              <w:t>1</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continue"/>
            <w:tcBorders>
              <w:top w:val="nil"/>
              <w:bottom w:val="nil"/>
            </w:tcBorders>
          </w:tcPr>
          <w:p>
            <w:pPr>
              <w:rPr>
                <w:rFonts w:ascii="Arial"/>
                <w:sz w:val="21"/>
              </w:rPr>
            </w:pPr>
            <w:r/>
          </w:p>
        </w:tc>
        <w:tc>
          <w:tcPr>
            <w:tcW w:w="3700" w:type="dxa"/>
            <w:vAlign w:val="top"/>
            <w:gridSpan w:val="3"/>
          </w:tcPr>
          <w:p>
            <w:pPr>
              <w:pStyle w:val="TableText"/>
              <w:ind w:left="1314"/>
              <w:spacing w:before="95" w:line="221" w:lineRule="auto"/>
              <w:rPr/>
            </w:pPr>
            <w:r>
              <w:rPr>
                <w:spacing w:val="-2"/>
              </w:rPr>
              <w:t>职业生涯规划</w:t>
            </w:r>
          </w:p>
        </w:tc>
        <w:tc>
          <w:tcPr>
            <w:tcW w:w="1182" w:type="dxa"/>
            <w:vAlign w:val="top"/>
          </w:tcPr>
          <w:p>
            <w:pPr>
              <w:pStyle w:val="TableText"/>
              <w:ind w:left="564"/>
              <w:spacing w:before="122" w:line="184" w:lineRule="auto"/>
              <w:rPr/>
            </w:pPr>
            <w:r>
              <w:rPr/>
              <w:t>1</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continue"/>
            <w:tcBorders>
              <w:top w:val="nil"/>
              <w:bottom w:val="nil"/>
            </w:tcBorders>
          </w:tcPr>
          <w:p>
            <w:pPr>
              <w:rPr>
                <w:rFonts w:ascii="Arial"/>
                <w:sz w:val="21"/>
              </w:rPr>
            </w:pPr>
            <w:r/>
          </w:p>
        </w:tc>
        <w:tc>
          <w:tcPr>
            <w:tcW w:w="3700" w:type="dxa"/>
            <w:vAlign w:val="top"/>
            <w:gridSpan w:val="3"/>
          </w:tcPr>
          <w:p>
            <w:pPr>
              <w:pStyle w:val="TableText"/>
              <w:ind w:left="1511"/>
              <w:spacing w:before="96" w:line="219" w:lineRule="auto"/>
              <w:rPr/>
            </w:pPr>
            <w:r>
              <w:rPr>
                <w:spacing w:val="-7"/>
              </w:rPr>
              <w:t>国防教育</w:t>
            </w:r>
          </w:p>
        </w:tc>
        <w:tc>
          <w:tcPr>
            <w:tcW w:w="1182" w:type="dxa"/>
            <w:vAlign w:val="top"/>
          </w:tcPr>
          <w:p>
            <w:pPr>
              <w:pStyle w:val="TableText"/>
              <w:ind w:left="550"/>
              <w:spacing w:before="124" w:line="183" w:lineRule="auto"/>
              <w:rPr/>
            </w:pPr>
            <w:r>
              <w:rPr/>
              <w:t>4</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continue"/>
            <w:tcBorders>
              <w:top w:val="nil"/>
              <w:bottom w:val="nil"/>
            </w:tcBorders>
          </w:tcPr>
          <w:p>
            <w:pPr>
              <w:rPr>
                <w:rFonts w:ascii="Arial"/>
                <w:sz w:val="21"/>
              </w:rPr>
            </w:pPr>
            <w:r/>
          </w:p>
        </w:tc>
        <w:tc>
          <w:tcPr>
            <w:tcW w:w="3700" w:type="dxa"/>
            <w:vAlign w:val="top"/>
            <w:gridSpan w:val="3"/>
          </w:tcPr>
          <w:p>
            <w:pPr>
              <w:pStyle w:val="TableText"/>
              <w:ind w:left="1497"/>
              <w:spacing w:before="94" w:line="219" w:lineRule="auto"/>
              <w:rPr/>
            </w:pPr>
            <w:r>
              <w:rPr>
                <w:spacing w:val="-3"/>
              </w:rPr>
              <w:t>劳动教育</w:t>
            </w:r>
          </w:p>
        </w:tc>
        <w:tc>
          <w:tcPr>
            <w:tcW w:w="1182" w:type="dxa"/>
            <w:vAlign w:val="top"/>
          </w:tcPr>
          <w:p>
            <w:pPr>
              <w:pStyle w:val="TableText"/>
              <w:ind w:left="564"/>
              <w:spacing w:before="121" w:line="184" w:lineRule="auto"/>
              <w:rPr/>
            </w:pPr>
            <w:r>
              <w:rPr/>
              <w:t>1</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4" w:hRule="atLeast"/>
        </w:trPr>
        <w:tc>
          <w:tcPr>
            <w:tcW w:w="2166" w:type="dxa"/>
            <w:vAlign w:val="top"/>
            <w:vMerge w:val="continue"/>
            <w:tcBorders>
              <w:top w:val="nil"/>
              <w:bottom w:val="nil"/>
            </w:tcBorders>
          </w:tcPr>
          <w:p>
            <w:pPr>
              <w:rPr>
                <w:rFonts w:ascii="Arial"/>
                <w:sz w:val="21"/>
              </w:rPr>
            </w:pPr>
            <w:r/>
          </w:p>
        </w:tc>
        <w:tc>
          <w:tcPr>
            <w:tcW w:w="3700" w:type="dxa"/>
            <w:vAlign w:val="top"/>
            <w:gridSpan w:val="3"/>
          </w:tcPr>
          <w:p>
            <w:pPr>
              <w:pStyle w:val="TableText"/>
              <w:ind w:left="1319"/>
              <w:spacing w:before="95" w:line="219" w:lineRule="auto"/>
              <w:rPr/>
            </w:pPr>
            <w:r>
              <w:rPr>
                <w:spacing w:val="-3"/>
              </w:rPr>
              <w:t>公共艺术教育</w:t>
            </w:r>
          </w:p>
        </w:tc>
        <w:tc>
          <w:tcPr>
            <w:tcW w:w="1182" w:type="dxa"/>
            <w:vAlign w:val="top"/>
          </w:tcPr>
          <w:p>
            <w:pPr>
              <w:pStyle w:val="TableText"/>
              <w:ind w:left="553"/>
              <w:spacing w:before="123" w:line="183" w:lineRule="auto"/>
              <w:rPr/>
            </w:pPr>
            <w:r>
              <w:rPr/>
              <w:t>2</w:t>
            </w:r>
          </w:p>
        </w:tc>
        <w:tc>
          <w:tcPr>
            <w:tcW w:w="720" w:type="dxa"/>
            <w:vAlign w:val="top"/>
            <w:vMerge w:val="continue"/>
            <w:tcBorders>
              <w:top w:val="nil"/>
              <w:bottom w:val="nil"/>
            </w:tcBorders>
          </w:tcPr>
          <w:p>
            <w:pPr>
              <w:rPr>
                <w:rFonts w:ascii="Arial"/>
                <w:sz w:val="21"/>
              </w:rPr>
            </w:pPr>
            <w:r/>
          </w:p>
        </w:tc>
        <w:tc>
          <w:tcPr>
            <w:tcW w:w="758" w:type="dxa"/>
            <w:vAlign w:val="top"/>
            <w:vMerge w:val="continue"/>
            <w:tcBorders>
              <w:top w:val="nil"/>
              <w:bottom w:val="nil"/>
            </w:tcBorders>
          </w:tcPr>
          <w:p>
            <w:pPr>
              <w:rPr>
                <w:rFonts w:ascii="Arial"/>
                <w:sz w:val="21"/>
              </w:rPr>
            </w:pPr>
            <w:r/>
          </w:p>
        </w:tc>
      </w:tr>
      <w:tr>
        <w:trPr>
          <w:trHeight w:val="367" w:hRule="atLeast"/>
        </w:trPr>
        <w:tc>
          <w:tcPr>
            <w:tcW w:w="2166" w:type="dxa"/>
            <w:vAlign w:val="top"/>
            <w:vMerge w:val="continue"/>
            <w:tcBorders>
              <w:top w:val="nil"/>
            </w:tcBorders>
          </w:tcPr>
          <w:p>
            <w:pPr>
              <w:rPr>
                <w:rFonts w:ascii="Arial"/>
                <w:sz w:val="21"/>
              </w:rPr>
            </w:pPr>
            <w:r/>
          </w:p>
        </w:tc>
        <w:tc>
          <w:tcPr>
            <w:tcW w:w="3700" w:type="dxa"/>
            <w:vAlign w:val="top"/>
            <w:gridSpan w:val="3"/>
          </w:tcPr>
          <w:p>
            <w:pPr>
              <w:pStyle w:val="TableText"/>
              <w:ind w:left="1496"/>
              <w:spacing w:before="95" w:line="220" w:lineRule="auto"/>
              <w:rPr/>
            </w:pPr>
            <w:r>
              <w:rPr>
                <w:spacing w:val="-3"/>
              </w:rPr>
              <w:t>发展指导</w:t>
            </w:r>
          </w:p>
        </w:tc>
        <w:tc>
          <w:tcPr>
            <w:tcW w:w="1182" w:type="dxa"/>
            <w:vAlign w:val="top"/>
          </w:tcPr>
          <w:p>
            <w:pPr>
              <w:pStyle w:val="TableText"/>
              <w:ind w:left="553"/>
              <w:spacing w:before="123" w:line="183" w:lineRule="auto"/>
              <w:rPr/>
            </w:pPr>
            <w:r>
              <w:rPr/>
              <w:t>2</w:t>
            </w:r>
          </w:p>
        </w:tc>
        <w:tc>
          <w:tcPr>
            <w:tcW w:w="720" w:type="dxa"/>
            <w:vAlign w:val="top"/>
            <w:vMerge w:val="continue"/>
            <w:tcBorders>
              <w:top w:val="nil"/>
            </w:tcBorders>
          </w:tcPr>
          <w:p>
            <w:pPr>
              <w:rPr>
                <w:rFonts w:ascii="Arial"/>
                <w:sz w:val="21"/>
              </w:rPr>
            </w:pPr>
            <w:r/>
          </w:p>
        </w:tc>
        <w:tc>
          <w:tcPr>
            <w:tcW w:w="758" w:type="dxa"/>
            <w:vAlign w:val="top"/>
            <w:vMerge w:val="continue"/>
            <w:tcBorders>
              <w:top w:val="nil"/>
            </w:tcBorders>
          </w:tcPr>
          <w:p>
            <w:pPr>
              <w:rPr>
                <w:rFonts w:ascii="Arial"/>
                <w:sz w:val="21"/>
              </w:rPr>
            </w:pPr>
            <w:r/>
          </w:p>
        </w:tc>
      </w:tr>
    </w:tbl>
    <w:p>
      <w:pPr>
        <w:pStyle w:val="BodyText"/>
        <w:spacing w:line="262"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ind w:left="120" w:right="112" w:firstLine="2"/>
        <w:spacing w:before="59" w:line="229" w:lineRule="auto"/>
        <w:rPr>
          <w:rFonts w:ascii="SimSun" w:hAnsi="SimSun" w:eastAsia="SimSun" w:cs="SimSun"/>
          <w:sz w:val="18"/>
          <w:szCs w:val="18"/>
        </w:rPr>
      </w:pPr>
      <w:r>
        <w:rPr>
          <w:rFonts w:ascii="Calibri" w:hAnsi="Calibri" w:eastAsia="Calibri" w:cs="Calibri"/>
          <w:sz w:val="11"/>
          <w:szCs w:val="11"/>
          <w:spacing w:val="-3"/>
          <w:position w:val="6"/>
        </w:rPr>
        <w:t>1    </w:t>
      </w:r>
      <w:r>
        <w:rPr>
          <w:rFonts w:ascii="SimSun" w:hAnsi="SimSun" w:eastAsia="SimSun" w:cs="SimSun"/>
          <w:sz w:val="18"/>
          <w:szCs w:val="18"/>
          <w:spacing w:val="-3"/>
        </w:rPr>
        <w:t>外国语学院学生执行“专业核心课</w:t>
      </w:r>
      <w:r>
        <w:rPr>
          <w:rFonts w:ascii="SimSun" w:hAnsi="SimSun" w:eastAsia="SimSun" w:cs="SimSun"/>
          <w:sz w:val="18"/>
          <w:szCs w:val="18"/>
          <w:spacing w:val="-35"/>
        </w:rPr>
        <w:t xml:space="preserve"> </w:t>
      </w:r>
      <w:r>
        <w:rPr>
          <w:rFonts w:ascii="Calibri" w:hAnsi="Calibri" w:eastAsia="Calibri" w:cs="Calibri"/>
          <w:sz w:val="18"/>
          <w:szCs w:val="18"/>
          <w:spacing w:val="-3"/>
        </w:rPr>
        <w:t>69</w:t>
      </w:r>
      <w:r>
        <w:rPr>
          <w:rFonts w:ascii="Calibri" w:hAnsi="Calibri" w:eastAsia="Calibri" w:cs="Calibri"/>
          <w:sz w:val="18"/>
          <w:szCs w:val="18"/>
          <w:spacing w:val="-19"/>
        </w:rPr>
        <w:t xml:space="preserve"> </w:t>
      </w:r>
      <w:r>
        <w:rPr>
          <w:rFonts w:ascii="SimSun" w:hAnsi="SimSun" w:eastAsia="SimSun" w:cs="SimSun"/>
          <w:sz w:val="18"/>
          <w:szCs w:val="18"/>
          <w:spacing w:val="-3"/>
        </w:rPr>
        <w:t>、个性化选修</w:t>
      </w:r>
      <w:r>
        <w:rPr>
          <w:rFonts w:ascii="SimSun" w:hAnsi="SimSun" w:eastAsia="SimSun" w:cs="SimSun"/>
          <w:sz w:val="18"/>
          <w:szCs w:val="18"/>
          <w:spacing w:val="-31"/>
        </w:rPr>
        <w:t xml:space="preserve"> </w:t>
      </w:r>
      <w:r>
        <w:rPr>
          <w:rFonts w:ascii="Calibri" w:hAnsi="Calibri" w:eastAsia="Calibri" w:cs="Calibri"/>
          <w:sz w:val="18"/>
          <w:szCs w:val="18"/>
          <w:spacing w:val="-3"/>
        </w:rPr>
        <w:t>16</w:t>
      </w:r>
      <w:r>
        <w:rPr>
          <w:rFonts w:ascii="Calibri" w:hAnsi="Calibri" w:eastAsia="Calibri" w:cs="Calibri"/>
          <w:sz w:val="18"/>
          <w:szCs w:val="18"/>
          <w:spacing w:val="-14"/>
        </w:rPr>
        <w:t xml:space="preserve"> </w:t>
      </w:r>
      <w:r>
        <w:rPr>
          <w:rFonts w:ascii="SimSun" w:hAnsi="SimSun" w:eastAsia="SimSun" w:cs="SimSun"/>
          <w:sz w:val="18"/>
          <w:szCs w:val="18"/>
          <w:spacing w:val="-4"/>
        </w:rPr>
        <w:t>”组合，新闻学院学生执行“专业核心课</w:t>
      </w:r>
      <w:r>
        <w:rPr>
          <w:rFonts w:ascii="SimSun" w:hAnsi="SimSun" w:eastAsia="SimSun" w:cs="SimSun"/>
          <w:sz w:val="18"/>
          <w:szCs w:val="18"/>
          <w:spacing w:val="-38"/>
        </w:rPr>
        <w:t xml:space="preserve"> </w:t>
      </w:r>
      <w:r>
        <w:rPr>
          <w:rFonts w:ascii="Calibri" w:hAnsi="Calibri" w:eastAsia="Calibri" w:cs="Calibri"/>
          <w:sz w:val="18"/>
          <w:szCs w:val="18"/>
          <w:spacing w:val="-4"/>
        </w:rPr>
        <w:t>65</w:t>
      </w:r>
      <w:r>
        <w:rPr>
          <w:rFonts w:ascii="SimSun" w:hAnsi="SimSun" w:eastAsia="SimSun" w:cs="SimSun"/>
          <w:sz w:val="18"/>
          <w:szCs w:val="18"/>
          <w:spacing w:val="-4"/>
        </w:rPr>
        <w:t>、个性</w:t>
      </w:r>
      <w:r>
        <w:rPr>
          <w:rFonts w:ascii="SimSun" w:hAnsi="SimSun" w:eastAsia="SimSun" w:cs="SimSun"/>
          <w:sz w:val="18"/>
          <w:szCs w:val="18"/>
        </w:rPr>
        <w:t xml:space="preserve"> </w:t>
      </w:r>
      <w:bookmarkStart w:name="bookmark13" w:id="13"/>
      <w:bookmarkEnd w:id="13"/>
      <w:r>
        <w:rPr>
          <w:rFonts w:ascii="SimSun" w:hAnsi="SimSun" w:eastAsia="SimSun" w:cs="SimSun"/>
          <w:sz w:val="18"/>
          <w:szCs w:val="18"/>
          <w:spacing w:val="-6"/>
        </w:rPr>
        <w:t>化选修</w:t>
      </w:r>
      <w:r>
        <w:rPr>
          <w:rFonts w:ascii="SimSun" w:hAnsi="SimSun" w:eastAsia="SimSun" w:cs="SimSun"/>
          <w:sz w:val="18"/>
          <w:szCs w:val="18"/>
          <w:spacing w:val="-29"/>
        </w:rPr>
        <w:t xml:space="preserve"> </w:t>
      </w:r>
      <w:r>
        <w:rPr>
          <w:rFonts w:ascii="Calibri" w:hAnsi="Calibri" w:eastAsia="Calibri" w:cs="Calibri"/>
          <w:sz w:val="18"/>
          <w:szCs w:val="18"/>
          <w:spacing w:val="-6"/>
        </w:rPr>
        <w:t>20</w:t>
      </w:r>
      <w:r>
        <w:rPr>
          <w:rFonts w:ascii="Calibri" w:hAnsi="Calibri" w:eastAsia="Calibri" w:cs="Calibri"/>
          <w:sz w:val="18"/>
          <w:szCs w:val="18"/>
          <w:spacing w:val="-11"/>
        </w:rPr>
        <w:t xml:space="preserve"> </w:t>
      </w:r>
      <w:r>
        <w:rPr>
          <w:rFonts w:ascii="SimSun" w:hAnsi="SimSun" w:eastAsia="SimSun" w:cs="SimSun"/>
          <w:sz w:val="18"/>
          <w:szCs w:val="18"/>
          <w:spacing w:val="-6"/>
        </w:rPr>
        <w:t>”组合。</w:t>
      </w:r>
    </w:p>
    <w:p>
      <w:pPr>
        <w:spacing w:line="229" w:lineRule="auto"/>
        <w:sectPr>
          <w:footerReference w:type="default" r:id="rId60"/>
          <w:pgSz w:w="11906" w:h="16839"/>
          <w:pgMar w:top="400" w:right="1687" w:bottom="821" w:left="1687" w:header="0" w:footer="643" w:gutter="0"/>
        </w:sectPr>
        <w:rPr>
          <w:rFonts w:ascii="SimSun" w:hAnsi="SimSun" w:eastAsia="SimSun" w:cs="SimSun"/>
          <w:sz w:val="18"/>
          <w:szCs w:val="18"/>
        </w:rPr>
      </w:pPr>
    </w:p>
    <w:p>
      <w:pPr>
        <w:pStyle w:val="BodyText"/>
        <w:spacing w:line="273" w:lineRule="auto"/>
        <w:rPr/>
      </w:pPr>
      <w:r/>
    </w:p>
    <w:p>
      <w:pPr>
        <w:pStyle w:val="BodyText"/>
        <w:spacing w:line="273" w:lineRule="auto"/>
        <w:rPr/>
      </w:pPr>
      <w:r/>
    </w:p>
    <w:p>
      <w:pPr>
        <w:pStyle w:val="BodyText"/>
        <w:spacing w:line="273" w:lineRule="auto"/>
        <w:rPr/>
      </w:pPr>
      <w:r/>
    </w:p>
    <w:p>
      <w:pPr>
        <w:pStyle w:val="BodyText"/>
        <w:spacing w:line="273" w:lineRule="auto"/>
        <w:rPr/>
      </w:pPr>
      <w:r/>
    </w:p>
    <w:p>
      <w:pPr>
        <w:pStyle w:val="BodyText"/>
        <w:spacing w:line="273" w:lineRule="auto"/>
        <w:rPr/>
      </w:pPr>
      <w:r/>
    </w:p>
    <w:p>
      <w:pPr>
        <w:ind w:left="149"/>
        <w:spacing w:before="78" w:line="219" w:lineRule="auto"/>
        <w:outlineLvl w:val="6"/>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spacing w:val="-4"/>
        </w:rPr>
        <w:t>四、课程修读要求</w:t>
      </w:r>
    </w:p>
    <w:p>
      <w:pPr>
        <w:pStyle w:val="BodyText"/>
        <w:spacing w:line="433" w:lineRule="auto"/>
        <w:rPr/>
      </w:pPr>
      <w:r/>
    </w:p>
    <w:p>
      <w:pPr>
        <w:ind w:left="138"/>
        <w:spacing w:before="78"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spacing w:val="-3"/>
        </w:rPr>
        <w:t>（一）通识教育</w:t>
      </w:r>
      <w:r>
        <w:rPr>
          <w:rFonts w:ascii="SimSun" w:hAnsi="SimSun" w:eastAsia="SimSun" w:cs="SimSun"/>
          <w:sz w:val="24"/>
          <w:szCs w:val="24"/>
          <w:spacing w:val="-3"/>
        </w:rPr>
        <w:t xml:space="preserve"> </w:t>
      </w:r>
      <w:r>
        <w:rPr>
          <w:rFonts w:ascii="SimSun" w:hAnsi="SimSun" w:eastAsia="SimSun" w:cs="SimSun"/>
          <w:sz w:val="24"/>
          <w:szCs w:val="24"/>
          <w14:textOutline w14:w="4356" w14:cap="sq" w14:cmpd="sng">
            <w14:solidFill>
              <w14:srgbClr w14:val="000000"/>
            </w14:solidFill>
            <w14:prstDash w14:val="solid"/>
            <w14:bevel/>
          </w14:textOutline>
          <w:spacing w:val="-3"/>
        </w:rPr>
        <w:t>49</w:t>
      </w:r>
      <w:r>
        <w:rPr>
          <w:rFonts w:ascii="SimSun" w:hAnsi="SimSun" w:eastAsia="SimSun" w:cs="SimSun"/>
          <w:sz w:val="24"/>
          <w:szCs w:val="24"/>
          <w:spacing w:val="-39"/>
        </w:rPr>
        <w:t xml:space="preserve"> </w:t>
      </w:r>
      <w:r>
        <w:rPr>
          <w:rFonts w:ascii="SimSun" w:hAnsi="SimSun" w:eastAsia="SimSun" w:cs="SimSun"/>
          <w:sz w:val="24"/>
          <w:szCs w:val="24"/>
          <w14:textOutline w14:w="4356" w14:cap="sq" w14:cmpd="sng">
            <w14:solidFill>
              <w14:srgbClr w14:val="000000"/>
            </w14:solidFill>
            <w14:prstDash w14:val="solid"/>
            <w14:bevel/>
          </w14:textOutline>
          <w:spacing w:val="-3"/>
        </w:rPr>
        <w:t>学分</w:t>
      </w:r>
    </w:p>
    <w:p>
      <w:pPr>
        <w:pStyle w:val="BodyText"/>
        <w:spacing w:line="455" w:lineRule="auto"/>
        <w:rPr/>
      </w:pPr>
      <w:r/>
    </w:p>
    <w:p>
      <w:pPr>
        <w:ind w:left="141"/>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1.思想政治理论课</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18-20</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学分，其中必修</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18</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0-2</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pStyle w:val="BodyText"/>
        <w:spacing w:line="376" w:lineRule="auto"/>
        <w:rPr/>
      </w:pPr>
      <w:r/>
    </w:p>
    <w:p>
      <w:pPr>
        <w:ind w:left="127" w:right="229" w:firstLine="428"/>
        <w:spacing w:before="65" w:line="259"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（1）</w:t>
      </w:r>
      <w:r>
        <w:rPr>
          <w:rFonts w:ascii="SimSun" w:hAnsi="SimSun" w:eastAsia="SimSun" w:cs="SimSun"/>
          <w:sz w:val="20"/>
          <w:szCs w:val="20"/>
          <w:spacing w:val="12"/>
        </w:rPr>
        <w:t>思想政治理论课分为必修课程和选修课程，国际新闻全英文项目实思想政治理</w:t>
      </w:r>
      <w:r>
        <w:rPr>
          <w:rFonts w:ascii="SimSun" w:hAnsi="SimSun" w:eastAsia="SimSun" w:cs="SimSun"/>
          <w:sz w:val="20"/>
          <w:szCs w:val="20"/>
          <w:spacing w:val="7"/>
        </w:rPr>
        <w:t xml:space="preserve"> </w:t>
      </w:r>
      <w:r>
        <w:rPr>
          <w:rFonts w:ascii="SimSun" w:hAnsi="SimSun" w:eastAsia="SimSun" w:cs="SimSun"/>
          <w:sz w:val="20"/>
          <w:szCs w:val="20"/>
          <w:spacing w:val="7"/>
        </w:rPr>
        <w:t>论课学习要求为：</w:t>
      </w:r>
    </w:p>
    <w:p>
      <w:pPr>
        <w:ind w:left="965"/>
        <w:spacing w:before="64" w:line="225"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①</w:t>
      </w:r>
      <w:r>
        <w:rPr>
          <w:rFonts w:ascii="SimSun" w:hAnsi="SimSun" w:eastAsia="SimSun" w:cs="SimSun"/>
          <w:sz w:val="20"/>
          <w:szCs w:val="20"/>
          <w:spacing w:val="5"/>
        </w:rPr>
        <w:t>完成所有必修课程，共</w:t>
      </w:r>
      <w:r>
        <w:rPr>
          <w:rFonts w:ascii="SimSun" w:hAnsi="SimSun" w:eastAsia="SimSun" w:cs="SimSun"/>
          <w:sz w:val="20"/>
          <w:szCs w:val="20"/>
          <w:spacing w:val="-11"/>
        </w:rPr>
        <w:t xml:space="preserve"> </w:t>
      </w:r>
      <w:r>
        <w:rPr>
          <w:rFonts w:ascii="Calibri" w:hAnsi="Calibri" w:eastAsia="Calibri" w:cs="Calibri"/>
          <w:sz w:val="20"/>
          <w:szCs w:val="20"/>
          <w:spacing w:val="5"/>
        </w:rPr>
        <w:t>18</w:t>
      </w:r>
      <w:r>
        <w:rPr>
          <w:rFonts w:ascii="Calibri" w:hAnsi="Calibri" w:eastAsia="Calibri" w:cs="Calibri"/>
          <w:sz w:val="20"/>
          <w:szCs w:val="20"/>
          <w:spacing w:val="20"/>
          <w:w w:val="101"/>
        </w:rPr>
        <w:t xml:space="preserve"> </w:t>
      </w:r>
      <w:r>
        <w:rPr>
          <w:rFonts w:ascii="SimSun" w:hAnsi="SimSun" w:eastAsia="SimSun" w:cs="SimSun"/>
          <w:sz w:val="20"/>
          <w:szCs w:val="20"/>
          <w:spacing w:val="5"/>
        </w:rPr>
        <w:t>学分；</w:t>
      </w:r>
    </w:p>
    <w:p>
      <w:pPr>
        <w:ind w:left="550" w:right="227" w:firstLine="413"/>
        <w:spacing w:before="68"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②</w:t>
      </w:r>
      <w:r>
        <w:rPr>
          <w:rFonts w:ascii="SimSun" w:hAnsi="SimSun" w:eastAsia="SimSun" w:cs="SimSun"/>
          <w:sz w:val="20"/>
          <w:szCs w:val="20"/>
          <w:spacing w:val="8"/>
        </w:rPr>
        <w:t>完成选修课程</w:t>
      </w:r>
      <w:r>
        <w:rPr>
          <w:rFonts w:ascii="SimSun" w:hAnsi="SimSun" w:eastAsia="SimSun" w:cs="SimSun"/>
          <w:sz w:val="20"/>
          <w:szCs w:val="20"/>
          <w:spacing w:val="-34"/>
        </w:rPr>
        <w:t xml:space="preserve"> </w:t>
      </w:r>
      <w:r>
        <w:rPr>
          <w:rFonts w:ascii="Calibri" w:hAnsi="Calibri" w:eastAsia="Calibri" w:cs="Calibri"/>
          <w:sz w:val="20"/>
          <w:szCs w:val="20"/>
          <w:spacing w:val="8"/>
        </w:rPr>
        <w:t>2</w:t>
      </w:r>
      <w:r>
        <w:rPr>
          <w:rFonts w:ascii="Calibri" w:hAnsi="Calibri" w:eastAsia="Calibri" w:cs="Calibri"/>
          <w:sz w:val="20"/>
          <w:szCs w:val="20"/>
          <w:spacing w:val="20"/>
          <w:w w:val="101"/>
        </w:rPr>
        <w:t xml:space="preserve"> </w:t>
      </w:r>
      <w:r>
        <w:rPr>
          <w:rFonts w:ascii="SimSun" w:hAnsi="SimSun" w:eastAsia="SimSun" w:cs="SimSun"/>
          <w:sz w:val="20"/>
          <w:szCs w:val="20"/>
          <w:spacing w:val="8"/>
        </w:rPr>
        <w:t>学分：或者在思想政治理论课选修课程中任选</w:t>
      </w:r>
      <w:r>
        <w:rPr>
          <w:rFonts w:ascii="SimSun" w:hAnsi="SimSun" w:eastAsia="SimSun" w:cs="SimSun"/>
          <w:sz w:val="20"/>
          <w:szCs w:val="20"/>
          <w:spacing w:val="-34"/>
        </w:rPr>
        <w:t xml:space="preserve"> </w:t>
      </w:r>
      <w:r>
        <w:rPr>
          <w:rFonts w:ascii="Calibri" w:hAnsi="Calibri" w:eastAsia="Calibri" w:cs="Calibri"/>
          <w:sz w:val="20"/>
          <w:szCs w:val="20"/>
          <w:spacing w:val="8"/>
        </w:rPr>
        <w:t>2</w:t>
      </w:r>
      <w:r>
        <w:rPr>
          <w:rFonts w:ascii="Calibri" w:hAnsi="Calibri" w:eastAsia="Calibri" w:cs="Calibri"/>
          <w:sz w:val="20"/>
          <w:szCs w:val="20"/>
          <w:spacing w:val="20"/>
          <w:w w:val="101"/>
        </w:rPr>
        <w:t xml:space="preserve"> </w:t>
      </w:r>
      <w:r>
        <w:rPr>
          <w:rFonts w:ascii="SimSun" w:hAnsi="SimSun" w:eastAsia="SimSun" w:cs="SimSun"/>
          <w:sz w:val="20"/>
          <w:szCs w:val="20"/>
          <w:spacing w:val="8"/>
        </w:rPr>
        <w:t>学分课程，并</w:t>
      </w:r>
      <w:r>
        <w:rPr>
          <w:rFonts w:ascii="SimSun" w:hAnsi="SimSun" w:eastAsia="SimSun" w:cs="SimSun"/>
          <w:sz w:val="20"/>
          <w:szCs w:val="20"/>
        </w:rPr>
        <w:t xml:space="preserve"> </w:t>
      </w:r>
      <w:r>
        <w:rPr>
          <w:rFonts w:ascii="SimSun" w:hAnsi="SimSun" w:eastAsia="SimSun" w:cs="SimSun"/>
          <w:sz w:val="20"/>
          <w:szCs w:val="20"/>
          <w:spacing w:val="9"/>
        </w:rPr>
        <w:t>免修《经典历史著作阅读》课程；或者选择修读《经典历史著作阅读》课程。</w:t>
      </w:r>
    </w:p>
    <w:p>
      <w:pPr>
        <w:ind w:left="125" w:right="229" w:firstLine="430"/>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（2）</w:t>
      </w:r>
      <w:r>
        <w:rPr>
          <w:rFonts w:ascii="SimSun" w:hAnsi="SimSun" w:eastAsia="SimSun" w:cs="SimSun"/>
          <w:sz w:val="20"/>
          <w:szCs w:val="20"/>
          <w:spacing w:val="7"/>
        </w:rPr>
        <w:t>《形势与政策》课程教学形式包括课堂讲授、专</w:t>
      </w:r>
      <w:r>
        <w:rPr>
          <w:rFonts w:ascii="SimSun" w:hAnsi="SimSun" w:eastAsia="SimSun" w:cs="SimSun"/>
          <w:sz w:val="20"/>
          <w:szCs w:val="20"/>
          <w:spacing w:val="6"/>
        </w:rPr>
        <w:t>家报告、实践调研、学生展示、</w:t>
      </w:r>
      <w:r>
        <w:rPr>
          <w:rFonts w:ascii="SimSun" w:hAnsi="SimSun" w:eastAsia="SimSun" w:cs="SimSun"/>
          <w:sz w:val="20"/>
          <w:szCs w:val="20"/>
        </w:rPr>
        <w:t xml:space="preserve"> </w:t>
      </w:r>
      <w:r>
        <w:rPr>
          <w:rFonts w:ascii="SimSun" w:hAnsi="SimSun" w:eastAsia="SimSun" w:cs="SimSun"/>
          <w:sz w:val="20"/>
          <w:szCs w:val="20"/>
          <w:spacing w:val="8"/>
        </w:rPr>
        <w:t>观影参观等，学生在校学习期间开课不断线，每学期不低于</w:t>
      </w:r>
      <w:r>
        <w:rPr>
          <w:rFonts w:ascii="SimSun" w:hAnsi="SimSun" w:eastAsia="SimSun" w:cs="SimSun"/>
          <w:sz w:val="20"/>
          <w:szCs w:val="20"/>
          <w:spacing w:val="-26"/>
        </w:rPr>
        <w:t xml:space="preserve"> </w:t>
      </w:r>
      <w:r>
        <w:rPr>
          <w:rFonts w:ascii="SimSun" w:hAnsi="SimSun" w:eastAsia="SimSun" w:cs="SimSun"/>
          <w:sz w:val="20"/>
          <w:szCs w:val="20"/>
          <w:spacing w:val="8"/>
        </w:rPr>
        <w:t>8</w:t>
      </w:r>
      <w:r>
        <w:rPr>
          <w:rFonts w:ascii="SimSun" w:hAnsi="SimSun" w:eastAsia="SimSun" w:cs="SimSun"/>
          <w:sz w:val="20"/>
          <w:szCs w:val="20"/>
          <w:spacing w:val="-34"/>
        </w:rPr>
        <w:t xml:space="preserve"> </w:t>
      </w:r>
      <w:r>
        <w:rPr>
          <w:rFonts w:ascii="SimSun" w:hAnsi="SimSun" w:eastAsia="SimSun" w:cs="SimSun"/>
          <w:sz w:val="20"/>
          <w:szCs w:val="20"/>
          <w:spacing w:val="8"/>
        </w:rPr>
        <w:t>学时，共计</w:t>
      </w:r>
      <w:r>
        <w:rPr>
          <w:rFonts w:ascii="SimSun" w:hAnsi="SimSun" w:eastAsia="SimSun" w:cs="SimSun"/>
          <w:sz w:val="20"/>
          <w:szCs w:val="20"/>
          <w:spacing w:val="-34"/>
        </w:rPr>
        <w:t xml:space="preserve"> </w:t>
      </w:r>
      <w:r>
        <w:rPr>
          <w:rFonts w:ascii="SimSun" w:hAnsi="SimSun" w:eastAsia="SimSun" w:cs="SimSun"/>
          <w:sz w:val="20"/>
          <w:szCs w:val="20"/>
          <w:spacing w:val="8"/>
        </w:rPr>
        <w:t>2</w:t>
      </w:r>
      <w:r>
        <w:rPr>
          <w:rFonts w:ascii="SimSun" w:hAnsi="SimSun" w:eastAsia="SimSun" w:cs="SimSun"/>
          <w:sz w:val="20"/>
          <w:szCs w:val="20"/>
          <w:spacing w:val="-36"/>
        </w:rPr>
        <w:t xml:space="preserve"> </w:t>
      </w:r>
      <w:r>
        <w:rPr>
          <w:rFonts w:ascii="SimSun" w:hAnsi="SimSun" w:eastAsia="SimSun" w:cs="SimSun"/>
          <w:sz w:val="20"/>
          <w:szCs w:val="20"/>
          <w:spacing w:val="8"/>
        </w:rPr>
        <w:t>学分，学习安</w:t>
      </w:r>
      <w:r>
        <w:rPr>
          <w:rFonts w:ascii="SimSun" w:hAnsi="SimSun" w:eastAsia="SimSun" w:cs="SimSun"/>
          <w:sz w:val="20"/>
          <w:szCs w:val="20"/>
        </w:rPr>
        <w:t xml:space="preserve"> </w:t>
      </w:r>
      <w:r>
        <w:rPr>
          <w:rFonts w:ascii="SimSun" w:hAnsi="SimSun" w:eastAsia="SimSun" w:cs="SimSun"/>
          <w:sz w:val="20"/>
          <w:szCs w:val="20"/>
          <w:spacing w:val="9"/>
        </w:rPr>
        <w:t>排、考核和学分认定办法由学生处、马克思主义学院和校团委等组织制定。</w:t>
      </w:r>
    </w:p>
    <w:p>
      <w:pPr>
        <w:ind w:left="3073"/>
        <w:spacing w:before="221"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思想政治理论课·课程表</w:t>
      </w:r>
    </w:p>
    <w:p>
      <w:pPr>
        <w:spacing w:line="14" w:lineRule="exact"/>
        <w:rPr/>
      </w:pPr>
      <w:r/>
    </w:p>
    <w:tbl>
      <w:tblPr>
        <w:tblStyle w:val="TableNormal"/>
        <w:tblW w:w="8533"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65"/>
        <w:gridCol w:w="4799"/>
        <w:gridCol w:w="1488"/>
        <w:gridCol w:w="737"/>
        <w:gridCol w:w="744"/>
      </w:tblGrid>
      <w:tr>
        <w:trPr>
          <w:trHeight w:val="727" w:hRule="atLeast"/>
        </w:trPr>
        <w:tc>
          <w:tcPr>
            <w:tcW w:w="765" w:type="dxa"/>
            <w:vAlign w:val="top"/>
          </w:tcPr>
          <w:p>
            <w:pPr>
              <w:pStyle w:val="TableText"/>
              <w:ind w:left="205"/>
              <w:spacing w:before="94" w:line="358" w:lineRule="exact"/>
              <w:rPr/>
            </w:pPr>
            <w:r>
              <w:rPr>
                <w14:textOutline w14:w="3263" w14:cap="sq" w14:cmpd="sng">
                  <w14:solidFill>
                    <w14:srgbClr w14:val="000000"/>
                  </w14:solidFill>
                  <w14:prstDash w14:val="solid"/>
                  <w14:bevel/>
                </w14:textOutline>
                <w:spacing w:val="-4"/>
                <w:position w:val="13"/>
              </w:rPr>
              <w:t>课程</w:t>
            </w:r>
          </w:p>
          <w:p>
            <w:pPr>
              <w:pStyle w:val="TableText"/>
              <w:ind w:left="206"/>
              <w:spacing w:line="219" w:lineRule="auto"/>
              <w:rPr/>
            </w:pPr>
            <w:r>
              <w:rPr>
                <w14:textOutline w14:w="3263" w14:cap="sq" w14:cmpd="sng">
                  <w14:solidFill>
                    <w14:srgbClr w14:val="000000"/>
                  </w14:solidFill>
                  <w14:prstDash w14:val="solid"/>
                  <w14:bevel/>
                </w14:textOutline>
                <w:spacing w:val="-4"/>
              </w:rPr>
              <w:t>类型</w:t>
            </w:r>
          </w:p>
        </w:tc>
        <w:tc>
          <w:tcPr>
            <w:tcW w:w="4799" w:type="dxa"/>
            <w:vAlign w:val="top"/>
          </w:tcPr>
          <w:p>
            <w:pPr>
              <w:pStyle w:val="TableText"/>
              <w:ind w:left="2042"/>
              <w:spacing w:before="275" w:line="220" w:lineRule="auto"/>
              <w:rPr/>
            </w:pPr>
            <w:r>
              <w:rPr>
                <w14:textOutline w14:w="3263" w14:cap="sq" w14:cmpd="sng">
                  <w14:solidFill>
                    <w14:srgbClr w14:val="000000"/>
                  </w14:solidFill>
                  <w14:prstDash w14:val="solid"/>
                  <w14:bevel/>
                </w14:textOutline>
                <w:spacing w:val="-1"/>
              </w:rPr>
              <w:t>课程名称</w:t>
            </w:r>
          </w:p>
        </w:tc>
        <w:tc>
          <w:tcPr>
            <w:tcW w:w="1488" w:type="dxa"/>
            <w:vAlign w:val="top"/>
          </w:tcPr>
          <w:p>
            <w:pPr>
              <w:pStyle w:val="TableText"/>
              <w:ind w:left="389"/>
              <w:spacing w:before="275" w:line="219" w:lineRule="auto"/>
              <w:rPr/>
            </w:pPr>
            <w:r>
              <w:rPr>
                <w14:textOutline w14:w="3263" w14:cap="sq" w14:cmpd="sng">
                  <w14:solidFill>
                    <w14:srgbClr w14:val="000000"/>
                  </w14:solidFill>
                  <w14:prstDash w14:val="solid"/>
                  <w14:bevel/>
                </w14:textOutline>
                <w:spacing w:val="-1"/>
              </w:rPr>
              <w:t>课程编码</w:t>
            </w:r>
          </w:p>
        </w:tc>
        <w:tc>
          <w:tcPr>
            <w:tcW w:w="737" w:type="dxa"/>
            <w:vAlign w:val="top"/>
          </w:tcPr>
          <w:p>
            <w:pPr>
              <w:pStyle w:val="TableText"/>
              <w:ind w:left="199"/>
              <w:spacing w:before="275" w:line="220" w:lineRule="auto"/>
              <w:rPr/>
            </w:pPr>
            <w:r>
              <w:rPr>
                <w14:textOutline w14:w="3263" w14:cap="sq" w14:cmpd="sng">
                  <w14:solidFill>
                    <w14:srgbClr w14:val="000000"/>
                  </w14:solidFill>
                  <w14:prstDash w14:val="solid"/>
                  <w14:bevel/>
                </w14:textOutline>
                <w:spacing w:val="-6"/>
              </w:rPr>
              <w:t>学分</w:t>
            </w:r>
          </w:p>
        </w:tc>
        <w:tc>
          <w:tcPr>
            <w:tcW w:w="744" w:type="dxa"/>
            <w:vAlign w:val="top"/>
          </w:tcPr>
          <w:p>
            <w:pPr>
              <w:pStyle w:val="TableText"/>
              <w:ind w:left="196"/>
              <w:spacing w:before="94" w:line="358" w:lineRule="exact"/>
              <w:rPr/>
            </w:pPr>
            <w:r>
              <w:rPr>
                <w14:textOutline w14:w="3263" w14:cap="sq" w14:cmpd="sng">
                  <w14:solidFill>
                    <w14:srgbClr w14:val="000000"/>
                  </w14:solidFill>
                  <w14:prstDash w14:val="solid"/>
                  <w14:bevel/>
                </w14:textOutline>
                <w:spacing w:val="-4"/>
                <w:position w:val="13"/>
              </w:rPr>
              <w:t>开课</w:t>
            </w:r>
          </w:p>
          <w:p>
            <w:pPr>
              <w:pStyle w:val="TableText"/>
              <w:ind w:left="199"/>
              <w:spacing w:line="220" w:lineRule="auto"/>
              <w:rPr/>
            </w:pPr>
            <w:r>
              <w:rPr>
                <w14:textOutline w14:w="3263" w14:cap="sq" w14:cmpd="sng">
                  <w14:solidFill>
                    <w14:srgbClr w14:val="000000"/>
                  </w14:solidFill>
                  <w14:prstDash w14:val="solid"/>
                  <w14:bevel/>
                </w14:textOutline>
                <w:spacing w:val="-6"/>
              </w:rPr>
              <w:t>学期</w:t>
            </w:r>
          </w:p>
        </w:tc>
      </w:tr>
      <w:tr>
        <w:trPr>
          <w:trHeight w:val="363" w:hRule="atLeast"/>
        </w:trPr>
        <w:tc>
          <w:tcPr>
            <w:tcW w:w="765" w:type="dxa"/>
            <w:vAlign w:val="top"/>
            <w:vMerge w:val="restart"/>
            <w:tcBorders>
              <w:bottom w:val="nil"/>
            </w:tcBorders>
          </w:tcPr>
          <w:p>
            <w:pPr>
              <w:spacing w:line="317" w:lineRule="auto"/>
              <w:rPr>
                <w:rFonts w:ascii="Arial"/>
                <w:sz w:val="21"/>
              </w:rPr>
            </w:pPr>
            <w:r/>
          </w:p>
          <w:p>
            <w:pPr>
              <w:spacing w:line="317" w:lineRule="auto"/>
              <w:rPr>
                <w:rFonts w:ascii="Arial"/>
                <w:sz w:val="21"/>
              </w:rPr>
            </w:pPr>
            <w:r/>
          </w:p>
          <w:p>
            <w:pPr>
              <w:spacing w:line="318" w:lineRule="auto"/>
              <w:rPr>
                <w:rFonts w:ascii="Arial"/>
                <w:sz w:val="21"/>
              </w:rPr>
            </w:pPr>
            <w:r/>
          </w:p>
          <w:p>
            <w:pPr>
              <w:pStyle w:val="TableText"/>
              <w:ind w:left="209"/>
              <w:spacing w:before="58" w:line="358" w:lineRule="exact"/>
              <w:rPr/>
            </w:pPr>
            <w:r>
              <w:rPr>
                <w:spacing w:val="-5"/>
                <w:position w:val="13"/>
              </w:rPr>
              <w:t>必修</w:t>
            </w:r>
          </w:p>
          <w:p>
            <w:pPr>
              <w:pStyle w:val="TableText"/>
              <w:ind w:left="205"/>
              <w:spacing w:line="220" w:lineRule="auto"/>
              <w:rPr/>
            </w:pPr>
            <w:r>
              <w:rPr>
                <w:spacing w:val="-4"/>
              </w:rPr>
              <w:t>课程</w:t>
            </w:r>
          </w:p>
        </w:tc>
        <w:tc>
          <w:tcPr>
            <w:tcW w:w="4799" w:type="dxa"/>
            <w:vAlign w:val="top"/>
          </w:tcPr>
          <w:p>
            <w:pPr>
              <w:pStyle w:val="TableText"/>
              <w:ind w:left="1420"/>
              <w:spacing w:before="90" w:line="219" w:lineRule="auto"/>
              <w:rPr/>
            </w:pPr>
            <w:r>
              <w:rPr>
                <w:spacing w:val="-2"/>
              </w:rPr>
              <w:t>思想道德修养与法律基础</w:t>
            </w:r>
          </w:p>
        </w:tc>
        <w:tc>
          <w:tcPr>
            <w:tcW w:w="1488" w:type="dxa"/>
            <w:vAlign w:val="top"/>
          </w:tcPr>
          <w:p>
            <w:pPr>
              <w:pStyle w:val="TableText"/>
              <w:ind w:left="294"/>
              <w:spacing w:before="116" w:line="185" w:lineRule="auto"/>
              <w:rPr/>
            </w:pPr>
            <w:r>
              <w:rPr>
                <w:spacing w:val="-1"/>
              </w:rPr>
              <w:t>BIAPIP0001</w:t>
            </w:r>
          </w:p>
        </w:tc>
        <w:tc>
          <w:tcPr>
            <w:tcW w:w="737" w:type="dxa"/>
            <w:vAlign w:val="top"/>
          </w:tcPr>
          <w:p>
            <w:pPr>
              <w:pStyle w:val="TableText"/>
              <w:ind w:left="333"/>
              <w:spacing w:before="118" w:line="183" w:lineRule="auto"/>
              <w:rPr/>
            </w:pPr>
            <w:r>
              <w:rPr/>
              <w:t>3</w:t>
            </w:r>
          </w:p>
        </w:tc>
        <w:tc>
          <w:tcPr>
            <w:tcW w:w="744" w:type="dxa"/>
            <w:vAlign w:val="top"/>
          </w:tcPr>
          <w:p>
            <w:pPr>
              <w:pStyle w:val="TableText"/>
              <w:ind w:left="345"/>
              <w:spacing w:before="117" w:line="184" w:lineRule="auto"/>
              <w:rPr/>
            </w:pPr>
            <w:r>
              <w:rPr/>
              <w:t>1</w:t>
            </w:r>
          </w:p>
        </w:tc>
      </w:tr>
      <w:tr>
        <w:trPr>
          <w:trHeight w:val="363" w:hRule="atLeast"/>
        </w:trPr>
        <w:tc>
          <w:tcPr>
            <w:tcW w:w="765" w:type="dxa"/>
            <w:vAlign w:val="top"/>
            <w:vMerge w:val="continue"/>
            <w:tcBorders>
              <w:top w:val="nil"/>
              <w:bottom w:val="nil"/>
            </w:tcBorders>
          </w:tcPr>
          <w:p>
            <w:pPr>
              <w:rPr>
                <w:rFonts w:ascii="Arial"/>
                <w:sz w:val="21"/>
              </w:rPr>
            </w:pPr>
            <w:r/>
          </w:p>
        </w:tc>
        <w:tc>
          <w:tcPr>
            <w:tcW w:w="4799" w:type="dxa"/>
            <w:vAlign w:val="top"/>
          </w:tcPr>
          <w:p>
            <w:pPr>
              <w:pStyle w:val="TableText"/>
              <w:ind w:left="1699"/>
              <w:spacing w:before="92" w:line="219" w:lineRule="auto"/>
              <w:rPr/>
            </w:pPr>
            <w:r>
              <w:rPr>
                <w:spacing w:val="-3"/>
              </w:rPr>
              <w:t>中国近现代史纲要</w:t>
            </w:r>
          </w:p>
        </w:tc>
        <w:tc>
          <w:tcPr>
            <w:tcW w:w="1488" w:type="dxa"/>
            <w:vAlign w:val="top"/>
          </w:tcPr>
          <w:p>
            <w:pPr>
              <w:pStyle w:val="TableText"/>
              <w:ind w:left="294"/>
              <w:spacing w:before="119" w:line="184" w:lineRule="auto"/>
              <w:rPr/>
            </w:pPr>
            <w:r>
              <w:rPr>
                <w:spacing w:val="-1"/>
              </w:rPr>
              <w:t>BBMCIP0001</w:t>
            </w:r>
          </w:p>
        </w:tc>
        <w:tc>
          <w:tcPr>
            <w:tcW w:w="737" w:type="dxa"/>
            <w:vAlign w:val="top"/>
          </w:tcPr>
          <w:p>
            <w:pPr>
              <w:pStyle w:val="TableText"/>
              <w:ind w:left="333"/>
              <w:spacing w:before="120" w:line="183" w:lineRule="auto"/>
              <w:rPr/>
            </w:pPr>
            <w:r>
              <w:rPr/>
              <w:t>3</w:t>
            </w:r>
          </w:p>
        </w:tc>
        <w:tc>
          <w:tcPr>
            <w:tcW w:w="744" w:type="dxa"/>
            <w:vAlign w:val="top"/>
          </w:tcPr>
          <w:p>
            <w:pPr>
              <w:pStyle w:val="TableText"/>
              <w:ind w:left="334"/>
              <w:spacing w:before="120" w:line="183" w:lineRule="auto"/>
              <w:rPr/>
            </w:pPr>
            <w:r>
              <w:rPr/>
              <w:t>2</w:t>
            </w:r>
          </w:p>
        </w:tc>
      </w:tr>
      <w:tr>
        <w:trPr>
          <w:trHeight w:val="363" w:hRule="atLeast"/>
        </w:trPr>
        <w:tc>
          <w:tcPr>
            <w:tcW w:w="765" w:type="dxa"/>
            <w:vAlign w:val="top"/>
            <w:vMerge w:val="continue"/>
            <w:tcBorders>
              <w:top w:val="nil"/>
              <w:bottom w:val="nil"/>
            </w:tcBorders>
          </w:tcPr>
          <w:p>
            <w:pPr>
              <w:rPr>
                <w:rFonts w:ascii="Arial"/>
                <w:sz w:val="21"/>
              </w:rPr>
            </w:pPr>
            <w:r/>
          </w:p>
        </w:tc>
        <w:tc>
          <w:tcPr>
            <w:tcW w:w="4799" w:type="dxa"/>
            <w:vAlign w:val="top"/>
          </w:tcPr>
          <w:p>
            <w:pPr>
              <w:pStyle w:val="TableText"/>
              <w:ind w:left="1599"/>
              <w:spacing w:before="93" w:line="219" w:lineRule="auto"/>
              <w:rPr/>
            </w:pPr>
            <w:r>
              <w:rPr>
                <w:spacing w:val="-2"/>
              </w:rPr>
              <w:t>马克思主义基本原理</w:t>
            </w:r>
          </w:p>
        </w:tc>
        <w:tc>
          <w:tcPr>
            <w:tcW w:w="1488" w:type="dxa"/>
            <w:vAlign w:val="top"/>
          </w:tcPr>
          <w:p>
            <w:pPr>
              <w:pStyle w:val="TableText"/>
              <w:ind w:left="294"/>
              <w:spacing w:before="121" w:line="183" w:lineRule="auto"/>
              <w:rPr/>
            </w:pPr>
            <w:r>
              <w:rPr>
                <w:spacing w:val="-1"/>
              </w:rPr>
              <w:t>BBPMIP0002</w:t>
            </w:r>
          </w:p>
        </w:tc>
        <w:tc>
          <w:tcPr>
            <w:tcW w:w="737" w:type="dxa"/>
            <w:vAlign w:val="top"/>
          </w:tcPr>
          <w:p>
            <w:pPr>
              <w:pStyle w:val="TableText"/>
              <w:ind w:left="333"/>
              <w:spacing w:before="121" w:line="183" w:lineRule="auto"/>
              <w:rPr/>
            </w:pPr>
            <w:r>
              <w:rPr/>
              <w:t>3</w:t>
            </w:r>
          </w:p>
        </w:tc>
        <w:tc>
          <w:tcPr>
            <w:tcW w:w="744" w:type="dxa"/>
            <w:vAlign w:val="top"/>
          </w:tcPr>
          <w:p>
            <w:pPr>
              <w:pStyle w:val="TableText"/>
              <w:ind w:left="336"/>
              <w:spacing w:before="121" w:line="183" w:lineRule="auto"/>
              <w:rPr/>
            </w:pPr>
            <w:r>
              <w:rPr/>
              <w:t>3</w:t>
            </w:r>
          </w:p>
        </w:tc>
      </w:tr>
      <w:tr>
        <w:trPr>
          <w:trHeight w:val="363" w:hRule="atLeast"/>
        </w:trPr>
        <w:tc>
          <w:tcPr>
            <w:tcW w:w="765" w:type="dxa"/>
            <w:vAlign w:val="top"/>
            <w:vMerge w:val="continue"/>
            <w:tcBorders>
              <w:top w:val="nil"/>
              <w:bottom w:val="nil"/>
            </w:tcBorders>
          </w:tcPr>
          <w:p>
            <w:pPr>
              <w:rPr>
                <w:rFonts w:ascii="Arial"/>
                <w:sz w:val="21"/>
              </w:rPr>
            </w:pPr>
            <w:r/>
          </w:p>
        </w:tc>
        <w:tc>
          <w:tcPr>
            <w:tcW w:w="4799" w:type="dxa"/>
            <w:vAlign w:val="top"/>
          </w:tcPr>
          <w:p>
            <w:pPr>
              <w:pStyle w:val="TableText"/>
              <w:ind w:left="243"/>
              <w:spacing w:before="92" w:line="219" w:lineRule="auto"/>
              <w:rPr/>
            </w:pPr>
            <w:r>
              <w:rPr>
                <w:spacing w:val="-1"/>
              </w:rPr>
              <w:t>毛泽东思想和中国特色社会主义理论体系概论（理论）</w:t>
            </w:r>
          </w:p>
        </w:tc>
        <w:tc>
          <w:tcPr>
            <w:tcW w:w="1488" w:type="dxa"/>
            <w:vAlign w:val="top"/>
          </w:tcPr>
          <w:p>
            <w:pPr>
              <w:pStyle w:val="TableText"/>
              <w:ind w:left="294"/>
              <w:spacing w:before="120" w:line="184" w:lineRule="auto"/>
              <w:rPr/>
            </w:pPr>
            <w:r>
              <w:rPr>
                <w:spacing w:val="-1"/>
              </w:rPr>
              <w:t>BSCCIP0001</w:t>
            </w:r>
          </w:p>
        </w:tc>
        <w:tc>
          <w:tcPr>
            <w:tcW w:w="737" w:type="dxa"/>
            <w:vAlign w:val="top"/>
          </w:tcPr>
          <w:p>
            <w:pPr>
              <w:pStyle w:val="TableText"/>
              <w:ind w:left="333"/>
              <w:spacing w:before="121" w:line="183" w:lineRule="auto"/>
              <w:rPr/>
            </w:pPr>
            <w:r>
              <w:rPr/>
              <w:t>3</w:t>
            </w:r>
          </w:p>
        </w:tc>
        <w:tc>
          <w:tcPr>
            <w:tcW w:w="744" w:type="dxa"/>
            <w:vAlign w:val="top"/>
          </w:tcPr>
          <w:p>
            <w:pPr>
              <w:pStyle w:val="TableText"/>
              <w:ind w:left="336"/>
              <w:spacing w:before="121" w:line="183" w:lineRule="auto"/>
              <w:rPr/>
            </w:pPr>
            <w:r>
              <w:rPr/>
              <w:t>3</w:t>
            </w:r>
          </w:p>
        </w:tc>
      </w:tr>
      <w:tr>
        <w:trPr>
          <w:trHeight w:val="364" w:hRule="atLeast"/>
        </w:trPr>
        <w:tc>
          <w:tcPr>
            <w:tcW w:w="765" w:type="dxa"/>
            <w:vAlign w:val="top"/>
            <w:vMerge w:val="continue"/>
            <w:tcBorders>
              <w:top w:val="nil"/>
              <w:bottom w:val="nil"/>
            </w:tcBorders>
          </w:tcPr>
          <w:p>
            <w:pPr>
              <w:rPr>
                <w:rFonts w:ascii="Arial"/>
                <w:sz w:val="21"/>
              </w:rPr>
            </w:pPr>
            <w:r/>
          </w:p>
        </w:tc>
        <w:tc>
          <w:tcPr>
            <w:tcW w:w="4799" w:type="dxa"/>
            <w:vAlign w:val="top"/>
          </w:tcPr>
          <w:p>
            <w:pPr>
              <w:pStyle w:val="TableText"/>
              <w:ind w:left="243"/>
              <w:spacing w:before="93" w:line="219" w:lineRule="auto"/>
              <w:rPr/>
            </w:pPr>
            <w:r>
              <w:rPr>
                <w:spacing w:val="-1"/>
              </w:rPr>
              <w:t>毛泽东思想和中国特色社会主义理论体系概论（实践）</w:t>
            </w:r>
          </w:p>
        </w:tc>
        <w:tc>
          <w:tcPr>
            <w:tcW w:w="1488" w:type="dxa"/>
            <w:vAlign w:val="top"/>
          </w:tcPr>
          <w:p>
            <w:pPr>
              <w:pStyle w:val="TableText"/>
              <w:ind w:left="251"/>
              <w:spacing w:before="122" w:line="183" w:lineRule="auto"/>
              <w:rPr/>
            </w:pPr>
            <w:r>
              <w:rPr>
                <w:spacing w:val="-1"/>
              </w:rPr>
              <w:t>BSCCIP0002S</w:t>
            </w:r>
          </w:p>
        </w:tc>
        <w:tc>
          <w:tcPr>
            <w:tcW w:w="737" w:type="dxa"/>
            <w:vAlign w:val="top"/>
          </w:tcPr>
          <w:p>
            <w:pPr>
              <w:pStyle w:val="TableText"/>
              <w:ind w:left="332"/>
              <w:spacing w:before="122" w:line="183" w:lineRule="auto"/>
              <w:rPr/>
            </w:pPr>
            <w:r>
              <w:rPr/>
              <w:t>2</w:t>
            </w:r>
          </w:p>
        </w:tc>
        <w:tc>
          <w:tcPr>
            <w:tcW w:w="744" w:type="dxa"/>
            <w:vAlign w:val="top"/>
          </w:tcPr>
          <w:p>
            <w:pPr>
              <w:pStyle w:val="TableText"/>
              <w:ind w:left="331"/>
              <w:spacing w:before="122" w:line="183" w:lineRule="auto"/>
              <w:rPr/>
            </w:pPr>
            <w:r>
              <w:rPr/>
              <w:t>4</w:t>
            </w:r>
          </w:p>
        </w:tc>
      </w:tr>
      <w:tr>
        <w:trPr>
          <w:trHeight w:val="363" w:hRule="atLeast"/>
        </w:trPr>
        <w:tc>
          <w:tcPr>
            <w:tcW w:w="765" w:type="dxa"/>
            <w:vAlign w:val="top"/>
            <w:vMerge w:val="continue"/>
            <w:tcBorders>
              <w:top w:val="nil"/>
              <w:bottom w:val="nil"/>
            </w:tcBorders>
          </w:tcPr>
          <w:p>
            <w:pPr>
              <w:rPr>
                <w:rFonts w:ascii="Arial"/>
                <w:sz w:val="21"/>
              </w:rPr>
            </w:pPr>
            <w:r/>
          </w:p>
        </w:tc>
        <w:tc>
          <w:tcPr>
            <w:tcW w:w="4799" w:type="dxa"/>
            <w:vAlign w:val="top"/>
          </w:tcPr>
          <w:p>
            <w:pPr>
              <w:pStyle w:val="TableText"/>
              <w:ind w:left="794"/>
              <w:spacing w:before="94" w:line="219" w:lineRule="auto"/>
              <w:rPr/>
            </w:pPr>
            <w:r>
              <w:rPr>
                <w:spacing w:val="-2"/>
              </w:rPr>
              <w:t>习近平新时代中国特色社会主义思想概论</w:t>
            </w:r>
          </w:p>
        </w:tc>
        <w:tc>
          <w:tcPr>
            <w:tcW w:w="1488" w:type="dxa"/>
            <w:vAlign w:val="top"/>
          </w:tcPr>
          <w:p>
            <w:pPr>
              <w:pStyle w:val="TableText"/>
              <w:ind w:left="294"/>
              <w:spacing w:before="122" w:line="184" w:lineRule="auto"/>
              <w:rPr/>
            </w:pPr>
            <w:r>
              <w:rPr>
                <w:spacing w:val="-1"/>
              </w:rPr>
              <w:t>BSSMIP0001</w:t>
            </w:r>
          </w:p>
        </w:tc>
        <w:tc>
          <w:tcPr>
            <w:tcW w:w="737" w:type="dxa"/>
            <w:vAlign w:val="top"/>
          </w:tcPr>
          <w:p>
            <w:pPr>
              <w:pStyle w:val="TableText"/>
              <w:ind w:left="332"/>
              <w:spacing w:before="123" w:line="183" w:lineRule="auto"/>
              <w:rPr/>
            </w:pPr>
            <w:r>
              <w:rPr/>
              <w:t>2</w:t>
            </w:r>
          </w:p>
        </w:tc>
        <w:tc>
          <w:tcPr>
            <w:tcW w:w="744" w:type="dxa"/>
            <w:vAlign w:val="top"/>
          </w:tcPr>
          <w:p>
            <w:pPr>
              <w:pStyle w:val="TableText"/>
              <w:ind w:left="336"/>
              <w:spacing w:before="124" w:line="182" w:lineRule="auto"/>
              <w:rPr/>
            </w:pPr>
            <w:r>
              <w:rPr/>
              <w:t>5</w:t>
            </w:r>
          </w:p>
        </w:tc>
      </w:tr>
      <w:tr>
        <w:trPr>
          <w:trHeight w:val="364" w:hRule="atLeast"/>
        </w:trPr>
        <w:tc>
          <w:tcPr>
            <w:tcW w:w="765" w:type="dxa"/>
            <w:vAlign w:val="top"/>
            <w:vMerge w:val="continue"/>
            <w:tcBorders>
              <w:top w:val="nil"/>
            </w:tcBorders>
          </w:tcPr>
          <w:p>
            <w:pPr>
              <w:rPr>
                <w:rFonts w:ascii="Arial"/>
                <w:sz w:val="21"/>
              </w:rPr>
            </w:pPr>
            <w:r/>
          </w:p>
        </w:tc>
        <w:tc>
          <w:tcPr>
            <w:tcW w:w="4799" w:type="dxa"/>
            <w:vAlign w:val="top"/>
          </w:tcPr>
          <w:p>
            <w:pPr>
              <w:pStyle w:val="TableText"/>
              <w:ind w:left="1956"/>
              <w:spacing w:before="94" w:line="219" w:lineRule="auto"/>
              <w:rPr/>
            </w:pPr>
            <w:r>
              <w:rPr>
                <w:spacing w:val="-2"/>
              </w:rPr>
              <w:t>形势与政策</w:t>
            </w:r>
          </w:p>
        </w:tc>
        <w:tc>
          <w:tcPr>
            <w:tcW w:w="1488" w:type="dxa"/>
            <w:vAlign w:val="top"/>
          </w:tcPr>
          <w:p>
            <w:pPr>
              <w:pStyle w:val="TableText"/>
              <w:ind w:left="294"/>
              <w:spacing w:before="120" w:line="185" w:lineRule="auto"/>
              <w:rPr/>
            </w:pPr>
            <w:r>
              <w:rPr>
                <w:spacing w:val="-1"/>
              </w:rPr>
              <w:t>BIAPIP0002</w:t>
            </w:r>
          </w:p>
        </w:tc>
        <w:tc>
          <w:tcPr>
            <w:tcW w:w="737" w:type="dxa"/>
            <w:vAlign w:val="top"/>
          </w:tcPr>
          <w:p>
            <w:pPr>
              <w:pStyle w:val="TableText"/>
              <w:ind w:left="332"/>
              <w:spacing w:before="122" w:line="183" w:lineRule="auto"/>
              <w:rPr/>
            </w:pPr>
            <w:r>
              <w:rPr/>
              <w:t>2</w:t>
            </w:r>
          </w:p>
        </w:tc>
        <w:tc>
          <w:tcPr>
            <w:tcW w:w="744" w:type="dxa"/>
            <w:vAlign w:val="top"/>
          </w:tcPr>
          <w:p>
            <w:pPr>
              <w:pStyle w:val="TableText"/>
              <w:ind w:left="330"/>
              <w:spacing w:before="123" w:line="182" w:lineRule="auto"/>
              <w:rPr/>
            </w:pPr>
            <w:r>
              <w:rPr/>
              <w:t>E</w:t>
            </w:r>
          </w:p>
        </w:tc>
      </w:tr>
      <w:tr>
        <w:trPr>
          <w:trHeight w:val="363" w:hRule="atLeast"/>
        </w:trPr>
        <w:tc>
          <w:tcPr>
            <w:tcW w:w="765" w:type="dxa"/>
            <w:vAlign w:val="top"/>
            <w:vMerge w:val="restart"/>
            <w:tcBorders>
              <w:bottom w:val="nil"/>
            </w:tcBorders>
          </w:tcPr>
          <w:p>
            <w:pPr>
              <w:pStyle w:val="TableText"/>
              <w:ind w:left="205"/>
              <w:spacing w:before="284" w:line="357" w:lineRule="exact"/>
              <w:rPr/>
            </w:pPr>
            <w:r>
              <w:rPr>
                <w:spacing w:val="-4"/>
                <w:position w:val="13"/>
              </w:rPr>
              <w:t>选修</w:t>
            </w:r>
          </w:p>
          <w:p>
            <w:pPr>
              <w:pStyle w:val="TableText"/>
              <w:ind w:left="205"/>
              <w:spacing w:line="220" w:lineRule="auto"/>
              <w:rPr/>
            </w:pPr>
            <w:r>
              <w:rPr>
                <w:spacing w:val="-4"/>
              </w:rPr>
              <w:t>课程</w:t>
            </w:r>
          </w:p>
        </w:tc>
        <w:tc>
          <w:tcPr>
            <w:tcW w:w="4799" w:type="dxa"/>
            <w:vAlign w:val="top"/>
          </w:tcPr>
          <w:p>
            <w:pPr>
              <w:pStyle w:val="TableText"/>
              <w:ind w:left="1775"/>
              <w:spacing w:before="94" w:line="219" w:lineRule="auto"/>
              <w:rPr/>
            </w:pPr>
            <w:r>
              <w:rPr>
                <w:spacing w:val="-2"/>
              </w:rPr>
              <w:t>社会主义五百年</w:t>
            </w:r>
          </w:p>
        </w:tc>
        <w:tc>
          <w:tcPr>
            <w:tcW w:w="1488" w:type="dxa"/>
            <w:vAlign w:val="top"/>
          </w:tcPr>
          <w:p>
            <w:pPr>
              <w:pStyle w:val="TableText"/>
              <w:ind w:left="294"/>
              <w:spacing w:before="121" w:line="185" w:lineRule="auto"/>
              <w:rPr/>
            </w:pPr>
            <w:r>
              <w:rPr>
                <w:spacing w:val="-1"/>
              </w:rPr>
              <w:t>BMATIP0001</w:t>
            </w:r>
          </w:p>
        </w:tc>
        <w:tc>
          <w:tcPr>
            <w:tcW w:w="737" w:type="dxa"/>
            <w:vAlign w:val="top"/>
          </w:tcPr>
          <w:p>
            <w:pPr>
              <w:pStyle w:val="TableText"/>
              <w:ind w:left="332"/>
              <w:spacing w:before="122" w:line="183" w:lineRule="auto"/>
              <w:rPr/>
            </w:pPr>
            <w:r>
              <w:rPr/>
              <w:t>2</w:t>
            </w:r>
          </w:p>
        </w:tc>
        <w:tc>
          <w:tcPr>
            <w:tcW w:w="744" w:type="dxa"/>
            <w:vAlign w:val="top"/>
          </w:tcPr>
          <w:p>
            <w:pPr>
              <w:pStyle w:val="TableText"/>
              <w:ind w:left="288"/>
              <w:spacing w:before="94" w:line="220" w:lineRule="auto"/>
              <w:rPr/>
            </w:pPr>
            <w:r>
              <w:rPr/>
              <w:t>秋</w:t>
            </w:r>
          </w:p>
        </w:tc>
      </w:tr>
      <w:tr>
        <w:trPr>
          <w:trHeight w:val="364" w:hRule="atLeast"/>
        </w:trPr>
        <w:tc>
          <w:tcPr>
            <w:tcW w:w="765" w:type="dxa"/>
            <w:vAlign w:val="top"/>
            <w:vMerge w:val="continue"/>
            <w:tcBorders>
              <w:top w:val="nil"/>
              <w:bottom w:val="nil"/>
            </w:tcBorders>
          </w:tcPr>
          <w:p>
            <w:pPr>
              <w:rPr>
                <w:rFonts w:ascii="Arial"/>
                <w:sz w:val="21"/>
              </w:rPr>
            </w:pPr>
            <w:r/>
          </w:p>
        </w:tc>
        <w:tc>
          <w:tcPr>
            <w:tcW w:w="4799" w:type="dxa"/>
            <w:vAlign w:val="top"/>
          </w:tcPr>
          <w:p>
            <w:pPr>
              <w:pStyle w:val="TableText"/>
              <w:ind w:left="1699"/>
              <w:spacing w:before="96" w:line="219" w:lineRule="auto"/>
              <w:rPr/>
            </w:pPr>
            <w:r>
              <w:rPr>
                <w:spacing w:val="-3"/>
              </w:rPr>
              <w:t>中国共产党一百年</w:t>
            </w:r>
          </w:p>
        </w:tc>
        <w:tc>
          <w:tcPr>
            <w:tcW w:w="1488" w:type="dxa"/>
            <w:vAlign w:val="top"/>
          </w:tcPr>
          <w:p>
            <w:pPr>
              <w:pStyle w:val="TableText"/>
              <w:ind w:left="294"/>
              <w:spacing w:before="123" w:line="184" w:lineRule="auto"/>
              <w:rPr/>
            </w:pPr>
            <w:r>
              <w:rPr>
                <w:spacing w:val="-1"/>
              </w:rPr>
              <w:t>BPBCIP0001</w:t>
            </w:r>
          </w:p>
        </w:tc>
        <w:tc>
          <w:tcPr>
            <w:tcW w:w="737" w:type="dxa"/>
            <w:vAlign w:val="top"/>
          </w:tcPr>
          <w:p>
            <w:pPr>
              <w:pStyle w:val="TableText"/>
              <w:ind w:left="332"/>
              <w:spacing w:before="124" w:line="183" w:lineRule="auto"/>
              <w:rPr/>
            </w:pPr>
            <w:r>
              <w:rPr/>
              <w:t>2</w:t>
            </w:r>
          </w:p>
        </w:tc>
        <w:tc>
          <w:tcPr>
            <w:tcW w:w="744" w:type="dxa"/>
            <w:vAlign w:val="top"/>
          </w:tcPr>
          <w:p>
            <w:pPr>
              <w:pStyle w:val="TableText"/>
              <w:ind w:left="288"/>
              <w:spacing w:before="96" w:line="220" w:lineRule="auto"/>
              <w:rPr/>
            </w:pPr>
            <w:r>
              <w:rPr/>
              <w:t>秋</w:t>
            </w:r>
          </w:p>
        </w:tc>
      </w:tr>
      <w:tr>
        <w:trPr>
          <w:trHeight w:val="368" w:hRule="atLeast"/>
        </w:trPr>
        <w:tc>
          <w:tcPr>
            <w:tcW w:w="765" w:type="dxa"/>
            <w:vAlign w:val="top"/>
            <w:vMerge w:val="continue"/>
            <w:tcBorders>
              <w:top w:val="nil"/>
            </w:tcBorders>
          </w:tcPr>
          <w:p>
            <w:pPr>
              <w:rPr>
                <w:rFonts w:ascii="Arial"/>
                <w:sz w:val="21"/>
              </w:rPr>
            </w:pPr>
            <w:r/>
          </w:p>
        </w:tc>
        <w:tc>
          <w:tcPr>
            <w:tcW w:w="4799" w:type="dxa"/>
            <w:vAlign w:val="top"/>
          </w:tcPr>
          <w:p>
            <w:pPr>
              <w:pStyle w:val="TableText"/>
              <w:ind w:left="1519"/>
              <w:spacing w:before="94" w:line="219" w:lineRule="auto"/>
              <w:rPr/>
            </w:pPr>
            <w:r>
              <w:rPr>
                <w:spacing w:val="-3"/>
              </w:rPr>
              <w:t>中华优秀传统文化概论</w:t>
            </w:r>
          </w:p>
        </w:tc>
        <w:tc>
          <w:tcPr>
            <w:tcW w:w="1488" w:type="dxa"/>
            <w:vAlign w:val="top"/>
          </w:tcPr>
          <w:p>
            <w:pPr>
              <w:pStyle w:val="TableText"/>
              <w:ind w:left="294"/>
              <w:spacing w:before="122" w:line="183" w:lineRule="auto"/>
              <w:rPr/>
            </w:pPr>
            <w:r>
              <w:rPr>
                <w:spacing w:val="-1"/>
              </w:rPr>
              <w:t>BCCSMS0093</w:t>
            </w:r>
          </w:p>
        </w:tc>
        <w:tc>
          <w:tcPr>
            <w:tcW w:w="737" w:type="dxa"/>
            <w:vAlign w:val="top"/>
          </w:tcPr>
          <w:p>
            <w:pPr>
              <w:pStyle w:val="TableText"/>
              <w:ind w:left="332"/>
              <w:spacing w:before="122" w:line="183" w:lineRule="auto"/>
              <w:rPr/>
            </w:pPr>
            <w:r>
              <w:rPr/>
              <w:t>2</w:t>
            </w:r>
          </w:p>
        </w:tc>
        <w:tc>
          <w:tcPr>
            <w:tcW w:w="744" w:type="dxa"/>
            <w:vAlign w:val="top"/>
          </w:tcPr>
          <w:p>
            <w:pPr>
              <w:pStyle w:val="TableText"/>
              <w:ind w:left="288"/>
              <w:spacing w:before="94" w:line="220" w:lineRule="auto"/>
              <w:rPr/>
            </w:pPr>
            <w:r>
              <w:rPr/>
              <w:t>秋</w:t>
            </w:r>
          </w:p>
        </w:tc>
      </w:tr>
    </w:tbl>
    <w:p>
      <w:pPr>
        <w:pStyle w:val="BodyText"/>
        <w:spacing w:line="351" w:lineRule="auto"/>
        <w:rPr/>
      </w:pPr>
      <w:r/>
    </w:p>
    <w:p>
      <w:pPr>
        <w:ind w:left="128"/>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3"/>
        </w:rPr>
        <w:t>2.基础技能</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3"/>
        </w:rPr>
        <w:t>16</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3"/>
        </w:rPr>
        <w:t>学分</w:t>
      </w:r>
    </w:p>
    <w:p>
      <w:pPr>
        <w:pStyle w:val="BodyText"/>
        <w:spacing w:line="464" w:lineRule="auto"/>
        <w:rPr/>
      </w:pPr>
      <w:r/>
    </w:p>
    <w:p>
      <w:pPr>
        <w:ind w:left="136"/>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（1）大学外语</w:t>
      </w:r>
      <w:r>
        <w:rPr>
          <w:rFonts w:ascii="SimSun" w:hAnsi="SimSun" w:eastAsia="SimSun" w:cs="SimSun"/>
          <w:sz w:val="20"/>
          <w:szCs w:val="20"/>
          <w:spacing w:val="3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12</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p>
    <w:p>
      <w:pPr>
        <w:pStyle w:val="BodyText"/>
        <w:spacing w:line="377" w:lineRule="auto"/>
        <w:rPr/>
      </w:pPr>
      <w:r/>
    </w:p>
    <w:p>
      <w:pPr>
        <w:ind w:left="128" w:right="161" w:firstLine="418"/>
        <w:spacing w:before="65" w:line="273" w:lineRule="auto"/>
        <w:jc w:val="both"/>
        <w:rPr>
          <w:rFonts w:ascii="SimSun" w:hAnsi="SimSun" w:eastAsia="SimSun" w:cs="SimSun"/>
          <w:sz w:val="20"/>
          <w:szCs w:val="20"/>
        </w:rPr>
      </w:pPr>
      <w:r>
        <w:rPr>
          <w:rFonts w:ascii="SimSun" w:hAnsi="SimSun" w:eastAsia="SimSun" w:cs="SimSun"/>
          <w:sz w:val="20"/>
          <w:szCs w:val="20"/>
          <w:spacing w:val="7"/>
        </w:rPr>
        <w:t>此课程仅面向英语专业开放，</w:t>
      </w:r>
      <w:r>
        <w:rPr>
          <w:rFonts w:ascii="SimSun" w:hAnsi="SimSun" w:eastAsia="SimSun" w:cs="SimSun"/>
          <w:sz w:val="20"/>
          <w:szCs w:val="20"/>
          <w:spacing w:val="-58"/>
        </w:rPr>
        <w:t xml:space="preserve"> </w:t>
      </w:r>
      <w:r>
        <w:rPr>
          <w:rFonts w:ascii="SimSun" w:hAnsi="SimSun" w:eastAsia="SimSun" w:cs="SimSun"/>
          <w:sz w:val="20"/>
          <w:szCs w:val="20"/>
          <w:spacing w:val="7"/>
        </w:rPr>
        <w:t>由外国语学院负责组织安排，</w:t>
      </w:r>
      <w:r>
        <w:rPr>
          <w:rFonts w:ascii="SimSun" w:hAnsi="SimSun" w:eastAsia="SimSun" w:cs="SimSun"/>
          <w:sz w:val="20"/>
          <w:szCs w:val="20"/>
          <w:spacing w:val="-57"/>
        </w:rPr>
        <w:t xml:space="preserve"> </w:t>
      </w:r>
      <w:r>
        <w:rPr>
          <w:rFonts w:ascii="SimSun" w:hAnsi="SimSun" w:eastAsia="SimSun" w:cs="SimSun"/>
          <w:sz w:val="20"/>
          <w:szCs w:val="20"/>
          <w:spacing w:val="7"/>
        </w:rPr>
        <w:t>旨在培养同学除英语之</w:t>
      </w:r>
      <w:r>
        <w:rPr>
          <w:rFonts w:ascii="SimSun" w:hAnsi="SimSun" w:eastAsia="SimSun" w:cs="SimSun"/>
          <w:sz w:val="20"/>
          <w:szCs w:val="20"/>
          <w:spacing w:val="6"/>
        </w:rPr>
        <w:t>外 </w:t>
      </w:r>
      <w:r>
        <w:rPr>
          <w:rFonts w:ascii="SimSun" w:hAnsi="SimSun" w:eastAsia="SimSun" w:cs="SimSun"/>
          <w:sz w:val="20"/>
          <w:szCs w:val="20"/>
          <w:spacing w:val="8"/>
        </w:rPr>
        <w:t>的第二外语基础运用能力，包括俄语、德语、法语、西班牙语、</w:t>
      </w:r>
      <w:r>
        <w:rPr>
          <w:rFonts w:ascii="SimSun" w:hAnsi="SimSun" w:eastAsia="SimSun" w:cs="SimSun"/>
          <w:sz w:val="20"/>
          <w:szCs w:val="20"/>
          <w:spacing w:val="-50"/>
        </w:rPr>
        <w:t xml:space="preserve"> </w:t>
      </w:r>
      <w:r>
        <w:rPr>
          <w:rFonts w:ascii="SimSun" w:hAnsi="SimSun" w:eastAsia="SimSun" w:cs="SimSun"/>
          <w:sz w:val="20"/>
          <w:szCs w:val="20"/>
          <w:spacing w:val="8"/>
        </w:rPr>
        <w:t>日语五个语种。英语专</w:t>
      </w:r>
      <w:r>
        <w:rPr>
          <w:rFonts w:ascii="SimSun" w:hAnsi="SimSun" w:eastAsia="SimSun" w:cs="SimSun"/>
          <w:sz w:val="20"/>
          <w:szCs w:val="20"/>
          <w:spacing w:val="7"/>
        </w:rPr>
        <w:t>业 </w:t>
      </w:r>
      <w:r>
        <w:rPr>
          <w:rFonts w:ascii="SimSun" w:hAnsi="SimSun" w:eastAsia="SimSun" w:cs="SimSun"/>
          <w:sz w:val="20"/>
          <w:szCs w:val="20"/>
          <w:spacing w:val="6"/>
        </w:rPr>
        <w:t>学生可以从五个语种中任选一门进行修读。每个语种的课程包括三个级别，必须完整修读。</w:t>
      </w:r>
      <w:r>
        <w:rPr>
          <w:rFonts w:ascii="SimSun" w:hAnsi="SimSun" w:eastAsia="SimSun" w:cs="SimSun"/>
          <w:sz w:val="20"/>
          <w:szCs w:val="20"/>
          <w:spacing w:val="8"/>
        </w:rPr>
        <w:t xml:space="preserve"> </w:t>
      </w:r>
      <w:r>
        <w:rPr>
          <w:rFonts w:ascii="SimSun" w:hAnsi="SimSun" w:eastAsia="SimSun" w:cs="SimSun"/>
          <w:sz w:val="20"/>
          <w:szCs w:val="20"/>
          <w:spacing w:val="8"/>
        </w:rPr>
        <w:t>各学期课程学分安排如下：</w:t>
      </w:r>
    </w:p>
    <w:p>
      <w:pPr>
        <w:spacing w:line="273" w:lineRule="auto"/>
        <w:sectPr>
          <w:footerReference w:type="default" r:id="rId61"/>
          <w:pgSz w:w="11906" w:h="16839"/>
          <w:pgMar w:top="400" w:right="1685" w:bottom="821" w:left="1682" w:header="0" w:footer="643" w:gutter="0"/>
        </w:sectPr>
        <w:rPr>
          <w:rFonts w:ascii="SimSun" w:hAnsi="SimSun" w:eastAsia="SimSun" w:cs="SimSun"/>
          <w:sz w:val="20"/>
          <w:szCs w:val="20"/>
        </w:rPr>
      </w:pP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2752"/>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大学外语课程各学期学分安排表</w:t>
      </w:r>
    </w:p>
    <w:p>
      <w:pPr>
        <w:spacing w:line="133" w:lineRule="auto"/>
        <w:rPr>
          <w:rFonts w:ascii="Arial"/>
          <w:sz w:val="2"/>
        </w:rPr>
      </w:pPr>
      <w:r>
        <w:rPr>
          <w:rFonts w:ascii="Arial"/>
          <w:sz w:val="2"/>
        </w:r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135"/>
        <w:gridCol w:w="2131"/>
        <w:gridCol w:w="2131"/>
        <w:gridCol w:w="2135"/>
      </w:tblGrid>
      <w:tr>
        <w:trPr>
          <w:trHeight w:val="368" w:hRule="atLeast"/>
        </w:trPr>
        <w:tc>
          <w:tcPr>
            <w:tcW w:w="2135" w:type="dxa"/>
            <w:vAlign w:val="top"/>
          </w:tcPr>
          <w:p>
            <w:pPr>
              <w:pStyle w:val="TableText"/>
              <w:ind w:left="712"/>
              <w:spacing w:before="96" w:line="219" w:lineRule="auto"/>
              <w:rPr/>
            </w:pPr>
            <w:r>
              <w:rPr>
                <w14:textOutline w14:w="3263" w14:cap="sq" w14:cmpd="sng">
                  <w14:solidFill>
                    <w14:srgbClr w14:val="000000"/>
                  </w14:solidFill>
                  <w14:prstDash w14:val="solid"/>
                  <w14:bevel/>
                </w14:textOutline>
                <w:spacing w:val="-1"/>
              </w:rPr>
              <w:t>课程类别</w:t>
            </w:r>
          </w:p>
        </w:tc>
        <w:tc>
          <w:tcPr>
            <w:tcW w:w="2131" w:type="dxa"/>
            <w:vAlign w:val="top"/>
          </w:tcPr>
          <w:p>
            <w:pPr>
              <w:pStyle w:val="TableText"/>
              <w:ind w:left="892"/>
              <w:spacing w:before="95" w:line="220" w:lineRule="auto"/>
              <w:rPr/>
            </w:pPr>
            <w:r>
              <w:rPr>
                <w14:textOutline w14:w="3263" w14:cap="sq" w14:cmpd="sng">
                  <w14:solidFill>
                    <w14:srgbClr w14:val="000000"/>
                  </w14:solidFill>
                  <w14:prstDash w14:val="solid"/>
                  <w14:bevel/>
                </w14:textOutline>
                <w:spacing w:val="-6"/>
              </w:rPr>
              <w:t>学分</w:t>
            </w:r>
          </w:p>
        </w:tc>
        <w:tc>
          <w:tcPr>
            <w:tcW w:w="2131" w:type="dxa"/>
            <w:vAlign w:val="top"/>
          </w:tcPr>
          <w:p>
            <w:pPr>
              <w:pStyle w:val="TableText"/>
              <w:ind w:left="713"/>
              <w:spacing w:before="95" w:line="220" w:lineRule="auto"/>
              <w:rPr/>
            </w:pPr>
            <w:r>
              <w:rPr>
                <w14:textOutline w14:w="3263" w14:cap="sq" w14:cmpd="sng">
                  <w14:solidFill>
                    <w14:srgbClr w14:val="000000"/>
                  </w14:solidFill>
                  <w14:prstDash w14:val="solid"/>
                  <w14:bevel/>
                </w14:textOutline>
                <w:spacing w:val="-2"/>
              </w:rPr>
              <w:t>上课学期</w:t>
            </w:r>
          </w:p>
        </w:tc>
        <w:tc>
          <w:tcPr>
            <w:tcW w:w="2135" w:type="dxa"/>
            <w:vAlign w:val="top"/>
          </w:tcPr>
          <w:p>
            <w:pPr>
              <w:pStyle w:val="TableText"/>
              <w:ind w:left="805"/>
              <w:spacing w:before="95" w:line="220" w:lineRule="auto"/>
              <w:rPr/>
            </w:pPr>
            <w:r>
              <w:rPr>
                <w14:textOutline w14:w="3263" w14:cap="sq" w14:cmpd="sng">
                  <w14:solidFill>
                    <w14:srgbClr w14:val="000000"/>
                  </w14:solidFill>
                  <w14:prstDash w14:val="solid"/>
                  <w14:bevel/>
                </w14:textOutline>
                <w:spacing w:val="-4"/>
              </w:rPr>
              <w:t>总学分</w:t>
            </w:r>
          </w:p>
        </w:tc>
      </w:tr>
      <w:tr>
        <w:trPr>
          <w:trHeight w:val="364" w:hRule="atLeast"/>
        </w:trPr>
        <w:tc>
          <w:tcPr>
            <w:tcW w:w="2135" w:type="dxa"/>
            <w:vAlign w:val="top"/>
            <w:vMerge w:val="restart"/>
            <w:tcBorders>
              <w:bottom w:val="nil"/>
            </w:tcBorders>
          </w:tcPr>
          <w:p>
            <w:pPr>
              <w:spacing w:line="396" w:lineRule="auto"/>
              <w:rPr>
                <w:rFonts w:ascii="Arial"/>
                <w:sz w:val="21"/>
              </w:rPr>
            </w:pPr>
            <w:r/>
          </w:p>
          <w:p>
            <w:pPr>
              <w:pStyle w:val="TableText"/>
              <w:ind w:left="715"/>
              <w:spacing w:before="58" w:line="220" w:lineRule="auto"/>
              <w:rPr/>
            </w:pPr>
            <w:r>
              <w:rPr>
                <w:spacing w:val="-3"/>
              </w:rPr>
              <w:t>大学俄语</w:t>
            </w:r>
          </w:p>
        </w:tc>
        <w:tc>
          <w:tcPr>
            <w:tcW w:w="2131" w:type="dxa"/>
            <w:vAlign w:val="top"/>
          </w:tcPr>
          <w:p>
            <w:pPr>
              <w:pStyle w:val="TableText"/>
              <w:ind w:left="1022"/>
              <w:spacing w:before="118" w:line="183" w:lineRule="auto"/>
              <w:rPr/>
            </w:pPr>
            <w:r>
              <w:rPr/>
              <w:t>4</w:t>
            </w:r>
          </w:p>
        </w:tc>
        <w:tc>
          <w:tcPr>
            <w:tcW w:w="2131" w:type="dxa"/>
            <w:vAlign w:val="top"/>
          </w:tcPr>
          <w:p>
            <w:pPr>
              <w:pStyle w:val="TableText"/>
              <w:ind w:left="1028"/>
              <w:spacing w:before="118" w:line="183" w:lineRule="auto"/>
              <w:rPr/>
            </w:pPr>
            <w:r>
              <w:rPr/>
              <w:t>2</w:t>
            </w:r>
          </w:p>
        </w:tc>
        <w:tc>
          <w:tcPr>
            <w:tcW w:w="2135" w:type="dxa"/>
            <w:vAlign w:val="top"/>
            <w:vMerge w:val="restart"/>
            <w:tcBorders>
              <w:bottom w:val="nil"/>
            </w:tcBorders>
          </w:tcPr>
          <w:p>
            <w:pPr>
              <w:spacing w:line="423" w:lineRule="auto"/>
              <w:rPr>
                <w:rFonts w:ascii="Arial"/>
                <w:sz w:val="21"/>
              </w:rPr>
            </w:pPr>
            <w:r/>
          </w:p>
          <w:p>
            <w:pPr>
              <w:pStyle w:val="TableText"/>
              <w:ind w:left="994"/>
              <w:spacing w:before="59" w:line="184" w:lineRule="auto"/>
              <w:rPr/>
            </w:pPr>
            <w:r>
              <w:rPr>
                <w:spacing w:val="-10"/>
              </w:rPr>
              <w:t>12</w:t>
            </w:r>
          </w:p>
        </w:tc>
      </w:tr>
      <w:tr>
        <w:trPr>
          <w:trHeight w:val="362" w:hRule="atLeast"/>
        </w:trPr>
        <w:tc>
          <w:tcPr>
            <w:tcW w:w="2135" w:type="dxa"/>
            <w:vAlign w:val="top"/>
            <w:vMerge w:val="continue"/>
            <w:tcBorders>
              <w:top w:val="nil"/>
              <w:bottom w:val="nil"/>
            </w:tcBorders>
          </w:tcPr>
          <w:p>
            <w:pPr>
              <w:rPr>
                <w:rFonts w:ascii="Arial"/>
                <w:sz w:val="21"/>
              </w:rPr>
            </w:pPr>
            <w:r/>
          </w:p>
        </w:tc>
        <w:tc>
          <w:tcPr>
            <w:tcW w:w="2131" w:type="dxa"/>
            <w:vAlign w:val="top"/>
          </w:tcPr>
          <w:p>
            <w:pPr>
              <w:pStyle w:val="TableText"/>
              <w:ind w:left="1022"/>
              <w:spacing w:before="119" w:line="183" w:lineRule="auto"/>
              <w:rPr/>
            </w:pPr>
            <w:r>
              <w:rPr/>
              <w:t>4</w:t>
            </w:r>
          </w:p>
        </w:tc>
        <w:tc>
          <w:tcPr>
            <w:tcW w:w="2131" w:type="dxa"/>
            <w:vAlign w:val="top"/>
          </w:tcPr>
          <w:p>
            <w:pPr>
              <w:pStyle w:val="TableText"/>
              <w:ind w:left="1029"/>
              <w:spacing w:before="119" w:line="183" w:lineRule="auto"/>
              <w:rPr/>
            </w:pPr>
            <w:r>
              <w:rPr/>
              <w:t>3</w:t>
            </w:r>
          </w:p>
        </w:tc>
        <w:tc>
          <w:tcPr>
            <w:tcW w:w="2135" w:type="dxa"/>
            <w:vAlign w:val="top"/>
            <w:vMerge w:val="continue"/>
            <w:tcBorders>
              <w:top w:val="nil"/>
              <w:bottom w:val="nil"/>
            </w:tcBorders>
          </w:tcPr>
          <w:p>
            <w:pPr>
              <w:rPr>
                <w:rFonts w:ascii="Arial"/>
                <w:sz w:val="21"/>
              </w:rPr>
            </w:pPr>
            <w:r/>
          </w:p>
        </w:tc>
      </w:tr>
      <w:tr>
        <w:trPr>
          <w:trHeight w:val="364" w:hRule="atLeast"/>
        </w:trPr>
        <w:tc>
          <w:tcPr>
            <w:tcW w:w="2135" w:type="dxa"/>
            <w:vAlign w:val="top"/>
            <w:vMerge w:val="continue"/>
            <w:tcBorders>
              <w:top w:val="nil"/>
            </w:tcBorders>
          </w:tcPr>
          <w:p>
            <w:pPr>
              <w:rPr>
                <w:rFonts w:ascii="Arial"/>
                <w:sz w:val="21"/>
              </w:rPr>
            </w:pPr>
            <w:r/>
          </w:p>
        </w:tc>
        <w:tc>
          <w:tcPr>
            <w:tcW w:w="2131" w:type="dxa"/>
            <w:vAlign w:val="top"/>
          </w:tcPr>
          <w:p>
            <w:pPr>
              <w:pStyle w:val="TableText"/>
              <w:ind w:left="1022"/>
              <w:spacing w:before="121" w:line="183" w:lineRule="auto"/>
              <w:rPr/>
            </w:pPr>
            <w:r>
              <w:rPr/>
              <w:t>4</w:t>
            </w:r>
          </w:p>
        </w:tc>
        <w:tc>
          <w:tcPr>
            <w:tcW w:w="2131" w:type="dxa"/>
            <w:vAlign w:val="top"/>
          </w:tcPr>
          <w:p>
            <w:pPr>
              <w:pStyle w:val="TableText"/>
              <w:ind w:left="1025"/>
              <w:spacing w:before="121" w:line="183" w:lineRule="auto"/>
              <w:rPr/>
            </w:pPr>
            <w:r>
              <w:rPr/>
              <w:t>4</w:t>
            </w:r>
          </w:p>
        </w:tc>
        <w:tc>
          <w:tcPr>
            <w:tcW w:w="2135" w:type="dxa"/>
            <w:vAlign w:val="top"/>
            <w:vMerge w:val="continue"/>
            <w:tcBorders>
              <w:top w:val="nil"/>
            </w:tcBorders>
          </w:tcPr>
          <w:p>
            <w:pPr>
              <w:rPr>
                <w:rFonts w:ascii="Arial"/>
                <w:sz w:val="21"/>
              </w:rPr>
            </w:pPr>
            <w:r/>
          </w:p>
        </w:tc>
      </w:tr>
      <w:tr>
        <w:trPr>
          <w:trHeight w:val="363" w:hRule="atLeast"/>
        </w:trPr>
        <w:tc>
          <w:tcPr>
            <w:tcW w:w="2135" w:type="dxa"/>
            <w:vAlign w:val="top"/>
            <w:vMerge w:val="restart"/>
            <w:tcBorders>
              <w:bottom w:val="nil"/>
            </w:tcBorders>
          </w:tcPr>
          <w:p>
            <w:pPr>
              <w:spacing w:line="400" w:lineRule="auto"/>
              <w:rPr>
                <w:rFonts w:ascii="Arial"/>
                <w:sz w:val="21"/>
              </w:rPr>
            </w:pPr>
            <w:r/>
          </w:p>
          <w:p>
            <w:pPr>
              <w:pStyle w:val="TableText"/>
              <w:ind w:left="715"/>
              <w:spacing w:before="58" w:line="220" w:lineRule="auto"/>
              <w:rPr/>
            </w:pPr>
            <w:r>
              <w:rPr>
                <w:spacing w:val="-3"/>
              </w:rPr>
              <w:t>大学德语</w:t>
            </w:r>
          </w:p>
        </w:tc>
        <w:tc>
          <w:tcPr>
            <w:tcW w:w="2131" w:type="dxa"/>
            <w:vAlign w:val="top"/>
          </w:tcPr>
          <w:p>
            <w:pPr>
              <w:pStyle w:val="TableText"/>
              <w:ind w:left="1022"/>
              <w:spacing w:before="119" w:line="183" w:lineRule="auto"/>
              <w:rPr/>
            </w:pPr>
            <w:r>
              <w:rPr/>
              <w:t>4</w:t>
            </w:r>
          </w:p>
        </w:tc>
        <w:tc>
          <w:tcPr>
            <w:tcW w:w="2131" w:type="dxa"/>
            <w:vAlign w:val="top"/>
          </w:tcPr>
          <w:p>
            <w:pPr>
              <w:pStyle w:val="TableText"/>
              <w:ind w:left="1028"/>
              <w:spacing w:before="119" w:line="183" w:lineRule="auto"/>
              <w:rPr/>
            </w:pPr>
            <w:r>
              <w:rPr/>
              <w:t>2</w:t>
            </w:r>
          </w:p>
        </w:tc>
        <w:tc>
          <w:tcPr>
            <w:tcW w:w="2135" w:type="dxa"/>
            <w:vAlign w:val="top"/>
            <w:vMerge w:val="restart"/>
            <w:tcBorders>
              <w:bottom w:val="nil"/>
            </w:tcBorders>
          </w:tcPr>
          <w:p>
            <w:pPr>
              <w:spacing w:line="427" w:lineRule="auto"/>
              <w:rPr>
                <w:rFonts w:ascii="Arial"/>
                <w:sz w:val="21"/>
              </w:rPr>
            </w:pPr>
            <w:r/>
          </w:p>
          <w:p>
            <w:pPr>
              <w:pStyle w:val="TableText"/>
              <w:ind w:left="994"/>
              <w:spacing w:before="58" w:line="184" w:lineRule="auto"/>
              <w:rPr/>
            </w:pPr>
            <w:r>
              <w:rPr>
                <w:spacing w:val="-10"/>
              </w:rPr>
              <w:t>12</w:t>
            </w:r>
          </w:p>
        </w:tc>
      </w:tr>
      <w:tr>
        <w:trPr>
          <w:trHeight w:val="364" w:hRule="atLeast"/>
        </w:trPr>
        <w:tc>
          <w:tcPr>
            <w:tcW w:w="2135" w:type="dxa"/>
            <w:vAlign w:val="top"/>
            <w:vMerge w:val="continue"/>
            <w:tcBorders>
              <w:top w:val="nil"/>
              <w:bottom w:val="nil"/>
            </w:tcBorders>
          </w:tcPr>
          <w:p>
            <w:pPr>
              <w:rPr>
                <w:rFonts w:ascii="Arial"/>
                <w:sz w:val="21"/>
              </w:rPr>
            </w:pPr>
            <w:r/>
          </w:p>
        </w:tc>
        <w:tc>
          <w:tcPr>
            <w:tcW w:w="2131" w:type="dxa"/>
            <w:vAlign w:val="top"/>
          </w:tcPr>
          <w:p>
            <w:pPr>
              <w:pStyle w:val="TableText"/>
              <w:ind w:left="1022"/>
              <w:spacing w:before="121" w:line="183" w:lineRule="auto"/>
              <w:rPr/>
            </w:pPr>
            <w:r>
              <w:rPr/>
              <w:t>4</w:t>
            </w:r>
          </w:p>
        </w:tc>
        <w:tc>
          <w:tcPr>
            <w:tcW w:w="2131" w:type="dxa"/>
            <w:vAlign w:val="top"/>
          </w:tcPr>
          <w:p>
            <w:pPr>
              <w:pStyle w:val="TableText"/>
              <w:ind w:left="1029"/>
              <w:spacing w:before="121" w:line="183" w:lineRule="auto"/>
              <w:rPr/>
            </w:pPr>
            <w:r>
              <w:rPr/>
              <w:t>3</w:t>
            </w:r>
          </w:p>
        </w:tc>
        <w:tc>
          <w:tcPr>
            <w:tcW w:w="2135" w:type="dxa"/>
            <w:vAlign w:val="top"/>
            <w:vMerge w:val="continue"/>
            <w:tcBorders>
              <w:top w:val="nil"/>
              <w:bottom w:val="nil"/>
            </w:tcBorders>
          </w:tcPr>
          <w:p>
            <w:pPr>
              <w:rPr>
                <w:rFonts w:ascii="Arial"/>
                <w:sz w:val="21"/>
              </w:rPr>
            </w:pPr>
            <w:r/>
          </w:p>
        </w:tc>
      </w:tr>
      <w:tr>
        <w:trPr>
          <w:trHeight w:val="364" w:hRule="atLeast"/>
        </w:trPr>
        <w:tc>
          <w:tcPr>
            <w:tcW w:w="2135" w:type="dxa"/>
            <w:vAlign w:val="top"/>
            <w:vMerge w:val="continue"/>
            <w:tcBorders>
              <w:top w:val="nil"/>
            </w:tcBorders>
          </w:tcPr>
          <w:p>
            <w:pPr>
              <w:rPr>
                <w:rFonts w:ascii="Arial"/>
                <w:sz w:val="21"/>
              </w:rPr>
            </w:pPr>
            <w:r/>
          </w:p>
        </w:tc>
        <w:tc>
          <w:tcPr>
            <w:tcW w:w="2131" w:type="dxa"/>
            <w:vAlign w:val="top"/>
          </w:tcPr>
          <w:p>
            <w:pPr>
              <w:pStyle w:val="TableText"/>
              <w:ind w:left="1022"/>
              <w:spacing w:before="119" w:line="183" w:lineRule="auto"/>
              <w:rPr/>
            </w:pPr>
            <w:r>
              <w:rPr/>
              <w:t>4</w:t>
            </w:r>
          </w:p>
        </w:tc>
        <w:tc>
          <w:tcPr>
            <w:tcW w:w="2131" w:type="dxa"/>
            <w:vAlign w:val="top"/>
          </w:tcPr>
          <w:p>
            <w:pPr>
              <w:pStyle w:val="TableText"/>
              <w:ind w:left="1025"/>
              <w:spacing w:before="119" w:line="183" w:lineRule="auto"/>
              <w:rPr/>
            </w:pPr>
            <w:r>
              <w:rPr/>
              <w:t>4</w:t>
            </w:r>
          </w:p>
        </w:tc>
        <w:tc>
          <w:tcPr>
            <w:tcW w:w="2135" w:type="dxa"/>
            <w:vAlign w:val="top"/>
            <w:vMerge w:val="continue"/>
            <w:tcBorders>
              <w:top w:val="nil"/>
            </w:tcBorders>
          </w:tcPr>
          <w:p>
            <w:pPr>
              <w:rPr>
                <w:rFonts w:ascii="Arial"/>
                <w:sz w:val="21"/>
              </w:rPr>
            </w:pPr>
            <w:r/>
          </w:p>
        </w:tc>
      </w:tr>
      <w:tr>
        <w:trPr>
          <w:trHeight w:val="363" w:hRule="atLeast"/>
        </w:trPr>
        <w:tc>
          <w:tcPr>
            <w:tcW w:w="2135" w:type="dxa"/>
            <w:vAlign w:val="top"/>
            <w:vMerge w:val="restart"/>
            <w:tcBorders>
              <w:bottom w:val="nil"/>
            </w:tcBorders>
          </w:tcPr>
          <w:p>
            <w:pPr>
              <w:spacing w:line="400" w:lineRule="auto"/>
              <w:rPr>
                <w:rFonts w:ascii="Arial"/>
                <w:sz w:val="21"/>
              </w:rPr>
            </w:pPr>
            <w:r/>
          </w:p>
          <w:p>
            <w:pPr>
              <w:pStyle w:val="TableText"/>
              <w:ind w:left="715"/>
              <w:spacing w:before="58" w:line="220" w:lineRule="auto"/>
              <w:rPr/>
            </w:pPr>
            <w:r>
              <w:rPr>
                <w:spacing w:val="-3"/>
              </w:rPr>
              <w:t>大学法语</w:t>
            </w:r>
          </w:p>
        </w:tc>
        <w:tc>
          <w:tcPr>
            <w:tcW w:w="2131" w:type="dxa"/>
            <w:vAlign w:val="top"/>
          </w:tcPr>
          <w:p>
            <w:pPr>
              <w:pStyle w:val="TableText"/>
              <w:ind w:left="1022"/>
              <w:spacing w:before="120" w:line="183" w:lineRule="auto"/>
              <w:rPr/>
            </w:pPr>
            <w:r>
              <w:rPr/>
              <w:t>4</w:t>
            </w:r>
          </w:p>
        </w:tc>
        <w:tc>
          <w:tcPr>
            <w:tcW w:w="2131" w:type="dxa"/>
            <w:vAlign w:val="top"/>
          </w:tcPr>
          <w:p>
            <w:pPr>
              <w:pStyle w:val="TableText"/>
              <w:ind w:left="1028"/>
              <w:spacing w:before="120" w:line="183" w:lineRule="auto"/>
              <w:rPr/>
            </w:pPr>
            <w:r>
              <w:rPr/>
              <w:t>2</w:t>
            </w:r>
          </w:p>
        </w:tc>
        <w:tc>
          <w:tcPr>
            <w:tcW w:w="2135" w:type="dxa"/>
            <w:vAlign w:val="top"/>
            <w:vMerge w:val="restart"/>
            <w:tcBorders>
              <w:bottom w:val="nil"/>
            </w:tcBorders>
          </w:tcPr>
          <w:p>
            <w:pPr>
              <w:spacing w:line="427" w:lineRule="auto"/>
              <w:rPr>
                <w:rFonts w:ascii="Arial"/>
                <w:sz w:val="21"/>
              </w:rPr>
            </w:pPr>
            <w:r/>
          </w:p>
          <w:p>
            <w:pPr>
              <w:pStyle w:val="TableText"/>
              <w:ind w:left="994"/>
              <w:spacing w:before="59" w:line="184" w:lineRule="auto"/>
              <w:rPr/>
            </w:pPr>
            <w:r>
              <w:rPr>
                <w:spacing w:val="-10"/>
              </w:rPr>
              <w:t>12</w:t>
            </w:r>
          </w:p>
        </w:tc>
      </w:tr>
      <w:tr>
        <w:trPr>
          <w:trHeight w:val="363" w:hRule="atLeast"/>
        </w:trPr>
        <w:tc>
          <w:tcPr>
            <w:tcW w:w="2135" w:type="dxa"/>
            <w:vAlign w:val="top"/>
            <w:vMerge w:val="continue"/>
            <w:tcBorders>
              <w:top w:val="nil"/>
              <w:bottom w:val="nil"/>
            </w:tcBorders>
          </w:tcPr>
          <w:p>
            <w:pPr>
              <w:rPr>
                <w:rFonts w:ascii="Arial"/>
                <w:sz w:val="21"/>
              </w:rPr>
            </w:pPr>
            <w:r/>
          </w:p>
        </w:tc>
        <w:tc>
          <w:tcPr>
            <w:tcW w:w="2131" w:type="dxa"/>
            <w:vAlign w:val="top"/>
          </w:tcPr>
          <w:p>
            <w:pPr>
              <w:pStyle w:val="TableText"/>
              <w:ind w:left="1022"/>
              <w:spacing w:before="121" w:line="183" w:lineRule="auto"/>
              <w:rPr/>
            </w:pPr>
            <w:r>
              <w:rPr/>
              <w:t>4</w:t>
            </w:r>
          </w:p>
        </w:tc>
        <w:tc>
          <w:tcPr>
            <w:tcW w:w="2131" w:type="dxa"/>
            <w:vAlign w:val="top"/>
          </w:tcPr>
          <w:p>
            <w:pPr>
              <w:pStyle w:val="TableText"/>
              <w:ind w:left="1029"/>
              <w:spacing w:before="121" w:line="183" w:lineRule="auto"/>
              <w:rPr/>
            </w:pPr>
            <w:r>
              <w:rPr/>
              <w:t>3</w:t>
            </w:r>
          </w:p>
        </w:tc>
        <w:tc>
          <w:tcPr>
            <w:tcW w:w="2135" w:type="dxa"/>
            <w:vAlign w:val="top"/>
            <w:vMerge w:val="continue"/>
            <w:tcBorders>
              <w:top w:val="nil"/>
              <w:bottom w:val="nil"/>
            </w:tcBorders>
          </w:tcPr>
          <w:p>
            <w:pPr>
              <w:rPr>
                <w:rFonts w:ascii="Arial"/>
                <w:sz w:val="21"/>
              </w:rPr>
            </w:pPr>
            <w:r/>
          </w:p>
        </w:tc>
      </w:tr>
      <w:tr>
        <w:trPr>
          <w:trHeight w:val="364" w:hRule="atLeast"/>
        </w:trPr>
        <w:tc>
          <w:tcPr>
            <w:tcW w:w="2135" w:type="dxa"/>
            <w:vAlign w:val="top"/>
            <w:vMerge w:val="continue"/>
            <w:tcBorders>
              <w:top w:val="nil"/>
            </w:tcBorders>
          </w:tcPr>
          <w:p>
            <w:pPr>
              <w:rPr>
                <w:rFonts w:ascii="Arial"/>
                <w:sz w:val="21"/>
              </w:rPr>
            </w:pPr>
            <w:r/>
          </w:p>
        </w:tc>
        <w:tc>
          <w:tcPr>
            <w:tcW w:w="2131" w:type="dxa"/>
            <w:vAlign w:val="top"/>
          </w:tcPr>
          <w:p>
            <w:pPr>
              <w:pStyle w:val="TableText"/>
              <w:ind w:left="1022"/>
              <w:spacing w:before="123" w:line="183" w:lineRule="auto"/>
              <w:rPr/>
            </w:pPr>
            <w:r>
              <w:rPr/>
              <w:t>4</w:t>
            </w:r>
          </w:p>
        </w:tc>
        <w:tc>
          <w:tcPr>
            <w:tcW w:w="2131" w:type="dxa"/>
            <w:vAlign w:val="top"/>
          </w:tcPr>
          <w:p>
            <w:pPr>
              <w:pStyle w:val="TableText"/>
              <w:ind w:left="1025"/>
              <w:spacing w:before="123" w:line="183" w:lineRule="auto"/>
              <w:rPr/>
            </w:pPr>
            <w:r>
              <w:rPr/>
              <w:t>4</w:t>
            </w:r>
          </w:p>
        </w:tc>
        <w:tc>
          <w:tcPr>
            <w:tcW w:w="2135" w:type="dxa"/>
            <w:vAlign w:val="top"/>
            <w:vMerge w:val="continue"/>
            <w:tcBorders>
              <w:top w:val="nil"/>
            </w:tcBorders>
          </w:tcPr>
          <w:p>
            <w:pPr>
              <w:rPr>
                <w:rFonts w:ascii="Arial"/>
                <w:sz w:val="21"/>
              </w:rPr>
            </w:pPr>
            <w:r/>
          </w:p>
        </w:tc>
      </w:tr>
      <w:tr>
        <w:trPr>
          <w:trHeight w:val="363" w:hRule="atLeast"/>
        </w:trPr>
        <w:tc>
          <w:tcPr>
            <w:tcW w:w="2135" w:type="dxa"/>
            <w:vAlign w:val="top"/>
            <w:vMerge w:val="restart"/>
            <w:tcBorders>
              <w:bottom w:val="nil"/>
            </w:tcBorders>
          </w:tcPr>
          <w:p>
            <w:pPr>
              <w:spacing w:line="401" w:lineRule="auto"/>
              <w:rPr>
                <w:rFonts w:ascii="Arial"/>
                <w:sz w:val="21"/>
              </w:rPr>
            </w:pPr>
            <w:r/>
          </w:p>
          <w:p>
            <w:pPr>
              <w:pStyle w:val="TableText"/>
              <w:ind w:left="535"/>
              <w:spacing w:before="59" w:line="220" w:lineRule="auto"/>
              <w:rPr/>
            </w:pPr>
            <w:r>
              <w:rPr>
                <w:spacing w:val="-2"/>
              </w:rPr>
              <w:t>大学西班牙语</w:t>
            </w:r>
          </w:p>
        </w:tc>
        <w:tc>
          <w:tcPr>
            <w:tcW w:w="2131" w:type="dxa"/>
            <w:vAlign w:val="top"/>
          </w:tcPr>
          <w:p>
            <w:pPr>
              <w:pStyle w:val="TableText"/>
              <w:ind w:left="1022"/>
              <w:spacing w:before="121" w:line="183" w:lineRule="auto"/>
              <w:rPr/>
            </w:pPr>
            <w:r>
              <w:rPr/>
              <w:t>4</w:t>
            </w:r>
          </w:p>
        </w:tc>
        <w:tc>
          <w:tcPr>
            <w:tcW w:w="2131" w:type="dxa"/>
            <w:vAlign w:val="top"/>
          </w:tcPr>
          <w:p>
            <w:pPr>
              <w:pStyle w:val="TableText"/>
              <w:ind w:left="1028"/>
              <w:spacing w:before="121" w:line="183" w:lineRule="auto"/>
              <w:rPr/>
            </w:pPr>
            <w:r>
              <w:rPr/>
              <w:t>2</w:t>
            </w:r>
          </w:p>
        </w:tc>
        <w:tc>
          <w:tcPr>
            <w:tcW w:w="2135" w:type="dxa"/>
            <w:vAlign w:val="top"/>
            <w:vMerge w:val="restart"/>
            <w:tcBorders>
              <w:bottom w:val="nil"/>
            </w:tcBorders>
          </w:tcPr>
          <w:p>
            <w:pPr>
              <w:spacing w:line="429" w:lineRule="auto"/>
              <w:rPr>
                <w:rFonts w:ascii="Arial"/>
                <w:sz w:val="21"/>
              </w:rPr>
            </w:pPr>
            <w:r/>
          </w:p>
          <w:p>
            <w:pPr>
              <w:pStyle w:val="TableText"/>
              <w:ind w:left="994"/>
              <w:spacing w:before="58" w:line="184" w:lineRule="auto"/>
              <w:rPr/>
            </w:pPr>
            <w:r>
              <w:rPr>
                <w:spacing w:val="-10"/>
              </w:rPr>
              <w:t>12</w:t>
            </w:r>
          </w:p>
        </w:tc>
      </w:tr>
      <w:tr>
        <w:trPr>
          <w:trHeight w:val="364" w:hRule="atLeast"/>
        </w:trPr>
        <w:tc>
          <w:tcPr>
            <w:tcW w:w="2135" w:type="dxa"/>
            <w:vAlign w:val="top"/>
            <w:vMerge w:val="continue"/>
            <w:tcBorders>
              <w:top w:val="nil"/>
              <w:bottom w:val="nil"/>
            </w:tcBorders>
          </w:tcPr>
          <w:p>
            <w:pPr>
              <w:rPr>
                <w:rFonts w:ascii="Arial"/>
                <w:sz w:val="21"/>
              </w:rPr>
            </w:pPr>
            <w:r/>
          </w:p>
        </w:tc>
        <w:tc>
          <w:tcPr>
            <w:tcW w:w="2131" w:type="dxa"/>
            <w:vAlign w:val="top"/>
          </w:tcPr>
          <w:p>
            <w:pPr>
              <w:pStyle w:val="TableText"/>
              <w:ind w:left="1022"/>
              <w:spacing w:before="123" w:line="183" w:lineRule="auto"/>
              <w:rPr/>
            </w:pPr>
            <w:r>
              <w:rPr/>
              <w:t>4</w:t>
            </w:r>
          </w:p>
        </w:tc>
        <w:tc>
          <w:tcPr>
            <w:tcW w:w="2131" w:type="dxa"/>
            <w:vAlign w:val="top"/>
          </w:tcPr>
          <w:p>
            <w:pPr>
              <w:pStyle w:val="TableText"/>
              <w:ind w:left="1029"/>
              <w:spacing w:before="123" w:line="183" w:lineRule="auto"/>
              <w:rPr/>
            </w:pPr>
            <w:r>
              <w:rPr/>
              <w:t>3</w:t>
            </w:r>
          </w:p>
        </w:tc>
        <w:tc>
          <w:tcPr>
            <w:tcW w:w="2135" w:type="dxa"/>
            <w:vAlign w:val="top"/>
            <w:vMerge w:val="continue"/>
            <w:tcBorders>
              <w:top w:val="nil"/>
              <w:bottom w:val="nil"/>
            </w:tcBorders>
          </w:tcPr>
          <w:p>
            <w:pPr>
              <w:rPr>
                <w:rFonts w:ascii="Arial"/>
                <w:sz w:val="21"/>
              </w:rPr>
            </w:pPr>
            <w:r/>
          </w:p>
        </w:tc>
      </w:tr>
      <w:tr>
        <w:trPr>
          <w:trHeight w:val="363" w:hRule="atLeast"/>
        </w:trPr>
        <w:tc>
          <w:tcPr>
            <w:tcW w:w="2135" w:type="dxa"/>
            <w:vAlign w:val="top"/>
            <w:vMerge w:val="continue"/>
            <w:tcBorders>
              <w:top w:val="nil"/>
            </w:tcBorders>
          </w:tcPr>
          <w:p>
            <w:pPr>
              <w:rPr>
                <w:rFonts w:ascii="Arial"/>
                <w:sz w:val="21"/>
              </w:rPr>
            </w:pPr>
            <w:r/>
          </w:p>
        </w:tc>
        <w:tc>
          <w:tcPr>
            <w:tcW w:w="2131" w:type="dxa"/>
            <w:vAlign w:val="top"/>
          </w:tcPr>
          <w:p>
            <w:pPr>
              <w:pStyle w:val="TableText"/>
              <w:ind w:left="1022"/>
              <w:spacing w:before="123" w:line="183" w:lineRule="auto"/>
              <w:rPr/>
            </w:pPr>
            <w:r>
              <w:rPr/>
              <w:t>4</w:t>
            </w:r>
          </w:p>
        </w:tc>
        <w:tc>
          <w:tcPr>
            <w:tcW w:w="2131" w:type="dxa"/>
            <w:vAlign w:val="top"/>
          </w:tcPr>
          <w:p>
            <w:pPr>
              <w:pStyle w:val="TableText"/>
              <w:ind w:left="1025"/>
              <w:spacing w:before="123" w:line="183" w:lineRule="auto"/>
              <w:rPr/>
            </w:pPr>
            <w:r>
              <w:rPr/>
              <w:t>4</w:t>
            </w:r>
          </w:p>
        </w:tc>
        <w:tc>
          <w:tcPr>
            <w:tcW w:w="2135" w:type="dxa"/>
            <w:vAlign w:val="top"/>
            <w:vMerge w:val="continue"/>
            <w:tcBorders>
              <w:top w:val="nil"/>
            </w:tcBorders>
          </w:tcPr>
          <w:p>
            <w:pPr>
              <w:rPr>
                <w:rFonts w:ascii="Arial"/>
                <w:sz w:val="21"/>
              </w:rPr>
            </w:pPr>
            <w:r/>
          </w:p>
        </w:tc>
      </w:tr>
      <w:tr>
        <w:trPr>
          <w:trHeight w:val="364" w:hRule="atLeast"/>
        </w:trPr>
        <w:tc>
          <w:tcPr>
            <w:tcW w:w="2135" w:type="dxa"/>
            <w:vAlign w:val="top"/>
            <w:vMerge w:val="restart"/>
            <w:tcBorders>
              <w:bottom w:val="nil"/>
            </w:tcBorders>
          </w:tcPr>
          <w:p>
            <w:pPr>
              <w:spacing w:line="403" w:lineRule="auto"/>
              <w:rPr>
                <w:rFonts w:ascii="Arial"/>
                <w:sz w:val="21"/>
              </w:rPr>
            </w:pPr>
            <w:r/>
          </w:p>
          <w:p>
            <w:pPr>
              <w:pStyle w:val="TableText"/>
              <w:ind w:left="715"/>
              <w:spacing w:before="58" w:line="220" w:lineRule="auto"/>
              <w:rPr/>
            </w:pPr>
            <w:r>
              <w:rPr>
                <w:spacing w:val="-3"/>
              </w:rPr>
              <w:t>大学日语</w:t>
            </w:r>
          </w:p>
        </w:tc>
        <w:tc>
          <w:tcPr>
            <w:tcW w:w="2131" w:type="dxa"/>
            <w:vAlign w:val="top"/>
          </w:tcPr>
          <w:p>
            <w:pPr>
              <w:pStyle w:val="TableText"/>
              <w:ind w:left="1022"/>
              <w:spacing w:before="123" w:line="183" w:lineRule="auto"/>
              <w:rPr/>
            </w:pPr>
            <w:r>
              <w:rPr/>
              <w:t>4</w:t>
            </w:r>
          </w:p>
        </w:tc>
        <w:tc>
          <w:tcPr>
            <w:tcW w:w="2131" w:type="dxa"/>
            <w:vAlign w:val="top"/>
          </w:tcPr>
          <w:p>
            <w:pPr>
              <w:pStyle w:val="TableText"/>
              <w:ind w:left="1028"/>
              <w:spacing w:before="123" w:line="183" w:lineRule="auto"/>
              <w:rPr/>
            </w:pPr>
            <w:r>
              <w:rPr/>
              <w:t>2</w:t>
            </w:r>
          </w:p>
        </w:tc>
        <w:tc>
          <w:tcPr>
            <w:tcW w:w="2135" w:type="dxa"/>
            <w:vAlign w:val="top"/>
            <w:vMerge w:val="restart"/>
            <w:tcBorders>
              <w:bottom w:val="nil"/>
            </w:tcBorders>
          </w:tcPr>
          <w:p>
            <w:pPr>
              <w:spacing w:line="430" w:lineRule="auto"/>
              <w:rPr>
                <w:rFonts w:ascii="Arial"/>
                <w:sz w:val="21"/>
              </w:rPr>
            </w:pPr>
            <w:r/>
          </w:p>
          <w:p>
            <w:pPr>
              <w:pStyle w:val="TableText"/>
              <w:ind w:left="994"/>
              <w:spacing w:before="58" w:line="184" w:lineRule="auto"/>
              <w:rPr/>
            </w:pPr>
            <w:r>
              <w:rPr>
                <w:spacing w:val="-10"/>
              </w:rPr>
              <w:t>12</w:t>
            </w:r>
          </w:p>
        </w:tc>
      </w:tr>
      <w:tr>
        <w:trPr>
          <w:trHeight w:val="364" w:hRule="atLeast"/>
        </w:trPr>
        <w:tc>
          <w:tcPr>
            <w:tcW w:w="2135" w:type="dxa"/>
            <w:vAlign w:val="top"/>
            <w:vMerge w:val="continue"/>
            <w:tcBorders>
              <w:top w:val="nil"/>
              <w:bottom w:val="nil"/>
            </w:tcBorders>
          </w:tcPr>
          <w:p>
            <w:pPr>
              <w:rPr>
                <w:rFonts w:ascii="Arial"/>
                <w:sz w:val="21"/>
              </w:rPr>
            </w:pPr>
            <w:r/>
          </w:p>
        </w:tc>
        <w:tc>
          <w:tcPr>
            <w:tcW w:w="2131" w:type="dxa"/>
            <w:vAlign w:val="top"/>
          </w:tcPr>
          <w:p>
            <w:pPr>
              <w:pStyle w:val="TableText"/>
              <w:ind w:left="1022"/>
              <w:spacing w:before="123" w:line="183" w:lineRule="auto"/>
              <w:rPr/>
            </w:pPr>
            <w:r>
              <w:rPr/>
              <w:t>4</w:t>
            </w:r>
          </w:p>
        </w:tc>
        <w:tc>
          <w:tcPr>
            <w:tcW w:w="2131" w:type="dxa"/>
            <w:vAlign w:val="top"/>
          </w:tcPr>
          <w:p>
            <w:pPr>
              <w:pStyle w:val="TableText"/>
              <w:ind w:left="1029"/>
              <w:spacing w:before="123" w:line="183" w:lineRule="auto"/>
              <w:rPr/>
            </w:pPr>
            <w:r>
              <w:rPr/>
              <w:t>3</w:t>
            </w:r>
          </w:p>
        </w:tc>
        <w:tc>
          <w:tcPr>
            <w:tcW w:w="2135" w:type="dxa"/>
            <w:vAlign w:val="top"/>
            <w:vMerge w:val="continue"/>
            <w:tcBorders>
              <w:top w:val="nil"/>
              <w:bottom w:val="nil"/>
            </w:tcBorders>
          </w:tcPr>
          <w:p>
            <w:pPr>
              <w:rPr>
                <w:rFonts w:ascii="Arial"/>
                <w:sz w:val="21"/>
              </w:rPr>
            </w:pPr>
            <w:r/>
          </w:p>
        </w:tc>
      </w:tr>
      <w:tr>
        <w:trPr>
          <w:trHeight w:val="368" w:hRule="atLeast"/>
        </w:trPr>
        <w:tc>
          <w:tcPr>
            <w:tcW w:w="2135" w:type="dxa"/>
            <w:vAlign w:val="top"/>
            <w:vMerge w:val="continue"/>
            <w:tcBorders>
              <w:top w:val="nil"/>
            </w:tcBorders>
          </w:tcPr>
          <w:p>
            <w:pPr>
              <w:rPr>
                <w:rFonts w:ascii="Arial"/>
                <w:sz w:val="21"/>
              </w:rPr>
            </w:pPr>
            <w:r/>
          </w:p>
        </w:tc>
        <w:tc>
          <w:tcPr>
            <w:tcW w:w="2131" w:type="dxa"/>
            <w:vAlign w:val="top"/>
          </w:tcPr>
          <w:p>
            <w:pPr>
              <w:pStyle w:val="TableText"/>
              <w:ind w:left="1022"/>
              <w:spacing w:before="121" w:line="183" w:lineRule="auto"/>
              <w:rPr/>
            </w:pPr>
            <w:r>
              <w:rPr/>
              <w:t>4</w:t>
            </w:r>
          </w:p>
        </w:tc>
        <w:tc>
          <w:tcPr>
            <w:tcW w:w="2131" w:type="dxa"/>
            <w:vAlign w:val="top"/>
          </w:tcPr>
          <w:p>
            <w:pPr>
              <w:pStyle w:val="TableText"/>
              <w:ind w:left="1025"/>
              <w:spacing w:before="121" w:line="183" w:lineRule="auto"/>
              <w:rPr/>
            </w:pPr>
            <w:r>
              <w:rPr/>
              <w:t>4</w:t>
            </w:r>
          </w:p>
        </w:tc>
        <w:tc>
          <w:tcPr>
            <w:tcW w:w="2135" w:type="dxa"/>
            <w:vAlign w:val="top"/>
            <w:vMerge w:val="continue"/>
            <w:tcBorders>
              <w:top w:val="nil"/>
            </w:tcBorders>
          </w:tcPr>
          <w:p>
            <w:pPr>
              <w:rPr>
                <w:rFonts w:ascii="Arial"/>
                <w:sz w:val="21"/>
              </w:rPr>
            </w:pPr>
            <w:r/>
          </w:p>
        </w:tc>
      </w:tr>
    </w:tbl>
    <w:p>
      <w:pPr>
        <w:pStyle w:val="BodyText"/>
        <w:spacing w:line="352" w:lineRule="auto"/>
        <w:rPr/>
      </w:pPr>
      <w:r/>
    </w:p>
    <w:p>
      <w:pPr>
        <w:ind w:left="134"/>
        <w:spacing w:before="65"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（2）公共计算机</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4</w:t>
      </w:r>
      <w:r>
        <w:rPr>
          <w:rFonts w:ascii="SimSun" w:hAnsi="SimSun" w:eastAsia="SimSun" w:cs="SimSun"/>
          <w:sz w:val="20"/>
          <w:szCs w:val="20"/>
          <w:spacing w:val="-2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pStyle w:val="BodyText"/>
        <w:spacing w:line="376" w:lineRule="auto"/>
        <w:rPr/>
      </w:pPr>
      <w:r/>
    </w:p>
    <w:p>
      <w:pPr>
        <w:ind w:left="124" w:right="233" w:firstLine="418"/>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①</w:t>
      </w:r>
      <w:r>
        <w:rPr>
          <w:rFonts w:ascii="SimSun" w:hAnsi="SimSun" w:eastAsia="SimSun" w:cs="SimSun"/>
          <w:sz w:val="20"/>
          <w:szCs w:val="20"/>
          <w:spacing w:val="9"/>
        </w:rPr>
        <w:t>公共计算机课程面向非理工类专业学生，</w:t>
      </w:r>
      <w:r>
        <w:rPr>
          <w:rFonts w:ascii="SimSun" w:hAnsi="SimSun" w:eastAsia="SimSun" w:cs="SimSun"/>
          <w:sz w:val="20"/>
          <w:szCs w:val="20"/>
          <w:spacing w:val="-57"/>
        </w:rPr>
        <w:t xml:space="preserve"> </w:t>
      </w:r>
      <w:r>
        <w:rPr>
          <w:rFonts w:ascii="SimSun" w:hAnsi="SimSun" w:eastAsia="SimSun" w:cs="SimSun"/>
          <w:sz w:val="20"/>
          <w:szCs w:val="20"/>
          <w:spacing w:val="9"/>
        </w:rPr>
        <w:t>旨在</w:t>
      </w:r>
      <w:r>
        <w:rPr>
          <w:rFonts w:ascii="SimSun" w:hAnsi="SimSun" w:eastAsia="SimSun" w:cs="SimSun"/>
          <w:sz w:val="20"/>
          <w:szCs w:val="20"/>
          <w:spacing w:val="8"/>
        </w:rPr>
        <w:t>使学生具备基本的信息素养，掌握信</w:t>
      </w:r>
      <w:r>
        <w:rPr>
          <w:rFonts w:ascii="SimSun" w:hAnsi="SimSun" w:eastAsia="SimSun" w:cs="SimSun"/>
          <w:sz w:val="20"/>
          <w:szCs w:val="20"/>
        </w:rPr>
        <w:t xml:space="preserve"> </w:t>
      </w:r>
      <w:r>
        <w:rPr>
          <w:rFonts w:ascii="SimSun" w:hAnsi="SimSun" w:eastAsia="SimSun" w:cs="SimSun"/>
          <w:sz w:val="20"/>
          <w:szCs w:val="20"/>
          <w:spacing w:val="10"/>
        </w:rPr>
        <w:t>息技术基础知识，了解信息技术发展前沿，具备初步的信息技</w:t>
      </w:r>
      <w:r>
        <w:rPr>
          <w:rFonts w:ascii="SimSun" w:hAnsi="SimSun" w:eastAsia="SimSun" w:cs="SimSun"/>
          <w:sz w:val="20"/>
          <w:szCs w:val="20"/>
          <w:spacing w:val="9"/>
        </w:rPr>
        <w:t>术综合应用能力，能较熟练</w:t>
      </w:r>
      <w:r>
        <w:rPr>
          <w:rFonts w:ascii="SimSun" w:hAnsi="SimSun" w:eastAsia="SimSun" w:cs="SimSun"/>
          <w:sz w:val="20"/>
          <w:szCs w:val="20"/>
        </w:rPr>
        <w:t xml:space="preserve"> </w:t>
      </w:r>
      <w:r>
        <w:rPr>
          <w:rFonts w:ascii="SimSun" w:hAnsi="SimSun" w:eastAsia="SimSun" w:cs="SimSun"/>
          <w:sz w:val="20"/>
          <w:szCs w:val="20"/>
          <w:spacing w:val="9"/>
        </w:rPr>
        <w:t>使用计算机处理日常工作并初步具备所属专业的计算机应用能力。</w:t>
      </w:r>
    </w:p>
    <w:p>
      <w:pPr>
        <w:ind w:left="123" w:right="230" w:firstLine="419"/>
        <w:spacing w:before="66"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②</w:t>
      </w:r>
      <w:r>
        <w:rPr>
          <w:rFonts w:ascii="SimSun" w:hAnsi="SimSun" w:eastAsia="SimSun" w:cs="SimSun"/>
          <w:sz w:val="20"/>
          <w:szCs w:val="20"/>
          <w:spacing w:val="9"/>
        </w:rPr>
        <w:t>公共计算机课程共</w:t>
      </w:r>
      <w:r>
        <w:rPr>
          <w:rFonts w:ascii="SimSun" w:hAnsi="SimSun" w:eastAsia="SimSun" w:cs="SimSun"/>
          <w:sz w:val="20"/>
          <w:szCs w:val="20"/>
          <w:spacing w:val="-34"/>
        </w:rPr>
        <w:t xml:space="preserve"> </w:t>
      </w:r>
      <w:r>
        <w:rPr>
          <w:rFonts w:ascii="SimSun" w:hAnsi="SimSun" w:eastAsia="SimSun" w:cs="SimSun"/>
          <w:sz w:val="20"/>
          <w:szCs w:val="20"/>
          <w:spacing w:val="9"/>
        </w:rPr>
        <w:t>4</w:t>
      </w:r>
      <w:r>
        <w:rPr>
          <w:rFonts w:ascii="SimSun" w:hAnsi="SimSun" w:eastAsia="SimSun" w:cs="SimSun"/>
          <w:sz w:val="20"/>
          <w:szCs w:val="20"/>
          <w:spacing w:val="-36"/>
        </w:rPr>
        <w:t xml:space="preserve"> </w:t>
      </w:r>
      <w:r>
        <w:rPr>
          <w:rFonts w:ascii="SimSun" w:hAnsi="SimSun" w:eastAsia="SimSun" w:cs="SimSun"/>
          <w:sz w:val="20"/>
          <w:szCs w:val="20"/>
          <w:spacing w:val="9"/>
        </w:rPr>
        <w:t>学分，课程详细目录和其他说明详见信息学院发布的公共计算</w:t>
      </w:r>
      <w:r>
        <w:rPr>
          <w:rFonts w:ascii="SimSun" w:hAnsi="SimSun" w:eastAsia="SimSun" w:cs="SimSun"/>
          <w:sz w:val="20"/>
          <w:szCs w:val="20"/>
        </w:rPr>
        <w:t xml:space="preserve"> </w:t>
      </w:r>
      <w:r>
        <w:rPr>
          <w:rFonts w:ascii="SimSun" w:hAnsi="SimSun" w:eastAsia="SimSun" w:cs="SimSun"/>
          <w:sz w:val="20"/>
          <w:szCs w:val="20"/>
          <w:spacing w:val="10"/>
        </w:rPr>
        <w:t>机培养要求文件。公共计算机课程的学习安排、考核和学分认定办</w:t>
      </w:r>
      <w:r>
        <w:rPr>
          <w:rFonts w:ascii="SimSun" w:hAnsi="SimSun" w:eastAsia="SimSun" w:cs="SimSun"/>
          <w:sz w:val="20"/>
          <w:szCs w:val="20"/>
          <w:spacing w:val="9"/>
        </w:rPr>
        <w:t>法等相关工作由信息学</w:t>
      </w:r>
      <w:r>
        <w:rPr>
          <w:rFonts w:ascii="SimSun" w:hAnsi="SimSun" w:eastAsia="SimSun" w:cs="SimSun"/>
          <w:sz w:val="20"/>
          <w:szCs w:val="20"/>
        </w:rPr>
        <w:t xml:space="preserve"> </w:t>
      </w:r>
      <w:r>
        <w:rPr>
          <w:rFonts w:ascii="SimSun" w:hAnsi="SimSun" w:eastAsia="SimSun" w:cs="SimSun"/>
          <w:sz w:val="20"/>
          <w:szCs w:val="20"/>
          <w:spacing w:val="7"/>
        </w:rPr>
        <w:t>院负责组织安排。</w:t>
      </w:r>
    </w:p>
    <w:p>
      <w:pPr>
        <w:pStyle w:val="BodyText"/>
        <w:spacing w:line="364" w:lineRule="auto"/>
        <w:rPr/>
      </w:pPr>
      <w:r/>
    </w:p>
    <w:p>
      <w:pPr>
        <w:ind w:left="128"/>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3.通识核心课</w:t>
      </w:r>
      <w:r>
        <w:rPr>
          <w:rFonts w:ascii="SimSun" w:hAnsi="SimSun" w:eastAsia="SimSun" w:cs="SimSun"/>
          <w:sz w:val="20"/>
          <w:szCs w:val="20"/>
          <w:spacing w:val="4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11</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学分，其中必修</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3</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8</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pStyle w:val="BodyText"/>
        <w:spacing w:line="379" w:lineRule="auto"/>
        <w:rPr/>
      </w:pPr>
      <w:r/>
    </w:p>
    <w:p>
      <w:pPr>
        <w:ind w:left="123" w:right="230" w:firstLine="430"/>
        <w:spacing w:before="66" w:line="279"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（1）</w:t>
      </w:r>
      <w:r>
        <w:rPr>
          <w:rFonts w:ascii="SimSun" w:hAnsi="SimSun" w:eastAsia="SimSun" w:cs="SimSun"/>
          <w:sz w:val="20"/>
          <w:szCs w:val="20"/>
          <w:spacing w:val="12"/>
        </w:rPr>
        <w:t>为深入落实学校本科人才培养路线图，推进学校本科人才培养体系改革，强化</w:t>
      </w:r>
      <w:r>
        <w:rPr>
          <w:rFonts w:ascii="SimSun" w:hAnsi="SimSun" w:eastAsia="SimSun" w:cs="SimSun"/>
          <w:sz w:val="20"/>
          <w:szCs w:val="20"/>
          <w:spacing w:val="7"/>
        </w:rPr>
        <w:t xml:space="preserve"> </w:t>
      </w:r>
      <w:r>
        <w:rPr>
          <w:rFonts w:ascii="SimSun" w:hAnsi="SimSun" w:eastAsia="SimSun" w:cs="SimSun"/>
          <w:sz w:val="20"/>
          <w:szCs w:val="20"/>
          <w:spacing w:val="10"/>
        </w:rPr>
        <w:t>本科人才培养根基，打造本科人才培养核心竞争力，学校建设通</w:t>
      </w:r>
      <w:r>
        <w:rPr>
          <w:rFonts w:ascii="SimSun" w:hAnsi="SimSun" w:eastAsia="SimSun" w:cs="SimSun"/>
          <w:sz w:val="20"/>
          <w:szCs w:val="20"/>
          <w:spacing w:val="9"/>
        </w:rPr>
        <w:t>识核心课，致力于为学生</w:t>
      </w:r>
      <w:r>
        <w:rPr>
          <w:rFonts w:ascii="SimSun" w:hAnsi="SimSun" w:eastAsia="SimSun" w:cs="SimSun"/>
          <w:sz w:val="20"/>
          <w:szCs w:val="20"/>
        </w:rPr>
        <w:t xml:space="preserve"> </w:t>
      </w:r>
      <w:r>
        <w:rPr>
          <w:rFonts w:ascii="SimSun" w:hAnsi="SimSun" w:eastAsia="SimSun" w:cs="SimSun"/>
          <w:sz w:val="20"/>
          <w:szCs w:val="20"/>
          <w:spacing w:val="10"/>
        </w:rPr>
        <w:t>提供高质量、个性化的通识教育。通识核心课程提供超越学科专</w:t>
      </w:r>
      <w:r>
        <w:rPr>
          <w:rFonts w:ascii="SimSun" w:hAnsi="SimSun" w:eastAsia="SimSun" w:cs="SimSun"/>
          <w:sz w:val="20"/>
          <w:szCs w:val="20"/>
          <w:spacing w:val="9"/>
        </w:rPr>
        <w:t>业的知识、价值、理论和</w:t>
      </w:r>
      <w:r>
        <w:rPr>
          <w:rFonts w:ascii="SimSun" w:hAnsi="SimSun" w:eastAsia="SimSun" w:cs="SimSun"/>
          <w:sz w:val="20"/>
          <w:szCs w:val="20"/>
        </w:rPr>
        <w:t xml:space="preserve"> </w:t>
      </w:r>
      <w:r>
        <w:rPr>
          <w:rFonts w:ascii="SimSun" w:hAnsi="SimSun" w:eastAsia="SimSun" w:cs="SimSun"/>
          <w:sz w:val="20"/>
          <w:szCs w:val="20"/>
          <w:spacing w:val="10"/>
        </w:rPr>
        <w:t>方法教育，使学生能够建立不同学科专业之间的联系，着眼于培</w:t>
      </w:r>
      <w:r>
        <w:rPr>
          <w:rFonts w:ascii="SimSun" w:hAnsi="SimSun" w:eastAsia="SimSun" w:cs="SimSun"/>
          <w:sz w:val="20"/>
          <w:szCs w:val="20"/>
          <w:spacing w:val="9"/>
        </w:rPr>
        <w:t>养合格、全面和面向未来</w:t>
      </w:r>
      <w:r>
        <w:rPr>
          <w:rFonts w:ascii="SimSun" w:hAnsi="SimSun" w:eastAsia="SimSun" w:cs="SimSun"/>
          <w:sz w:val="20"/>
          <w:szCs w:val="20"/>
        </w:rPr>
        <w:t xml:space="preserve"> </w:t>
      </w:r>
      <w:r>
        <w:rPr>
          <w:rFonts w:ascii="SimSun" w:hAnsi="SimSun" w:eastAsia="SimSun" w:cs="SimSun"/>
          <w:sz w:val="20"/>
          <w:szCs w:val="20"/>
          <w:spacing w:val="10"/>
        </w:rPr>
        <w:t>发展的卓越创新人才，能够培育学生社会主义核心价值观，正确</w:t>
      </w:r>
      <w:r>
        <w:rPr>
          <w:rFonts w:ascii="SimSun" w:hAnsi="SimSun" w:eastAsia="SimSun" w:cs="SimSun"/>
          <w:sz w:val="20"/>
          <w:szCs w:val="20"/>
          <w:spacing w:val="9"/>
        </w:rPr>
        <w:t>的人生观、世界观，养成</w:t>
      </w:r>
      <w:r>
        <w:rPr>
          <w:rFonts w:ascii="SimSun" w:hAnsi="SimSun" w:eastAsia="SimSun" w:cs="SimSun"/>
          <w:sz w:val="20"/>
          <w:szCs w:val="20"/>
        </w:rPr>
        <w:t xml:space="preserve"> </w:t>
      </w:r>
      <w:r>
        <w:rPr>
          <w:rFonts w:ascii="SimSun" w:hAnsi="SimSun" w:eastAsia="SimSun" w:cs="SimSun"/>
          <w:sz w:val="20"/>
          <w:szCs w:val="20"/>
          <w:spacing w:val="8"/>
        </w:rPr>
        <w:t>深厚的文化科学素养、广博的历史和全球视野、独立的思辨能力、</w:t>
      </w:r>
      <w:r>
        <w:rPr>
          <w:rFonts w:ascii="SimSun" w:hAnsi="SimSun" w:eastAsia="SimSun" w:cs="SimSun"/>
          <w:sz w:val="20"/>
          <w:szCs w:val="20"/>
          <w:spacing w:val="-33"/>
        </w:rPr>
        <w:t xml:space="preserve"> </w:t>
      </w:r>
      <w:r>
        <w:rPr>
          <w:rFonts w:ascii="SimSun" w:hAnsi="SimSun" w:eastAsia="SimSun" w:cs="SimSun"/>
          <w:sz w:val="20"/>
          <w:szCs w:val="20"/>
          <w:spacing w:val="8"/>
        </w:rPr>
        <w:t>良好的思想品德及人文</w:t>
      </w:r>
      <w:r>
        <w:rPr>
          <w:rFonts w:ascii="SimSun" w:hAnsi="SimSun" w:eastAsia="SimSun" w:cs="SimSun"/>
          <w:sz w:val="20"/>
          <w:szCs w:val="20"/>
        </w:rPr>
        <w:t xml:space="preserve"> </w:t>
      </w:r>
      <w:r>
        <w:rPr>
          <w:rFonts w:ascii="SimSun" w:hAnsi="SimSun" w:eastAsia="SimSun" w:cs="SimSun"/>
          <w:sz w:val="20"/>
          <w:szCs w:val="20"/>
          <w:spacing w:val="7"/>
        </w:rPr>
        <w:t>精神、科学精神。</w:t>
      </w:r>
    </w:p>
    <w:p>
      <w:pPr>
        <w:ind w:left="118" w:right="157" w:firstLine="435"/>
        <w:spacing w:before="67" w:line="25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1"/>
        </w:rPr>
        <w:t>（2）</w:t>
      </w:r>
      <w:r>
        <w:rPr>
          <w:rFonts w:ascii="SimSun" w:hAnsi="SimSun" w:eastAsia="SimSun" w:cs="SimSun"/>
          <w:sz w:val="20"/>
          <w:szCs w:val="20"/>
          <w:spacing w:val="-11"/>
        </w:rPr>
        <w:t>通识核心课分为【哲学与伦理】、【历史与文化】、【思辨</w:t>
      </w:r>
      <w:r>
        <w:rPr>
          <w:rFonts w:ascii="SimSun" w:hAnsi="SimSun" w:eastAsia="SimSun" w:cs="SimSun"/>
          <w:sz w:val="20"/>
          <w:szCs w:val="20"/>
          <w:spacing w:val="-12"/>
        </w:rPr>
        <w:t>与表达】、【审美与诠释】、</w:t>
      </w:r>
      <w:r>
        <w:rPr>
          <w:rFonts w:ascii="SimSun" w:hAnsi="SimSun" w:eastAsia="SimSun" w:cs="SimSun"/>
          <w:sz w:val="20"/>
          <w:szCs w:val="20"/>
        </w:rPr>
        <w:t xml:space="preserve"> </w:t>
      </w:r>
      <w:r>
        <w:rPr>
          <w:rFonts w:ascii="SimSun" w:hAnsi="SimSun" w:eastAsia="SimSun" w:cs="SimSun"/>
          <w:sz w:val="20"/>
          <w:szCs w:val="20"/>
          <w:spacing w:val="-8"/>
        </w:rPr>
        <w:t>【世界与中国】、【科学与技术】、【实证与推理】、【生命与环境】八个模块。</w:t>
      </w:r>
    </w:p>
    <w:p>
      <w:pPr>
        <w:spacing w:line="257" w:lineRule="auto"/>
        <w:sectPr>
          <w:footerReference w:type="default" r:id="rId62"/>
          <w:pgSz w:w="11906" w:h="16839"/>
          <w:pgMar w:top="400" w:right="1684" w:bottom="822" w:left="1684" w:header="0" w:footer="643" w:gutter="0"/>
        </w:sectPr>
        <w:rPr>
          <w:rFonts w:ascii="SimSun" w:hAnsi="SimSun" w:eastAsia="SimSun" w:cs="SimSun"/>
          <w:sz w:val="20"/>
          <w:szCs w:val="20"/>
        </w:rPr>
      </w:pP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22" w:right="126" w:firstLine="430"/>
        <w:spacing w:before="65" w:line="273"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（3）</w:t>
      </w:r>
      <w:r>
        <w:rPr>
          <w:rFonts w:ascii="SimSun" w:hAnsi="SimSun" w:eastAsia="SimSun" w:cs="SimSun"/>
          <w:sz w:val="20"/>
          <w:szCs w:val="20"/>
          <w:spacing w:val="-54"/>
        </w:rPr>
        <w:t xml:space="preserve"> </w:t>
      </w:r>
      <w:r>
        <w:rPr>
          <w:rFonts w:ascii="SimSun" w:hAnsi="SimSun" w:eastAsia="SimSun" w:cs="SimSun"/>
          <w:sz w:val="20"/>
          <w:szCs w:val="20"/>
          <w:spacing w:val="7"/>
        </w:rPr>
        <w:t>国际新闻全英文项目要求修读</w:t>
      </w:r>
      <w:r>
        <w:rPr>
          <w:rFonts w:ascii="SimSun" w:hAnsi="SimSun" w:eastAsia="SimSun" w:cs="SimSun"/>
          <w:sz w:val="20"/>
          <w:szCs w:val="20"/>
          <w:spacing w:val="-22"/>
        </w:rPr>
        <w:t xml:space="preserve"> </w:t>
      </w:r>
      <w:r>
        <w:rPr>
          <w:rFonts w:ascii="SimSun" w:hAnsi="SimSun" w:eastAsia="SimSun" w:cs="SimSun"/>
          <w:sz w:val="20"/>
          <w:szCs w:val="20"/>
          <w:spacing w:val="7"/>
        </w:rPr>
        <w:t>11</w:t>
      </w:r>
      <w:r>
        <w:rPr>
          <w:rFonts w:ascii="SimSun" w:hAnsi="SimSun" w:eastAsia="SimSun" w:cs="SimSun"/>
          <w:sz w:val="20"/>
          <w:szCs w:val="20"/>
          <w:spacing w:val="-36"/>
        </w:rPr>
        <w:t xml:space="preserve"> </w:t>
      </w:r>
      <w:r>
        <w:rPr>
          <w:rFonts w:ascii="SimSun" w:hAnsi="SimSun" w:eastAsia="SimSun" w:cs="SimSun"/>
          <w:sz w:val="20"/>
          <w:szCs w:val="20"/>
          <w:spacing w:val="7"/>
        </w:rPr>
        <w:t>学分通识核心课，其中要求完成课程《量化与</w:t>
      </w:r>
      <w:r>
        <w:rPr>
          <w:rFonts w:ascii="SimSun" w:hAnsi="SimSun" w:eastAsia="SimSun" w:cs="SimSun"/>
          <w:sz w:val="20"/>
          <w:szCs w:val="20"/>
        </w:rPr>
        <w:t xml:space="preserve"> </w:t>
      </w:r>
      <w:r>
        <w:rPr>
          <w:rFonts w:ascii="SimSun" w:hAnsi="SimSun" w:eastAsia="SimSun" w:cs="SimSun"/>
          <w:sz w:val="20"/>
          <w:szCs w:val="20"/>
          <w:spacing w:val="-3"/>
        </w:rPr>
        <w:t>推理》（3</w:t>
      </w:r>
      <w:r>
        <w:rPr>
          <w:rFonts w:ascii="SimSun" w:hAnsi="SimSun" w:eastAsia="SimSun" w:cs="SimSun"/>
          <w:sz w:val="20"/>
          <w:szCs w:val="20"/>
          <w:spacing w:val="-29"/>
        </w:rPr>
        <w:t xml:space="preserve"> </w:t>
      </w:r>
      <w:r>
        <w:rPr>
          <w:rFonts w:ascii="SimSun" w:hAnsi="SimSun" w:eastAsia="SimSun" w:cs="SimSun"/>
          <w:sz w:val="20"/>
          <w:szCs w:val="20"/>
          <w:spacing w:val="-3"/>
        </w:rPr>
        <w:t>学分</w:t>
      </w:r>
      <w:r>
        <w:rPr>
          <w:rFonts w:ascii="SimSun" w:hAnsi="SimSun" w:eastAsia="SimSun" w:cs="SimSun"/>
          <w:sz w:val="20"/>
          <w:szCs w:val="20"/>
          <w:spacing w:val="-54"/>
          <w:w w:val="99"/>
        </w:rPr>
        <w:t>）；</w:t>
      </w:r>
      <w:r>
        <w:rPr>
          <w:rFonts w:ascii="SimSun" w:hAnsi="SimSun" w:eastAsia="SimSun" w:cs="SimSun"/>
          <w:sz w:val="20"/>
          <w:szCs w:val="20"/>
          <w:spacing w:val="-51"/>
        </w:rPr>
        <w:t xml:space="preserve"> </w:t>
      </w:r>
      <w:r>
        <w:rPr>
          <w:rFonts w:ascii="SimSun" w:hAnsi="SimSun" w:eastAsia="SimSun" w:cs="SimSun"/>
          <w:sz w:val="20"/>
          <w:szCs w:val="20"/>
          <w:spacing w:val="-3"/>
        </w:rPr>
        <w:t>除此门课程外，要求在【科学与技术】、</w:t>
      </w:r>
      <w:r>
        <w:rPr>
          <w:rFonts w:ascii="SimSun" w:hAnsi="SimSun" w:eastAsia="SimSun" w:cs="SimSun"/>
          <w:sz w:val="20"/>
          <w:szCs w:val="20"/>
          <w:spacing w:val="-4"/>
        </w:rPr>
        <w:t>【实证与推理】、【生命与环境】</w:t>
      </w:r>
      <w:r>
        <w:rPr>
          <w:rFonts w:ascii="SimSun" w:hAnsi="SimSun" w:eastAsia="SimSun" w:cs="SimSun"/>
          <w:sz w:val="20"/>
          <w:szCs w:val="20"/>
        </w:rPr>
        <w:t xml:space="preserve"> </w:t>
      </w:r>
      <w:r>
        <w:rPr>
          <w:rFonts w:ascii="SimSun" w:hAnsi="SimSun" w:eastAsia="SimSun" w:cs="SimSun"/>
          <w:sz w:val="20"/>
          <w:szCs w:val="20"/>
          <w:spacing w:val="9"/>
        </w:rPr>
        <w:t>三个模块中至少选择两个模块共修读不少于</w:t>
      </w:r>
      <w:r>
        <w:rPr>
          <w:rFonts w:ascii="SimSun" w:hAnsi="SimSun" w:eastAsia="SimSun" w:cs="SimSun"/>
          <w:sz w:val="20"/>
          <w:szCs w:val="20"/>
          <w:spacing w:val="-36"/>
        </w:rPr>
        <w:t xml:space="preserve"> </w:t>
      </w:r>
      <w:r>
        <w:rPr>
          <w:rFonts w:ascii="SimSun" w:hAnsi="SimSun" w:eastAsia="SimSun" w:cs="SimSun"/>
          <w:sz w:val="20"/>
          <w:szCs w:val="20"/>
          <w:spacing w:val="9"/>
        </w:rPr>
        <w:t>4</w:t>
      </w:r>
      <w:r>
        <w:rPr>
          <w:rFonts w:ascii="SimSun" w:hAnsi="SimSun" w:eastAsia="SimSun" w:cs="SimSun"/>
          <w:sz w:val="20"/>
          <w:szCs w:val="20"/>
          <w:spacing w:val="-36"/>
        </w:rPr>
        <w:t xml:space="preserve"> </w:t>
      </w:r>
      <w:r>
        <w:rPr>
          <w:rFonts w:ascii="SimSun" w:hAnsi="SimSun" w:eastAsia="SimSun" w:cs="SimSun"/>
          <w:sz w:val="20"/>
          <w:szCs w:val="20"/>
          <w:spacing w:val="9"/>
        </w:rPr>
        <w:t>学分的课程，剩余学分可以在通识核心课所</w:t>
      </w:r>
      <w:r>
        <w:rPr>
          <w:rFonts w:ascii="SimSun" w:hAnsi="SimSun" w:eastAsia="SimSun" w:cs="SimSun"/>
          <w:sz w:val="20"/>
          <w:szCs w:val="20"/>
        </w:rPr>
        <w:t xml:space="preserve"> </w:t>
      </w:r>
      <w:r>
        <w:rPr>
          <w:rFonts w:ascii="SimSun" w:hAnsi="SimSun" w:eastAsia="SimSun" w:cs="SimSun"/>
          <w:sz w:val="20"/>
          <w:szCs w:val="20"/>
          <w:spacing w:val="7"/>
        </w:rPr>
        <w:t>有模块中任选。</w:t>
      </w:r>
    </w:p>
    <w:p>
      <w:pPr>
        <w:pStyle w:val="BodyText"/>
        <w:spacing w:line="364" w:lineRule="auto"/>
        <w:rPr/>
      </w:pPr>
      <w:r/>
    </w:p>
    <w:p>
      <w:pPr>
        <w:ind w:left="21"/>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4.国际小学期全英文课</w:t>
      </w:r>
      <w:r>
        <w:rPr>
          <w:rFonts w:ascii="SimSun" w:hAnsi="SimSun" w:eastAsia="SimSun" w:cs="SimSun"/>
          <w:sz w:val="20"/>
          <w:szCs w:val="20"/>
          <w:spacing w:val="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8"/>
        </w:rPr>
        <w:t>学分，选修</w:t>
      </w:r>
    </w:p>
    <w:p>
      <w:pPr>
        <w:pStyle w:val="BodyText"/>
        <w:spacing w:line="376" w:lineRule="auto"/>
        <w:rPr/>
      </w:pPr>
      <w:r/>
    </w:p>
    <w:p>
      <w:pPr>
        <w:ind w:left="23" w:right="128" w:firstLine="429"/>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1"/>
        </w:rPr>
        <w:t>（1）</w:t>
      </w:r>
      <w:r>
        <w:rPr>
          <w:rFonts w:ascii="SimSun" w:hAnsi="SimSun" w:eastAsia="SimSun" w:cs="SimSun"/>
          <w:sz w:val="20"/>
          <w:szCs w:val="20"/>
          <w:spacing w:val="-55"/>
        </w:rPr>
        <w:t xml:space="preserve"> </w:t>
      </w:r>
      <w:r>
        <w:rPr>
          <w:rFonts w:ascii="SimSun" w:hAnsi="SimSun" w:eastAsia="SimSun" w:cs="SimSun"/>
          <w:sz w:val="20"/>
          <w:szCs w:val="20"/>
          <w:spacing w:val="11"/>
        </w:rPr>
        <w:t>国际小学期聘请国际一流大学教师、招收国际学生，与本校学生同堂上课，通</w:t>
      </w:r>
      <w:r>
        <w:rPr>
          <w:rFonts w:ascii="SimSun" w:hAnsi="SimSun" w:eastAsia="SimSun" w:cs="SimSun"/>
          <w:sz w:val="20"/>
          <w:szCs w:val="20"/>
        </w:rPr>
        <w:t xml:space="preserve"> </w:t>
      </w:r>
      <w:r>
        <w:rPr>
          <w:rFonts w:ascii="SimSun" w:hAnsi="SimSun" w:eastAsia="SimSun" w:cs="SimSun"/>
          <w:sz w:val="20"/>
          <w:szCs w:val="20"/>
          <w:spacing w:val="10"/>
        </w:rPr>
        <w:t>过全英文授课方式，打造国际化的校园氛围，创造跨专业、跨</w:t>
      </w:r>
      <w:r>
        <w:rPr>
          <w:rFonts w:ascii="SimSun" w:hAnsi="SimSun" w:eastAsia="SimSun" w:cs="SimSun"/>
          <w:sz w:val="20"/>
          <w:szCs w:val="20"/>
          <w:spacing w:val="9"/>
        </w:rPr>
        <w:t>学校、跨国家、跨文化的学</w:t>
      </w:r>
      <w:r>
        <w:rPr>
          <w:rFonts w:ascii="SimSun" w:hAnsi="SimSun" w:eastAsia="SimSun" w:cs="SimSun"/>
          <w:sz w:val="20"/>
          <w:szCs w:val="20"/>
        </w:rPr>
        <w:t xml:space="preserve"> </w:t>
      </w:r>
      <w:r>
        <w:rPr>
          <w:rFonts w:ascii="SimSun" w:hAnsi="SimSun" w:eastAsia="SimSun" w:cs="SimSun"/>
          <w:sz w:val="20"/>
          <w:szCs w:val="20"/>
          <w:spacing w:val="8"/>
        </w:rPr>
        <w:t>习环境，开阔学生视野，促进国际交流。</w:t>
      </w:r>
    </w:p>
    <w:p>
      <w:pPr>
        <w:ind w:left="21" w:right="57" w:firstLine="430"/>
        <w:spacing w:before="65" w:line="276"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（2）</w:t>
      </w:r>
      <w:r>
        <w:rPr>
          <w:rFonts w:ascii="SimSun" w:hAnsi="SimSun" w:eastAsia="SimSun" w:cs="SimSun"/>
          <w:sz w:val="20"/>
          <w:szCs w:val="20"/>
          <w:spacing w:val="-44"/>
        </w:rPr>
        <w:t xml:space="preserve"> </w:t>
      </w:r>
      <w:r>
        <w:rPr>
          <w:rFonts w:ascii="SimSun" w:hAnsi="SimSun" w:eastAsia="SimSun" w:cs="SimSun"/>
          <w:sz w:val="20"/>
          <w:szCs w:val="20"/>
          <w:spacing w:val="7"/>
        </w:rPr>
        <w:t>国际小学期主要开设中国研究系列课程，包括中国政治、中国经济、中国文化、</w:t>
      </w:r>
      <w:r>
        <w:rPr>
          <w:rFonts w:ascii="SimSun" w:hAnsi="SimSun" w:eastAsia="SimSun" w:cs="SimSun"/>
          <w:sz w:val="20"/>
          <w:szCs w:val="20"/>
        </w:rPr>
        <w:t xml:space="preserve"> </w:t>
      </w:r>
      <w:r>
        <w:rPr>
          <w:rFonts w:ascii="SimSun" w:hAnsi="SimSun" w:eastAsia="SimSun" w:cs="SimSun"/>
          <w:sz w:val="20"/>
          <w:szCs w:val="20"/>
          <w:spacing w:val="9"/>
        </w:rPr>
        <w:t>中国社会和中国发展共</w:t>
      </w:r>
      <w:r>
        <w:rPr>
          <w:rFonts w:ascii="SimSun" w:hAnsi="SimSun" w:eastAsia="SimSun" w:cs="SimSun"/>
          <w:sz w:val="20"/>
          <w:szCs w:val="20"/>
          <w:spacing w:val="-35"/>
        </w:rPr>
        <w:t xml:space="preserve"> </w:t>
      </w:r>
      <w:r>
        <w:rPr>
          <w:rFonts w:ascii="SimSun" w:hAnsi="SimSun" w:eastAsia="SimSun" w:cs="SimSun"/>
          <w:sz w:val="20"/>
          <w:szCs w:val="20"/>
          <w:spacing w:val="9"/>
        </w:rPr>
        <w:t>5</w:t>
      </w:r>
      <w:r>
        <w:rPr>
          <w:rFonts w:ascii="SimSun" w:hAnsi="SimSun" w:eastAsia="SimSun" w:cs="SimSun"/>
          <w:sz w:val="20"/>
          <w:szCs w:val="20"/>
          <w:spacing w:val="-41"/>
        </w:rPr>
        <w:t xml:space="preserve"> </w:t>
      </w:r>
      <w:r>
        <w:rPr>
          <w:rFonts w:ascii="SimSun" w:hAnsi="SimSun" w:eastAsia="SimSun" w:cs="SimSun"/>
          <w:sz w:val="20"/>
          <w:szCs w:val="20"/>
          <w:spacing w:val="9"/>
        </w:rPr>
        <w:t>个类别；国际组织与全球治理系列课程，</w:t>
      </w:r>
      <w:r>
        <w:rPr>
          <w:rFonts w:ascii="SimSun" w:hAnsi="SimSun" w:eastAsia="SimSun" w:cs="SimSun"/>
          <w:sz w:val="20"/>
          <w:szCs w:val="20"/>
          <w:spacing w:val="8"/>
        </w:rPr>
        <w:t>包括国际组织和全球治 </w:t>
      </w:r>
      <w:r>
        <w:rPr>
          <w:rFonts w:ascii="SimSun" w:hAnsi="SimSun" w:eastAsia="SimSun" w:cs="SimSun"/>
          <w:sz w:val="20"/>
          <w:szCs w:val="20"/>
          <w:spacing w:val="9"/>
        </w:rPr>
        <w:t>理</w:t>
      </w:r>
      <w:r>
        <w:rPr>
          <w:rFonts w:ascii="SimSun" w:hAnsi="SimSun" w:eastAsia="SimSun" w:cs="SimSun"/>
          <w:sz w:val="20"/>
          <w:szCs w:val="20"/>
          <w:spacing w:val="-37"/>
        </w:rPr>
        <w:t xml:space="preserve"> </w:t>
      </w:r>
      <w:r>
        <w:rPr>
          <w:rFonts w:ascii="SimSun" w:hAnsi="SimSun" w:eastAsia="SimSun" w:cs="SimSun"/>
          <w:sz w:val="20"/>
          <w:szCs w:val="20"/>
          <w:spacing w:val="9"/>
        </w:rPr>
        <w:t>2</w:t>
      </w:r>
      <w:r>
        <w:rPr>
          <w:rFonts w:ascii="SimSun" w:hAnsi="SimSun" w:eastAsia="SimSun" w:cs="SimSun"/>
          <w:sz w:val="20"/>
          <w:szCs w:val="20"/>
          <w:spacing w:val="-38"/>
        </w:rPr>
        <w:t xml:space="preserve"> </w:t>
      </w:r>
      <w:r>
        <w:rPr>
          <w:rFonts w:ascii="SimSun" w:hAnsi="SimSun" w:eastAsia="SimSun" w:cs="SimSun"/>
          <w:sz w:val="20"/>
          <w:szCs w:val="20"/>
          <w:spacing w:val="9"/>
        </w:rPr>
        <w:t>个类别；学科通识和学科前沿系列课程，包括政治、经济、</w:t>
      </w:r>
      <w:r>
        <w:rPr>
          <w:rFonts w:ascii="SimSun" w:hAnsi="SimSun" w:eastAsia="SimSun" w:cs="SimSun"/>
          <w:sz w:val="20"/>
          <w:szCs w:val="20"/>
          <w:spacing w:val="8"/>
        </w:rPr>
        <w:t>人文、社会、管理和理工 </w:t>
      </w:r>
      <w:r>
        <w:rPr>
          <w:rFonts w:ascii="SimSun" w:hAnsi="SimSun" w:eastAsia="SimSun" w:cs="SimSun"/>
          <w:sz w:val="20"/>
          <w:szCs w:val="20"/>
          <w:spacing w:val="8"/>
        </w:rPr>
        <w:t>共</w:t>
      </w:r>
      <w:r>
        <w:rPr>
          <w:rFonts w:ascii="SimSun" w:hAnsi="SimSun" w:eastAsia="SimSun" w:cs="SimSun"/>
          <w:sz w:val="20"/>
          <w:szCs w:val="20"/>
          <w:spacing w:val="-36"/>
        </w:rPr>
        <w:t xml:space="preserve"> </w:t>
      </w:r>
      <w:r>
        <w:rPr>
          <w:rFonts w:ascii="SimSun" w:hAnsi="SimSun" w:eastAsia="SimSun" w:cs="SimSun"/>
          <w:sz w:val="20"/>
          <w:szCs w:val="20"/>
          <w:spacing w:val="8"/>
        </w:rPr>
        <w:t>6</w:t>
      </w:r>
      <w:r>
        <w:rPr>
          <w:rFonts w:ascii="SimSun" w:hAnsi="SimSun" w:eastAsia="SimSun" w:cs="SimSun"/>
          <w:sz w:val="20"/>
          <w:szCs w:val="20"/>
          <w:spacing w:val="-38"/>
        </w:rPr>
        <w:t xml:space="preserve"> </w:t>
      </w:r>
      <w:r>
        <w:rPr>
          <w:rFonts w:ascii="SimSun" w:hAnsi="SimSun" w:eastAsia="SimSun" w:cs="SimSun"/>
          <w:sz w:val="20"/>
          <w:szCs w:val="20"/>
          <w:spacing w:val="8"/>
        </w:rPr>
        <w:t>个类别；中国文化普及类课程，包括书法、京剧和武术共</w:t>
      </w:r>
      <w:r>
        <w:rPr>
          <w:rFonts w:ascii="SimSun" w:hAnsi="SimSun" w:eastAsia="SimSun" w:cs="SimSun"/>
          <w:sz w:val="20"/>
          <w:szCs w:val="20"/>
          <w:spacing w:val="-35"/>
        </w:rPr>
        <w:t xml:space="preserve"> </w:t>
      </w:r>
      <w:r>
        <w:rPr>
          <w:rFonts w:ascii="SimSun" w:hAnsi="SimSun" w:eastAsia="SimSun" w:cs="SimSun"/>
          <w:sz w:val="20"/>
          <w:szCs w:val="20"/>
          <w:spacing w:val="8"/>
        </w:rPr>
        <w:t>3</w:t>
      </w:r>
      <w:r>
        <w:rPr>
          <w:rFonts w:ascii="SimSun" w:hAnsi="SimSun" w:eastAsia="SimSun" w:cs="SimSun"/>
          <w:sz w:val="20"/>
          <w:szCs w:val="20"/>
          <w:spacing w:val="-38"/>
        </w:rPr>
        <w:t xml:space="preserve"> </w:t>
      </w:r>
      <w:r>
        <w:rPr>
          <w:rFonts w:ascii="SimSun" w:hAnsi="SimSun" w:eastAsia="SimSun" w:cs="SimSun"/>
          <w:sz w:val="20"/>
          <w:szCs w:val="20"/>
          <w:spacing w:val="8"/>
        </w:rPr>
        <w:t>个类别；语言培训系列课 </w:t>
      </w:r>
      <w:r>
        <w:rPr>
          <w:rFonts w:ascii="SimSun" w:hAnsi="SimSun" w:eastAsia="SimSun" w:cs="SimSun"/>
          <w:sz w:val="20"/>
          <w:szCs w:val="20"/>
          <w:spacing w:val="8"/>
        </w:rPr>
        <w:t>程，包括汉语培训课程和英语口语课程共</w:t>
      </w:r>
      <w:r>
        <w:rPr>
          <w:rFonts w:ascii="SimSun" w:hAnsi="SimSun" w:eastAsia="SimSun" w:cs="SimSun"/>
          <w:sz w:val="20"/>
          <w:szCs w:val="20"/>
          <w:spacing w:val="-35"/>
        </w:rPr>
        <w:t xml:space="preserve"> </w:t>
      </w:r>
      <w:r>
        <w:rPr>
          <w:rFonts w:ascii="SimSun" w:hAnsi="SimSun" w:eastAsia="SimSun" w:cs="SimSun"/>
          <w:sz w:val="20"/>
          <w:szCs w:val="20"/>
          <w:spacing w:val="8"/>
        </w:rPr>
        <w:t>2</w:t>
      </w:r>
      <w:r>
        <w:rPr>
          <w:rFonts w:ascii="SimSun" w:hAnsi="SimSun" w:eastAsia="SimSun" w:cs="SimSun"/>
          <w:sz w:val="20"/>
          <w:szCs w:val="20"/>
          <w:spacing w:val="-40"/>
        </w:rPr>
        <w:t xml:space="preserve"> </w:t>
      </w:r>
      <w:r>
        <w:rPr>
          <w:rFonts w:ascii="SimSun" w:hAnsi="SimSun" w:eastAsia="SimSun" w:cs="SimSun"/>
          <w:sz w:val="20"/>
          <w:szCs w:val="20"/>
          <w:spacing w:val="8"/>
        </w:rPr>
        <w:t>个类别。</w:t>
      </w:r>
    </w:p>
    <w:p>
      <w:pPr>
        <w:ind w:left="24" w:right="126" w:firstLine="427"/>
        <w:spacing w:before="65"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（3）</w:t>
      </w:r>
      <w:r>
        <w:rPr>
          <w:rFonts w:ascii="SimSun" w:hAnsi="SimSun" w:eastAsia="SimSun" w:cs="SimSun"/>
          <w:sz w:val="20"/>
          <w:szCs w:val="20"/>
          <w:spacing w:val="-54"/>
        </w:rPr>
        <w:t xml:space="preserve"> </w:t>
      </w:r>
      <w:r>
        <w:rPr>
          <w:rFonts w:ascii="SimSun" w:hAnsi="SimSun" w:eastAsia="SimSun" w:cs="SimSun"/>
          <w:sz w:val="20"/>
          <w:szCs w:val="20"/>
          <w:spacing w:val="9"/>
        </w:rPr>
        <w:t>国际小学期每年</w:t>
      </w:r>
      <w:r>
        <w:rPr>
          <w:rFonts w:ascii="SimSun" w:hAnsi="SimSun" w:eastAsia="SimSun" w:cs="SimSun"/>
          <w:sz w:val="20"/>
          <w:szCs w:val="20"/>
          <w:spacing w:val="-29"/>
        </w:rPr>
        <w:t xml:space="preserve"> </w:t>
      </w:r>
      <w:r>
        <w:rPr>
          <w:rFonts w:ascii="SimSun" w:hAnsi="SimSun" w:eastAsia="SimSun" w:cs="SimSun"/>
          <w:sz w:val="20"/>
          <w:szCs w:val="20"/>
          <w:spacing w:val="9"/>
        </w:rPr>
        <w:t>7</w:t>
      </w:r>
      <w:r>
        <w:rPr>
          <w:rFonts w:ascii="SimSun" w:hAnsi="SimSun" w:eastAsia="SimSun" w:cs="SimSun"/>
          <w:sz w:val="20"/>
          <w:szCs w:val="20"/>
          <w:spacing w:val="-31"/>
        </w:rPr>
        <w:t xml:space="preserve"> </w:t>
      </w:r>
      <w:r>
        <w:rPr>
          <w:rFonts w:ascii="SimSun" w:hAnsi="SimSun" w:eastAsia="SimSun" w:cs="SimSun"/>
          <w:sz w:val="20"/>
          <w:szCs w:val="20"/>
          <w:spacing w:val="9"/>
        </w:rPr>
        <w:t>月份举办，学生至少参加一届国际小学期，并自主选修</w:t>
      </w:r>
      <w:r>
        <w:rPr>
          <w:rFonts w:ascii="SimSun" w:hAnsi="SimSun" w:eastAsia="SimSun" w:cs="SimSun"/>
          <w:sz w:val="20"/>
          <w:szCs w:val="20"/>
          <w:spacing w:val="-32"/>
        </w:rPr>
        <w:t xml:space="preserve"> </w:t>
      </w:r>
      <w:r>
        <w:rPr>
          <w:rFonts w:ascii="SimSun" w:hAnsi="SimSun" w:eastAsia="SimSun" w:cs="SimSun"/>
          <w:sz w:val="20"/>
          <w:szCs w:val="20"/>
          <w:spacing w:val="8"/>
        </w:rPr>
        <w:t>2</w:t>
      </w:r>
      <w:r>
        <w:rPr>
          <w:rFonts w:ascii="SimSun" w:hAnsi="SimSun" w:eastAsia="SimSun" w:cs="SimSun"/>
          <w:sz w:val="20"/>
          <w:szCs w:val="20"/>
          <w:spacing w:val="-31"/>
        </w:rPr>
        <w:t xml:space="preserve"> </w:t>
      </w:r>
      <w:r>
        <w:rPr>
          <w:rFonts w:ascii="SimSun" w:hAnsi="SimSun" w:eastAsia="SimSun" w:cs="SimSun"/>
          <w:sz w:val="20"/>
          <w:szCs w:val="20"/>
          <w:spacing w:val="8"/>
        </w:rPr>
        <w:t>学</w:t>
      </w:r>
      <w:r>
        <w:rPr>
          <w:rFonts w:ascii="SimSun" w:hAnsi="SimSun" w:eastAsia="SimSun" w:cs="SimSun"/>
          <w:sz w:val="20"/>
          <w:szCs w:val="20"/>
        </w:rPr>
        <w:t xml:space="preserve"> </w:t>
      </w:r>
      <w:r>
        <w:rPr>
          <w:rFonts w:ascii="SimSun" w:hAnsi="SimSun" w:eastAsia="SimSun" w:cs="SimSun"/>
          <w:sz w:val="20"/>
          <w:szCs w:val="20"/>
          <w:spacing w:val="9"/>
        </w:rPr>
        <w:t>分国际小学期全英文课程，建议学生大二或大三选修。</w:t>
      </w:r>
    </w:p>
    <w:p>
      <w:pPr>
        <w:pStyle w:val="BodyText"/>
        <w:spacing w:line="364" w:lineRule="auto"/>
        <w:rPr/>
      </w:pPr>
      <w:r/>
    </w:p>
    <w:p>
      <w:pPr>
        <w:ind w:left="26"/>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5.通识教育大讲堂系列公开讲座，不计学分</w:t>
      </w:r>
    </w:p>
    <w:p>
      <w:pPr>
        <w:pStyle w:val="BodyText"/>
        <w:spacing w:line="376" w:lineRule="auto"/>
        <w:rPr/>
      </w:pPr>
      <w:r/>
    </w:p>
    <w:p>
      <w:pPr>
        <w:ind w:left="22" w:right="57" w:firstLine="409"/>
        <w:spacing w:before="66" w:line="276" w:lineRule="auto"/>
        <w:jc w:val="both"/>
        <w:rPr>
          <w:rFonts w:ascii="SimSun" w:hAnsi="SimSun" w:eastAsia="SimSun" w:cs="SimSun"/>
          <w:sz w:val="20"/>
          <w:szCs w:val="20"/>
        </w:rPr>
      </w:pPr>
      <w:r>
        <w:rPr>
          <w:rFonts w:ascii="SimSun" w:hAnsi="SimSun" w:eastAsia="SimSun" w:cs="SimSun"/>
          <w:sz w:val="20"/>
          <w:szCs w:val="20"/>
          <w:spacing w:val="6"/>
        </w:rPr>
        <w:t>“通识教育大讲堂系列公开讲座</w:t>
      </w:r>
      <w:r>
        <w:rPr>
          <w:rFonts w:ascii="SimSun" w:hAnsi="SimSun" w:eastAsia="SimSun" w:cs="SimSun"/>
          <w:sz w:val="20"/>
          <w:szCs w:val="20"/>
          <w:spacing w:val="-70"/>
        </w:rPr>
        <w:t xml:space="preserve"> </w:t>
      </w:r>
      <w:r>
        <w:rPr>
          <w:rFonts w:ascii="SimSun" w:hAnsi="SimSun" w:eastAsia="SimSun" w:cs="SimSun"/>
          <w:sz w:val="20"/>
          <w:szCs w:val="20"/>
          <w:spacing w:val="6"/>
        </w:rPr>
        <w:t>”属于课程外学习环</w:t>
      </w:r>
      <w:r>
        <w:rPr>
          <w:rFonts w:ascii="SimSun" w:hAnsi="SimSun" w:eastAsia="SimSun" w:cs="SimSun"/>
          <w:sz w:val="20"/>
          <w:szCs w:val="20"/>
          <w:spacing w:val="5"/>
        </w:rPr>
        <w:t>节，由学生自主选听，不计学分。</w:t>
      </w:r>
      <w:r>
        <w:rPr>
          <w:rFonts w:ascii="SimSun" w:hAnsi="SimSun" w:eastAsia="SimSun" w:cs="SimSun"/>
          <w:sz w:val="20"/>
          <w:szCs w:val="20"/>
        </w:rPr>
        <w:t xml:space="preserve"> </w:t>
      </w:r>
      <w:r>
        <w:rPr>
          <w:rFonts w:ascii="SimSun" w:hAnsi="SimSun" w:eastAsia="SimSun" w:cs="SimSun"/>
          <w:sz w:val="20"/>
          <w:szCs w:val="20"/>
          <w:spacing w:val="9"/>
        </w:rPr>
        <w:t>通识教育大讲堂主要聘请名师名家，围绕若干广泛的主题为学生开设讲座，主要目的是开 </w:t>
      </w:r>
      <w:r>
        <w:rPr>
          <w:rFonts w:ascii="SimSun" w:hAnsi="SimSun" w:eastAsia="SimSun" w:cs="SimSun"/>
          <w:sz w:val="20"/>
          <w:szCs w:val="20"/>
          <w:spacing w:val="8"/>
        </w:rPr>
        <w:t>拓视野、接触前沿、激发兴趣、启迪智慧，为学生广阔的发展前景穿针引线。</w:t>
      </w:r>
      <w:r>
        <w:rPr>
          <w:rFonts w:ascii="SimSun" w:hAnsi="SimSun" w:eastAsia="SimSun" w:cs="SimSun"/>
          <w:sz w:val="20"/>
          <w:szCs w:val="20"/>
          <w:spacing w:val="-47"/>
        </w:rPr>
        <w:t xml:space="preserve"> </w:t>
      </w:r>
      <w:r>
        <w:rPr>
          <w:rFonts w:ascii="SimSun" w:hAnsi="SimSun" w:eastAsia="SimSun" w:cs="SimSun"/>
          <w:sz w:val="20"/>
          <w:szCs w:val="20"/>
          <w:spacing w:val="8"/>
        </w:rPr>
        <w:t>目前学校通 </w:t>
      </w:r>
      <w:r>
        <w:rPr>
          <w:rFonts w:ascii="SimSun" w:hAnsi="SimSun" w:eastAsia="SimSun" w:cs="SimSun"/>
          <w:sz w:val="20"/>
          <w:szCs w:val="20"/>
          <w:spacing w:val="9"/>
        </w:rPr>
        <w:t>识教育大讲堂系列公开讲座主要包括院士系列、悲鸿讲堂系列、数据科学讲坛系列、哲学 </w:t>
      </w:r>
      <w:r>
        <w:rPr>
          <w:rFonts w:ascii="SimSun" w:hAnsi="SimSun" w:eastAsia="SimSun" w:cs="SimSun"/>
          <w:sz w:val="20"/>
          <w:szCs w:val="20"/>
          <w:spacing w:val="9"/>
        </w:rPr>
        <w:t>通识系列等，后续将根据需要不断丰富和更新，具体以每学期实际开设情况为准。</w:t>
      </w:r>
    </w:p>
    <w:p>
      <w:pPr>
        <w:pStyle w:val="BodyText"/>
        <w:spacing w:line="364" w:lineRule="auto"/>
        <w:rPr/>
      </w:pPr>
      <w:r/>
    </w:p>
    <w:p>
      <w:pPr>
        <w:ind w:left="23"/>
        <w:spacing w:before="66"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6.经典历史著作阅读</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0-2</w:t>
      </w:r>
      <w:r>
        <w:rPr>
          <w:rFonts w:ascii="SimSun" w:hAnsi="SimSun" w:eastAsia="SimSun" w:cs="SimSun"/>
          <w:sz w:val="20"/>
          <w:szCs w:val="20"/>
          <w:spacing w:val="-1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学分，选修</w:t>
      </w:r>
    </w:p>
    <w:p>
      <w:pPr>
        <w:pStyle w:val="BodyText"/>
        <w:spacing w:line="375" w:lineRule="auto"/>
        <w:rPr/>
      </w:pPr>
      <w:r/>
    </w:p>
    <w:p>
      <w:pPr>
        <w:ind w:left="22" w:right="128" w:firstLine="430"/>
        <w:spacing w:before="66" w:line="276"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（1）</w:t>
      </w:r>
      <w:r>
        <w:rPr>
          <w:rFonts w:ascii="SimSun" w:hAnsi="SimSun" w:eastAsia="SimSun" w:cs="SimSun"/>
          <w:sz w:val="20"/>
          <w:szCs w:val="20"/>
          <w:spacing w:val="12"/>
        </w:rPr>
        <w:t>经典历史著作阅读课程通过第一课堂与第二课堂有效衔接的系列教育活动，引</w:t>
      </w:r>
      <w:r>
        <w:rPr>
          <w:rFonts w:ascii="SimSun" w:hAnsi="SimSun" w:eastAsia="SimSun" w:cs="SimSun"/>
          <w:sz w:val="20"/>
          <w:szCs w:val="20"/>
          <w:spacing w:val="7"/>
        </w:rPr>
        <w:t xml:space="preserve"> </w:t>
      </w:r>
      <w:r>
        <w:rPr>
          <w:rFonts w:ascii="SimSun" w:hAnsi="SimSun" w:eastAsia="SimSun" w:cs="SimSun"/>
          <w:sz w:val="20"/>
          <w:szCs w:val="20"/>
          <w:spacing w:val="4"/>
        </w:rPr>
        <w:t>导学生“</w:t>
      </w:r>
      <w:r>
        <w:rPr>
          <w:rFonts w:ascii="SimSun" w:hAnsi="SimSun" w:eastAsia="SimSun" w:cs="SimSun"/>
          <w:sz w:val="20"/>
          <w:szCs w:val="20"/>
          <w:spacing w:val="-64"/>
        </w:rPr>
        <w:t xml:space="preserve"> </w:t>
      </w:r>
      <w:r>
        <w:rPr>
          <w:rFonts w:ascii="SimSun" w:hAnsi="SimSun" w:eastAsia="SimSun" w:cs="SimSun"/>
          <w:sz w:val="20"/>
          <w:szCs w:val="20"/>
          <w:spacing w:val="4"/>
        </w:rPr>
        <w:t>回归经典</w:t>
      </w:r>
      <w:r>
        <w:rPr>
          <w:rFonts w:ascii="SimSun" w:hAnsi="SimSun" w:eastAsia="SimSun" w:cs="SimSun"/>
          <w:sz w:val="20"/>
          <w:szCs w:val="20"/>
          <w:spacing w:val="-72"/>
        </w:rPr>
        <w:t xml:space="preserve"> </w:t>
      </w:r>
      <w:r>
        <w:rPr>
          <w:rFonts w:ascii="SimSun" w:hAnsi="SimSun" w:eastAsia="SimSun" w:cs="SimSun"/>
          <w:sz w:val="20"/>
          <w:szCs w:val="20"/>
          <w:spacing w:val="4"/>
        </w:rPr>
        <w:t>” “读懂文明</w:t>
      </w:r>
      <w:r>
        <w:rPr>
          <w:rFonts w:ascii="SimSun" w:hAnsi="SimSun" w:eastAsia="SimSun" w:cs="SimSun"/>
          <w:sz w:val="20"/>
          <w:szCs w:val="20"/>
          <w:spacing w:val="-72"/>
        </w:rPr>
        <w:t xml:space="preserve"> </w:t>
      </w:r>
      <w:r>
        <w:rPr>
          <w:rFonts w:ascii="SimSun" w:hAnsi="SimSun" w:eastAsia="SimSun" w:cs="SimSun"/>
          <w:sz w:val="20"/>
          <w:szCs w:val="20"/>
          <w:spacing w:val="4"/>
        </w:rPr>
        <w:t>”，在融通文理、跨越中西的“大历史观</w:t>
      </w:r>
      <w:r>
        <w:rPr>
          <w:rFonts w:ascii="SimSun" w:hAnsi="SimSun" w:eastAsia="SimSun" w:cs="SimSun"/>
          <w:sz w:val="20"/>
          <w:szCs w:val="20"/>
          <w:spacing w:val="-73"/>
        </w:rPr>
        <w:t xml:space="preserve"> </w:t>
      </w:r>
      <w:r>
        <w:rPr>
          <w:rFonts w:ascii="SimSun" w:hAnsi="SimSun" w:eastAsia="SimSun" w:cs="SimSun"/>
          <w:sz w:val="20"/>
          <w:szCs w:val="20"/>
          <w:spacing w:val="4"/>
        </w:rPr>
        <w:t>”中正确认识世</w:t>
      </w:r>
      <w:r>
        <w:rPr>
          <w:rFonts w:ascii="SimSun" w:hAnsi="SimSun" w:eastAsia="SimSun" w:cs="SimSun"/>
          <w:sz w:val="20"/>
          <w:szCs w:val="20"/>
        </w:rPr>
        <w:t xml:space="preserve"> </w:t>
      </w:r>
      <w:r>
        <w:rPr>
          <w:rFonts w:ascii="SimSun" w:hAnsi="SimSun" w:eastAsia="SimSun" w:cs="SimSun"/>
          <w:sz w:val="20"/>
          <w:szCs w:val="20"/>
          <w:spacing w:val="10"/>
        </w:rPr>
        <w:t>界和中国发展大势、正确认识中国特色和国际比较、正确认识时</w:t>
      </w:r>
      <w:r>
        <w:rPr>
          <w:rFonts w:ascii="SimSun" w:hAnsi="SimSun" w:eastAsia="SimSun" w:cs="SimSun"/>
          <w:sz w:val="20"/>
          <w:szCs w:val="20"/>
          <w:spacing w:val="9"/>
        </w:rPr>
        <w:t>代责任和历史使命、正确</w:t>
      </w:r>
      <w:r>
        <w:rPr>
          <w:rFonts w:ascii="SimSun" w:hAnsi="SimSun" w:eastAsia="SimSun" w:cs="SimSun"/>
          <w:sz w:val="20"/>
          <w:szCs w:val="20"/>
        </w:rPr>
        <w:t xml:space="preserve"> </w:t>
      </w:r>
      <w:r>
        <w:rPr>
          <w:rFonts w:ascii="SimSun" w:hAnsi="SimSun" w:eastAsia="SimSun" w:cs="SimSun"/>
          <w:sz w:val="20"/>
          <w:szCs w:val="20"/>
          <w:spacing w:val="10"/>
        </w:rPr>
        <w:t>认识远大抱负和脚踏实地，有力促进大学生思想政治教育工作长</w:t>
      </w:r>
      <w:r>
        <w:rPr>
          <w:rFonts w:ascii="SimSun" w:hAnsi="SimSun" w:eastAsia="SimSun" w:cs="SimSun"/>
          <w:sz w:val="20"/>
          <w:szCs w:val="20"/>
          <w:spacing w:val="9"/>
        </w:rPr>
        <w:t>效机制构建，培育和弘扬</w:t>
      </w:r>
      <w:r>
        <w:rPr>
          <w:rFonts w:ascii="SimSun" w:hAnsi="SimSun" w:eastAsia="SimSun" w:cs="SimSun"/>
          <w:sz w:val="20"/>
          <w:szCs w:val="20"/>
        </w:rPr>
        <w:t xml:space="preserve"> </w:t>
      </w:r>
      <w:r>
        <w:rPr>
          <w:rFonts w:ascii="SimSun" w:hAnsi="SimSun" w:eastAsia="SimSun" w:cs="SimSun"/>
          <w:sz w:val="20"/>
          <w:szCs w:val="20"/>
          <w:spacing w:val="8"/>
        </w:rPr>
        <w:t>社会主义核心价值观。</w:t>
      </w:r>
    </w:p>
    <w:p>
      <w:pPr>
        <w:ind w:left="452"/>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（2）</w:t>
      </w:r>
      <w:r>
        <w:rPr>
          <w:rFonts w:ascii="SimSun" w:hAnsi="SimSun" w:eastAsia="SimSun" w:cs="SimSun"/>
          <w:sz w:val="20"/>
          <w:szCs w:val="20"/>
          <w:spacing w:val="9"/>
        </w:rPr>
        <w:t>经典历史著作阅读课程由史学阅读和读史实践两部</w:t>
      </w:r>
      <w:r>
        <w:rPr>
          <w:rFonts w:ascii="SimSun" w:hAnsi="SimSun" w:eastAsia="SimSun" w:cs="SimSun"/>
          <w:sz w:val="20"/>
          <w:szCs w:val="20"/>
          <w:spacing w:val="8"/>
        </w:rPr>
        <w:t>分组成。</w:t>
      </w:r>
    </w:p>
    <w:p>
      <w:pPr>
        <w:ind w:left="443" w:right="74" w:firstLine="418"/>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①</w:t>
      </w:r>
      <w:r>
        <w:rPr>
          <w:rFonts w:ascii="SimSun" w:hAnsi="SimSun" w:eastAsia="SimSun" w:cs="SimSun"/>
          <w:sz w:val="20"/>
          <w:szCs w:val="20"/>
          <w:spacing w:val="9"/>
        </w:rPr>
        <w:t>在“史学阅读</w:t>
      </w:r>
      <w:r>
        <w:rPr>
          <w:rFonts w:ascii="SimSun" w:hAnsi="SimSun" w:eastAsia="SimSun" w:cs="SimSun"/>
          <w:sz w:val="20"/>
          <w:szCs w:val="20"/>
          <w:spacing w:val="-70"/>
        </w:rPr>
        <w:t xml:space="preserve"> </w:t>
      </w:r>
      <w:r>
        <w:rPr>
          <w:rFonts w:ascii="SimSun" w:hAnsi="SimSun" w:eastAsia="SimSun" w:cs="SimSun"/>
          <w:sz w:val="20"/>
          <w:szCs w:val="20"/>
          <w:spacing w:val="9"/>
        </w:rPr>
        <w:t>”环节中，学生需根据推荐书目的指导，完成精读和</w:t>
      </w:r>
      <w:r>
        <w:rPr>
          <w:rFonts w:ascii="SimSun" w:hAnsi="SimSun" w:eastAsia="SimSun" w:cs="SimSun"/>
          <w:sz w:val="20"/>
          <w:szCs w:val="20"/>
          <w:spacing w:val="8"/>
        </w:rPr>
        <w:t>泛读，并撰</w:t>
      </w:r>
      <w:r>
        <w:rPr>
          <w:rFonts w:ascii="SimSun" w:hAnsi="SimSun" w:eastAsia="SimSun" w:cs="SimSun"/>
          <w:sz w:val="20"/>
          <w:szCs w:val="20"/>
        </w:rPr>
        <w:t xml:space="preserve"> </w:t>
      </w:r>
      <w:r>
        <w:rPr>
          <w:rFonts w:ascii="SimSun" w:hAnsi="SimSun" w:eastAsia="SimSun" w:cs="SimSun"/>
          <w:sz w:val="20"/>
          <w:szCs w:val="20"/>
          <w:spacing w:val="4"/>
        </w:rPr>
        <w:t>写论文和读书报告。一般第</w:t>
      </w:r>
      <w:r>
        <w:rPr>
          <w:rFonts w:ascii="SimSun" w:hAnsi="SimSun" w:eastAsia="SimSun" w:cs="SimSun"/>
          <w:sz w:val="20"/>
          <w:szCs w:val="20"/>
          <w:spacing w:val="-34"/>
        </w:rPr>
        <w:t xml:space="preserve"> </w:t>
      </w:r>
      <w:r>
        <w:rPr>
          <w:rFonts w:ascii="SimSun" w:hAnsi="SimSun" w:eastAsia="SimSun" w:cs="SimSun"/>
          <w:sz w:val="20"/>
          <w:szCs w:val="20"/>
          <w:spacing w:val="4"/>
        </w:rPr>
        <w:t>2</w:t>
      </w:r>
      <w:r>
        <w:rPr>
          <w:rFonts w:ascii="SimSun" w:hAnsi="SimSun" w:eastAsia="SimSun" w:cs="SimSun"/>
          <w:sz w:val="20"/>
          <w:szCs w:val="20"/>
          <w:spacing w:val="-34"/>
        </w:rPr>
        <w:t xml:space="preserve"> </w:t>
      </w:r>
      <w:r>
        <w:rPr>
          <w:rFonts w:ascii="SimSun" w:hAnsi="SimSun" w:eastAsia="SimSun" w:cs="SimSun"/>
          <w:sz w:val="20"/>
          <w:szCs w:val="20"/>
          <w:spacing w:val="4"/>
        </w:rPr>
        <w:t>学期进行通史、断代史学习，第</w:t>
      </w:r>
      <w:r>
        <w:rPr>
          <w:rFonts w:ascii="SimSun" w:hAnsi="SimSun" w:eastAsia="SimSun" w:cs="SimSun"/>
          <w:sz w:val="20"/>
          <w:szCs w:val="20"/>
          <w:spacing w:val="-32"/>
        </w:rPr>
        <w:t xml:space="preserve"> </w:t>
      </w:r>
      <w:r>
        <w:rPr>
          <w:rFonts w:ascii="SimSun" w:hAnsi="SimSun" w:eastAsia="SimSun" w:cs="SimSun"/>
          <w:sz w:val="20"/>
          <w:szCs w:val="20"/>
          <w:spacing w:val="4"/>
        </w:rPr>
        <w:t>3</w:t>
      </w:r>
      <w:r>
        <w:rPr>
          <w:rFonts w:ascii="SimSun" w:hAnsi="SimSun" w:eastAsia="SimSun" w:cs="SimSun"/>
          <w:sz w:val="20"/>
          <w:szCs w:val="20"/>
          <w:spacing w:val="-37"/>
        </w:rPr>
        <w:t xml:space="preserve"> </w:t>
      </w:r>
      <w:r>
        <w:rPr>
          <w:rFonts w:ascii="SimSun" w:hAnsi="SimSun" w:eastAsia="SimSun" w:cs="SimSun"/>
          <w:sz w:val="20"/>
          <w:szCs w:val="20"/>
          <w:spacing w:val="4"/>
        </w:rPr>
        <w:t>学期进行专门史学习，</w:t>
      </w:r>
      <w:r>
        <w:rPr>
          <w:rFonts w:ascii="SimSun" w:hAnsi="SimSun" w:eastAsia="SimSun" w:cs="SimSun"/>
          <w:sz w:val="20"/>
          <w:szCs w:val="20"/>
        </w:rPr>
        <w:t xml:space="preserve"> </w:t>
      </w:r>
      <w:r>
        <w:rPr>
          <w:rFonts w:ascii="SimSun" w:hAnsi="SimSun" w:eastAsia="SimSun" w:cs="SimSun"/>
          <w:sz w:val="20"/>
          <w:szCs w:val="20"/>
          <w:spacing w:val="8"/>
        </w:rPr>
        <w:t>其中专门史学习时间可根据教学培养需要调整至第</w:t>
      </w:r>
      <w:r>
        <w:rPr>
          <w:rFonts w:ascii="SimSun" w:hAnsi="SimSun" w:eastAsia="SimSun" w:cs="SimSun"/>
          <w:sz w:val="20"/>
          <w:szCs w:val="20"/>
          <w:spacing w:val="-32"/>
        </w:rPr>
        <w:t xml:space="preserve"> </w:t>
      </w:r>
      <w:r>
        <w:rPr>
          <w:rFonts w:ascii="SimSun" w:hAnsi="SimSun" w:eastAsia="SimSun" w:cs="SimSun"/>
          <w:sz w:val="20"/>
          <w:szCs w:val="20"/>
          <w:spacing w:val="8"/>
        </w:rPr>
        <w:t>2</w:t>
      </w:r>
      <w:r>
        <w:rPr>
          <w:rFonts w:ascii="SimSun" w:hAnsi="SimSun" w:eastAsia="SimSun" w:cs="SimSun"/>
          <w:sz w:val="20"/>
          <w:szCs w:val="20"/>
          <w:spacing w:val="-36"/>
        </w:rPr>
        <w:t xml:space="preserve"> </w:t>
      </w:r>
      <w:r>
        <w:rPr>
          <w:rFonts w:ascii="SimSun" w:hAnsi="SimSun" w:eastAsia="SimSun" w:cs="SimSun"/>
          <w:sz w:val="20"/>
          <w:szCs w:val="20"/>
          <w:spacing w:val="8"/>
        </w:rPr>
        <w:t>学期进行。</w:t>
      </w:r>
    </w:p>
    <w:p>
      <w:pPr>
        <w:ind w:left="441" w:right="131" w:firstLine="419"/>
        <w:spacing w:before="67" w:line="25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②</w:t>
      </w:r>
      <w:r>
        <w:rPr>
          <w:rFonts w:ascii="SimSun" w:hAnsi="SimSun" w:eastAsia="SimSun" w:cs="SimSun"/>
          <w:sz w:val="20"/>
          <w:szCs w:val="20"/>
          <w:spacing w:val="9"/>
        </w:rPr>
        <w:t>在“读史实践</w:t>
      </w:r>
      <w:r>
        <w:rPr>
          <w:rFonts w:ascii="SimSun" w:hAnsi="SimSun" w:eastAsia="SimSun" w:cs="SimSun"/>
          <w:sz w:val="20"/>
          <w:szCs w:val="20"/>
          <w:spacing w:val="-70"/>
        </w:rPr>
        <w:t xml:space="preserve"> </w:t>
      </w:r>
      <w:r>
        <w:rPr>
          <w:rFonts w:ascii="SimSun" w:hAnsi="SimSun" w:eastAsia="SimSun" w:cs="SimSun"/>
          <w:sz w:val="20"/>
          <w:szCs w:val="20"/>
          <w:spacing w:val="9"/>
        </w:rPr>
        <w:t>”环节中，学生需参加史学讲座、读书分享、参观访问</w:t>
      </w:r>
      <w:r>
        <w:rPr>
          <w:rFonts w:ascii="SimSun" w:hAnsi="SimSun" w:eastAsia="SimSun" w:cs="SimSun"/>
          <w:sz w:val="20"/>
          <w:szCs w:val="20"/>
          <w:spacing w:val="8"/>
        </w:rPr>
        <w:t>、主题班</w:t>
      </w:r>
      <w:r>
        <w:rPr>
          <w:rFonts w:ascii="SimSun" w:hAnsi="SimSun" w:eastAsia="SimSun" w:cs="SimSun"/>
          <w:sz w:val="20"/>
          <w:szCs w:val="20"/>
        </w:rPr>
        <w:t xml:space="preserve"> </w:t>
      </w:r>
      <w:r>
        <w:rPr>
          <w:rFonts w:ascii="SimSun" w:hAnsi="SimSun" w:eastAsia="SimSun" w:cs="SimSun"/>
          <w:sz w:val="20"/>
          <w:szCs w:val="20"/>
          <w:spacing w:val="8"/>
        </w:rPr>
        <w:t>会、演讲比赛等形式多样的活动。</w:t>
      </w:r>
    </w:p>
    <w:p>
      <w:pPr>
        <w:ind w:left="30" w:right="128" w:firstLine="421"/>
        <w:spacing w:before="65"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（3）</w:t>
      </w:r>
      <w:r>
        <w:rPr>
          <w:rFonts w:ascii="SimSun" w:hAnsi="SimSun" w:eastAsia="SimSun" w:cs="SimSun"/>
          <w:sz w:val="20"/>
          <w:szCs w:val="20"/>
          <w:spacing w:val="12"/>
        </w:rPr>
        <w:t>经典历史著作阅读课程的学习安排、考核和学分认定办法等相关工作由学生处</w:t>
      </w:r>
      <w:r>
        <w:rPr>
          <w:rFonts w:ascii="SimSun" w:hAnsi="SimSun" w:eastAsia="SimSun" w:cs="SimSun"/>
          <w:sz w:val="20"/>
          <w:szCs w:val="20"/>
          <w:spacing w:val="7"/>
        </w:rPr>
        <w:t xml:space="preserve"> </w:t>
      </w:r>
      <w:r>
        <w:rPr>
          <w:rFonts w:ascii="SimSun" w:hAnsi="SimSun" w:eastAsia="SimSun" w:cs="SimSun"/>
          <w:sz w:val="20"/>
          <w:szCs w:val="20"/>
          <w:spacing w:val="5"/>
        </w:rPr>
        <w:t>负责组织安排。</w:t>
      </w:r>
    </w:p>
    <w:p>
      <w:pPr>
        <w:ind w:left="452"/>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（4）</w:t>
      </w:r>
      <w:r>
        <w:rPr>
          <w:rFonts w:ascii="SimSun" w:hAnsi="SimSun" w:eastAsia="SimSun" w:cs="SimSun"/>
          <w:sz w:val="20"/>
          <w:szCs w:val="20"/>
          <w:spacing w:val="9"/>
        </w:rPr>
        <w:t>如选择修读思想政治理论课选修课程，可免修《经典历史著作阅读》课程。</w:t>
      </w:r>
    </w:p>
    <w:p>
      <w:pPr>
        <w:spacing w:line="228" w:lineRule="auto"/>
        <w:sectPr>
          <w:footerReference w:type="default" r:id="rId63"/>
          <w:pgSz w:w="11906" w:h="16839"/>
          <w:pgMar w:top="400" w:right="1785" w:bottom="821" w:left="1785" w:header="0" w:footer="643" w:gutter="0"/>
        </w:sectPr>
        <w:rPr>
          <w:rFonts w:ascii="SimSun" w:hAnsi="SimSun" w:eastAsia="SimSun" w:cs="SimSun"/>
          <w:sz w:val="20"/>
          <w:szCs w:val="20"/>
        </w:rPr>
      </w:pPr>
    </w:p>
    <w:p>
      <w:pPr>
        <w:pStyle w:val="BodyText"/>
        <w:spacing w:line="255" w:lineRule="auto"/>
        <w:rPr/>
      </w:pPr>
      <w:r>
        <w:pict>
          <v:shape id="_x0000_s12" style="position:absolute;margin-left:90pt;margin-top:728.85pt;mso-position-vertical-relative:page;mso-position-horizontal-relative:page;width:144pt;height:0pt;z-index:251706368;" o:allowincell="f" filled="false" strokecolor="#000000" strokeweight="0.00pt" coordsize="2880,0" coordorigin="0,0" path="m,l2880,0e">
            <v:stroke endcap="square" joinstyle="bevel" miterlimit="0"/>
          </v:shape>
        </w:pict>
      </w:r>
      <w:r/>
    </w:p>
    <w:p>
      <w:pPr>
        <w:pStyle w:val="BodyText"/>
        <w:spacing w:line="255" w:lineRule="auto"/>
        <w:rPr/>
      </w:pPr>
      <w:r/>
    </w:p>
    <w:p>
      <w:pPr>
        <w:pStyle w:val="BodyText"/>
        <w:spacing w:line="255" w:lineRule="auto"/>
        <w:rPr/>
      </w:pPr>
      <w:r/>
    </w:p>
    <w:p>
      <w:pPr>
        <w:pStyle w:val="BodyText"/>
        <w:spacing w:line="255" w:lineRule="auto"/>
        <w:rPr/>
      </w:pPr>
      <w:r/>
    </w:p>
    <w:p>
      <w:pPr>
        <w:ind w:left="2957"/>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经典历史著作阅读·课程表</w:t>
      </w:r>
    </w:p>
    <w:p>
      <w:pPr>
        <w:spacing w:line="141" w:lineRule="auto"/>
        <w:rPr>
          <w:rFonts w:ascii="Arial"/>
          <w:sz w:val="2"/>
        </w:rPr>
      </w:pPr>
      <w:r>
        <w:rPr>
          <w:rFonts w:ascii="Arial"/>
          <w:sz w:val="2"/>
        </w:r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509"/>
        <w:gridCol w:w="878"/>
        <w:gridCol w:w="1099"/>
        <w:gridCol w:w="3040"/>
      </w:tblGrid>
      <w:tr>
        <w:trPr>
          <w:trHeight w:val="367" w:hRule="atLeast"/>
        </w:trPr>
        <w:tc>
          <w:tcPr>
            <w:tcW w:w="3509" w:type="dxa"/>
            <w:vAlign w:val="top"/>
          </w:tcPr>
          <w:p>
            <w:pPr>
              <w:pStyle w:val="TableText"/>
              <w:ind w:left="1398"/>
              <w:spacing w:before="95" w:line="220" w:lineRule="auto"/>
              <w:rPr/>
            </w:pPr>
            <w:r>
              <w:rPr>
                <w14:textOutline w14:w="3263" w14:cap="sq" w14:cmpd="sng">
                  <w14:solidFill>
                    <w14:srgbClr w14:val="000000"/>
                  </w14:solidFill>
                  <w14:prstDash w14:val="solid"/>
                  <w14:bevel/>
                </w14:textOutline>
                <w:spacing w:val="-1"/>
              </w:rPr>
              <w:t>课程名称</w:t>
            </w:r>
          </w:p>
        </w:tc>
        <w:tc>
          <w:tcPr>
            <w:tcW w:w="878" w:type="dxa"/>
            <w:vAlign w:val="top"/>
          </w:tcPr>
          <w:p>
            <w:pPr>
              <w:pStyle w:val="TableText"/>
              <w:ind w:left="267"/>
              <w:spacing w:before="95" w:line="220" w:lineRule="auto"/>
              <w:rPr/>
            </w:pPr>
            <w:r>
              <w:rPr>
                <w14:textOutline w14:w="3263" w14:cap="sq" w14:cmpd="sng">
                  <w14:solidFill>
                    <w14:srgbClr w14:val="000000"/>
                  </w14:solidFill>
                  <w14:prstDash w14:val="solid"/>
                  <w14:bevel/>
                </w14:textOutline>
                <w:spacing w:val="-6"/>
              </w:rPr>
              <w:t>学分</w:t>
            </w:r>
          </w:p>
        </w:tc>
        <w:tc>
          <w:tcPr>
            <w:tcW w:w="1099" w:type="dxa"/>
            <w:vAlign w:val="top"/>
          </w:tcPr>
          <w:p>
            <w:pPr>
              <w:pStyle w:val="TableText"/>
              <w:ind w:left="194"/>
              <w:spacing w:before="95" w:line="220" w:lineRule="auto"/>
              <w:rPr/>
            </w:pPr>
            <w:r>
              <w:rPr>
                <w14:textOutline w14:w="3263" w14:cap="sq" w14:cmpd="sng">
                  <w14:solidFill>
                    <w14:srgbClr w14:val="000000"/>
                  </w14:solidFill>
                  <w14:prstDash w14:val="solid"/>
                  <w14:bevel/>
                </w14:textOutline>
                <w:spacing w:val="-2"/>
              </w:rPr>
              <w:t>开课学期</w:t>
            </w:r>
          </w:p>
        </w:tc>
        <w:tc>
          <w:tcPr>
            <w:tcW w:w="3040" w:type="dxa"/>
            <w:vAlign w:val="top"/>
          </w:tcPr>
          <w:p>
            <w:pPr>
              <w:pStyle w:val="TableText"/>
              <w:ind w:left="1346"/>
              <w:spacing w:before="95" w:line="221" w:lineRule="auto"/>
              <w:rPr/>
            </w:pPr>
            <w:r>
              <w:rPr>
                <w14:textOutline w14:w="3263" w14:cap="sq" w14:cmpd="sng">
                  <w14:solidFill>
                    <w14:srgbClr w14:val="000000"/>
                  </w14:solidFill>
                  <w14:prstDash w14:val="solid"/>
                  <w14:bevel/>
                </w14:textOutline>
                <w:spacing w:val="-5"/>
              </w:rPr>
              <w:t>备注</w:t>
            </w:r>
          </w:p>
        </w:tc>
      </w:tr>
      <w:tr>
        <w:trPr>
          <w:trHeight w:val="720" w:hRule="atLeast"/>
        </w:trPr>
        <w:tc>
          <w:tcPr>
            <w:tcW w:w="3509" w:type="dxa"/>
            <w:vAlign w:val="top"/>
          </w:tcPr>
          <w:p>
            <w:pPr>
              <w:pStyle w:val="TableText"/>
              <w:ind w:left="1040"/>
              <w:spacing w:before="90" w:line="358" w:lineRule="exact"/>
              <w:rPr/>
            </w:pPr>
            <w:r>
              <w:rPr>
                <w:spacing w:val="-2"/>
                <w:position w:val="13"/>
              </w:rPr>
              <w:t>经典历史著作阅读</w:t>
            </w:r>
          </w:p>
          <w:p>
            <w:pPr>
              <w:pStyle w:val="TableText"/>
              <w:ind w:left="1048"/>
              <w:spacing w:line="219" w:lineRule="auto"/>
              <w:rPr/>
            </w:pPr>
            <w:r>
              <w:rPr>
                <w:spacing w:val="-3"/>
              </w:rPr>
              <w:t>（通史、断代史）</w:t>
            </w:r>
          </w:p>
        </w:tc>
        <w:tc>
          <w:tcPr>
            <w:tcW w:w="878" w:type="dxa"/>
            <w:vAlign w:val="top"/>
          </w:tcPr>
          <w:p>
            <w:pPr>
              <w:pStyle w:val="TableText"/>
              <w:ind w:left="411"/>
              <w:spacing w:before="298" w:line="184" w:lineRule="auto"/>
              <w:rPr/>
            </w:pPr>
            <w:r>
              <w:rPr/>
              <w:t>1</w:t>
            </w:r>
          </w:p>
        </w:tc>
        <w:tc>
          <w:tcPr>
            <w:tcW w:w="1099" w:type="dxa"/>
            <w:vAlign w:val="top"/>
          </w:tcPr>
          <w:p>
            <w:pPr>
              <w:pStyle w:val="TableText"/>
              <w:ind w:left="510"/>
              <w:spacing w:before="299" w:line="183" w:lineRule="auto"/>
              <w:rPr/>
            </w:pPr>
            <w:r>
              <w:rPr/>
              <w:t>2</w:t>
            </w:r>
          </w:p>
        </w:tc>
        <w:tc>
          <w:tcPr>
            <w:tcW w:w="3040" w:type="dxa"/>
            <w:vAlign w:val="top"/>
            <w:vMerge w:val="restart"/>
            <w:tcBorders>
              <w:bottom w:val="nil"/>
            </w:tcBorders>
          </w:tcPr>
          <w:p>
            <w:pPr>
              <w:spacing w:line="392" w:lineRule="auto"/>
              <w:rPr>
                <w:rFonts w:ascii="Arial"/>
                <w:sz w:val="21"/>
              </w:rPr>
            </w:pPr>
            <w:r/>
          </w:p>
          <w:p>
            <w:pPr>
              <w:pStyle w:val="TableText"/>
              <w:ind w:left="114"/>
              <w:spacing w:before="58" w:line="360" w:lineRule="exact"/>
              <w:rPr/>
            </w:pPr>
            <w:r>
              <w:rPr>
                <w:spacing w:val="-1"/>
                <w:position w:val="13"/>
              </w:rPr>
              <w:t>完成并提交读书报告，撰写学术论</w:t>
            </w:r>
          </w:p>
          <w:p>
            <w:pPr>
              <w:pStyle w:val="TableText"/>
              <w:ind w:left="114"/>
              <w:spacing w:line="219" w:lineRule="auto"/>
              <w:rPr/>
            </w:pPr>
            <w:r>
              <w:rPr>
                <w:spacing w:val="-1"/>
              </w:rPr>
              <w:t>文，参加读史实践活动。</w:t>
            </w:r>
          </w:p>
        </w:tc>
      </w:tr>
      <w:tr>
        <w:trPr>
          <w:trHeight w:val="726" w:hRule="atLeast"/>
        </w:trPr>
        <w:tc>
          <w:tcPr>
            <w:tcW w:w="3509" w:type="dxa"/>
            <w:vAlign w:val="top"/>
          </w:tcPr>
          <w:p>
            <w:pPr>
              <w:pStyle w:val="TableText"/>
              <w:ind w:left="1040"/>
              <w:spacing w:before="93" w:line="219" w:lineRule="auto"/>
              <w:rPr/>
            </w:pPr>
            <w:r>
              <w:rPr>
                <w:spacing w:val="-2"/>
              </w:rPr>
              <w:t>经典历史著作阅读</w:t>
            </w:r>
          </w:p>
          <w:p>
            <w:pPr>
              <w:pStyle w:val="TableText"/>
              <w:ind w:left="1319"/>
              <w:spacing w:before="146" w:line="220" w:lineRule="auto"/>
              <w:rPr/>
            </w:pPr>
            <w:r>
              <w:rPr>
                <w:spacing w:val="-4"/>
              </w:rPr>
              <w:t>（专门史）</w:t>
            </w:r>
          </w:p>
        </w:tc>
        <w:tc>
          <w:tcPr>
            <w:tcW w:w="878" w:type="dxa"/>
            <w:vAlign w:val="top"/>
          </w:tcPr>
          <w:p>
            <w:pPr>
              <w:rPr>
                <w:rFonts w:ascii="Arial"/>
                <w:sz w:val="21"/>
              </w:rPr>
            </w:pPr>
            <w:r/>
          </w:p>
          <w:p>
            <w:pPr>
              <w:pStyle w:val="TableText"/>
              <w:ind w:left="411"/>
              <w:spacing w:before="59" w:line="184" w:lineRule="auto"/>
              <w:rPr/>
            </w:pPr>
            <w:r>
              <w:rPr/>
              <w:t>1</w:t>
            </w:r>
          </w:p>
        </w:tc>
        <w:tc>
          <w:tcPr>
            <w:tcW w:w="1099" w:type="dxa"/>
            <w:vAlign w:val="top"/>
          </w:tcPr>
          <w:p>
            <w:pPr>
              <w:spacing w:line="241" w:lineRule="auto"/>
              <w:rPr>
                <w:rFonts w:ascii="Arial"/>
                <w:sz w:val="21"/>
              </w:rPr>
            </w:pPr>
            <w:r/>
          </w:p>
          <w:p>
            <w:pPr>
              <w:pStyle w:val="TableText"/>
              <w:ind w:left="512"/>
              <w:spacing w:before="59" w:line="183" w:lineRule="auto"/>
              <w:rPr/>
            </w:pPr>
            <w:r>
              <w:rPr/>
              <w:t>3</w:t>
            </w:r>
          </w:p>
        </w:tc>
        <w:tc>
          <w:tcPr>
            <w:tcW w:w="3040" w:type="dxa"/>
            <w:vAlign w:val="top"/>
            <w:vMerge w:val="continue"/>
            <w:tcBorders>
              <w:top w:val="nil"/>
            </w:tcBorders>
          </w:tcPr>
          <w:p>
            <w:pPr>
              <w:rPr>
                <w:rFonts w:ascii="Arial"/>
                <w:sz w:val="21"/>
              </w:rPr>
            </w:pPr>
            <w:r/>
          </w:p>
        </w:tc>
      </w:tr>
    </w:tbl>
    <w:p>
      <w:pPr>
        <w:pStyle w:val="BodyText"/>
        <w:spacing w:line="330" w:lineRule="auto"/>
        <w:rPr/>
      </w:pPr>
      <w:r/>
    </w:p>
    <w:p>
      <w:pPr>
        <w:ind w:left="133"/>
        <w:spacing w:before="78" w:line="213" w:lineRule="auto"/>
        <w:rPr>
          <w:rFonts w:ascii="SimSun" w:hAnsi="SimSun" w:eastAsia="SimSun" w:cs="SimSun"/>
          <w:sz w:val="16"/>
          <w:szCs w:val="16"/>
        </w:rPr>
      </w:pPr>
      <w:r>
        <w:rPr>
          <w:rFonts w:ascii="SimSun" w:hAnsi="SimSun" w:eastAsia="SimSun" w:cs="SimSun"/>
          <w:sz w:val="24"/>
          <w:szCs w:val="24"/>
          <w14:textOutline w14:w="4356" w14:cap="sq" w14:cmpd="sng">
            <w14:solidFill>
              <w14:srgbClr w14:val="000000"/>
            </w14:solidFill>
            <w14:prstDash w14:val="solid"/>
            <w14:bevel/>
          </w14:textOutline>
          <w:spacing w:val="-2"/>
        </w:rPr>
        <w:t>（二）专业教育</w:t>
      </w:r>
      <w:r>
        <w:rPr>
          <w:rFonts w:ascii="SimSun" w:hAnsi="SimSun" w:eastAsia="SimSun" w:cs="SimSun"/>
          <w:sz w:val="24"/>
          <w:szCs w:val="24"/>
          <w:spacing w:val="-2"/>
        </w:rPr>
        <w:t xml:space="preserve"> </w:t>
      </w:r>
      <w:r>
        <w:rPr>
          <w:rFonts w:ascii="SimSun" w:hAnsi="SimSun" w:eastAsia="SimSun" w:cs="SimSun"/>
          <w:sz w:val="24"/>
          <w:szCs w:val="24"/>
          <w14:textOutline w14:w="4356" w14:cap="sq" w14:cmpd="sng">
            <w14:solidFill>
              <w14:srgbClr w14:val="000000"/>
            </w14:solidFill>
            <w14:prstDash w14:val="solid"/>
            <w14:bevel/>
          </w14:textOutline>
          <w:spacing w:val="-2"/>
        </w:rPr>
        <w:t>93</w:t>
      </w:r>
      <w:r>
        <w:rPr>
          <w:rFonts w:ascii="SimSun" w:hAnsi="SimSun" w:eastAsia="SimSun" w:cs="SimSun"/>
          <w:sz w:val="24"/>
          <w:szCs w:val="24"/>
          <w:spacing w:val="-49"/>
        </w:rPr>
        <w:t xml:space="preserve"> </w:t>
      </w:r>
      <w:r>
        <w:rPr>
          <w:rFonts w:ascii="SimSun" w:hAnsi="SimSun" w:eastAsia="SimSun" w:cs="SimSun"/>
          <w:sz w:val="24"/>
          <w:szCs w:val="24"/>
          <w14:textOutline w14:w="4356" w14:cap="sq" w14:cmpd="sng">
            <w14:solidFill>
              <w14:srgbClr w14:val="000000"/>
            </w14:solidFill>
            <w14:prstDash w14:val="solid"/>
            <w14:bevel/>
          </w14:textOutline>
          <w:spacing w:val="-2"/>
        </w:rPr>
        <w:t>学分，其中必修</w:t>
      </w:r>
      <w:r>
        <w:rPr>
          <w:rFonts w:ascii="SimSun" w:hAnsi="SimSun" w:eastAsia="SimSun" w:cs="SimSun"/>
          <w:sz w:val="24"/>
          <w:szCs w:val="24"/>
          <w:spacing w:val="-42"/>
        </w:rPr>
        <w:t xml:space="preserve"> </w:t>
      </w:r>
      <w:r>
        <w:rPr>
          <w:rFonts w:ascii="SimSun" w:hAnsi="SimSun" w:eastAsia="SimSun" w:cs="SimSun"/>
          <w:sz w:val="24"/>
          <w:szCs w:val="24"/>
          <w14:textOutline w14:w="4356" w14:cap="sq" w14:cmpd="sng">
            <w14:solidFill>
              <w14:srgbClr w14:val="000000"/>
            </w14:solidFill>
            <w14:prstDash w14:val="solid"/>
            <w14:bevel/>
          </w14:textOutline>
          <w:spacing w:val="-2"/>
        </w:rPr>
        <w:t>77/73</w:t>
      </w:r>
      <w:r>
        <w:rPr>
          <w:rFonts w:ascii="SimSun" w:hAnsi="SimSun" w:eastAsia="SimSun" w:cs="SimSun"/>
          <w:sz w:val="24"/>
          <w:szCs w:val="24"/>
          <w:spacing w:val="-46"/>
        </w:rPr>
        <w:t xml:space="preserve"> </w:t>
      </w:r>
      <w:r>
        <w:rPr>
          <w:rFonts w:ascii="SimSun" w:hAnsi="SimSun" w:eastAsia="SimSun" w:cs="SimSun"/>
          <w:sz w:val="24"/>
          <w:szCs w:val="24"/>
          <w14:textOutline w14:w="4356" w14:cap="sq" w14:cmpd="sng">
            <w14:solidFill>
              <w14:srgbClr w14:val="000000"/>
            </w14:solidFill>
            <w14:prstDash w14:val="solid"/>
            <w14:bevel/>
          </w14:textOutline>
          <w:spacing w:val="-2"/>
        </w:rPr>
        <w:t>学分，选修</w:t>
      </w:r>
      <w:r>
        <w:rPr>
          <w:rFonts w:ascii="SimSun" w:hAnsi="SimSun" w:eastAsia="SimSun" w:cs="SimSun"/>
          <w:sz w:val="24"/>
          <w:szCs w:val="24"/>
          <w:spacing w:val="-33"/>
        </w:rPr>
        <w:t xml:space="preserve"> </w:t>
      </w:r>
      <w:r>
        <w:rPr>
          <w:rFonts w:ascii="SimSun" w:hAnsi="SimSun" w:eastAsia="SimSun" w:cs="SimSun"/>
          <w:sz w:val="24"/>
          <w:szCs w:val="24"/>
          <w14:textOutline w14:w="4356" w14:cap="sq" w14:cmpd="sng">
            <w14:solidFill>
              <w14:srgbClr w14:val="000000"/>
            </w14:solidFill>
            <w14:prstDash w14:val="solid"/>
            <w14:bevel/>
          </w14:textOutline>
          <w:spacing w:val="-2"/>
        </w:rPr>
        <w:t>16/</w:t>
      </w:r>
      <w:r>
        <w:rPr>
          <w:rFonts w:ascii="SimSun" w:hAnsi="SimSun" w:eastAsia="SimSun" w:cs="SimSun"/>
          <w:sz w:val="24"/>
          <w:szCs w:val="24"/>
          <w14:textOutline w14:w="4356" w14:cap="sq" w14:cmpd="sng">
            <w14:solidFill>
              <w14:srgbClr w14:val="000000"/>
            </w14:solidFill>
            <w14:prstDash w14:val="solid"/>
            <w14:bevel/>
          </w14:textOutline>
          <w:spacing w:val="-3"/>
        </w:rPr>
        <w:t>20</w:t>
      </w:r>
      <w:r>
        <w:rPr>
          <w:rFonts w:ascii="SimSun" w:hAnsi="SimSun" w:eastAsia="SimSun" w:cs="SimSun"/>
          <w:sz w:val="24"/>
          <w:szCs w:val="24"/>
          <w:spacing w:val="-46"/>
        </w:rPr>
        <w:t xml:space="preserve"> </w:t>
      </w:r>
      <w:r>
        <w:rPr>
          <w:rFonts w:ascii="SimSun" w:hAnsi="SimSun" w:eastAsia="SimSun" w:cs="SimSun"/>
          <w:sz w:val="24"/>
          <w:szCs w:val="24"/>
          <w14:textOutline w14:w="4356" w14:cap="sq" w14:cmpd="sng">
            <w14:solidFill>
              <w14:srgbClr w14:val="000000"/>
            </w14:solidFill>
            <w14:prstDash w14:val="solid"/>
            <w14:bevel/>
          </w14:textOutline>
          <w:spacing w:val="-3"/>
        </w:rPr>
        <w:t>学分</w:t>
      </w:r>
      <w:hyperlink w:history="true" w:anchor="bookmark14">
        <w:r>
          <w:rPr>
            <w:rFonts w:ascii="SimSun" w:hAnsi="SimSun" w:eastAsia="SimSun" w:cs="SimSun"/>
            <w:sz w:val="16"/>
            <w:szCs w:val="16"/>
            <w14:textOutline w14:w="2921" w14:cap="sq" w14:cmpd="sng">
              <w14:solidFill>
                <w14:srgbClr w14:val="000000"/>
              </w14:solidFill>
              <w14:prstDash w14:val="solid"/>
              <w14:bevel/>
            </w14:textOutline>
            <w:spacing w:val="-3"/>
            <w:position w:val="16"/>
          </w:rPr>
          <w:t>1</w:t>
        </w:r>
      </w:hyperlink>
    </w:p>
    <w:p>
      <w:pPr>
        <w:pStyle w:val="BodyText"/>
        <w:spacing w:line="470" w:lineRule="auto"/>
        <w:rPr/>
      </w:pPr>
      <w:r/>
    </w:p>
    <w:p>
      <w:pPr>
        <w:ind w:left="136"/>
        <w:spacing w:before="65" w:line="227"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1.学科基础课</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8</w:t>
      </w:r>
      <w:r>
        <w:rPr>
          <w:rFonts w:ascii="SimSun" w:hAnsi="SimSun" w:eastAsia="SimSun" w:cs="SimSun"/>
          <w:sz w:val="20"/>
          <w:szCs w:val="20"/>
          <w:spacing w:val="-29"/>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学分，必修</w:t>
      </w:r>
    </w:p>
    <w:p>
      <w:pPr>
        <w:spacing w:before="151"/>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062"/>
        <w:gridCol w:w="2401"/>
        <w:gridCol w:w="1310"/>
        <w:gridCol w:w="1753"/>
      </w:tblGrid>
      <w:tr>
        <w:trPr>
          <w:trHeight w:val="368" w:hRule="atLeast"/>
        </w:trPr>
        <w:tc>
          <w:tcPr>
            <w:tcW w:w="3062" w:type="dxa"/>
            <w:vAlign w:val="top"/>
          </w:tcPr>
          <w:p>
            <w:pPr>
              <w:pStyle w:val="TableText"/>
              <w:ind w:left="1174"/>
              <w:spacing w:before="94" w:line="220" w:lineRule="auto"/>
              <w:rPr/>
            </w:pPr>
            <w:r>
              <w:rPr>
                <w14:textOutline w14:w="3263" w14:cap="sq" w14:cmpd="sng">
                  <w14:solidFill>
                    <w14:srgbClr w14:val="000000"/>
                  </w14:solidFill>
                  <w14:prstDash w14:val="solid"/>
                  <w14:bevel/>
                </w14:textOutline>
                <w:spacing w:val="-1"/>
              </w:rPr>
              <w:t>课程名称</w:t>
            </w:r>
          </w:p>
        </w:tc>
        <w:tc>
          <w:tcPr>
            <w:tcW w:w="2401" w:type="dxa"/>
            <w:vAlign w:val="top"/>
          </w:tcPr>
          <w:p>
            <w:pPr>
              <w:pStyle w:val="TableText"/>
              <w:ind w:left="844"/>
              <w:spacing w:before="94" w:line="219" w:lineRule="auto"/>
              <w:rPr/>
            </w:pPr>
            <w:r>
              <w:rPr>
                <w14:textOutline w14:w="3263" w14:cap="sq" w14:cmpd="sng">
                  <w14:solidFill>
                    <w14:srgbClr w14:val="000000"/>
                  </w14:solidFill>
                  <w14:prstDash w14:val="solid"/>
                  <w14:bevel/>
                </w14:textOutline>
                <w:spacing w:val="-1"/>
              </w:rPr>
              <w:t>课程编码</w:t>
            </w:r>
          </w:p>
        </w:tc>
        <w:tc>
          <w:tcPr>
            <w:tcW w:w="1310" w:type="dxa"/>
            <w:vAlign w:val="top"/>
          </w:tcPr>
          <w:p>
            <w:pPr>
              <w:pStyle w:val="TableText"/>
              <w:ind w:left="485"/>
              <w:spacing w:before="94" w:line="220" w:lineRule="auto"/>
              <w:rPr/>
            </w:pPr>
            <w:r>
              <w:rPr>
                <w14:textOutline w14:w="3263" w14:cap="sq" w14:cmpd="sng">
                  <w14:solidFill>
                    <w14:srgbClr w14:val="000000"/>
                  </w14:solidFill>
                  <w14:prstDash w14:val="solid"/>
                  <w14:bevel/>
                </w14:textOutline>
                <w:spacing w:val="-6"/>
              </w:rPr>
              <w:t>学分</w:t>
            </w:r>
          </w:p>
        </w:tc>
        <w:tc>
          <w:tcPr>
            <w:tcW w:w="1753" w:type="dxa"/>
            <w:vAlign w:val="top"/>
          </w:tcPr>
          <w:p>
            <w:pPr>
              <w:pStyle w:val="TableText"/>
              <w:ind w:left="520"/>
              <w:spacing w:before="94" w:line="220" w:lineRule="auto"/>
              <w:rPr/>
            </w:pPr>
            <w:r>
              <w:rPr>
                <w14:textOutline w14:w="3263" w14:cap="sq" w14:cmpd="sng">
                  <w14:solidFill>
                    <w14:srgbClr w14:val="000000"/>
                  </w14:solidFill>
                  <w14:prstDash w14:val="solid"/>
                  <w14:bevel/>
                </w14:textOutline>
                <w:spacing w:val="-2"/>
              </w:rPr>
              <w:t>开课学期</w:t>
            </w:r>
          </w:p>
        </w:tc>
      </w:tr>
      <w:tr>
        <w:trPr>
          <w:trHeight w:val="362" w:hRule="atLeast"/>
        </w:trPr>
        <w:tc>
          <w:tcPr>
            <w:tcW w:w="3062" w:type="dxa"/>
            <w:vAlign w:val="top"/>
          </w:tcPr>
          <w:p>
            <w:pPr>
              <w:pStyle w:val="TableText"/>
              <w:ind w:left="1174"/>
              <w:spacing w:before="90" w:line="219" w:lineRule="auto"/>
              <w:rPr/>
            </w:pPr>
            <w:r>
              <w:rPr>
                <w:spacing w:val="-2"/>
              </w:rPr>
              <w:t>传播理论</w:t>
            </w:r>
          </w:p>
        </w:tc>
        <w:tc>
          <w:tcPr>
            <w:tcW w:w="2401" w:type="dxa"/>
            <w:vAlign w:val="top"/>
          </w:tcPr>
          <w:p>
            <w:pPr>
              <w:pStyle w:val="TableText"/>
              <w:ind w:left="749"/>
              <w:spacing w:before="119" w:line="183" w:lineRule="auto"/>
              <w:rPr/>
            </w:pPr>
            <w:r>
              <w:rPr>
                <w:spacing w:val="-1"/>
              </w:rPr>
              <w:t>BCOMMS0003</w:t>
            </w:r>
          </w:p>
        </w:tc>
        <w:tc>
          <w:tcPr>
            <w:tcW w:w="1310" w:type="dxa"/>
            <w:vAlign w:val="top"/>
          </w:tcPr>
          <w:p>
            <w:pPr>
              <w:pStyle w:val="TableText"/>
              <w:ind w:left="617"/>
              <w:spacing w:before="119" w:line="183" w:lineRule="auto"/>
              <w:rPr/>
            </w:pPr>
            <w:r>
              <w:rPr/>
              <w:t>2</w:t>
            </w:r>
          </w:p>
        </w:tc>
        <w:tc>
          <w:tcPr>
            <w:tcW w:w="1753" w:type="dxa"/>
            <w:vAlign w:val="top"/>
          </w:tcPr>
          <w:p>
            <w:pPr>
              <w:pStyle w:val="TableText"/>
              <w:ind w:left="838"/>
              <w:spacing w:before="119" w:line="183" w:lineRule="auto"/>
              <w:rPr/>
            </w:pPr>
            <w:r>
              <w:rPr/>
              <w:t>3</w:t>
            </w:r>
          </w:p>
        </w:tc>
      </w:tr>
      <w:tr>
        <w:trPr>
          <w:trHeight w:val="363" w:hRule="atLeast"/>
        </w:trPr>
        <w:tc>
          <w:tcPr>
            <w:tcW w:w="3062" w:type="dxa"/>
            <w:vAlign w:val="top"/>
          </w:tcPr>
          <w:p>
            <w:pPr>
              <w:pStyle w:val="TableText"/>
              <w:ind w:left="996"/>
              <w:spacing w:before="93" w:line="219" w:lineRule="auto"/>
              <w:rPr/>
            </w:pPr>
            <w:r>
              <w:rPr>
                <w:spacing w:val="-2"/>
              </w:rPr>
              <w:t>新闻实务基础</w:t>
            </w:r>
          </w:p>
        </w:tc>
        <w:tc>
          <w:tcPr>
            <w:tcW w:w="2401" w:type="dxa"/>
            <w:vAlign w:val="top"/>
          </w:tcPr>
          <w:p>
            <w:pPr>
              <w:pStyle w:val="TableText"/>
              <w:ind w:left="749"/>
              <w:spacing w:before="120" w:line="184" w:lineRule="auto"/>
              <w:rPr/>
            </w:pPr>
            <w:r>
              <w:rPr>
                <w:spacing w:val="-1"/>
              </w:rPr>
              <w:t>BJOUMS0016</w:t>
            </w:r>
          </w:p>
        </w:tc>
        <w:tc>
          <w:tcPr>
            <w:tcW w:w="1310" w:type="dxa"/>
            <w:vAlign w:val="top"/>
          </w:tcPr>
          <w:p>
            <w:pPr>
              <w:pStyle w:val="TableText"/>
              <w:ind w:left="617"/>
              <w:spacing w:before="121" w:line="183" w:lineRule="auto"/>
              <w:rPr/>
            </w:pPr>
            <w:r>
              <w:rPr/>
              <w:t>2</w:t>
            </w:r>
          </w:p>
        </w:tc>
        <w:tc>
          <w:tcPr>
            <w:tcW w:w="1753" w:type="dxa"/>
            <w:vAlign w:val="top"/>
          </w:tcPr>
          <w:p>
            <w:pPr>
              <w:pStyle w:val="TableText"/>
              <w:ind w:left="836"/>
              <w:spacing w:before="121" w:line="183" w:lineRule="auto"/>
              <w:rPr/>
            </w:pPr>
            <w:r>
              <w:rPr/>
              <w:t>2</w:t>
            </w:r>
          </w:p>
        </w:tc>
      </w:tr>
      <w:tr>
        <w:trPr>
          <w:trHeight w:val="363" w:hRule="atLeast"/>
        </w:trPr>
        <w:tc>
          <w:tcPr>
            <w:tcW w:w="3062" w:type="dxa"/>
            <w:vAlign w:val="top"/>
          </w:tcPr>
          <w:p>
            <w:pPr>
              <w:pStyle w:val="TableText"/>
              <w:ind w:left="1184"/>
              <w:spacing w:before="92" w:line="219" w:lineRule="auto"/>
              <w:rPr/>
            </w:pPr>
            <w:r>
              <w:rPr>
                <w:spacing w:val="-4"/>
              </w:rPr>
              <w:t>战略传播</w:t>
            </w:r>
          </w:p>
        </w:tc>
        <w:tc>
          <w:tcPr>
            <w:tcW w:w="2401" w:type="dxa"/>
            <w:vAlign w:val="top"/>
          </w:tcPr>
          <w:p>
            <w:pPr>
              <w:pStyle w:val="TableText"/>
              <w:ind w:left="749"/>
              <w:spacing w:before="119" w:line="184" w:lineRule="auto"/>
              <w:rPr/>
            </w:pPr>
            <w:r>
              <w:rPr>
                <w:spacing w:val="-1"/>
              </w:rPr>
              <w:t>BMEDMS0010</w:t>
            </w:r>
          </w:p>
        </w:tc>
        <w:tc>
          <w:tcPr>
            <w:tcW w:w="1310" w:type="dxa"/>
            <w:vAlign w:val="top"/>
          </w:tcPr>
          <w:p>
            <w:pPr>
              <w:pStyle w:val="TableText"/>
              <w:ind w:left="617"/>
              <w:spacing w:before="120" w:line="183" w:lineRule="auto"/>
              <w:rPr/>
            </w:pPr>
            <w:r>
              <w:rPr/>
              <w:t>2</w:t>
            </w:r>
          </w:p>
        </w:tc>
        <w:tc>
          <w:tcPr>
            <w:tcW w:w="1753" w:type="dxa"/>
            <w:vAlign w:val="top"/>
          </w:tcPr>
          <w:p>
            <w:pPr>
              <w:pStyle w:val="TableText"/>
              <w:ind w:left="833"/>
              <w:spacing w:before="120" w:line="183" w:lineRule="auto"/>
              <w:rPr/>
            </w:pPr>
            <w:r>
              <w:rPr/>
              <w:t>4</w:t>
            </w:r>
          </w:p>
        </w:tc>
      </w:tr>
      <w:tr>
        <w:trPr>
          <w:trHeight w:val="367" w:hRule="atLeast"/>
        </w:trPr>
        <w:tc>
          <w:tcPr>
            <w:tcW w:w="3062" w:type="dxa"/>
            <w:vAlign w:val="top"/>
          </w:tcPr>
          <w:p>
            <w:pPr>
              <w:pStyle w:val="TableText"/>
              <w:ind w:left="1176"/>
              <w:spacing w:before="94" w:line="220" w:lineRule="auto"/>
              <w:rPr/>
            </w:pPr>
            <w:r>
              <w:rPr>
                <w:spacing w:val="-2"/>
              </w:rPr>
              <w:t>新闻理论</w:t>
            </w:r>
          </w:p>
        </w:tc>
        <w:tc>
          <w:tcPr>
            <w:tcW w:w="2401" w:type="dxa"/>
            <w:vAlign w:val="top"/>
          </w:tcPr>
          <w:p>
            <w:pPr>
              <w:pStyle w:val="TableText"/>
              <w:ind w:left="749"/>
              <w:spacing w:before="121" w:line="184" w:lineRule="auto"/>
              <w:rPr/>
            </w:pPr>
            <w:r>
              <w:rPr>
                <w:spacing w:val="-1"/>
              </w:rPr>
              <w:t>BJOUMS0013</w:t>
            </w:r>
          </w:p>
        </w:tc>
        <w:tc>
          <w:tcPr>
            <w:tcW w:w="1310" w:type="dxa"/>
            <w:vAlign w:val="top"/>
          </w:tcPr>
          <w:p>
            <w:pPr>
              <w:pStyle w:val="TableText"/>
              <w:ind w:left="617"/>
              <w:spacing w:before="122" w:line="183" w:lineRule="auto"/>
              <w:rPr/>
            </w:pPr>
            <w:r>
              <w:rPr/>
              <w:t>2</w:t>
            </w:r>
          </w:p>
        </w:tc>
        <w:tc>
          <w:tcPr>
            <w:tcW w:w="1753" w:type="dxa"/>
            <w:vAlign w:val="top"/>
          </w:tcPr>
          <w:p>
            <w:pPr>
              <w:pStyle w:val="TableText"/>
              <w:ind w:left="833"/>
              <w:spacing w:before="122" w:line="183" w:lineRule="auto"/>
              <w:rPr/>
            </w:pPr>
            <w:r>
              <w:rPr/>
              <w:t>4</w:t>
            </w:r>
          </w:p>
        </w:tc>
      </w:tr>
    </w:tbl>
    <w:p>
      <w:pPr>
        <w:pStyle w:val="BodyText"/>
        <w:spacing w:line="351" w:lineRule="auto"/>
        <w:rPr/>
      </w:pPr>
      <w:r/>
    </w:p>
    <w:p>
      <w:pPr>
        <w:ind w:left="123"/>
        <w:spacing w:before="65" w:line="228" w:lineRule="auto"/>
        <w:outlineLvl w:val="6"/>
        <w:rPr>
          <w:rFonts w:ascii="SimSun" w:hAnsi="SimSun" w:eastAsia="SimSun" w:cs="SimSun"/>
          <w:sz w:val="10"/>
          <w:szCs w:val="10"/>
        </w:rPr>
      </w:pPr>
      <w:r>
        <w:rPr>
          <w:rFonts w:ascii="SimSun" w:hAnsi="SimSun" w:eastAsia="SimSun" w:cs="SimSun"/>
          <w:sz w:val="20"/>
          <w:szCs w:val="20"/>
          <w14:textOutline w14:w="3797" w14:cap="sq" w14:cmpd="sng">
            <w14:solidFill>
              <w14:srgbClr w14:val="000000"/>
            </w14:solidFill>
            <w14:prstDash w14:val="solid"/>
            <w14:bevel/>
          </w14:textOutline>
          <w:spacing w:val="7"/>
        </w:rPr>
        <w:t>2.专业核心课</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69/65</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hyperlink w:history="true" w:anchor="bookmark15">
        <w:r>
          <w:rPr>
            <w:rFonts w:ascii="SimSun" w:hAnsi="SimSun" w:eastAsia="SimSun" w:cs="SimSun"/>
            <w:sz w:val="10"/>
            <w:szCs w:val="10"/>
            <w14:textOutline w14:w="1930" w14:cap="sq" w14:cmpd="sng">
              <w14:solidFill>
                <w14:srgbClr w14:val="000000"/>
              </w14:solidFill>
              <w14:prstDash w14:val="solid"/>
              <w14:bevel/>
            </w14:textOutline>
            <w:spacing w:val="7"/>
            <w:position w:val="10"/>
          </w:rPr>
          <w:t>2</w:t>
        </w:r>
      </w:hyperlink>
    </w:p>
    <w:p>
      <w:pPr>
        <w:spacing w:before="152"/>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489"/>
        <w:gridCol w:w="2027"/>
        <w:gridCol w:w="1335"/>
        <w:gridCol w:w="1675"/>
      </w:tblGrid>
      <w:tr>
        <w:trPr>
          <w:trHeight w:val="367" w:hRule="atLeast"/>
        </w:trPr>
        <w:tc>
          <w:tcPr>
            <w:tcW w:w="3489" w:type="dxa"/>
            <w:vAlign w:val="top"/>
          </w:tcPr>
          <w:p>
            <w:pPr>
              <w:pStyle w:val="TableText"/>
              <w:ind w:left="1388"/>
              <w:spacing w:before="94" w:line="220" w:lineRule="auto"/>
              <w:rPr/>
            </w:pPr>
            <w:r>
              <w:rPr>
                <w14:textOutline w14:w="3263" w14:cap="sq" w14:cmpd="sng">
                  <w14:solidFill>
                    <w14:srgbClr w14:val="000000"/>
                  </w14:solidFill>
                  <w14:prstDash w14:val="solid"/>
                  <w14:bevel/>
                </w14:textOutline>
                <w:spacing w:val="-1"/>
              </w:rPr>
              <w:t>课程名称</w:t>
            </w:r>
          </w:p>
        </w:tc>
        <w:tc>
          <w:tcPr>
            <w:tcW w:w="2027" w:type="dxa"/>
            <w:vAlign w:val="top"/>
          </w:tcPr>
          <w:p>
            <w:pPr>
              <w:pStyle w:val="TableText"/>
              <w:ind w:left="657"/>
              <w:spacing w:before="94" w:line="219" w:lineRule="auto"/>
              <w:rPr/>
            </w:pPr>
            <w:r>
              <w:rPr>
                <w14:textOutline w14:w="3263" w14:cap="sq" w14:cmpd="sng">
                  <w14:solidFill>
                    <w14:srgbClr w14:val="000000"/>
                  </w14:solidFill>
                  <w14:prstDash w14:val="solid"/>
                  <w14:bevel/>
                </w14:textOutline>
                <w:spacing w:val="-1"/>
              </w:rPr>
              <w:t>课程编码</w:t>
            </w:r>
          </w:p>
        </w:tc>
        <w:tc>
          <w:tcPr>
            <w:tcW w:w="1335" w:type="dxa"/>
            <w:vAlign w:val="top"/>
          </w:tcPr>
          <w:p>
            <w:pPr>
              <w:pStyle w:val="TableText"/>
              <w:ind w:left="496"/>
              <w:spacing w:before="94" w:line="220" w:lineRule="auto"/>
              <w:rPr/>
            </w:pPr>
            <w:r>
              <w:rPr>
                <w14:textOutline w14:w="3263" w14:cap="sq" w14:cmpd="sng">
                  <w14:solidFill>
                    <w14:srgbClr w14:val="000000"/>
                  </w14:solidFill>
                  <w14:prstDash w14:val="solid"/>
                  <w14:bevel/>
                </w14:textOutline>
                <w:spacing w:val="-6"/>
              </w:rPr>
              <w:t>学分</w:t>
            </w:r>
          </w:p>
        </w:tc>
        <w:tc>
          <w:tcPr>
            <w:tcW w:w="1675" w:type="dxa"/>
            <w:vAlign w:val="top"/>
          </w:tcPr>
          <w:p>
            <w:pPr>
              <w:pStyle w:val="TableText"/>
              <w:ind w:left="481"/>
              <w:spacing w:before="94" w:line="220" w:lineRule="auto"/>
              <w:rPr/>
            </w:pPr>
            <w:r>
              <w:rPr>
                <w14:textOutline w14:w="3263" w14:cap="sq" w14:cmpd="sng">
                  <w14:solidFill>
                    <w14:srgbClr w14:val="000000"/>
                  </w14:solidFill>
                  <w14:prstDash w14:val="solid"/>
                  <w14:bevel/>
                </w14:textOutline>
                <w:spacing w:val="-2"/>
              </w:rPr>
              <w:t>开课学期</w:t>
            </w:r>
          </w:p>
        </w:tc>
      </w:tr>
      <w:tr>
        <w:trPr>
          <w:trHeight w:val="363" w:hRule="atLeast"/>
        </w:trPr>
        <w:tc>
          <w:tcPr>
            <w:tcW w:w="3489" w:type="dxa"/>
            <w:vAlign w:val="top"/>
          </w:tcPr>
          <w:p>
            <w:pPr>
              <w:pStyle w:val="TableText"/>
              <w:ind w:left="402"/>
              <w:spacing w:line="352" w:lineRule="exact"/>
              <w:rPr>
                <w:sz w:val="8"/>
                <w:szCs w:val="8"/>
              </w:rPr>
            </w:pPr>
            <w:r>
              <w:rPr>
                <w:spacing w:val="-2"/>
                <w:position w:val="4"/>
              </w:rPr>
              <w:t>综合英语</w:t>
            </w:r>
            <w:r>
              <w:rPr>
                <w:spacing w:val="-20"/>
                <w:position w:val="4"/>
              </w:rPr>
              <w:t xml:space="preserve"> </w:t>
            </w:r>
            <w:r>
              <w:rPr>
                <w:spacing w:val="-2"/>
                <w:position w:val="4"/>
              </w:rPr>
              <w:t>I（限外国语学院学生）</w:t>
            </w:r>
            <w:hyperlink w:history="true" w:anchor="bookmark16">
              <w:r>
                <w:rPr>
                  <w:sz w:val="8"/>
                  <w:szCs w:val="8"/>
                  <w:spacing w:val="-2"/>
                  <w:position w:val="13"/>
                </w:rPr>
                <w:t>3</w:t>
              </w:r>
            </w:hyperlink>
          </w:p>
        </w:tc>
        <w:tc>
          <w:tcPr>
            <w:tcW w:w="2027" w:type="dxa"/>
            <w:vAlign w:val="top"/>
          </w:tcPr>
          <w:p>
            <w:pPr>
              <w:pStyle w:val="TableText"/>
              <w:ind w:left="564"/>
              <w:spacing w:before="120" w:line="183" w:lineRule="auto"/>
              <w:rPr/>
            </w:pPr>
            <w:r>
              <w:rPr>
                <w:spacing w:val="-1"/>
              </w:rPr>
              <w:t>BELLMS0057</w:t>
            </w:r>
          </w:p>
        </w:tc>
        <w:tc>
          <w:tcPr>
            <w:tcW w:w="1335" w:type="dxa"/>
            <w:vAlign w:val="top"/>
          </w:tcPr>
          <w:p>
            <w:pPr>
              <w:pStyle w:val="TableText"/>
              <w:ind w:left="626"/>
              <w:spacing w:before="120" w:line="183" w:lineRule="auto"/>
              <w:rPr/>
            </w:pPr>
            <w:r>
              <w:rPr/>
              <w:t>4</w:t>
            </w:r>
          </w:p>
        </w:tc>
        <w:tc>
          <w:tcPr>
            <w:tcW w:w="1675" w:type="dxa"/>
            <w:vAlign w:val="top"/>
          </w:tcPr>
          <w:p>
            <w:pPr>
              <w:pStyle w:val="TableText"/>
              <w:ind w:left="810"/>
              <w:spacing w:before="119" w:line="184" w:lineRule="auto"/>
              <w:rPr/>
            </w:pPr>
            <w:r>
              <w:rPr/>
              <w:t>1</w:t>
            </w:r>
          </w:p>
        </w:tc>
      </w:tr>
      <w:tr>
        <w:trPr>
          <w:trHeight w:val="364" w:hRule="atLeast"/>
        </w:trPr>
        <w:tc>
          <w:tcPr>
            <w:tcW w:w="3489" w:type="dxa"/>
            <w:vAlign w:val="top"/>
          </w:tcPr>
          <w:p>
            <w:pPr>
              <w:pStyle w:val="TableText"/>
              <w:ind w:left="1142"/>
              <w:spacing w:before="91" w:line="219" w:lineRule="auto"/>
              <w:rPr/>
            </w:pPr>
            <w:r>
              <w:rPr>
                <w:spacing w:val="-2"/>
              </w:rPr>
              <w:t>英语国家概况</w:t>
            </w:r>
            <w:r>
              <w:rPr>
                <w:spacing w:val="-23"/>
              </w:rPr>
              <w:t xml:space="preserve"> </w:t>
            </w:r>
            <w:r>
              <w:rPr>
                <w:spacing w:val="-2"/>
              </w:rPr>
              <w:t>I</w:t>
            </w:r>
          </w:p>
        </w:tc>
        <w:tc>
          <w:tcPr>
            <w:tcW w:w="2027" w:type="dxa"/>
            <w:vAlign w:val="top"/>
          </w:tcPr>
          <w:p>
            <w:pPr>
              <w:pStyle w:val="TableText"/>
              <w:ind w:left="564"/>
              <w:spacing w:before="119" w:line="183" w:lineRule="auto"/>
              <w:rPr/>
            </w:pPr>
            <w:r>
              <w:rPr>
                <w:spacing w:val="-1"/>
              </w:rPr>
              <w:t>BELLMS0037</w:t>
            </w:r>
          </w:p>
        </w:tc>
        <w:tc>
          <w:tcPr>
            <w:tcW w:w="1335" w:type="dxa"/>
            <w:vAlign w:val="top"/>
          </w:tcPr>
          <w:p>
            <w:pPr>
              <w:pStyle w:val="TableText"/>
              <w:ind w:left="629"/>
              <w:spacing w:before="119" w:line="183" w:lineRule="auto"/>
              <w:rPr/>
            </w:pPr>
            <w:r>
              <w:rPr/>
              <w:t>2</w:t>
            </w:r>
          </w:p>
        </w:tc>
        <w:tc>
          <w:tcPr>
            <w:tcW w:w="1675" w:type="dxa"/>
            <w:vAlign w:val="top"/>
          </w:tcPr>
          <w:p>
            <w:pPr>
              <w:pStyle w:val="TableText"/>
              <w:ind w:left="799"/>
              <w:spacing w:before="119" w:line="183" w:lineRule="auto"/>
              <w:rPr/>
            </w:pPr>
            <w:r>
              <w:rPr/>
              <w:t>2</w:t>
            </w:r>
          </w:p>
        </w:tc>
      </w:tr>
      <w:tr>
        <w:trPr>
          <w:trHeight w:val="364" w:hRule="atLeast"/>
        </w:trPr>
        <w:tc>
          <w:tcPr>
            <w:tcW w:w="3489" w:type="dxa"/>
            <w:vAlign w:val="top"/>
          </w:tcPr>
          <w:p>
            <w:pPr>
              <w:pStyle w:val="TableText"/>
              <w:ind w:left="1099"/>
              <w:spacing w:before="92" w:line="219" w:lineRule="auto"/>
              <w:rPr/>
            </w:pPr>
            <w:r>
              <w:rPr>
                <w:spacing w:val="-3"/>
              </w:rPr>
              <w:t>英语国家概况</w:t>
            </w:r>
            <w:r>
              <w:rPr>
                <w:spacing w:val="-30"/>
              </w:rPr>
              <w:t xml:space="preserve"> </w:t>
            </w:r>
            <w:r>
              <w:rPr>
                <w:spacing w:val="-3"/>
              </w:rPr>
              <w:t>II</w:t>
            </w:r>
          </w:p>
        </w:tc>
        <w:tc>
          <w:tcPr>
            <w:tcW w:w="2027" w:type="dxa"/>
            <w:vAlign w:val="top"/>
          </w:tcPr>
          <w:p>
            <w:pPr>
              <w:pStyle w:val="TableText"/>
              <w:ind w:left="564"/>
              <w:spacing w:before="120" w:line="183" w:lineRule="auto"/>
              <w:rPr/>
            </w:pPr>
            <w:r>
              <w:rPr>
                <w:spacing w:val="-1"/>
              </w:rPr>
              <w:t>BELLMS0038</w:t>
            </w:r>
          </w:p>
        </w:tc>
        <w:tc>
          <w:tcPr>
            <w:tcW w:w="1335" w:type="dxa"/>
            <w:vAlign w:val="top"/>
          </w:tcPr>
          <w:p>
            <w:pPr>
              <w:pStyle w:val="TableText"/>
              <w:ind w:left="629"/>
              <w:spacing w:before="120" w:line="183" w:lineRule="auto"/>
              <w:rPr/>
            </w:pPr>
            <w:r>
              <w:rPr/>
              <w:t>2</w:t>
            </w:r>
          </w:p>
        </w:tc>
        <w:tc>
          <w:tcPr>
            <w:tcW w:w="1675" w:type="dxa"/>
            <w:vAlign w:val="top"/>
          </w:tcPr>
          <w:p>
            <w:pPr>
              <w:pStyle w:val="TableText"/>
              <w:ind w:left="801"/>
              <w:spacing w:before="120" w:line="183" w:lineRule="auto"/>
              <w:rPr/>
            </w:pPr>
            <w:r>
              <w:rPr/>
              <w:t>3</w:t>
            </w:r>
          </w:p>
        </w:tc>
      </w:tr>
      <w:tr>
        <w:trPr>
          <w:trHeight w:val="364" w:hRule="atLeast"/>
        </w:trPr>
        <w:tc>
          <w:tcPr>
            <w:tcW w:w="3489" w:type="dxa"/>
            <w:vAlign w:val="top"/>
          </w:tcPr>
          <w:p>
            <w:pPr>
              <w:pStyle w:val="TableText"/>
              <w:ind w:left="1392"/>
              <w:spacing w:before="90" w:line="219" w:lineRule="auto"/>
              <w:rPr/>
            </w:pPr>
            <w:r>
              <w:rPr>
                <w:spacing w:val="-3"/>
              </w:rPr>
              <w:t>笔译概论</w:t>
            </w:r>
          </w:p>
        </w:tc>
        <w:tc>
          <w:tcPr>
            <w:tcW w:w="2027" w:type="dxa"/>
            <w:vAlign w:val="top"/>
          </w:tcPr>
          <w:p>
            <w:pPr>
              <w:pStyle w:val="TableText"/>
              <w:ind w:left="564"/>
              <w:spacing w:before="117" w:line="184" w:lineRule="auto"/>
              <w:rPr/>
            </w:pPr>
            <w:r>
              <w:rPr>
                <w:spacing w:val="-1"/>
              </w:rPr>
              <w:t>BELLMS0001</w:t>
            </w:r>
          </w:p>
        </w:tc>
        <w:tc>
          <w:tcPr>
            <w:tcW w:w="1335" w:type="dxa"/>
            <w:vAlign w:val="top"/>
          </w:tcPr>
          <w:p>
            <w:pPr>
              <w:pStyle w:val="TableText"/>
              <w:ind w:left="629"/>
              <w:spacing w:before="118" w:line="183" w:lineRule="auto"/>
              <w:rPr/>
            </w:pPr>
            <w:r>
              <w:rPr/>
              <w:t>2</w:t>
            </w:r>
          </w:p>
        </w:tc>
        <w:tc>
          <w:tcPr>
            <w:tcW w:w="1675" w:type="dxa"/>
            <w:vAlign w:val="top"/>
          </w:tcPr>
          <w:p>
            <w:pPr>
              <w:pStyle w:val="TableText"/>
              <w:ind w:left="801"/>
              <w:spacing w:before="118" w:line="183" w:lineRule="auto"/>
              <w:rPr/>
            </w:pPr>
            <w:r>
              <w:rPr/>
              <w:t>3</w:t>
            </w:r>
          </w:p>
        </w:tc>
      </w:tr>
      <w:tr>
        <w:trPr>
          <w:trHeight w:val="363" w:hRule="atLeast"/>
        </w:trPr>
        <w:tc>
          <w:tcPr>
            <w:tcW w:w="3489" w:type="dxa"/>
            <w:vAlign w:val="top"/>
          </w:tcPr>
          <w:p>
            <w:pPr>
              <w:pStyle w:val="TableText"/>
              <w:ind w:left="962"/>
              <w:spacing w:before="91" w:line="219" w:lineRule="auto"/>
              <w:rPr/>
            </w:pPr>
            <w:r>
              <w:rPr>
                <w:spacing w:val="-1"/>
              </w:rPr>
              <w:t>英国文学史及选读</w:t>
            </w:r>
            <w:r>
              <w:rPr>
                <w:spacing w:val="-28"/>
              </w:rPr>
              <w:t xml:space="preserve"> </w:t>
            </w:r>
            <w:r>
              <w:rPr>
                <w:spacing w:val="-1"/>
              </w:rPr>
              <w:t>I</w:t>
            </w:r>
          </w:p>
        </w:tc>
        <w:tc>
          <w:tcPr>
            <w:tcW w:w="2027" w:type="dxa"/>
            <w:vAlign w:val="top"/>
          </w:tcPr>
          <w:p>
            <w:pPr>
              <w:pStyle w:val="TableText"/>
              <w:ind w:left="564"/>
              <w:spacing w:before="119" w:line="183" w:lineRule="auto"/>
              <w:rPr/>
            </w:pPr>
            <w:r>
              <w:rPr>
                <w:spacing w:val="-1"/>
              </w:rPr>
              <w:t>BELLMS0027</w:t>
            </w:r>
          </w:p>
        </w:tc>
        <w:tc>
          <w:tcPr>
            <w:tcW w:w="1335" w:type="dxa"/>
            <w:vAlign w:val="top"/>
          </w:tcPr>
          <w:p>
            <w:pPr>
              <w:pStyle w:val="TableText"/>
              <w:ind w:left="629"/>
              <w:spacing w:before="119" w:line="183" w:lineRule="auto"/>
              <w:rPr/>
            </w:pPr>
            <w:r>
              <w:rPr/>
              <w:t>2</w:t>
            </w:r>
          </w:p>
        </w:tc>
        <w:tc>
          <w:tcPr>
            <w:tcW w:w="1675" w:type="dxa"/>
            <w:vAlign w:val="top"/>
          </w:tcPr>
          <w:p>
            <w:pPr>
              <w:pStyle w:val="TableText"/>
              <w:ind w:left="801"/>
              <w:spacing w:before="119" w:line="183" w:lineRule="auto"/>
              <w:rPr/>
            </w:pPr>
            <w:r>
              <w:rPr/>
              <w:t>3</w:t>
            </w:r>
          </w:p>
        </w:tc>
      </w:tr>
      <w:tr>
        <w:trPr>
          <w:trHeight w:val="364" w:hRule="atLeast"/>
        </w:trPr>
        <w:tc>
          <w:tcPr>
            <w:tcW w:w="3489" w:type="dxa"/>
            <w:vAlign w:val="top"/>
          </w:tcPr>
          <w:p>
            <w:pPr>
              <w:pStyle w:val="TableText"/>
              <w:ind w:left="919"/>
              <w:spacing w:before="92" w:line="219" w:lineRule="auto"/>
              <w:rPr/>
            </w:pPr>
            <w:r>
              <w:rPr>
                <w:spacing w:val="-3"/>
              </w:rPr>
              <w:t>英国文学史及选读</w:t>
            </w:r>
            <w:r>
              <w:rPr>
                <w:spacing w:val="-25"/>
              </w:rPr>
              <w:t xml:space="preserve"> </w:t>
            </w:r>
            <w:r>
              <w:rPr>
                <w:spacing w:val="-3"/>
              </w:rPr>
              <w:t>II</w:t>
            </w:r>
          </w:p>
        </w:tc>
        <w:tc>
          <w:tcPr>
            <w:tcW w:w="2027" w:type="dxa"/>
            <w:vAlign w:val="top"/>
          </w:tcPr>
          <w:p>
            <w:pPr>
              <w:pStyle w:val="TableText"/>
              <w:ind w:left="564"/>
              <w:spacing w:before="120" w:line="183" w:lineRule="auto"/>
              <w:rPr/>
            </w:pPr>
            <w:r>
              <w:rPr>
                <w:spacing w:val="-1"/>
              </w:rPr>
              <w:t>BELLMS0028</w:t>
            </w:r>
          </w:p>
        </w:tc>
        <w:tc>
          <w:tcPr>
            <w:tcW w:w="1335" w:type="dxa"/>
            <w:vAlign w:val="top"/>
          </w:tcPr>
          <w:p>
            <w:pPr>
              <w:pStyle w:val="TableText"/>
              <w:ind w:left="629"/>
              <w:spacing w:before="120" w:line="183" w:lineRule="auto"/>
              <w:rPr/>
            </w:pPr>
            <w:r>
              <w:rPr/>
              <w:t>2</w:t>
            </w:r>
          </w:p>
        </w:tc>
        <w:tc>
          <w:tcPr>
            <w:tcW w:w="1675" w:type="dxa"/>
            <w:vAlign w:val="top"/>
          </w:tcPr>
          <w:p>
            <w:pPr>
              <w:pStyle w:val="TableText"/>
              <w:ind w:left="796"/>
              <w:spacing w:before="120" w:line="183" w:lineRule="auto"/>
              <w:rPr/>
            </w:pPr>
            <w:r>
              <w:rPr/>
              <w:t>4</w:t>
            </w:r>
          </w:p>
        </w:tc>
      </w:tr>
      <w:tr>
        <w:trPr>
          <w:trHeight w:val="363" w:hRule="atLeast"/>
        </w:trPr>
        <w:tc>
          <w:tcPr>
            <w:tcW w:w="3489" w:type="dxa"/>
            <w:vAlign w:val="top"/>
          </w:tcPr>
          <w:p>
            <w:pPr>
              <w:pStyle w:val="TableText"/>
              <w:ind w:left="963"/>
              <w:spacing w:before="93" w:line="219" w:lineRule="auto"/>
              <w:rPr/>
            </w:pPr>
            <w:r>
              <w:rPr>
                <w:spacing w:val="-1"/>
              </w:rPr>
              <w:t>美国文学史及选读</w:t>
            </w:r>
            <w:r>
              <w:rPr>
                <w:spacing w:val="-28"/>
              </w:rPr>
              <w:t xml:space="preserve"> </w:t>
            </w:r>
            <w:r>
              <w:rPr>
                <w:spacing w:val="-1"/>
              </w:rPr>
              <w:t>I</w:t>
            </w:r>
          </w:p>
        </w:tc>
        <w:tc>
          <w:tcPr>
            <w:tcW w:w="2027" w:type="dxa"/>
            <w:vAlign w:val="top"/>
          </w:tcPr>
          <w:p>
            <w:pPr>
              <w:pStyle w:val="TableText"/>
              <w:ind w:left="564"/>
              <w:spacing w:before="121" w:line="183" w:lineRule="auto"/>
              <w:rPr/>
            </w:pPr>
            <w:r>
              <w:rPr>
                <w:spacing w:val="-1"/>
              </w:rPr>
              <w:t>BELLMS0006</w:t>
            </w:r>
          </w:p>
        </w:tc>
        <w:tc>
          <w:tcPr>
            <w:tcW w:w="1335" w:type="dxa"/>
            <w:vAlign w:val="top"/>
          </w:tcPr>
          <w:p>
            <w:pPr>
              <w:pStyle w:val="TableText"/>
              <w:ind w:left="629"/>
              <w:spacing w:before="121" w:line="183" w:lineRule="auto"/>
              <w:rPr/>
            </w:pPr>
            <w:r>
              <w:rPr/>
              <w:t>2</w:t>
            </w:r>
          </w:p>
        </w:tc>
        <w:tc>
          <w:tcPr>
            <w:tcW w:w="1675" w:type="dxa"/>
            <w:vAlign w:val="top"/>
          </w:tcPr>
          <w:p>
            <w:pPr>
              <w:pStyle w:val="TableText"/>
              <w:ind w:left="801"/>
              <w:spacing w:before="121" w:line="183" w:lineRule="auto"/>
              <w:rPr/>
            </w:pPr>
            <w:r>
              <w:rPr/>
              <w:t>3</w:t>
            </w:r>
          </w:p>
        </w:tc>
      </w:tr>
      <w:tr>
        <w:trPr>
          <w:trHeight w:val="364" w:hRule="atLeast"/>
        </w:trPr>
        <w:tc>
          <w:tcPr>
            <w:tcW w:w="3489" w:type="dxa"/>
            <w:vAlign w:val="top"/>
          </w:tcPr>
          <w:p>
            <w:pPr>
              <w:pStyle w:val="TableText"/>
              <w:ind w:left="920"/>
              <w:spacing w:before="92" w:line="219" w:lineRule="auto"/>
              <w:rPr/>
            </w:pPr>
            <w:r>
              <w:rPr>
                <w:spacing w:val="-3"/>
              </w:rPr>
              <w:t>美国文学史及选读</w:t>
            </w:r>
            <w:r>
              <w:rPr>
                <w:spacing w:val="-26"/>
              </w:rPr>
              <w:t xml:space="preserve"> </w:t>
            </w:r>
            <w:r>
              <w:rPr>
                <w:spacing w:val="-3"/>
              </w:rPr>
              <w:t>II</w:t>
            </w:r>
          </w:p>
        </w:tc>
        <w:tc>
          <w:tcPr>
            <w:tcW w:w="2027" w:type="dxa"/>
            <w:vAlign w:val="top"/>
          </w:tcPr>
          <w:p>
            <w:pPr>
              <w:pStyle w:val="TableText"/>
              <w:ind w:left="564"/>
              <w:spacing w:before="120" w:line="183" w:lineRule="auto"/>
              <w:rPr/>
            </w:pPr>
            <w:r>
              <w:rPr>
                <w:spacing w:val="-1"/>
              </w:rPr>
              <w:t>BELLMS0007</w:t>
            </w:r>
          </w:p>
        </w:tc>
        <w:tc>
          <w:tcPr>
            <w:tcW w:w="1335" w:type="dxa"/>
            <w:vAlign w:val="top"/>
          </w:tcPr>
          <w:p>
            <w:pPr>
              <w:pStyle w:val="TableText"/>
              <w:ind w:left="629"/>
              <w:spacing w:before="120" w:line="183" w:lineRule="auto"/>
              <w:rPr/>
            </w:pPr>
            <w:r>
              <w:rPr/>
              <w:t>2</w:t>
            </w:r>
          </w:p>
        </w:tc>
        <w:tc>
          <w:tcPr>
            <w:tcW w:w="1675" w:type="dxa"/>
            <w:vAlign w:val="top"/>
          </w:tcPr>
          <w:p>
            <w:pPr>
              <w:pStyle w:val="TableText"/>
              <w:ind w:left="796"/>
              <w:spacing w:before="120" w:line="183" w:lineRule="auto"/>
              <w:rPr/>
            </w:pPr>
            <w:r>
              <w:rPr/>
              <w:t>4</w:t>
            </w:r>
          </w:p>
        </w:tc>
      </w:tr>
      <w:tr>
        <w:trPr>
          <w:trHeight w:val="363" w:hRule="atLeast"/>
        </w:trPr>
        <w:tc>
          <w:tcPr>
            <w:tcW w:w="3489" w:type="dxa"/>
            <w:vAlign w:val="top"/>
          </w:tcPr>
          <w:p>
            <w:pPr>
              <w:pStyle w:val="TableText"/>
              <w:ind w:left="1137"/>
              <w:spacing w:before="92" w:line="219" w:lineRule="auto"/>
              <w:rPr/>
            </w:pPr>
            <w:r>
              <w:rPr>
                <w:spacing w:val="-4"/>
              </w:rPr>
              <w:t>中外新闻传播史</w:t>
            </w:r>
          </w:p>
        </w:tc>
        <w:tc>
          <w:tcPr>
            <w:tcW w:w="2027" w:type="dxa"/>
            <w:vAlign w:val="top"/>
          </w:tcPr>
          <w:p>
            <w:pPr>
              <w:pStyle w:val="TableText"/>
              <w:ind w:left="564"/>
              <w:spacing w:before="121" w:line="183" w:lineRule="auto"/>
              <w:rPr/>
            </w:pPr>
            <w:r>
              <w:rPr>
                <w:spacing w:val="-1"/>
              </w:rPr>
              <w:t>BJOUMS0024</w:t>
            </w:r>
          </w:p>
        </w:tc>
        <w:tc>
          <w:tcPr>
            <w:tcW w:w="1335" w:type="dxa"/>
            <w:vAlign w:val="top"/>
          </w:tcPr>
          <w:p>
            <w:pPr>
              <w:pStyle w:val="TableText"/>
              <w:ind w:left="631"/>
              <w:spacing w:before="121" w:line="183" w:lineRule="auto"/>
              <w:rPr/>
            </w:pPr>
            <w:r>
              <w:rPr/>
              <w:t>3</w:t>
            </w:r>
          </w:p>
        </w:tc>
        <w:tc>
          <w:tcPr>
            <w:tcW w:w="1675" w:type="dxa"/>
            <w:vAlign w:val="top"/>
          </w:tcPr>
          <w:p>
            <w:pPr>
              <w:pStyle w:val="TableText"/>
              <w:ind w:left="801"/>
              <w:spacing w:before="121" w:line="183" w:lineRule="auto"/>
              <w:rPr/>
            </w:pPr>
            <w:r>
              <w:rPr/>
              <w:t>3</w:t>
            </w:r>
          </w:p>
        </w:tc>
      </w:tr>
      <w:tr>
        <w:trPr>
          <w:trHeight w:val="363" w:hRule="atLeast"/>
        </w:trPr>
        <w:tc>
          <w:tcPr>
            <w:tcW w:w="3489" w:type="dxa"/>
            <w:vAlign w:val="top"/>
          </w:tcPr>
          <w:p>
            <w:pPr>
              <w:pStyle w:val="TableText"/>
              <w:ind w:left="1030"/>
              <w:spacing w:before="94" w:line="219" w:lineRule="auto"/>
              <w:rPr/>
            </w:pPr>
            <w:r>
              <w:rPr>
                <w:spacing w:val="-2"/>
              </w:rPr>
              <w:t>数字传播技术应用</w:t>
            </w:r>
          </w:p>
        </w:tc>
        <w:tc>
          <w:tcPr>
            <w:tcW w:w="2027" w:type="dxa"/>
            <w:vAlign w:val="top"/>
          </w:tcPr>
          <w:p>
            <w:pPr>
              <w:pStyle w:val="TableText"/>
              <w:ind w:left="519"/>
              <w:spacing w:before="121" w:line="184" w:lineRule="auto"/>
              <w:rPr/>
            </w:pPr>
            <w:r>
              <w:rPr>
                <w:spacing w:val="-1"/>
              </w:rPr>
              <w:t>BCOMMS0013S</w:t>
            </w:r>
          </w:p>
        </w:tc>
        <w:tc>
          <w:tcPr>
            <w:tcW w:w="1335" w:type="dxa"/>
            <w:vAlign w:val="top"/>
          </w:tcPr>
          <w:p>
            <w:pPr>
              <w:pStyle w:val="TableText"/>
              <w:ind w:left="629"/>
              <w:spacing w:before="122" w:line="183" w:lineRule="auto"/>
              <w:rPr/>
            </w:pPr>
            <w:r>
              <w:rPr/>
              <w:t>2</w:t>
            </w:r>
          </w:p>
        </w:tc>
        <w:tc>
          <w:tcPr>
            <w:tcW w:w="1675" w:type="dxa"/>
            <w:vAlign w:val="top"/>
          </w:tcPr>
          <w:p>
            <w:pPr>
              <w:pStyle w:val="TableText"/>
              <w:ind w:left="801"/>
              <w:spacing w:before="122" w:line="183" w:lineRule="auto"/>
              <w:rPr/>
            </w:pPr>
            <w:r>
              <w:rPr/>
              <w:t>3</w:t>
            </w:r>
          </w:p>
        </w:tc>
      </w:tr>
      <w:tr>
        <w:trPr>
          <w:trHeight w:val="364" w:hRule="atLeast"/>
        </w:trPr>
        <w:tc>
          <w:tcPr>
            <w:tcW w:w="3489" w:type="dxa"/>
            <w:vAlign w:val="top"/>
          </w:tcPr>
          <w:p>
            <w:pPr>
              <w:pStyle w:val="TableText"/>
              <w:ind w:left="1389"/>
              <w:spacing w:before="93" w:line="219" w:lineRule="auto"/>
              <w:rPr/>
            </w:pPr>
            <w:r>
              <w:rPr>
                <w:spacing w:val="-2"/>
              </w:rPr>
              <w:t>影像技术</w:t>
            </w:r>
          </w:p>
        </w:tc>
        <w:tc>
          <w:tcPr>
            <w:tcW w:w="2027" w:type="dxa"/>
            <w:vAlign w:val="top"/>
          </w:tcPr>
          <w:p>
            <w:pPr>
              <w:pStyle w:val="TableText"/>
              <w:ind w:left="564"/>
              <w:spacing w:before="121" w:line="184" w:lineRule="auto"/>
              <w:rPr/>
            </w:pPr>
            <w:r>
              <w:rPr>
                <w:spacing w:val="-1"/>
              </w:rPr>
              <w:t>BBROMS0014</w:t>
            </w:r>
          </w:p>
        </w:tc>
        <w:tc>
          <w:tcPr>
            <w:tcW w:w="1335" w:type="dxa"/>
            <w:vAlign w:val="top"/>
          </w:tcPr>
          <w:p>
            <w:pPr>
              <w:pStyle w:val="TableText"/>
              <w:ind w:left="629"/>
              <w:spacing w:before="121" w:line="183" w:lineRule="auto"/>
              <w:rPr/>
            </w:pPr>
            <w:r>
              <w:rPr/>
              <w:t>2</w:t>
            </w:r>
          </w:p>
        </w:tc>
        <w:tc>
          <w:tcPr>
            <w:tcW w:w="1675" w:type="dxa"/>
            <w:vAlign w:val="top"/>
          </w:tcPr>
          <w:p>
            <w:pPr>
              <w:pStyle w:val="TableText"/>
              <w:ind w:left="799"/>
              <w:spacing w:before="121" w:line="183" w:lineRule="auto"/>
              <w:rPr/>
            </w:pPr>
            <w:r>
              <w:rPr/>
              <w:t>2</w:t>
            </w:r>
          </w:p>
        </w:tc>
      </w:tr>
      <w:tr>
        <w:trPr>
          <w:trHeight w:val="363" w:hRule="atLeast"/>
        </w:trPr>
        <w:tc>
          <w:tcPr>
            <w:tcW w:w="3489" w:type="dxa"/>
            <w:vAlign w:val="top"/>
          </w:tcPr>
          <w:p>
            <w:pPr>
              <w:pStyle w:val="TableText"/>
              <w:ind w:left="225"/>
              <w:spacing w:before="94" w:line="219" w:lineRule="auto"/>
              <w:rPr/>
            </w:pPr>
            <w:r>
              <w:rPr>
                <w:spacing w:val="-1"/>
              </w:rPr>
              <w:t>马克思主义新闻观与当代中国新闻事业</w:t>
            </w:r>
          </w:p>
        </w:tc>
        <w:tc>
          <w:tcPr>
            <w:tcW w:w="2027" w:type="dxa"/>
            <w:vAlign w:val="top"/>
          </w:tcPr>
          <w:p>
            <w:pPr>
              <w:pStyle w:val="TableText"/>
              <w:ind w:left="564"/>
              <w:spacing w:before="122" w:line="183" w:lineRule="auto"/>
              <w:rPr/>
            </w:pPr>
            <w:r>
              <w:rPr>
                <w:spacing w:val="-1"/>
              </w:rPr>
              <w:t>BJOUMS0005</w:t>
            </w:r>
          </w:p>
        </w:tc>
        <w:tc>
          <w:tcPr>
            <w:tcW w:w="1335" w:type="dxa"/>
            <w:vAlign w:val="top"/>
          </w:tcPr>
          <w:p>
            <w:pPr>
              <w:pStyle w:val="TableText"/>
              <w:ind w:left="629"/>
              <w:spacing w:before="122" w:line="183" w:lineRule="auto"/>
              <w:rPr/>
            </w:pPr>
            <w:r>
              <w:rPr/>
              <w:t>2</w:t>
            </w:r>
          </w:p>
        </w:tc>
        <w:tc>
          <w:tcPr>
            <w:tcW w:w="1675" w:type="dxa"/>
            <w:vAlign w:val="top"/>
          </w:tcPr>
          <w:p>
            <w:pPr>
              <w:pStyle w:val="TableText"/>
              <w:ind w:left="810"/>
              <w:spacing w:before="121" w:line="184" w:lineRule="auto"/>
              <w:rPr/>
            </w:pPr>
            <w:r>
              <w:rPr/>
              <w:t>1</w:t>
            </w:r>
          </w:p>
        </w:tc>
      </w:tr>
      <w:tr>
        <w:trPr>
          <w:trHeight w:val="364" w:hRule="atLeast"/>
        </w:trPr>
        <w:tc>
          <w:tcPr>
            <w:tcW w:w="3489" w:type="dxa"/>
            <w:vAlign w:val="top"/>
          </w:tcPr>
          <w:p>
            <w:pPr>
              <w:pStyle w:val="TableText"/>
              <w:ind w:left="1389"/>
              <w:spacing w:before="93" w:line="220" w:lineRule="auto"/>
              <w:rPr/>
            </w:pPr>
            <w:r>
              <w:rPr>
                <w:spacing w:val="-2"/>
              </w:rPr>
              <w:t>基础写作</w:t>
            </w:r>
          </w:p>
        </w:tc>
        <w:tc>
          <w:tcPr>
            <w:tcW w:w="2027" w:type="dxa"/>
            <w:vAlign w:val="top"/>
          </w:tcPr>
          <w:p>
            <w:pPr>
              <w:pStyle w:val="TableText"/>
              <w:ind w:left="564"/>
              <w:spacing w:before="120" w:line="184" w:lineRule="auto"/>
              <w:rPr/>
            </w:pPr>
            <w:r>
              <w:rPr>
                <w:spacing w:val="-1"/>
              </w:rPr>
              <w:t>BCRWMS0001</w:t>
            </w:r>
          </w:p>
        </w:tc>
        <w:tc>
          <w:tcPr>
            <w:tcW w:w="1335" w:type="dxa"/>
            <w:vAlign w:val="top"/>
          </w:tcPr>
          <w:p>
            <w:pPr>
              <w:pStyle w:val="TableText"/>
              <w:ind w:left="629"/>
              <w:spacing w:before="121" w:line="183" w:lineRule="auto"/>
              <w:rPr/>
            </w:pPr>
            <w:r>
              <w:rPr/>
              <w:t>2</w:t>
            </w:r>
          </w:p>
        </w:tc>
        <w:tc>
          <w:tcPr>
            <w:tcW w:w="1675" w:type="dxa"/>
            <w:vAlign w:val="top"/>
          </w:tcPr>
          <w:p>
            <w:pPr>
              <w:pStyle w:val="TableText"/>
              <w:ind w:left="799"/>
              <w:spacing w:before="121" w:line="183" w:lineRule="auto"/>
              <w:rPr/>
            </w:pPr>
            <w:r>
              <w:rPr/>
              <w:t>2</w:t>
            </w:r>
          </w:p>
        </w:tc>
      </w:tr>
      <w:tr>
        <w:trPr>
          <w:trHeight w:val="368" w:hRule="atLeast"/>
        </w:trPr>
        <w:tc>
          <w:tcPr>
            <w:tcW w:w="3489" w:type="dxa"/>
            <w:vAlign w:val="top"/>
          </w:tcPr>
          <w:p>
            <w:pPr>
              <w:pStyle w:val="TableText"/>
              <w:ind w:left="1207"/>
              <w:spacing w:before="93" w:line="219" w:lineRule="auto"/>
              <w:rPr/>
            </w:pPr>
            <w:r>
              <w:rPr>
                <w:spacing w:val="-1"/>
              </w:rPr>
              <w:t>传播研究方法</w:t>
            </w:r>
          </w:p>
        </w:tc>
        <w:tc>
          <w:tcPr>
            <w:tcW w:w="2027" w:type="dxa"/>
            <w:vAlign w:val="top"/>
          </w:tcPr>
          <w:p>
            <w:pPr>
              <w:pStyle w:val="TableText"/>
              <w:ind w:left="564"/>
              <w:spacing w:before="122" w:line="183" w:lineRule="auto"/>
              <w:rPr/>
            </w:pPr>
            <w:r>
              <w:rPr>
                <w:spacing w:val="-1"/>
              </w:rPr>
              <w:t>BCOMMS0004</w:t>
            </w:r>
          </w:p>
        </w:tc>
        <w:tc>
          <w:tcPr>
            <w:tcW w:w="1335" w:type="dxa"/>
            <w:vAlign w:val="top"/>
          </w:tcPr>
          <w:p>
            <w:pPr>
              <w:pStyle w:val="TableText"/>
              <w:ind w:left="629"/>
              <w:spacing w:before="122" w:line="183" w:lineRule="auto"/>
              <w:rPr/>
            </w:pPr>
            <w:r>
              <w:rPr/>
              <w:t>2</w:t>
            </w:r>
          </w:p>
        </w:tc>
        <w:tc>
          <w:tcPr>
            <w:tcW w:w="1675" w:type="dxa"/>
            <w:vAlign w:val="top"/>
          </w:tcPr>
          <w:p>
            <w:pPr>
              <w:pStyle w:val="TableText"/>
              <w:ind w:left="801"/>
              <w:spacing w:before="122" w:line="183" w:lineRule="auto"/>
              <w:rPr/>
            </w:pPr>
            <w:r>
              <w:rPr/>
              <w:t>3</w:t>
            </w:r>
          </w:p>
        </w:tc>
      </w:tr>
    </w:tbl>
    <w:p>
      <w:pPr>
        <w:pStyle w:val="BodyText"/>
        <w:spacing w:line="340" w:lineRule="auto"/>
        <w:rPr/>
      </w:pPr>
      <w:r/>
    </w:p>
    <w:p>
      <w:pPr>
        <w:pStyle w:val="BodyText"/>
        <w:spacing w:line="340" w:lineRule="auto"/>
        <w:rPr/>
      </w:pPr>
      <w:r/>
    </w:p>
    <w:p>
      <w:pPr>
        <w:ind w:left="119" w:right="1273" w:firstLine="3"/>
        <w:spacing w:before="58" w:line="229" w:lineRule="auto"/>
        <w:rPr>
          <w:rFonts w:ascii="SimSun" w:hAnsi="SimSun" w:eastAsia="SimSun" w:cs="SimSun"/>
          <w:sz w:val="18"/>
          <w:szCs w:val="18"/>
        </w:rPr>
      </w:pPr>
      <w:bookmarkStart w:name="bookmark14" w:id="14"/>
      <w:bookmarkEnd w:id="14"/>
      <w:r>
        <w:rPr>
          <w:rFonts w:ascii="Calibri" w:hAnsi="Calibri" w:eastAsia="Calibri" w:cs="Calibri"/>
          <w:sz w:val="11"/>
          <w:szCs w:val="11"/>
          <w:spacing w:val="-3"/>
          <w:position w:val="6"/>
        </w:rPr>
        <w:t>1    </w:t>
      </w:r>
      <w:r>
        <w:rPr>
          <w:rFonts w:ascii="SimSun" w:hAnsi="SimSun" w:eastAsia="SimSun" w:cs="SimSun"/>
          <w:sz w:val="18"/>
          <w:szCs w:val="18"/>
          <w:spacing w:val="-3"/>
        </w:rPr>
        <w:t>外国语学院学生必修</w:t>
      </w:r>
      <w:r>
        <w:rPr>
          <w:rFonts w:ascii="SimSun" w:hAnsi="SimSun" w:eastAsia="SimSun" w:cs="SimSun"/>
          <w:sz w:val="18"/>
          <w:szCs w:val="18"/>
          <w:spacing w:val="-38"/>
        </w:rPr>
        <w:t xml:space="preserve"> </w:t>
      </w:r>
      <w:r>
        <w:rPr>
          <w:rFonts w:ascii="Calibri" w:hAnsi="Calibri" w:eastAsia="Calibri" w:cs="Calibri"/>
          <w:sz w:val="18"/>
          <w:szCs w:val="18"/>
          <w:spacing w:val="-3"/>
        </w:rPr>
        <w:t>77</w:t>
      </w:r>
      <w:r>
        <w:rPr>
          <w:rFonts w:ascii="Calibri" w:hAnsi="Calibri" w:eastAsia="Calibri" w:cs="Calibri"/>
          <w:sz w:val="18"/>
          <w:szCs w:val="18"/>
          <w:spacing w:val="18"/>
        </w:rPr>
        <w:t xml:space="preserve"> </w:t>
      </w:r>
      <w:r>
        <w:rPr>
          <w:rFonts w:ascii="SimSun" w:hAnsi="SimSun" w:eastAsia="SimSun" w:cs="SimSun"/>
          <w:sz w:val="18"/>
          <w:szCs w:val="18"/>
          <w:spacing w:val="-3"/>
        </w:rPr>
        <w:t>学分，选修</w:t>
      </w:r>
      <w:r>
        <w:rPr>
          <w:rFonts w:ascii="SimSun" w:hAnsi="SimSun" w:eastAsia="SimSun" w:cs="SimSun"/>
          <w:sz w:val="18"/>
          <w:szCs w:val="18"/>
          <w:spacing w:val="-29"/>
        </w:rPr>
        <w:t xml:space="preserve"> </w:t>
      </w:r>
      <w:r>
        <w:rPr>
          <w:rFonts w:ascii="Calibri" w:hAnsi="Calibri" w:eastAsia="Calibri" w:cs="Calibri"/>
          <w:sz w:val="18"/>
          <w:szCs w:val="18"/>
          <w:spacing w:val="-3"/>
        </w:rPr>
        <w:t>16</w:t>
      </w:r>
      <w:r>
        <w:rPr>
          <w:rFonts w:ascii="Calibri" w:hAnsi="Calibri" w:eastAsia="Calibri" w:cs="Calibri"/>
          <w:sz w:val="18"/>
          <w:szCs w:val="18"/>
          <w:spacing w:val="18"/>
        </w:rPr>
        <w:t xml:space="preserve"> </w:t>
      </w:r>
      <w:r>
        <w:rPr>
          <w:rFonts w:ascii="SimSun" w:hAnsi="SimSun" w:eastAsia="SimSun" w:cs="SimSun"/>
          <w:sz w:val="18"/>
          <w:szCs w:val="18"/>
          <w:spacing w:val="-3"/>
        </w:rPr>
        <w:t>学分；新闻学院学生必修</w:t>
      </w:r>
      <w:r>
        <w:rPr>
          <w:rFonts w:ascii="SimSun" w:hAnsi="SimSun" w:eastAsia="SimSun" w:cs="SimSun"/>
          <w:sz w:val="18"/>
          <w:szCs w:val="18"/>
          <w:spacing w:val="-36"/>
        </w:rPr>
        <w:t xml:space="preserve"> </w:t>
      </w:r>
      <w:r>
        <w:rPr>
          <w:rFonts w:ascii="Calibri" w:hAnsi="Calibri" w:eastAsia="Calibri" w:cs="Calibri"/>
          <w:sz w:val="18"/>
          <w:szCs w:val="18"/>
          <w:spacing w:val="-3"/>
        </w:rPr>
        <w:t>7</w:t>
      </w:r>
      <w:r>
        <w:rPr>
          <w:rFonts w:ascii="Calibri" w:hAnsi="Calibri" w:eastAsia="Calibri" w:cs="Calibri"/>
          <w:sz w:val="18"/>
          <w:szCs w:val="18"/>
          <w:spacing w:val="-4"/>
        </w:rPr>
        <w:t>3</w:t>
      </w:r>
      <w:r>
        <w:rPr>
          <w:rFonts w:ascii="Calibri" w:hAnsi="Calibri" w:eastAsia="Calibri" w:cs="Calibri"/>
          <w:sz w:val="18"/>
          <w:szCs w:val="18"/>
          <w:spacing w:val="18"/>
          <w:w w:val="101"/>
        </w:rPr>
        <w:t xml:space="preserve"> </w:t>
      </w:r>
      <w:r>
        <w:rPr>
          <w:rFonts w:ascii="SimSun" w:hAnsi="SimSun" w:eastAsia="SimSun" w:cs="SimSun"/>
          <w:sz w:val="18"/>
          <w:szCs w:val="18"/>
          <w:spacing w:val="-4"/>
        </w:rPr>
        <w:t>学分，选修</w:t>
      </w:r>
      <w:r>
        <w:rPr>
          <w:rFonts w:ascii="SimSun" w:hAnsi="SimSun" w:eastAsia="SimSun" w:cs="SimSun"/>
          <w:sz w:val="18"/>
          <w:szCs w:val="18"/>
          <w:spacing w:val="-35"/>
        </w:rPr>
        <w:t xml:space="preserve"> </w:t>
      </w:r>
      <w:r>
        <w:rPr>
          <w:rFonts w:ascii="Calibri" w:hAnsi="Calibri" w:eastAsia="Calibri" w:cs="Calibri"/>
          <w:sz w:val="18"/>
          <w:szCs w:val="18"/>
          <w:spacing w:val="-4"/>
        </w:rPr>
        <w:t>20</w:t>
      </w:r>
      <w:r>
        <w:rPr>
          <w:rFonts w:ascii="Calibri" w:hAnsi="Calibri" w:eastAsia="Calibri" w:cs="Calibri"/>
          <w:sz w:val="18"/>
          <w:szCs w:val="18"/>
          <w:spacing w:val="18"/>
          <w:w w:val="102"/>
        </w:rPr>
        <w:t xml:space="preserve"> </w:t>
      </w:r>
      <w:r>
        <w:rPr>
          <w:rFonts w:ascii="SimSun" w:hAnsi="SimSun" w:eastAsia="SimSun" w:cs="SimSun"/>
          <w:sz w:val="18"/>
          <w:szCs w:val="18"/>
          <w:spacing w:val="-4"/>
        </w:rPr>
        <w:t>学分。</w:t>
      </w:r>
      <w:r>
        <w:rPr>
          <w:rFonts w:ascii="SimSun" w:hAnsi="SimSun" w:eastAsia="SimSun" w:cs="SimSun"/>
          <w:sz w:val="18"/>
          <w:szCs w:val="18"/>
        </w:rPr>
        <w:t xml:space="preserve"> </w:t>
      </w:r>
      <w:bookmarkStart w:name="bookmark16" w:id="15"/>
      <w:bookmarkEnd w:id="15"/>
      <w:bookmarkStart w:name="bookmark15" w:id="16"/>
      <w:bookmarkEnd w:id="16"/>
      <w:r>
        <w:rPr>
          <w:rFonts w:ascii="Calibri" w:hAnsi="Calibri" w:eastAsia="Calibri" w:cs="Calibri"/>
          <w:sz w:val="11"/>
          <w:szCs w:val="11"/>
          <w:spacing w:val="-2"/>
          <w:position w:val="6"/>
        </w:rPr>
        <w:t>2    </w:t>
      </w:r>
      <w:r>
        <w:rPr>
          <w:rFonts w:ascii="SimSun" w:hAnsi="SimSun" w:eastAsia="SimSun" w:cs="SimSun"/>
          <w:sz w:val="18"/>
          <w:szCs w:val="18"/>
          <w:spacing w:val="-2"/>
        </w:rPr>
        <w:t>外国语学院学生必修</w:t>
      </w:r>
      <w:r>
        <w:rPr>
          <w:rFonts w:ascii="SimSun" w:hAnsi="SimSun" w:eastAsia="SimSun" w:cs="SimSun"/>
          <w:sz w:val="18"/>
          <w:szCs w:val="18"/>
          <w:spacing w:val="-35"/>
        </w:rPr>
        <w:t xml:space="preserve"> </w:t>
      </w:r>
      <w:r>
        <w:rPr>
          <w:rFonts w:ascii="Calibri" w:hAnsi="Calibri" w:eastAsia="Calibri" w:cs="Calibri"/>
          <w:sz w:val="18"/>
          <w:szCs w:val="18"/>
          <w:spacing w:val="-2"/>
        </w:rPr>
        <w:t>69</w:t>
      </w:r>
      <w:r>
        <w:rPr>
          <w:rFonts w:ascii="Calibri" w:hAnsi="Calibri" w:eastAsia="Calibri" w:cs="Calibri"/>
          <w:sz w:val="18"/>
          <w:szCs w:val="18"/>
          <w:spacing w:val="18"/>
        </w:rPr>
        <w:t xml:space="preserve"> </w:t>
      </w:r>
      <w:r>
        <w:rPr>
          <w:rFonts w:ascii="SimSun" w:hAnsi="SimSun" w:eastAsia="SimSun" w:cs="SimSun"/>
          <w:sz w:val="18"/>
          <w:szCs w:val="18"/>
          <w:spacing w:val="-2"/>
        </w:rPr>
        <w:t>学分，新闻学院学生必修</w:t>
      </w:r>
      <w:r>
        <w:rPr>
          <w:rFonts w:ascii="SimSun" w:hAnsi="SimSun" w:eastAsia="SimSun" w:cs="SimSun"/>
          <w:sz w:val="18"/>
          <w:szCs w:val="18"/>
          <w:spacing w:val="-35"/>
        </w:rPr>
        <w:t xml:space="preserve"> </w:t>
      </w:r>
      <w:r>
        <w:rPr>
          <w:rFonts w:ascii="Calibri" w:hAnsi="Calibri" w:eastAsia="Calibri" w:cs="Calibri"/>
          <w:sz w:val="18"/>
          <w:szCs w:val="18"/>
          <w:spacing w:val="-2"/>
        </w:rPr>
        <w:t>65</w:t>
      </w:r>
      <w:r>
        <w:rPr>
          <w:rFonts w:ascii="Calibri" w:hAnsi="Calibri" w:eastAsia="Calibri" w:cs="Calibri"/>
          <w:sz w:val="18"/>
          <w:szCs w:val="18"/>
          <w:spacing w:val="18"/>
        </w:rPr>
        <w:t xml:space="preserve"> </w:t>
      </w:r>
      <w:r>
        <w:rPr>
          <w:rFonts w:ascii="SimSun" w:hAnsi="SimSun" w:eastAsia="SimSun" w:cs="SimSun"/>
          <w:sz w:val="18"/>
          <w:szCs w:val="18"/>
          <w:spacing w:val="-2"/>
        </w:rPr>
        <w:t>学分。</w:t>
      </w:r>
    </w:p>
    <w:p>
      <w:pPr>
        <w:ind w:left="118"/>
        <w:spacing w:before="19" w:line="219" w:lineRule="auto"/>
        <w:rPr>
          <w:rFonts w:ascii="SimSun" w:hAnsi="SimSun" w:eastAsia="SimSun" w:cs="SimSun"/>
          <w:sz w:val="18"/>
          <w:szCs w:val="18"/>
        </w:rPr>
      </w:pPr>
      <w:r>
        <w:rPr>
          <w:rFonts w:ascii="Calibri" w:hAnsi="Calibri" w:eastAsia="Calibri" w:cs="Calibri"/>
          <w:sz w:val="11"/>
          <w:szCs w:val="11"/>
          <w:spacing w:val="-1"/>
          <w:position w:val="6"/>
        </w:rPr>
        <w:t>3</w:t>
      </w:r>
      <w:r>
        <w:rPr>
          <w:rFonts w:ascii="SimSun" w:hAnsi="SimSun" w:eastAsia="SimSun" w:cs="SimSun"/>
          <w:sz w:val="18"/>
          <w:szCs w:val="18"/>
          <w:spacing w:val="-1"/>
        </w:rPr>
        <w:t>《综合英语</w:t>
      </w:r>
      <w:r>
        <w:rPr>
          <w:rFonts w:ascii="SimSun" w:hAnsi="SimSun" w:eastAsia="SimSun" w:cs="SimSun"/>
          <w:sz w:val="18"/>
          <w:szCs w:val="18"/>
          <w:spacing w:val="-29"/>
        </w:rPr>
        <w:t xml:space="preserve"> </w:t>
      </w:r>
      <w:r>
        <w:rPr>
          <w:rFonts w:ascii="Calibri" w:hAnsi="Calibri" w:eastAsia="Calibri" w:cs="Calibri"/>
          <w:sz w:val="18"/>
          <w:szCs w:val="18"/>
          <w:spacing w:val="-1"/>
        </w:rPr>
        <w:t>I</w:t>
      </w:r>
      <w:r>
        <w:rPr>
          <w:rFonts w:ascii="SimSun" w:hAnsi="SimSun" w:eastAsia="SimSun" w:cs="SimSun"/>
          <w:sz w:val="18"/>
          <w:szCs w:val="18"/>
          <w:spacing w:val="-1"/>
        </w:rPr>
        <w:t>》课程</w:t>
      </w:r>
      <w:r>
        <w:rPr>
          <w:rFonts w:ascii="SimSun" w:hAnsi="SimSun" w:eastAsia="SimSun" w:cs="SimSun"/>
          <w:sz w:val="18"/>
          <w:szCs w:val="18"/>
          <w:spacing w:val="-43"/>
        </w:rPr>
        <w:t xml:space="preserve"> </w:t>
      </w:r>
      <w:r>
        <w:rPr>
          <w:rFonts w:ascii="Calibri" w:hAnsi="Calibri" w:eastAsia="Calibri" w:cs="Calibri"/>
          <w:sz w:val="18"/>
          <w:szCs w:val="18"/>
          <w:spacing w:val="-1"/>
        </w:rPr>
        <w:t>4</w:t>
      </w:r>
      <w:r>
        <w:rPr>
          <w:rFonts w:ascii="Calibri" w:hAnsi="Calibri" w:eastAsia="Calibri" w:cs="Calibri"/>
          <w:sz w:val="18"/>
          <w:szCs w:val="18"/>
          <w:spacing w:val="16"/>
        </w:rPr>
        <w:t xml:space="preserve"> </w:t>
      </w:r>
      <w:r>
        <w:rPr>
          <w:rFonts w:ascii="SimSun" w:hAnsi="SimSun" w:eastAsia="SimSun" w:cs="SimSun"/>
          <w:sz w:val="18"/>
          <w:szCs w:val="18"/>
          <w:spacing w:val="-1"/>
        </w:rPr>
        <w:t>学分仅限外国语学院学生，对新闻学院学生不做要求。</w:t>
      </w:r>
    </w:p>
    <w:p>
      <w:pPr>
        <w:spacing w:line="219" w:lineRule="auto"/>
        <w:sectPr>
          <w:footerReference w:type="default" r:id="rId64"/>
          <w:pgSz w:w="11906" w:h="16839"/>
          <w:pgMar w:top="400" w:right="1687" w:bottom="821" w:left="1687" w:header="0" w:footer="643" w:gutter="0"/>
        </w:sectPr>
        <w:rPr>
          <w:rFonts w:ascii="SimSun" w:hAnsi="SimSun" w:eastAsia="SimSun" w:cs="SimSun"/>
          <w:sz w:val="18"/>
          <w:szCs w:val="18"/>
        </w:rPr>
      </w:pPr>
    </w:p>
    <w:p>
      <w:pPr>
        <w:spacing w:before="19"/>
        <w:rPr/>
      </w:pPr>
      <w:r>
        <w:pict>
          <v:shape id="_x0000_s14" style="position:absolute;margin-left:89.85pt;margin-top:755.75pt;mso-position-vertical-relative:page;mso-position-horizontal-relative:page;width:144pt;height:0pt;z-index:251707392;" o:allowincell="f" filled="false" strokecolor="#000000" strokeweight="0.00pt" coordsize="2880,0" coordorigin="0,0" path="m,l2880,0e">
            <v:stroke endcap="square" joinstyle="bevel" miterlimit="0"/>
          </v:shape>
        </w:pict>
      </w:r>
      <w:r/>
    </w:p>
    <w:p>
      <w:pPr>
        <w:spacing w:before="19"/>
        <w:rPr/>
      </w:pPr>
      <w:r/>
    </w:p>
    <w:p>
      <w:pPr>
        <w:spacing w:before="18"/>
        <w:rPr/>
      </w:pPr>
      <w:r/>
    </w:p>
    <w:p>
      <w:pPr>
        <w:spacing w:before="18"/>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492"/>
        <w:gridCol w:w="2029"/>
        <w:gridCol w:w="1336"/>
        <w:gridCol w:w="1675"/>
      </w:tblGrid>
      <w:tr>
        <w:trPr>
          <w:trHeight w:val="368" w:hRule="atLeast"/>
        </w:trPr>
        <w:tc>
          <w:tcPr>
            <w:tcW w:w="3492" w:type="dxa"/>
            <w:vAlign w:val="top"/>
          </w:tcPr>
          <w:p>
            <w:pPr>
              <w:pStyle w:val="TableText"/>
              <w:ind w:left="1391"/>
              <w:spacing w:before="95" w:line="220" w:lineRule="auto"/>
              <w:rPr/>
            </w:pPr>
            <w:r>
              <w:rPr>
                <w14:textOutline w14:w="3263" w14:cap="sq" w14:cmpd="sng">
                  <w14:solidFill>
                    <w14:srgbClr w14:val="000000"/>
                  </w14:solidFill>
                  <w14:prstDash w14:val="solid"/>
                  <w14:bevel/>
                </w14:textOutline>
                <w:spacing w:val="-1"/>
              </w:rPr>
              <w:t>课程名称</w:t>
            </w:r>
          </w:p>
        </w:tc>
        <w:tc>
          <w:tcPr>
            <w:tcW w:w="2029" w:type="dxa"/>
            <w:vAlign w:val="top"/>
          </w:tcPr>
          <w:p>
            <w:pPr>
              <w:pStyle w:val="TableText"/>
              <w:ind w:left="659"/>
              <w:spacing w:before="96" w:line="219" w:lineRule="auto"/>
              <w:rPr/>
            </w:pPr>
            <w:r>
              <w:rPr>
                <w14:textOutline w14:w="3263" w14:cap="sq" w14:cmpd="sng">
                  <w14:solidFill>
                    <w14:srgbClr w14:val="000000"/>
                  </w14:solidFill>
                  <w14:prstDash w14:val="solid"/>
                  <w14:bevel/>
                </w14:textOutline>
                <w:spacing w:val="-1"/>
              </w:rPr>
              <w:t>课程编码</w:t>
            </w:r>
          </w:p>
        </w:tc>
        <w:tc>
          <w:tcPr>
            <w:tcW w:w="1336" w:type="dxa"/>
            <w:vAlign w:val="top"/>
          </w:tcPr>
          <w:p>
            <w:pPr>
              <w:pStyle w:val="TableText"/>
              <w:ind w:left="497"/>
              <w:spacing w:before="95" w:line="220" w:lineRule="auto"/>
              <w:rPr/>
            </w:pPr>
            <w:r>
              <w:rPr>
                <w14:textOutline w14:w="3263" w14:cap="sq" w14:cmpd="sng">
                  <w14:solidFill>
                    <w14:srgbClr w14:val="000000"/>
                  </w14:solidFill>
                  <w14:prstDash w14:val="solid"/>
                  <w14:bevel/>
                </w14:textOutline>
                <w:spacing w:val="-6"/>
              </w:rPr>
              <w:t>学分</w:t>
            </w:r>
          </w:p>
        </w:tc>
        <w:tc>
          <w:tcPr>
            <w:tcW w:w="1675" w:type="dxa"/>
            <w:vAlign w:val="top"/>
          </w:tcPr>
          <w:p>
            <w:pPr>
              <w:pStyle w:val="TableText"/>
              <w:ind w:left="483"/>
              <w:spacing w:before="95" w:line="220" w:lineRule="auto"/>
              <w:rPr/>
            </w:pPr>
            <w:r>
              <w:rPr>
                <w14:textOutline w14:w="3263" w14:cap="sq" w14:cmpd="sng">
                  <w14:solidFill>
                    <w14:srgbClr w14:val="000000"/>
                  </w14:solidFill>
                  <w14:prstDash w14:val="solid"/>
                  <w14:bevel/>
                </w14:textOutline>
                <w:spacing w:val="-2"/>
              </w:rPr>
              <w:t>开课学期</w:t>
            </w:r>
          </w:p>
        </w:tc>
      </w:tr>
      <w:tr>
        <w:trPr>
          <w:trHeight w:val="364" w:hRule="atLeast"/>
        </w:trPr>
        <w:tc>
          <w:tcPr>
            <w:tcW w:w="3492" w:type="dxa"/>
            <w:vAlign w:val="top"/>
          </w:tcPr>
          <w:p>
            <w:pPr>
              <w:pStyle w:val="TableText"/>
              <w:ind w:left="941"/>
              <w:spacing w:before="89" w:line="219" w:lineRule="auto"/>
              <w:rPr/>
            </w:pPr>
            <w:r>
              <w:rPr>
                <w:spacing w:val="-1"/>
              </w:rPr>
              <w:t>新闻传播伦理与法规</w:t>
            </w:r>
          </w:p>
        </w:tc>
        <w:tc>
          <w:tcPr>
            <w:tcW w:w="2029" w:type="dxa"/>
            <w:vAlign w:val="top"/>
          </w:tcPr>
          <w:p>
            <w:pPr>
              <w:pStyle w:val="TableText"/>
              <w:ind w:left="564"/>
              <w:spacing w:before="117" w:line="184" w:lineRule="auto"/>
              <w:rPr/>
            </w:pPr>
            <w:r>
              <w:rPr>
                <w:spacing w:val="-1"/>
              </w:rPr>
              <w:t>BJOUMS0012</w:t>
            </w:r>
          </w:p>
        </w:tc>
        <w:tc>
          <w:tcPr>
            <w:tcW w:w="1336" w:type="dxa"/>
            <w:vAlign w:val="top"/>
          </w:tcPr>
          <w:p>
            <w:pPr>
              <w:pStyle w:val="TableText"/>
              <w:ind w:left="630"/>
              <w:spacing w:before="118" w:line="183" w:lineRule="auto"/>
              <w:rPr/>
            </w:pPr>
            <w:r>
              <w:rPr/>
              <w:t>2</w:t>
            </w:r>
          </w:p>
        </w:tc>
        <w:tc>
          <w:tcPr>
            <w:tcW w:w="1675" w:type="dxa"/>
            <w:vAlign w:val="top"/>
          </w:tcPr>
          <w:p>
            <w:pPr>
              <w:pStyle w:val="TableText"/>
              <w:ind w:left="800"/>
              <w:spacing w:before="119" w:line="182" w:lineRule="auto"/>
              <w:rPr/>
            </w:pPr>
            <w:r>
              <w:rPr/>
              <w:t>5</w:t>
            </w:r>
          </w:p>
        </w:tc>
      </w:tr>
      <w:tr>
        <w:trPr>
          <w:trHeight w:val="363" w:hRule="atLeast"/>
        </w:trPr>
        <w:tc>
          <w:tcPr>
            <w:tcW w:w="3492" w:type="dxa"/>
            <w:vAlign w:val="top"/>
          </w:tcPr>
          <w:p>
            <w:pPr>
              <w:pStyle w:val="TableText"/>
              <w:ind w:left="1119"/>
              <w:spacing w:before="90" w:line="219" w:lineRule="auto"/>
              <w:rPr/>
            </w:pPr>
            <w:r>
              <w:rPr>
                <w:spacing w:val="-1"/>
              </w:rPr>
              <w:t>传媒经营与管理</w:t>
            </w:r>
          </w:p>
        </w:tc>
        <w:tc>
          <w:tcPr>
            <w:tcW w:w="2029" w:type="dxa"/>
            <w:vAlign w:val="top"/>
          </w:tcPr>
          <w:p>
            <w:pPr>
              <w:pStyle w:val="TableText"/>
              <w:ind w:left="564"/>
              <w:spacing w:before="119" w:line="183" w:lineRule="auto"/>
              <w:rPr/>
            </w:pPr>
            <w:r>
              <w:rPr>
                <w:spacing w:val="-1"/>
              </w:rPr>
              <w:t>BMEDMS0002</w:t>
            </w:r>
          </w:p>
        </w:tc>
        <w:tc>
          <w:tcPr>
            <w:tcW w:w="1336" w:type="dxa"/>
            <w:vAlign w:val="top"/>
          </w:tcPr>
          <w:p>
            <w:pPr>
              <w:pStyle w:val="TableText"/>
              <w:ind w:left="630"/>
              <w:spacing w:before="119" w:line="183" w:lineRule="auto"/>
              <w:rPr/>
            </w:pPr>
            <w:r>
              <w:rPr/>
              <w:t>2</w:t>
            </w:r>
          </w:p>
        </w:tc>
        <w:tc>
          <w:tcPr>
            <w:tcW w:w="1675" w:type="dxa"/>
            <w:vAlign w:val="top"/>
          </w:tcPr>
          <w:p>
            <w:pPr>
              <w:pStyle w:val="TableText"/>
              <w:ind w:left="798"/>
              <w:spacing w:before="119" w:line="183" w:lineRule="auto"/>
              <w:rPr/>
            </w:pPr>
            <w:r>
              <w:rPr/>
              <w:t>6</w:t>
            </w:r>
          </w:p>
        </w:tc>
      </w:tr>
      <w:tr>
        <w:trPr>
          <w:trHeight w:val="364" w:hRule="atLeast"/>
        </w:trPr>
        <w:tc>
          <w:tcPr>
            <w:tcW w:w="3492" w:type="dxa"/>
            <w:vAlign w:val="top"/>
          </w:tcPr>
          <w:p>
            <w:pPr>
              <w:pStyle w:val="TableText"/>
              <w:ind w:left="1053"/>
              <w:spacing w:before="91" w:line="219" w:lineRule="auto"/>
              <w:rPr/>
            </w:pPr>
            <w:r>
              <w:rPr>
                <w:spacing w:val="-1"/>
              </w:rPr>
              <w:t>跨媒体传播实验</w:t>
            </w:r>
            <w:r>
              <w:rPr>
                <w:spacing w:val="-28"/>
              </w:rPr>
              <w:t xml:space="preserve"> </w:t>
            </w:r>
            <w:r>
              <w:rPr>
                <w:spacing w:val="-1"/>
              </w:rPr>
              <w:t>I</w:t>
            </w:r>
          </w:p>
        </w:tc>
        <w:tc>
          <w:tcPr>
            <w:tcW w:w="2029" w:type="dxa"/>
            <w:vAlign w:val="top"/>
          </w:tcPr>
          <w:p>
            <w:pPr>
              <w:pStyle w:val="TableText"/>
              <w:ind w:left="521"/>
              <w:spacing w:before="120" w:line="183" w:lineRule="auto"/>
              <w:rPr/>
            </w:pPr>
            <w:r>
              <w:rPr>
                <w:spacing w:val="-1"/>
              </w:rPr>
              <w:t>BJOUMS0003S</w:t>
            </w:r>
          </w:p>
        </w:tc>
        <w:tc>
          <w:tcPr>
            <w:tcW w:w="1336" w:type="dxa"/>
            <w:vAlign w:val="top"/>
          </w:tcPr>
          <w:p>
            <w:pPr>
              <w:pStyle w:val="TableText"/>
              <w:ind w:left="641"/>
              <w:spacing w:before="119" w:line="184" w:lineRule="auto"/>
              <w:rPr/>
            </w:pPr>
            <w:r>
              <w:rPr/>
              <w:t>1</w:t>
            </w:r>
          </w:p>
        </w:tc>
        <w:tc>
          <w:tcPr>
            <w:tcW w:w="1675" w:type="dxa"/>
            <w:vAlign w:val="top"/>
          </w:tcPr>
          <w:p>
            <w:pPr>
              <w:pStyle w:val="TableText"/>
              <w:ind w:left="796"/>
              <w:spacing w:before="120" w:line="183" w:lineRule="auto"/>
              <w:rPr/>
            </w:pPr>
            <w:r>
              <w:rPr/>
              <w:t>4</w:t>
            </w:r>
          </w:p>
        </w:tc>
      </w:tr>
      <w:tr>
        <w:trPr>
          <w:trHeight w:val="364" w:hRule="atLeast"/>
        </w:trPr>
        <w:tc>
          <w:tcPr>
            <w:tcW w:w="3492" w:type="dxa"/>
            <w:vAlign w:val="top"/>
          </w:tcPr>
          <w:p>
            <w:pPr>
              <w:pStyle w:val="TableText"/>
              <w:ind w:left="1008"/>
              <w:spacing w:before="90" w:line="219" w:lineRule="auto"/>
              <w:rPr/>
            </w:pPr>
            <w:r>
              <w:rPr>
                <w:spacing w:val="-3"/>
              </w:rPr>
              <w:t>跨媒体传播实验</w:t>
            </w:r>
            <w:r>
              <w:rPr>
                <w:spacing w:val="-25"/>
              </w:rPr>
              <w:t xml:space="preserve"> </w:t>
            </w:r>
            <w:r>
              <w:rPr>
                <w:spacing w:val="-3"/>
              </w:rPr>
              <w:t>II</w:t>
            </w:r>
          </w:p>
        </w:tc>
        <w:tc>
          <w:tcPr>
            <w:tcW w:w="2029" w:type="dxa"/>
            <w:vAlign w:val="top"/>
          </w:tcPr>
          <w:p>
            <w:pPr>
              <w:pStyle w:val="TableText"/>
              <w:ind w:left="521"/>
              <w:spacing w:before="118" w:line="183" w:lineRule="auto"/>
              <w:rPr/>
            </w:pPr>
            <w:r>
              <w:rPr>
                <w:spacing w:val="-1"/>
              </w:rPr>
              <w:t>BJOUMS0004S</w:t>
            </w:r>
          </w:p>
        </w:tc>
        <w:tc>
          <w:tcPr>
            <w:tcW w:w="1336" w:type="dxa"/>
            <w:vAlign w:val="top"/>
          </w:tcPr>
          <w:p>
            <w:pPr>
              <w:pStyle w:val="TableText"/>
              <w:ind w:left="641"/>
              <w:spacing w:before="117" w:line="184" w:lineRule="auto"/>
              <w:rPr/>
            </w:pPr>
            <w:r>
              <w:rPr/>
              <w:t>1</w:t>
            </w:r>
          </w:p>
        </w:tc>
        <w:tc>
          <w:tcPr>
            <w:tcW w:w="1675" w:type="dxa"/>
            <w:vAlign w:val="top"/>
          </w:tcPr>
          <w:p>
            <w:pPr>
              <w:pStyle w:val="TableText"/>
              <w:ind w:left="798"/>
              <w:spacing w:before="118" w:line="183" w:lineRule="auto"/>
              <w:rPr/>
            </w:pPr>
            <w:r>
              <w:rPr/>
              <w:t>6</w:t>
            </w:r>
          </w:p>
        </w:tc>
      </w:tr>
      <w:tr>
        <w:trPr>
          <w:trHeight w:val="363" w:hRule="atLeast"/>
        </w:trPr>
        <w:tc>
          <w:tcPr>
            <w:tcW w:w="3492" w:type="dxa"/>
            <w:vAlign w:val="top"/>
          </w:tcPr>
          <w:p>
            <w:pPr>
              <w:pStyle w:val="TableText"/>
              <w:ind w:left="672"/>
              <w:spacing w:before="91" w:line="219" w:lineRule="auto"/>
              <w:rPr/>
            </w:pPr>
            <w:r>
              <w:rPr>
                <w:spacing w:val="-1"/>
              </w:rPr>
              <w:t>英国维多利亚时期文学选读</w:t>
            </w:r>
          </w:p>
        </w:tc>
        <w:tc>
          <w:tcPr>
            <w:tcW w:w="2029" w:type="dxa"/>
            <w:vAlign w:val="top"/>
          </w:tcPr>
          <w:p>
            <w:pPr>
              <w:pStyle w:val="TableText"/>
              <w:ind w:left="564"/>
              <w:spacing w:before="119" w:line="183" w:lineRule="auto"/>
              <w:rPr/>
            </w:pPr>
            <w:r>
              <w:rPr>
                <w:spacing w:val="-1"/>
              </w:rPr>
              <w:t>BELLMS0026</w:t>
            </w:r>
          </w:p>
        </w:tc>
        <w:tc>
          <w:tcPr>
            <w:tcW w:w="1336" w:type="dxa"/>
            <w:vAlign w:val="top"/>
          </w:tcPr>
          <w:p>
            <w:pPr>
              <w:pStyle w:val="TableText"/>
              <w:ind w:left="630"/>
              <w:spacing w:before="119" w:line="183" w:lineRule="auto"/>
              <w:rPr/>
            </w:pPr>
            <w:r>
              <w:rPr/>
              <w:t>2</w:t>
            </w:r>
          </w:p>
        </w:tc>
        <w:tc>
          <w:tcPr>
            <w:tcW w:w="1675" w:type="dxa"/>
            <w:vAlign w:val="top"/>
          </w:tcPr>
          <w:p>
            <w:pPr>
              <w:pStyle w:val="TableText"/>
              <w:ind w:left="800"/>
              <w:spacing w:before="119" w:line="183" w:lineRule="auto"/>
              <w:rPr/>
            </w:pPr>
            <w:r>
              <w:rPr/>
              <w:t>3</w:t>
            </w:r>
          </w:p>
        </w:tc>
      </w:tr>
      <w:tr>
        <w:trPr>
          <w:trHeight w:val="364" w:hRule="atLeast"/>
        </w:trPr>
        <w:tc>
          <w:tcPr>
            <w:tcW w:w="3492" w:type="dxa"/>
            <w:vAlign w:val="top"/>
          </w:tcPr>
          <w:p>
            <w:pPr>
              <w:pStyle w:val="TableText"/>
              <w:ind w:left="852"/>
              <w:spacing w:before="90" w:line="219" w:lineRule="auto"/>
              <w:rPr/>
            </w:pPr>
            <w:r>
              <w:rPr>
                <w:spacing w:val="-1"/>
              </w:rPr>
              <w:t>十九世纪美国文学选读</w:t>
            </w:r>
          </w:p>
        </w:tc>
        <w:tc>
          <w:tcPr>
            <w:tcW w:w="2029" w:type="dxa"/>
            <w:vAlign w:val="top"/>
          </w:tcPr>
          <w:p>
            <w:pPr>
              <w:pStyle w:val="TableText"/>
              <w:ind w:left="564"/>
              <w:spacing w:before="117" w:line="184" w:lineRule="auto"/>
              <w:rPr/>
            </w:pPr>
            <w:r>
              <w:rPr>
                <w:spacing w:val="-1"/>
              </w:rPr>
              <w:t>BELLMS0018</w:t>
            </w:r>
          </w:p>
        </w:tc>
        <w:tc>
          <w:tcPr>
            <w:tcW w:w="1336" w:type="dxa"/>
            <w:vAlign w:val="top"/>
          </w:tcPr>
          <w:p>
            <w:pPr>
              <w:pStyle w:val="TableText"/>
              <w:ind w:left="630"/>
              <w:spacing w:before="118" w:line="183" w:lineRule="auto"/>
              <w:rPr/>
            </w:pPr>
            <w:r>
              <w:rPr/>
              <w:t>2</w:t>
            </w:r>
          </w:p>
        </w:tc>
        <w:tc>
          <w:tcPr>
            <w:tcW w:w="1675" w:type="dxa"/>
            <w:vAlign w:val="top"/>
          </w:tcPr>
          <w:p>
            <w:pPr>
              <w:pStyle w:val="TableText"/>
              <w:ind w:left="796"/>
              <w:spacing w:before="118" w:line="183" w:lineRule="auto"/>
              <w:rPr/>
            </w:pPr>
            <w:r>
              <w:rPr/>
              <w:t>4</w:t>
            </w:r>
          </w:p>
        </w:tc>
      </w:tr>
      <w:tr>
        <w:trPr>
          <w:trHeight w:val="363" w:hRule="atLeast"/>
        </w:trPr>
        <w:tc>
          <w:tcPr>
            <w:tcW w:w="3492" w:type="dxa"/>
            <w:vAlign w:val="top"/>
          </w:tcPr>
          <w:p>
            <w:pPr>
              <w:pStyle w:val="TableText"/>
              <w:ind w:left="1121"/>
              <w:spacing w:before="90" w:line="220" w:lineRule="auto"/>
              <w:rPr/>
            </w:pPr>
            <w:r>
              <w:rPr>
                <w:spacing w:val="-2"/>
              </w:rPr>
              <w:t>英语语言学导论</w:t>
            </w:r>
          </w:p>
        </w:tc>
        <w:tc>
          <w:tcPr>
            <w:tcW w:w="2029" w:type="dxa"/>
            <w:vAlign w:val="top"/>
          </w:tcPr>
          <w:p>
            <w:pPr>
              <w:pStyle w:val="TableText"/>
              <w:ind w:left="564"/>
              <w:spacing w:before="118" w:line="184" w:lineRule="auto"/>
              <w:rPr/>
            </w:pPr>
            <w:r>
              <w:rPr>
                <w:spacing w:val="-1"/>
              </w:rPr>
              <w:t>BELLMS0051</w:t>
            </w:r>
          </w:p>
        </w:tc>
        <w:tc>
          <w:tcPr>
            <w:tcW w:w="1336" w:type="dxa"/>
            <w:vAlign w:val="top"/>
          </w:tcPr>
          <w:p>
            <w:pPr>
              <w:pStyle w:val="TableText"/>
              <w:ind w:left="630"/>
              <w:spacing w:before="119" w:line="183" w:lineRule="auto"/>
              <w:rPr/>
            </w:pPr>
            <w:r>
              <w:rPr/>
              <w:t>2</w:t>
            </w:r>
          </w:p>
        </w:tc>
        <w:tc>
          <w:tcPr>
            <w:tcW w:w="1675" w:type="dxa"/>
            <w:vAlign w:val="top"/>
          </w:tcPr>
          <w:p>
            <w:pPr>
              <w:pStyle w:val="TableText"/>
              <w:ind w:left="796"/>
              <w:spacing w:before="119" w:line="183" w:lineRule="auto"/>
              <w:rPr/>
            </w:pPr>
            <w:r>
              <w:rPr/>
              <w:t>4</w:t>
            </w:r>
          </w:p>
        </w:tc>
      </w:tr>
      <w:tr>
        <w:trPr>
          <w:trHeight w:val="364" w:hRule="atLeast"/>
        </w:trPr>
        <w:tc>
          <w:tcPr>
            <w:tcW w:w="3492" w:type="dxa"/>
            <w:vAlign w:val="top"/>
          </w:tcPr>
          <w:p>
            <w:pPr>
              <w:pStyle w:val="TableText"/>
              <w:ind w:left="1100"/>
              <w:spacing w:before="92" w:line="219" w:lineRule="auto"/>
              <w:rPr/>
            </w:pPr>
            <w:r>
              <w:rPr>
                <w:spacing w:val="-2"/>
              </w:rPr>
              <w:t>英汉/汉英口译</w:t>
            </w:r>
            <w:r>
              <w:rPr>
                <w:spacing w:val="-22"/>
              </w:rPr>
              <w:t xml:space="preserve"> </w:t>
            </w:r>
            <w:r>
              <w:rPr>
                <w:spacing w:val="-2"/>
              </w:rPr>
              <w:t>I</w:t>
            </w:r>
          </w:p>
        </w:tc>
        <w:tc>
          <w:tcPr>
            <w:tcW w:w="2029" w:type="dxa"/>
            <w:vAlign w:val="top"/>
          </w:tcPr>
          <w:p>
            <w:pPr>
              <w:pStyle w:val="TableText"/>
              <w:ind w:left="521"/>
              <w:spacing w:before="119" w:line="184" w:lineRule="auto"/>
              <w:rPr/>
            </w:pPr>
            <w:r>
              <w:rPr>
                <w:spacing w:val="-1"/>
              </w:rPr>
              <w:t>BELLMS0031S</w:t>
            </w:r>
          </w:p>
        </w:tc>
        <w:tc>
          <w:tcPr>
            <w:tcW w:w="1336" w:type="dxa"/>
            <w:vAlign w:val="top"/>
          </w:tcPr>
          <w:p>
            <w:pPr>
              <w:pStyle w:val="TableText"/>
              <w:ind w:left="630"/>
              <w:spacing w:before="120" w:line="183" w:lineRule="auto"/>
              <w:rPr/>
            </w:pPr>
            <w:r>
              <w:rPr/>
              <w:t>2</w:t>
            </w:r>
          </w:p>
        </w:tc>
        <w:tc>
          <w:tcPr>
            <w:tcW w:w="1675" w:type="dxa"/>
            <w:vAlign w:val="top"/>
          </w:tcPr>
          <w:p>
            <w:pPr>
              <w:pStyle w:val="TableText"/>
              <w:ind w:left="800"/>
              <w:spacing w:before="121" w:line="182" w:lineRule="auto"/>
              <w:rPr/>
            </w:pPr>
            <w:r>
              <w:rPr/>
              <w:t>5</w:t>
            </w:r>
          </w:p>
        </w:tc>
      </w:tr>
      <w:tr>
        <w:trPr>
          <w:trHeight w:val="364" w:hRule="atLeast"/>
        </w:trPr>
        <w:tc>
          <w:tcPr>
            <w:tcW w:w="3492" w:type="dxa"/>
            <w:vAlign w:val="top"/>
          </w:tcPr>
          <w:p>
            <w:pPr>
              <w:pStyle w:val="TableText"/>
              <w:ind w:left="1054"/>
              <w:spacing w:before="93" w:line="219" w:lineRule="auto"/>
              <w:rPr/>
            </w:pPr>
            <w:r>
              <w:rPr>
                <w:spacing w:val="-3"/>
              </w:rPr>
              <w:t>英汉/汉英口译</w:t>
            </w:r>
            <w:r>
              <w:rPr>
                <w:spacing w:val="-27"/>
              </w:rPr>
              <w:t xml:space="preserve"> </w:t>
            </w:r>
            <w:r>
              <w:rPr>
                <w:spacing w:val="-3"/>
              </w:rPr>
              <w:t>II</w:t>
            </w:r>
          </w:p>
        </w:tc>
        <w:tc>
          <w:tcPr>
            <w:tcW w:w="2029" w:type="dxa"/>
            <w:vAlign w:val="top"/>
          </w:tcPr>
          <w:p>
            <w:pPr>
              <w:pStyle w:val="TableText"/>
              <w:ind w:left="521"/>
              <w:spacing w:before="121" w:line="183" w:lineRule="auto"/>
              <w:rPr/>
            </w:pPr>
            <w:r>
              <w:rPr>
                <w:spacing w:val="-1"/>
              </w:rPr>
              <w:t>BELLMS0032S</w:t>
            </w:r>
          </w:p>
        </w:tc>
        <w:tc>
          <w:tcPr>
            <w:tcW w:w="1336" w:type="dxa"/>
            <w:vAlign w:val="top"/>
          </w:tcPr>
          <w:p>
            <w:pPr>
              <w:pStyle w:val="TableText"/>
              <w:ind w:left="630"/>
              <w:spacing w:before="121" w:line="183" w:lineRule="auto"/>
              <w:rPr/>
            </w:pPr>
            <w:r>
              <w:rPr/>
              <w:t>2</w:t>
            </w:r>
          </w:p>
        </w:tc>
        <w:tc>
          <w:tcPr>
            <w:tcW w:w="1675" w:type="dxa"/>
            <w:vAlign w:val="top"/>
          </w:tcPr>
          <w:p>
            <w:pPr>
              <w:pStyle w:val="TableText"/>
              <w:ind w:left="798"/>
              <w:spacing w:before="121" w:line="183" w:lineRule="auto"/>
              <w:rPr/>
            </w:pPr>
            <w:r>
              <w:rPr/>
              <w:t>6</w:t>
            </w:r>
          </w:p>
        </w:tc>
      </w:tr>
      <w:tr>
        <w:trPr>
          <w:trHeight w:val="364" w:hRule="atLeast"/>
        </w:trPr>
        <w:tc>
          <w:tcPr>
            <w:tcW w:w="3492" w:type="dxa"/>
            <w:vAlign w:val="top"/>
          </w:tcPr>
          <w:p>
            <w:pPr>
              <w:pStyle w:val="TableText"/>
              <w:ind w:left="1008"/>
              <w:spacing w:before="91" w:line="219" w:lineRule="auto"/>
              <w:rPr/>
            </w:pPr>
            <w:r>
              <w:rPr>
                <w:spacing w:val="-3"/>
              </w:rPr>
              <w:t>英汉/汉英口译</w:t>
            </w:r>
            <w:r>
              <w:rPr>
                <w:spacing w:val="-24"/>
              </w:rPr>
              <w:t xml:space="preserve"> </w:t>
            </w:r>
            <w:r>
              <w:rPr>
                <w:spacing w:val="-3"/>
              </w:rPr>
              <w:t>III</w:t>
            </w:r>
          </w:p>
        </w:tc>
        <w:tc>
          <w:tcPr>
            <w:tcW w:w="2029" w:type="dxa"/>
            <w:vAlign w:val="top"/>
          </w:tcPr>
          <w:p>
            <w:pPr>
              <w:pStyle w:val="TableText"/>
              <w:ind w:left="521"/>
              <w:spacing w:before="119" w:line="183" w:lineRule="auto"/>
              <w:rPr/>
            </w:pPr>
            <w:r>
              <w:rPr>
                <w:spacing w:val="-1"/>
              </w:rPr>
              <w:t>BELLMS0033S</w:t>
            </w:r>
          </w:p>
        </w:tc>
        <w:tc>
          <w:tcPr>
            <w:tcW w:w="1336" w:type="dxa"/>
            <w:vAlign w:val="top"/>
          </w:tcPr>
          <w:p>
            <w:pPr>
              <w:pStyle w:val="TableText"/>
              <w:ind w:left="630"/>
              <w:spacing w:before="119" w:line="183" w:lineRule="auto"/>
              <w:rPr/>
            </w:pPr>
            <w:r>
              <w:rPr/>
              <w:t>2</w:t>
            </w:r>
          </w:p>
        </w:tc>
        <w:tc>
          <w:tcPr>
            <w:tcW w:w="1675" w:type="dxa"/>
            <w:vAlign w:val="top"/>
          </w:tcPr>
          <w:p>
            <w:pPr>
              <w:pStyle w:val="TableText"/>
              <w:ind w:left="801"/>
              <w:spacing w:before="120" w:line="182" w:lineRule="auto"/>
              <w:rPr/>
            </w:pPr>
            <w:r>
              <w:rPr/>
              <w:t>7</w:t>
            </w:r>
          </w:p>
        </w:tc>
      </w:tr>
      <w:tr>
        <w:trPr>
          <w:trHeight w:val="363" w:hRule="atLeast"/>
        </w:trPr>
        <w:tc>
          <w:tcPr>
            <w:tcW w:w="3492" w:type="dxa"/>
            <w:vAlign w:val="top"/>
          </w:tcPr>
          <w:p>
            <w:pPr>
              <w:pStyle w:val="TableText"/>
              <w:ind w:left="1214"/>
              <w:spacing w:before="91" w:line="220" w:lineRule="auto"/>
              <w:rPr/>
            </w:pPr>
            <w:r>
              <w:rPr>
                <w:spacing w:val="-2"/>
              </w:rPr>
              <w:t>莎士比亚戏剧</w:t>
            </w:r>
          </w:p>
        </w:tc>
        <w:tc>
          <w:tcPr>
            <w:tcW w:w="2029" w:type="dxa"/>
            <w:vAlign w:val="top"/>
          </w:tcPr>
          <w:p>
            <w:pPr>
              <w:pStyle w:val="TableText"/>
              <w:ind w:left="564"/>
              <w:spacing w:before="119" w:line="184" w:lineRule="auto"/>
              <w:rPr/>
            </w:pPr>
            <w:r>
              <w:rPr>
                <w:spacing w:val="-1"/>
              </w:rPr>
              <w:t>BELLMS0014</w:t>
            </w:r>
          </w:p>
        </w:tc>
        <w:tc>
          <w:tcPr>
            <w:tcW w:w="1336" w:type="dxa"/>
            <w:vAlign w:val="top"/>
          </w:tcPr>
          <w:p>
            <w:pPr>
              <w:pStyle w:val="TableText"/>
              <w:ind w:left="630"/>
              <w:spacing w:before="120" w:line="183" w:lineRule="auto"/>
              <w:rPr/>
            </w:pPr>
            <w:r>
              <w:rPr/>
              <w:t>2</w:t>
            </w:r>
          </w:p>
        </w:tc>
        <w:tc>
          <w:tcPr>
            <w:tcW w:w="1675" w:type="dxa"/>
            <w:vAlign w:val="top"/>
          </w:tcPr>
          <w:p>
            <w:pPr>
              <w:pStyle w:val="TableText"/>
              <w:ind w:left="800"/>
              <w:spacing w:before="121" w:line="182" w:lineRule="auto"/>
              <w:rPr/>
            </w:pPr>
            <w:r>
              <w:rPr/>
              <w:t>5</w:t>
            </w:r>
          </w:p>
        </w:tc>
      </w:tr>
      <w:tr>
        <w:trPr>
          <w:trHeight w:val="363" w:hRule="atLeast"/>
        </w:trPr>
        <w:tc>
          <w:tcPr>
            <w:tcW w:w="3492" w:type="dxa"/>
            <w:vAlign w:val="top"/>
          </w:tcPr>
          <w:p>
            <w:pPr>
              <w:pStyle w:val="TableText"/>
              <w:ind w:left="1480"/>
              <w:spacing w:before="93" w:line="221" w:lineRule="auto"/>
              <w:rPr/>
            </w:pPr>
            <w:r>
              <w:rPr>
                <w:spacing w:val="-3"/>
              </w:rPr>
              <w:t>语用学</w:t>
            </w:r>
          </w:p>
        </w:tc>
        <w:tc>
          <w:tcPr>
            <w:tcW w:w="2029" w:type="dxa"/>
            <w:vAlign w:val="top"/>
          </w:tcPr>
          <w:p>
            <w:pPr>
              <w:pStyle w:val="TableText"/>
              <w:ind w:left="564"/>
              <w:spacing w:before="121" w:line="183" w:lineRule="auto"/>
              <w:rPr/>
            </w:pPr>
            <w:r>
              <w:rPr>
                <w:spacing w:val="-1"/>
              </w:rPr>
              <w:t>BELLMS0054</w:t>
            </w:r>
          </w:p>
        </w:tc>
        <w:tc>
          <w:tcPr>
            <w:tcW w:w="1336" w:type="dxa"/>
            <w:vAlign w:val="top"/>
          </w:tcPr>
          <w:p>
            <w:pPr>
              <w:pStyle w:val="TableText"/>
              <w:ind w:left="630"/>
              <w:spacing w:before="121" w:line="183" w:lineRule="auto"/>
              <w:rPr/>
            </w:pPr>
            <w:r>
              <w:rPr/>
              <w:t>2</w:t>
            </w:r>
          </w:p>
        </w:tc>
        <w:tc>
          <w:tcPr>
            <w:tcW w:w="1675" w:type="dxa"/>
            <w:vAlign w:val="top"/>
          </w:tcPr>
          <w:p>
            <w:pPr>
              <w:pStyle w:val="TableText"/>
              <w:ind w:left="798"/>
              <w:spacing w:before="121" w:line="183" w:lineRule="auto"/>
              <w:rPr/>
            </w:pPr>
            <w:r>
              <w:rPr/>
              <w:t>6</w:t>
            </w:r>
          </w:p>
        </w:tc>
      </w:tr>
      <w:tr>
        <w:trPr>
          <w:trHeight w:val="363" w:hRule="atLeast"/>
        </w:trPr>
        <w:tc>
          <w:tcPr>
            <w:tcW w:w="3492" w:type="dxa"/>
            <w:vAlign w:val="top"/>
          </w:tcPr>
          <w:p>
            <w:pPr>
              <w:pStyle w:val="TableText"/>
              <w:ind w:left="493"/>
              <w:spacing w:before="92" w:line="219" w:lineRule="auto"/>
              <w:rPr/>
            </w:pPr>
            <w:r>
              <w:rPr>
                <w:spacing w:val="-1"/>
              </w:rPr>
              <w:t>现代主义与后现代主义文学导读</w:t>
            </w:r>
          </w:p>
        </w:tc>
        <w:tc>
          <w:tcPr>
            <w:tcW w:w="2029" w:type="dxa"/>
            <w:vAlign w:val="top"/>
          </w:tcPr>
          <w:p>
            <w:pPr>
              <w:pStyle w:val="TableText"/>
              <w:ind w:left="564"/>
              <w:spacing w:before="120" w:line="184" w:lineRule="auto"/>
              <w:rPr/>
            </w:pPr>
            <w:r>
              <w:rPr>
                <w:spacing w:val="-1"/>
              </w:rPr>
              <w:t>BELLMS0021</w:t>
            </w:r>
          </w:p>
        </w:tc>
        <w:tc>
          <w:tcPr>
            <w:tcW w:w="1336" w:type="dxa"/>
            <w:vAlign w:val="top"/>
          </w:tcPr>
          <w:p>
            <w:pPr>
              <w:pStyle w:val="TableText"/>
              <w:ind w:left="630"/>
              <w:spacing w:before="121" w:line="183" w:lineRule="auto"/>
              <w:rPr/>
            </w:pPr>
            <w:r>
              <w:rPr/>
              <w:t>2</w:t>
            </w:r>
          </w:p>
        </w:tc>
        <w:tc>
          <w:tcPr>
            <w:tcW w:w="1675" w:type="dxa"/>
            <w:vAlign w:val="top"/>
          </w:tcPr>
          <w:p>
            <w:pPr>
              <w:pStyle w:val="TableText"/>
              <w:ind w:left="798"/>
              <w:spacing w:before="121" w:line="183" w:lineRule="auto"/>
              <w:rPr/>
            </w:pPr>
            <w:r>
              <w:rPr/>
              <w:t>6</w:t>
            </w:r>
          </w:p>
        </w:tc>
      </w:tr>
      <w:tr>
        <w:trPr>
          <w:trHeight w:val="364" w:hRule="atLeast"/>
        </w:trPr>
        <w:tc>
          <w:tcPr>
            <w:tcW w:w="3492" w:type="dxa"/>
            <w:vAlign w:val="top"/>
          </w:tcPr>
          <w:p>
            <w:pPr>
              <w:pStyle w:val="TableText"/>
              <w:ind w:left="1229"/>
              <w:spacing w:before="94" w:line="219" w:lineRule="auto"/>
              <w:rPr/>
            </w:pPr>
            <w:r>
              <w:rPr>
                <w:spacing w:val="-4"/>
              </w:rPr>
              <w:t>中国文化外译</w:t>
            </w:r>
          </w:p>
        </w:tc>
        <w:tc>
          <w:tcPr>
            <w:tcW w:w="2029" w:type="dxa"/>
            <w:vAlign w:val="top"/>
          </w:tcPr>
          <w:p>
            <w:pPr>
              <w:pStyle w:val="TableText"/>
              <w:ind w:left="564"/>
              <w:spacing w:before="122" w:line="183" w:lineRule="auto"/>
              <w:rPr/>
            </w:pPr>
            <w:r>
              <w:rPr>
                <w:spacing w:val="-1"/>
              </w:rPr>
              <w:t>BELLMS0055</w:t>
            </w:r>
          </w:p>
        </w:tc>
        <w:tc>
          <w:tcPr>
            <w:tcW w:w="1336" w:type="dxa"/>
            <w:vAlign w:val="top"/>
          </w:tcPr>
          <w:p>
            <w:pPr>
              <w:pStyle w:val="TableText"/>
              <w:ind w:left="630"/>
              <w:spacing w:before="122" w:line="183" w:lineRule="auto"/>
              <w:rPr/>
            </w:pPr>
            <w:r>
              <w:rPr/>
              <w:t>2</w:t>
            </w:r>
          </w:p>
        </w:tc>
        <w:tc>
          <w:tcPr>
            <w:tcW w:w="1675" w:type="dxa"/>
            <w:vAlign w:val="top"/>
          </w:tcPr>
          <w:p>
            <w:pPr>
              <w:pStyle w:val="TableText"/>
              <w:ind w:left="801"/>
              <w:spacing w:before="123" w:line="182" w:lineRule="auto"/>
              <w:rPr/>
            </w:pPr>
            <w:r>
              <w:rPr/>
              <w:t>7</w:t>
            </w:r>
          </w:p>
        </w:tc>
      </w:tr>
      <w:tr>
        <w:trPr>
          <w:trHeight w:val="364" w:hRule="atLeast"/>
        </w:trPr>
        <w:tc>
          <w:tcPr>
            <w:tcW w:w="3492" w:type="dxa"/>
            <w:vAlign w:val="top"/>
          </w:tcPr>
          <w:p>
            <w:pPr>
              <w:pStyle w:val="TableText"/>
              <w:ind w:left="1212"/>
              <w:spacing w:before="91" w:line="219" w:lineRule="auto"/>
              <w:rPr/>
            </w:pPr>
            <w:r>
              <w:rPr>
                <w:spacing w:val="-2"/>
              </w:rPr>
              <w:t>英语新闻采写</w:t>
            </w:r>
          </w:p>
        </w:tc>
        <w:tc>
          <w:tcPr>
            <w:tcW w:w="2029" w:type="dxa"/>
            <w:vAlign w:val="top"/>
          </w:tcPr>
          <w:p>
            <w:pPr>
              <w:pStyle w:val="TableText"/>
              <w:ind w:left="564"/>
              <w:spacing w:before="119" w:line="184" w:lineRule="auto"/>
              <w:rPr/>
            </w:pPr>
            <w:r>
              <w:rPr>
                <w:spacing w:val="-1"/>
              </w:rPr>
              <w:t>BJOUMS0019</w:t>
            </w:r>
          </w:p>
        </w:tc>
        <w:tc>
          <w:tcPr>
            <w:tcW w:w="1336" w:type="dxa"/>
            <w:vAlign w:val="top"/>
          </w:tcPr>
          <w:p>
            <w:pPr>
              <w:pStyle w:val="TableText"/>
              <w:ind w:left="630"/>
              <w:spacing w:before="120" w:line="183" w:lineRule="auto"/>
              <w:rPr/>
            </w:pPr>
            <w:r>
              <w:rPr/>
              <w:t>2</w:t>
            </w:r>
          </w:p>
        </w:tc>
        <w:tc>
          <w:tcPr>
            <w:tcW w:w="1675" w:type="dxa"/>
            <w:vAlign w:val="top"/>
          </w:tcPr>
          <w:p>
            <w:pPr>
              <w:pStyle w:val="TableText"/>
              <w:ind w:left="800"/>
              <w:spacing w:before="120" w:line="183" w:lineRule="auto"/>
              <w:rPr/>
            </w:pPr>
            <w:r>
              <w:rPr/>
              <w:t>3</w:t>
            </w:r>
          </w:p>
        </w:tc>
      </w:tr>
      <w:tr>
        <w:trPr>
          <w:trHeight w:val="364" w:hRule="atLeast"/>
        </w:trPr>
        <w:tc>
          <w:tcPr>
            <w:tcW w:w="3492" w:type="dxa"/>
            <w:vAlign w:val="top"/>
          </w:tcPr>
          <w:p>
            <w:pPr>
              <w:pStyle w:val="TableText"/>
              <w:ind w:left="1212"/>
              <w:spacing w:before="93" w:line="219" w:lineRule="auto"/>
              <w:rPr/>
            </w:pPr>
            <w:r>
              <w:rPr>
                <w:spacing w:val="-2"/>
              </w:rPr>
              <w:t>英语特稿写作</w:t>
            </w:r>
          </w:p>
        </w:tc>
        <w:tc>
          <w:tcPr>
            <w:tcW w:w="2029" w:type="dxa"/>
            <w:vAlign w:val="top"/>
          </w:tcPr>
          <w:p>
            <w:pPr>
              <w:pStyle w:val="TableText"/>
              <w:ind w:left="564"/>
              <w:spacing w:before="121" w:line="183" w:lineRule="auto"/>
              <w:rPr/>
            </w:pPr>
            <w:r>
              <w:rPr>
                <w:spacing w:val="-1"/>
              </w:rPr>
              <w:t>BJOUMS0020</w:t>
            </w:r>
          </w:p>
        </w:tc>
        <w:tc>
          <w:tcPr>
            <w:tcW w:w="1336" w:type="dxa"/>
            <w:vAlign w:val="top"/>
          </w:tcPr>
          <w:p>
            <w:pPr>
              <w:pStyle w:val="TableText"/>
              <w:ind w:left="630"/>
              <w:spacing w:before="121" w:line="183" w:lineRule="auto"/>
              <w:rPr/>
            </w:pPr>
            <w:r>
              <w:rPr/>
              <w:t>2</w:t>
            </w:r>
          </w:p>
        </w:tc>
        <w:tc>
          <w:tcPr>
            <w:tcW w:w="1675" w:type="dxa"/>
            <w:vAlign w:val="top"/>
          </w:tcPr>
          <w:p>
            <w:pPr>
              <w:pStyle w:val="TableText"/>
              <w:ind w:left="796"/>
              <w:spacing w:before="121" w:line="183" w:lineRule="auto"/>
              <w:rPr/>
            </w:pPr>
            <w:r>
              <w:rPr/>
              <w:t>4</w:t>
            </w:r>
          </w:p>
        </w:tc>
      </w:tr>
      <w:tr>
        <w:trPr>
          <w:trHeight w:val="363" w:hRule="atLeast"/>
        </w:trPr>
        <w:tc>
          <w:tcPr>
            <w:tcW w:w="3492" w:type="dxa"/>
            <w:vAlign w:val="top"/>
          </w:tcPr>
          <w:p>
            <w:pPr>
              <w:pStyle w:val="TableText"/>
              <w:ind w:left="958"/>
              <w:spacing w:before="93" w:line="219" w:lineRule="auto"/>
              <w:rPr/>
            </w:pPr>
            <w:r>
              <w:rPr>
                <w:spacing w:val="-3"/>
              </w:rPr>
              <w:t>国际新闻与全球传播</w:t>
            </w:r>
          </w:p>
        </w:tc>
        <w:tc>
          <w:tcPr>
            <w:tcW w:w="2029" w:type="dxa"/>
            <w:vAlign w:val="top"/>
          </w:tcPr>
          <w:p>
            <w:pPr>
              <w:pStyle w:val="TableText"/>
              <w:ind w:left="564"/>
              <w:spacing w:before="122" w:line="183" w:lineRule="auto"/>
              <w:rPr/>
            </w:pPr>
            <w:r>
              <w:rPr>
                <w:spacing w:val="-1"/>
              </w:rPr>
              <w:t>BCOMMS0023</w:t>
            </w:r>
          </w:p>
        </w:tc>
        <w:tc>
          <w:tcPr>
            <w:tcW w:w="1336" w:type="dxa"/>
            <w:vAlign w:val="top"/>
          </w:tcPr>
          <w:p>
            <w:pPr>
              <w:pStyle w:val="TableText"/>
              <w:ind w:left="630"/>
              <w:spacing w:before="121" w:line="183" w:lineRule="auto"/>
              <w:rPr/>
            </w:pPr>
            <w:r>
              <w:rPr/>
              <w:t>2</w:t>
            </w:r>
          </w:p>
        </w:tc>
        <w:tc>
          <w:tcPr>
            <w:tcW w:w="1675" w:type="dxa"/>
            <w:vAlign w:val="top"/>
          </w:tcPr>
          <w:p>
            <w:pPr>
              <w:pStyle w:val="TableText"/>
              <w:ind w:left="796"/>
              <w:spacing w:before="121" w:line="183" w:lineRule="auto"/>
              <w:rPr/>
            </w:pPr>
            <w:r>
              <w:rPr/>
              <w:t>4</w:t>
            </w:r>
          </w:p>
        </w:tc>
      </w:tr>
      <w:tr>
        <w:trPr>
          <w:trHeight w:val="363" w:hRule="atLeast"/>
        </w:trPr>
        <w:tc>
          <w:tcPr>
            <w:tcW w:w="3492" w:type="dxa"/>
            <w:vAlign w:val="top"/>
          </w:tcPr>
          <w:p>
            <w:pPr>
              <w:pStyle w:val="TableText"/>
              <w:ind w:left="1143"/>
              <w:spacing w:before="95" w:line="219" w:lineRule="auto"/>
              <w:rPr/>
            </w:pPr>
            <w:r>
              <w:rPr>
                <w:spacing w:val="-2"/>
              </w:rPr>
              <w:t>英语新闻编译</w:t>
            </w:r>
            <w:r>
              <w:rPr>
                <w:spacing w:val="-23"/>
              </w:rPr>
              <w:t xml:space="preserve"> </w:t>
            </w:r>
            <w:r>
              <w:rPr>
                <w:spacing w:val="-2"/>
              </w:rPr>
              <w:t>I</w:t>
            </w:r>
          </w:p>
        </w:tc>
        <w:tc>
          <w:tcPr>
            <w:tcW w:w="2029" w:type="dxa"/>
            <w:vAlign w:val="top"/>
          </w:tcPr>
          <w:p>
            <w:pPr>
              <w:pStyle w:val="TableText"/>
              <w:ind w:left="564"/>
              <w:spacing w:before="122" w:line="184" w:lineRule="auto"/>
              <w:rPr/>
            </w:pPr>
            <w:r>
              <w:rPr>
                <w:spacing w:val="-1"/>
              </w:rPr>
              <w:t>BJOUMS0021</w:t>
            </w:r>
          </w:p>
        </w:tc>
        <w:tc>
          <w:tcPr>
            <w:tcW w:w="1336" w:type="dxa"/>
            <w:vAlign w:val="top"/>
          </w:tcPr>
          <w:p>
            <w:pPr>
              <w:pStyle w:val="TableText"/>
              <w:ind w:left="630"/>
              <w:spacing w:before="123" w:line="183" w:lineRule="auto"/>
              <w:rPr/>
            </w:pPr>
            <w:r>
              <w:rPr/>
              <w:t>2</w:t>
            </w:r>
          </w:p>
        </w:tc>
        <w:tc>
          <w:tcPr>
            <w:tcW w:w="1675" w:type="dxa"/>
            <w:vAlign w:val="top"/>
          </w:tcPr>
          <w:p>
            <w:pPr>
              <w:pStyle w:val="TableText"/>
              <w:ind w:left="800"/>
              <w:spacing w:before="124" w:line="182" w:lineRule="auto"/>
              <w:rPr/>
            </w:pPr>
            <w:r>
              <w:rPr/>
              <w:t>5</w:t>
            </w:r>
          </w:p>
        </w:tc>
      </w:tr>
      <w:tr>
        <w:trPr>
          <w:trHeight w:val="364" w:hRule="atLeast"/>
        </w:trPr>
        <w:tc>
          <w:tcPr>
            <w:tcW w:w="3492" w:type="dxa"/>
            <w:vAlign w:val="top"/>
          </w:tcPr>
          <w:p>
            <w:pPr>
              <w:pStyle w:val="TableText"/>
              <w:ind w:left="1100"/>
              <w:spacing w:before="94" w:line="219" w:lineRule="auto"/>
              <w:rPr/>
            </w:pPr>
            <w:r>
              <w:rPr>
                <w:spacing w:val="-3"/>
              </w:rPr>
              <w:t>英语新闻编译</w:t>
            </w:r>
            <w:r>
              <w:rPr>
                <w:spacing w:val="-30"/>
              </w:rPr>
              <w:t xml:space="preserve"> </w:t>
            </w:r>
            <w:r>
              <w:rPr>
                <w:spacing w:val="-3"/>
              </w:rPr>
              <w:t>II</w:t>
            </w:r>
          </w:p>
        </w:tc>
        <w:tc>
          <w:tcPr>
            <w:tcW w:w="2029" w:type="dxa"/>
            <w:vAlign w:val="top"/>
          </w:tcPr>
          <w:p>
            <w:pPr>
              <w:pStyle w:val="TableText"/>
              <w:ind w:left="564"/>
              <w:spacing w:before="122" w:line="183" w:lineRule="auto"/>
              <w:rPr/>
            </w:pPr>
            <w:r>
              <w:rPr>
                <w:spacing w:val="-1"/>
              </w:rPr>
              <w:t>BJOUMS0022</w:t>
            </w:r>
          </w:p>
        </w:tc>
        <w:tc>
          <w:tcPr>
            <w:tcW w:w="1336" w:type="dxa"/>
            <w:vAlign w:val="top"/>
          </w:tcPr>
          <w:p>
            <w:pPr>
              <w:pStyle w:val="TableText"/>
              <w:ind w:left="630"/>
              <w:spacing w:before="122" w:line="183" w:lineRule="auto"/>
              <w:rPr/>
            </w:pPr>
            <w:r>
              <w:rPr/>
              <w:t>2</w:t>
            </w:r>
          </w:p>
        </w:tc>
        <w:tc>
          <w:tcPr>
            <w:tcW w:w="1675" w:type="dxa"/>
            <w:vAlign w:val="top"/>
          </w:tcPr>
          <w:p>
            <w:pPr>
              <w:pStyle w:val="TableText"/>
              <w:ind w:left="798"/>
              <w:spacing w:before="122" w:line="183" w:lineRule="auto"/>
              <w:rPr/>
            </w:pPr>
            <w:r>
              <w:rPr/>
              <w:t>6</w:t>
            </w:r>
          </w:p>
        </w:tc>
      </w:tr>
      <w:tr>
        <w:trPr>
          <w:trHeight w:val="368" w:hRule="atLeast"/>
        </w:trPr>
        <w:tc>
          <w:tcPr>
            <w:tcW w:w="3492" w:type="dxa"/>
            <w:vAlign w:val="top"/>
          </w:tcPr>
          <w:p>
            <w:pPr>
              <w:pStyle w:val="TableText"/>
              <w:ind w:left="1212"/>
              <w:spacing w:before="95" w:line="220" w:lineRule="auto"/>
              <w:rPr/>
            </w:pPr>
            <w:r>
              <w:rPr>
                <w:spacing w:val="-2"/>
              </w:rPr>
              <w:t>英语新闻评论</w:t>
            </w:r>
          </w:p>
        </w:tc>
        <w:tc>
          <w:tcPr>
            <w:tcW w:w="2029" w:type="dxa"/>
            <w:vAlign w:val="top"/>
          </w:tcPr>
          <w:p>
            <w:pPr>
              <w:pStyle w:val="TableText"/>
              <w:ind w:left="564"/>
              <w:spacing w:before="123" w:line="183" w:lineRule="auto"/>
              <w:rPr/>
            </w:pPr>
            <w:r>
              <w:rPr>
                <w:spacing w:val="-1"/>
              </w:rPr>
              <w:t>BJOUMS0023</w:t>
            </w:r>
          </w:p>
        </w:tc>
        <w:tc>
          <w:tcPr>
            <w:tcW w:w="1336" w:type="dxa"/>
            <w:vAlign w:val="top"/>
          </w:tcPr>
          <w:p>
            <w:pPr>
              <w:pStyle w:val="TableText"/>
              <w:ind w:left="630"/>
              <w:spacing w:before="123" w:line="183" w:lineRule="auto"/>
              <w:rPr/>
            </w:pPr>
            <w:r>
              <w:rPr/>
              <w:t>2</w:t>
            </w:r>
          </w:p>
        </w:tc>
        <w:tc>
          <w:tcPr>
            <w:tcW w:w="1675" w:type="dxa"/>
            <w:vAlign w:val="top"/>
          </w:tcPr>
          <w:p>
            <w:pPr>
              <w:pStyle w:val="TableText"/>
              <w:ind w:left="800"/>
              <w:spacing w:before="124" w:line="182" w:lineRule="auto"/>
              <w:rPr/>
            </w:pPr>
            <w:r>
              <w:rPr/>
              <w:t>5</w:t>
            </w:r>
          </w:p>
        </w:tc>
      </w:tr>
    </w:tbl>
    <w:p>
      <w:pPr>
        <w:ind w:left="125"/>
        <w:spacing w:before="279" w:line="488" w:lineRule="exact"/>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position w:val="7"/>
        </w:rPr>
        <w:t>3.个性化选修课</w:t>
      </w:r>
      <w:hyperlink w:history="true" w:anchor="bookmark17">
        <w:r>
          <w:rPr>
            <w:rFonts w:ascii="SimSun" w:hAnsi="SimSun" w:eastAsia="SimSun" w:cs="SimSun"/>
            <w:sz w:val="10"/>
            <w:szCs w:val="10"/>
            <w14:textOutline w14:w="1930" w14:cap="sq" w14:cmpd="sng">
              <w14:solidFill>
                <w14:srgbClr w14:val="000000"/>
              </w14:solidFill>
              <w14:prstDash w14:val="solid"/>
              <w14:bevel/>
            </w14:textOutline>
            <w:spacing w:val="6"/>
            <w:position w:val="17"/>
          </w:rPr>
          <w:t>1</w:t>
        </w:r>
      </w:hyperlink>
      <w:r>
        <w:rPr>
          <w:rFonts w:ascii="SimSun" w:hAnsi="SimSun" w:eastAsia="SimSun" w:cs="SimSun"/>
          <w:sz w:val="10"/>
          <w:szCs w:val="10"/>
          <w:spacing w:val="6"/>
          <w:position w:val="1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position w:val="7"/>
        </w:rPr>
        <w:t>16/20</w:t>
      </w:r>
      <w:r>
        <w:rPr>
          <w:rFonts w:ascii="SimSun" w:hAnsi="SimSun" w:eastAsia="SimSun" w:cs="SimSun"/>
          <w:sz w:val="20"/>
          <w:szCs w:val="20"/>
          <w:spacing w:val="-23"/>
          <w:position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position w:val="7"/>
        </w:rPr>
        <w:t>学分，选修</w:t>
      </w:r>
    </w:p>
    <w:p>
      <w:pPr>
        <w:pStyle w:val="BodyText"/>
        <w:spacing w:line="364"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（1）课程目录</w:t>
      </w:r>
    </w:p>
    <w:p>
      <w:pPr>
        <w:spacing w:before="149"/>
        <w:rPr/>
      </w:pPr>
      <w:r/>
    </w:p>
    <w:tbl>
      <w:tblPr>
        <w:tblStyle w:val="TableNormal"/>
        <w:tblW w:w="8532"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681"/>
        <w:gridCol w:w="2831"/>
        <w:gridCol w:w="1846"/>
        <w:gridCol w:w="966"/>
        <w:gridCol w:w="1208"/>
      </w:tblGrid>
      <w:tr>
        <w:trPr>
          <w:trHeight w:val="321" w:hRule="atLeast"/>
        </w:trPr>
        <w:tc>
          <w:tcPr>
            <w:tcW w:w="1681" w:type="dxa"/>
            <w:vAlign w:val="top"/>
          </w:tcPr>
          <w:p>
            <w:pPr>
              <w:pStyle w:val="TableText"/>
              <w:ind w:left="484"/>
              <w:spacing w:before="70" w:line="219" w:lineRule="auto"/>
              <w:rPr/>
            </w:pPr>
            <w:r>
              <w:rPr>
                <w14:textOutline w14:w="3263" w14:cap="sq" w14:cmpd="sng">
                  <w14:solidFill>
                    <w14:srgbClr w14:val="000000"/>
                  </w14:solidFill>
                  <w14:prstDash w14:val="solid"/>
                  <w14:bevel/>
                </w14:textOutline>
                <w:spacing w:val="-1"/>
              </w:rPr>
              <w:t>课程模块</w:t>
            </w:r>
          </w:p>
        </w:tc>
        <w:tc>
          <w:tcPr>
            <w:tcW w:w="2831" w:type="dxa"/>
            <w:vAlign w:val="top"/>
          </w:tcPr>
          <w:p>
            <w:pPr>
              <w:pStyle w:val="TableText"/>
              <w:ind w:left="1056"/>
              <w:spacing w:before="70" w:line="220" w:lineRule="auto"/>
              <w:rPr/>
            </w:pPr>
            <w:r>
              <w:rPr>
                <w14:textOutline w14:w="3263" w14:cap="sq" w14:cmpd="sng">
                  <w14:solidFill>
                    <w14:srgbClr w14:val="000000"/>
                  </w14:solidFill>
                  <w14:prstDash w14:val="solid"/>
                  <w14:bevel/>
                </w14:textOutline>
                <w:spacing w:val="-1"/>
              </w:rPr>
              <w:t>课程名称</w:t>
            </w:r>
          </w:p>
        </w:tc>
        <w:tc>
          <w:tcPr>
            <w:tcW w:w="1846" w:type="dxa"/>
            <w:vAlign w:val="top"/>
          </w:tcPr>
          <w:p>
            <w:pPr>
              <w:pStyle w:val="TableText"/>
              <w:ind w:left="565"/>
              <w:spacing w:before="70" w:line="219" w:lineRule="auto"/>
              <w:rPr/>
            </w:pPr>
            <w:r>
              <w:rPr>
                <w14:textOutline w14:w="3263" w14:cap="sq" w14:cmpd="sng">
                  <w14:solidFill>
                    <w14:srgbClr w14:val="000000"/>
                  </w14:solidFill>
                  <w14:prstDash w14:val="solid"/>
                  <w14:bevel/>
                </w14:textOutline>
                <w:spacing w:val="-1"/>
              </w:rPr>
              <w:t>课程编码</w:t>
            </w:r>
          </w:p>
        </w:tc>
        <w:tc>
          <w:tcPr>
            <w:tcW w:w="966" w:type="dxa"/>
            <w:vAlign w:val="top"/>
          </w:tcPr>
          <w:p>
            <w:pPr>
              <w:pStyle w:val="TableText"/>
              <w:ind w:left="313"/>
              <w:spacing w:before="70" w:line="220" w:lineRule="auto"/>
              <w:rPr/>
            </w:pPr>
            <w:r>
              <w:rPr>
                <w14:textOutline w14:w="3263" w14:cap="sq" w14:cmpd="sng">
                  <w14:solidFill>
                    <w14:srgbClr w14:val="000000"/>
                  </w14:solidFill>
                  <w14:prstDash w14:val="solid"/>
                  <w14:bevel/>
                </w14:textOutline>
                <w:spacing w:val="-6"/>
              </w:rPr>
              <w:t>学分</w:t>
            </w:r>
          </w:p>
        </w:tc>
        <w:tc>
          <w:tcPr>
            <w:tcW w:w="1208" w:type="dxa"/>
            <w:vAlign w:val="top"/>
          </w:tcPr>
          <w:p>
            <w:pPr>
              <w:pStyle w:val="TableText"/>
              <w:ind w:left="248"/>
              <w:spacing w:before="70" w:line="220" w:lineRule="auto"/>
              <w:rPr/>
            </w:pPr>
            <w:r>
              <w:rPr>
                <w14:textOutline w14:w="3263" w14:cap="sq" w14:cmpd="sng">
                  <w14:solidFill>
                    <w14:srgbClr w14:val="000000"/>
                  </w14:solidFill>
                  <w14:prstDash w14:val="solid"/>
                  <w14:bevel/>
                </w14:textOutline>
                <w:spacing w:val="-2"/>
              </w:rPr>
              <w:t>开课学期</w:t>
            </w:r>
          </w:p>
        </w:tc>
      </w:tr>
      <w:tr>
        <w:trPr>
          <w:trHeight w:val="316" w:hRule="atLeast"/>
        </w:trPr>
        <w:tc>
          <w:tcPr>
            <w:tcW w:w="1681"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812"/>
              <w:spacing w:before="58" w:line="184" w:lineRule="auto"/>
              <w:rPr/>
            </w:pPr>
            <w:r>
              <w:rPr/>
              <w:t>1</w:t>
            </w:r>
          </w:p>
          <w:p>
            <w:pPr>
              <w:pStyle w:val="TableText"/>
              <w:ind w:left="394"/>
              <w:spacing w:before="104" w:line="219" w:lineRule="auto"/>
              <w:rPr/>
            </w:pPr>
            <w:r>
              <w:rPr>
                <w:spacing w:val="-2"/>
              </w:rPr>
              <w:t>新闻传播学</w:t>
            </w:r>
          </w:p>
        </w:tc>
        <w:tc>
          <w:tcPr>
            <w:tcW w:w="2831" w:type="dxa"/>
            <w:vAlign w:val="top"/>
          </w:tcPr>
          <w:p>
            <w:pPr>
              <w:pStyle w:val="TableText"/>
              <w:ind w:left="519"/>
              <w:spacing w:before="68" w:line="219" w:lineRule="auto"/>
              <w:rPr/>
            </w:pPr>
            <w:r>
              <w:rPr>
                <w:spacing w:val="-1"/>
              </w:rPr>
              <w:t>经典新闻作品案例解析</w:t>
            </w:r>
          </w:p>
        </w:tc>
        <w:tc>
          <w:tcPr>
            <w:tcW w:w="1846" w:type="dxa"/>
            <w:vAlign w:val="top"/>
          </w:tcPr>
          <w:p>
            <w:pPr>
              <w:pStyle w:val="TableText"/>
              <w:ind w:left="473"/>
              <w:spacing w:before="96" w:line="183" w:lineRule="auto"/>
              <w:rPr/>
            </w:pPr>
            <w:r>
              <w:rPr>
                <w:spacing w:val="-1"/>
              </w:rPr>
              <w:t>BJOUMS0002</w:t>
            </w:r>
          </w:p>
        </w:tc>
        <w:tc>
          <w:tcPr>
            <w:tcW w:w="966" w:type="dxa"/>
            <w:vAlign w:val="top"/>
          </w:tcPr>
          <w:p>
            <w:pPr>
              <w:pStyle w:val="TableText"/>
              <w:ind w:left="445"/>
              <w:spacing w:before="96" w:line="183" w:lineRule="auto"/>
              <w:rPr/>
            </w:pPr>
            <w:r>
              <w:rPr/>
              <w:t>2</w:t>
            </w:r>
          </w:p>
        </w:tc>
        <w:tc>
          <w:tcPr>
            <w:tcW w:w="1208" w:type="dxa"/>
            <w:vAlign w:val="top"/>
          </w:tcPr>
          <w:p>
            <w:pPr>
              <w:pStyle w:val="TableText"/>
              <w:ind w:left="564"/>
              <w:spacing w:before="96" w:line="183" w:lineRule="auto"/>
              <w:rPr/>
            </w:pPr>
            <w:r>
              <w:rPr/>
              <w:t>2</w:t>
            </w:r>
          </w:p>
        </w:tc>
      </w:tr>
      <w:tr>
        <w:trPr>
          <w:trHeight w:val="316" w:hRule="atLeast"/>
        </w:trPr>
        <w:tc>
          <w:tcPr>
            <w:tcW w:w="1681" w:type="dxa"/>
            <w:vAlign w:val="top"/>
            <w:vMerge w:val="continue"/>
            <w:tcBorders>
              <w:top w:val="nil"/>
              <w:bottom w:val="nil"/>
            </w:tcBorders>
          </w:tcPr>
          <w:p>
            <w:pPr>
              <w:rPr>
                <w:rFonts w:ascii="Arial"/>
                <w:sz w:val="21"/>
              </w:rPr>
            </w:pPr>
            <w:r/>
          </w:p>
        </w:tc>
        <w:tc>
          <w:tcPr>
            <w:tcW w:w="2831" w:type="dxa"/>
            <w:vAlign w:val="top"/>
          </w:tcPr>
          <w:p>
            <w:pPr>
              <w:pStyle w:val="TableText"/>
              <w:ind w:left="879"/>
              <w:spacing w:before="69" w:line="219" w:lineRule="auto"/>
              <w:rPr/>
            </w:pPr>
            <w:r>
              <w:rPr>
                <w:spacing w:val="-2"/>
              </w:rPr>
              <w:t>数据新闻基础</w:t>
            </w:r>
          </w:p>
        </w:tc>
        <w:tc>
          <w:tcPr>
            <w:tcW w:w="1846" w:type="dxa"/>
            <w:vAlign w:val="top"/>
          </w:tcPr>
          <w:p>
            <w:pPr>
              <w:pStyle w:val="TableText"/>
              <w:ind w:left="428"/>
              <w:spacing w:before="97" w:line="183" w:lineRule="auto"/>
              <w:rPr/>
            </w:pPr>
            <w:r>
              <w:rPr>
                <w:spacing w:val="-1"/>
              </w:rPr>
              <w:t>BJOUMS0007S</w:t>
            </w:r>
          </w:p>
        </w:tc>
        <w:tc>
          <w:tcPr>
            <w:tcW w:w="966" w:type="dxa"/>
            <w:vAlign w:val="top"/>
          </w:tcPr>
          <w:p>
            <w:pPr>
              <w:pStyle w:val="TableText"/>
              <w:ind w:left="445"/>
              <w:spacing w:before="97" w:line="183" w:lineRule="auto"/>
              <w:rPr/>
            </w:pPr>
            <w:r>
              <w:rPr/>
              <w:t>2</w:t>
            </w:r>
          </w:p>
        </w:tc>
        <w:tc>
          <w:tcPr>
            <w:tcW w:w="1208" w:type="dxa"/>
            <w:vAlign w:val="top"/>
          </w:tcPr>
          <w:p>
            <w:pPr>
              <w:pStyle w:val="TableText"/>
              <w:ind w:left="566"/>
              <w:spacing w:before="98" w:line="182" w:lineRule="auto"/>
              <w:rPr/>
            </w:pPr>
            <w:r>
              <w:rPr/>
              <w:t>5</w:t>
            </w:r>
          </w:p>
        </w:tc>
      </w:tr>
      <w:tr>
        <w:trPr>
          <w:trHeight w:val="317" w:hRule="atLeast"/>
        </w:trPr>
        <w:tc>
          <w:tcPr>
            <w:tcW w:w="1681" w:type="dxa"/>
            <w:vAlign w:val="top"/>
            <w:vMerge w:val="continue"/>
            <w:tcBorders>
              <w:top w:val="nil"/>
              <w:bottom w:val="nil"/>
            </w:tcBorders>
          </w:tcPr>
          <w:p>
            <w:pPr>
              <w:rPr>
                <w:rFonts w:ascii="Arial"/>
                <w:sz w:val="21"/>
              </w:rPr>
            </w:pPr>
            <w:r/>
          </w:p>
        </w:tc>
        <w:tc>
          <w:tcPr>
            <w:tcW w:w="2831" w:type="dxa"/>
            <w:vAlign w:val="top"/>
          </w:tcPr>
          <w:p>
            <w:pPr>
              <w:pStyle w:val="TableText"/>
              <w:ind w:left="1059"/>
              <w:spacing w:before="69" w:line="219" w:lineRule="auto"/>
              <w:rPr/>
            </w:pPr>
            <w:r>
              <w:rPr>
                <w:spacing w:val="-3"/>
              </w:rPr>
              <w:t>数字营销</w:t>
            </w:r>
          </w:p>
        </w:tc>
        <w:tc>
          <w:tcPr>
            <w:tcW w:w="1846" w:type="dxa"/>
            <w:vAlign w:val="top"/>
          </w:tcPr>
          <w:p>
            <w:pPr>
              <w:pStyle w:val="TableText"/>
              <w:ind w:left="473"/>
              <w:spacing w:before="97" w:line="183" w:lineRule="auto"/>
              <w:rPr/>
            </w:pPr>
            <w:r>
              <w:rPr>
                <w:spacing w:val="-1"/>
              </w:rPr>
              <w:t>BMEDMS0006</w:t>
            </w:r>
          </w:p>
        </w:tc>
        <w:tc>
          <w:tcPr>
            <w:tcW w:w="966" w:type="dxa"/>
            <w:vAlign w:val="top"/>
          </w:tcPr>
          <w:p>
            <w:pPr>
              <w:pStyle w:val="TableText"/>
              <w:ind w:left="445"/>
              <w:spacing w:before="97" w:line="183" w:lineRule="auto"/>
              <w:rPr/>
            </w:pPr>
            <w:r>
              <w:rPr/>
              <w:t>2</w:t>
            </w:r>
          </w:p>
        </w:tc>
        <w:tc>
          <w:tcPr>
            <w:tcW w:w="1208" w:type="dxa"/>
            <w:vAlign w:val="top"/>
          </w:tcPr>
          <w:p>
            <w:pPr>
              <w:pStyle w:val="TableText"/>
              <w:ind w:left="566"/>
              <w:spacing w:before="98" w:line="182" w:lineRule="auto"/>
              <w:rPr/>
            </w:pPr>
            <w:r>
              <w:rPr/>
              <w:t>5</w:t>
            </w:r>
          </w:p>
        </w:tc>
      </w:tr>
      <w:tr>
        <w:trPr>
          <w:trHeight w:val="316" w:hRule="atLeast"/>
        </w:trPr>
        <w:tc>
          <w:tcPr>
            <w:tcW w:w="1681" w:type="dxa"/>
            <w:vAlign w:val="top"/>
            <w:vMerge w:val="continue"/>
            <w:tcBorders>
              <w:top w:val="nil"/>
              <w:bottom w:val="nil"/>
            </w:tcBorders>
          </w:tcPr>
          <w:p>
            <w:pPr>
              <w:rPr>
                <w:rFonts w:ascii="Arial"/>
                <w:sz w:val="21"/>
              </w:rPr>
            </w:pPr>
            <w:r/>
          </w:p>
        </w:tc>
        <w:tc>
          <w:tcPr>
            <w:tcW w:w="2831" w:type="dxa"/>
            <w:vAlign w:val="top"/>
          </w:tcPr>
          <w:p>
            <w:pPr>
              <w:pStyle w:val="TableText"/>
              <w:ind w:left="518"/>
              <w:spacing w:before="68" w:line="219" w:lineRule="auto"/>
              <w:rPr/>
            </w:pPr>
            <w:r>
              <w:rPr>
                <w:spacing w:val="-1"/>
              </w:rPr>
              <w:t>新媒体报道与运营实务</w:t>
            </w:r>
          </w:p>
        </w:tc>
        <w:tc>
          <w:tcPr>
            <w:tcW w:w="1846" w:type="dxa"/>
            <w:vAlign w:val="top"/>
          </w:tcPr>
          <w:p>
            <w:pPr>
              <w:pStyle w:val="TableText"/>
              <w:ind w:left="473"/>
              <w:spacing w:before="96" w:line="184" w:lineRule="auto"/>
              <w:rPr/>
            </w:pPr>
            <w:r>
              <w:rPr>
                <w:spacing w:val="-1"/>
              </w:rPr>
              <w:t>BCOMMS0017</w:t>
            </w:r>
          </w:p>
        </w:tc>
        <w:tc>
          <w:tcPr>
            <w:tcW w:w="966" w:type="dxa"/>
            <w:vAlign w:val="top"/>
          </w:tcPr>
          <w:p>
            <w:pPr>
              <w:pStyle w:val="TableText"/>
              <w:ind w:left="445"/>
              <w:spacing w:before="97" w:line="183" w:lineRule="auto"/>
              <w:rPr/>
            </w:pPr>
            <w:r>
              <w:rPr/>
              <w:t>2</w:t>
            </w:r>
          </w:p>
        </w:tc>
        <w:tc>
          <w:tcPr>
            <w:tcW w:w="1208" w:type="dxa"/>
            <w:vAlign w:val="top"/>
          </w:tcPr>
          <w:p>
            <w:pPr>
              <w:pStyle w:val="TableText"/>
              <w:ind w:left="566"/>
              <w:spacing w:before="98" w:line="182" w:lineRule="auto"/>
              <w:rPr/>
            </w:pPr>
            <w:r>
              <w:rPr/>
              <w:t>5</w:t>
            </w:r>
          </w:p>
        </w:tc>
      </w:tr>
      <w:tr>
        <w:trPr>
          <w:trHeight w:val="317" w:hRule="atLeast"/>
        </w:trPr>
        <w:tc>
          <w:tcPr>
            <w:tcW w:w="1681" w:type="dxa"/>
            <w:vAlign w:val="top"/>
            <w:vMerge w:val="continue"/>
            <w:tcBorders>
              <w:top w:val="nil"/>
              <w:bottom w:val="nil"/>
            </w:tcBorders>
          </w:tcPr>
          <w:p>
            <w:pPr>
              <w:rPr>
                <w:rFonts w:ascii="Arial"/>
                <w:sz w:val="21"/>
              </w:rPr>
            </w:pPr>
            <w:r/>
          </w:p>
        </w:tc>
        <w:tc>
          <w:tcPr>
            <w:tcW w:w="2831" w:type="dxa"/>
            <w:vAlign w:val="top"/>
          </w:tcPr>
          <w:p>
            <w:pPr>
              <w:pStyle w:val="TableText"/>
              <w:ind w:left="977"/>
              <w:spacing w:before="69" w:line="219" w:lineRule="auto"/>
              <w:rPr/>
            </w:pPr>
            <w:r>
              <w:rPr>
                <w:spacing w:val="-4"/>
              </w:rPr>
              <w:t>多媒体叙事</w:t>
            </w:r>
          </w:p>
        </w:tc>
        <w:tc>
          <w:tcPr>
            <w:tcW w:w="1846" w:type="dxa"/>
            <w:vAlign w:val="top"/>
          </w:tcPr>
          <w:p>
            <w:pPr>
              <w:pStyle w:val="TableText"/>
              <w:ind w:left="428"/>
              <w:spacing w:before="98" w:line="183" w:lineRule="auto"/>
              <w:rPr/>
            </w:pPr>
            <w:r>
              <w:rPr>
                <w:spacing w:val="-1"/>
              </w:rPr>
              <w:t>BCOMMS0008S</w:t>
            </w:r>
          </w:p>
        </w:tc>
        <w:tc>
          <w:tcPr>
            <w:tcW w:w="966" w:type="dxa"/>
            <w:vAlign w:val="top"/>
          </w:tcPr>
          <w:p>
            <w:pPr>
              <w:pStyle w:val="TableText"/>
              <w:ind w:left="445"/>
              <w:spacing w:before="98" w:line="183" w:lineRule="auto"/>
              <w:rPr/>
            </w:pPr>
            <w:r>
              <w:rPr/>
              <w:t>2</w:t>
            </w:r>
          </w:p>
        </w:tc>
        <w:tc>
          <w:tcPr>
            <w:tcW w:w="1208" w:type="dxa"/>
            <w:vAlign w:val="top"/>
          </w:tcPr>
          <w:p>
            <w:pPr>
              <w:pStyle w:val="TableText"/>
              <w:ind w:left="566"/>
              <w:spacing w:before="98" w:line="183" w:lineRule="auto"/>
              <w:rPr/>
            </w:pPr>
            <w:r>
              <w:rPr/>
              <w:t>3</w:t>
            </w:r>
          </w:p>
        </w:tc>
      </w:tr>
      <w:tr>
        <w:trPr>
          <w:trHeight w:val="316" w:hRule="atLeast"/>
        </w:trPr>
        <w:tc>
          <w:tcPr>
            <w:tcW w:w="1681" w:type="dxa"/>
            <w:vAlign w:val="top"/>
            <w:vMerge w:val="continue"/>
            <w:tcBorders>
              <w:top w:val="nil"/>
              <w:bottom w:val="nil"/>
            </w:tcBorders>
          </w:tcPr>
          <w:p>
            <w:pPr>
              <w:rPr>
                <w:rFonts w:ascii="Arial"/>
                <w:sz w:val="21"/>
              </w:rPr>
            </w:pPr>
            <w:r/>
          </w:p>
        </w:tc>
        <w:tc>
          <w:tcPr>
            <w:tcW w:w="2831" w:type="dxa"/>
            <w:vAlign w:val="top"/>
          </w:tcPr>
          <w:p>
            <w:pPr>
              <w:pStyle w:val="TableText"/>
              <w:ind w:left="1057"/>
              <w:spacing w:before="69" w:line="219" w:lineRule="auto"/>
              <w:rPr/>
            </w:pPr>
            <w:r>
              <w:rPr>
                <w:spacing w:val="-2"/>
              </w:rPr>
              <w:t>深度报道</w:t>
            </w:r>
          </w:p>
        </w:tc>
        <w:tc>
          <w:tcPr>
            <w:tcW w:w="1846" w:type="dxa"/>
            <w:vAlign w:val="top"/>
          </w:tcPr>
          <w:p>
            <w:pPr>
              <w:pStyle w:val="TableText"/>
              <w:ind w:left="473"/>
              <w:spacing w:before="97" w:line="183" w:lineRule="auto"/>
              <w:rPr/>
            </w:pPr>
            <w:r>
              <w:rPr>
                <w:spacing w:val="-1"/>
              </w:rPr>
              <w:t>BJOUMS0006</w:t>
            </w:r>
          </w:p>
        </w:tc>
        <w:tc>
          <w:tcPr>
            <w:tcW w:w="966" w:type="dxa"/>
            <w:vAlign w:val="top"/>
          </w:tcPr>
          <w:p>
            <w:pPr>
              <w:pStyle w:val="TableText"/>
              <w:ind w:left="445"/>
              <w:spacing w:before="97" w:line="183" w:lineRule="auto"/>
              <w:rPr/>
            </w:pPr>
            <w:r>
              <w:rPr/>
              <w:t>2</w:t>
            </w:r>
          </w:p>
        </w:tc>
        <w:tc>
          <w:tcPr>
            <w:tcW w:w="1208" w:type="dxa"/>
            <w:vAlign w:val="top"/>
          </w:tcPr>
          <w:p>
            <w:pPr>
              <w:pStyle w:val="TableText"/>
              <w:ind w:left="564"/>
              <w:spacing w:before="97" w:line="183" w:lineRule="auto"/>
              <w:rPr/>
            </w:pPr>
            <w:r>
              <w:rPr/>
              <w:t>6</w:t>
            </w:r>
          </w:p>
        </w:tc>
      </w:tr>
      <w:tr>
        <w:trPr>
          <w:trHeight w:val="317" w:hRule="atLeast"/>
        </w:trPr>
        <w:tc>
          <w:tcPr>
            <w:tcW w:w="1681" w:type="dxa"/>
            <w:vAlign w:val="top"/>
            <w:vMerge w:val="continue"/>
            <w:tcBorders>
              <w:top w:val="nil"/>
              <w:bottom w:val="nil"/>
            </w:tcBorders>
          </w:tcPr>
          <w:p>
            <w:pPr>
              <w:rPr>
                <w:rFonts w:ascii="Arial"/>
                <w:sz w:val="21"/>
              </w:rPr>
            </w:pPr>
            <w:r/>
          </w:p>
        </w:tc>
        <w:tc>
          <w:tcPr>
            <w:tcW w:w="2831" w:type="dxa"/>
            <w:vAlign w:val="top"/>
          </w:tcPr>
          <w:p>
            <w:pPr>
              <w:pStyle w:val="TableText"/>
              <w:ind w:left="790"/>
              <w:spacing w:before="72" w:line="219" w:lineRule="auto"/>
              <w:rPr/>
            </w:pPr>
            <w:r>
              <w:rPr>
                <w:spacing w:val="-2"/>
              </w:rPr>
              <w:t>数据新闻可视化</w:t>
            </w:r>
          </w:p>
        </w:tc>
        <w:tc>
          <w:tcPr>
            <w:tcW w:w="1846" w:type="dxa"/>
            <w:vAlign w:val="top"/>
          </w:tcPr>
          <w:p>
            <w:pPr>
              <w:pStyle w:val="TableText"/>
              <w:ind w:left="428"/>
              <w:spacing w:before="100" w:line="183" w:lineRule="auto"/>
              <w:rPr/>
            </w:pPr>
            <w:r>
              <w:rPr>
                <w:spacing w:val="-1"/>
              </w:rPr>
              <w:t>BJOUMS0008S</w:t>
            </w:r>
          </w:p>
        </w:tc>
        <w:tc>
          <w:tcPr>
            <w:tcW w:w="966" w:type="dxa"/>
            <w:vAlign w:val="top"/>
          </w:tcPr>
          <w:p>
            <w:pPr>
              <w:pStyle w:val="TableText"/>
              <w:ind w:left="445"/>
              <w:spacing w:before="100" w:line="183" w:lineRule="auto"/>
              <w:rPr/>
            </w:pPr>
            <w:r>
              <w:rPr/>
              <w:t>2</w:t>
            </w:r>
          </w:p>
        </w:tc>
        <w:tc>
          <w:tcPr>
            <w:tcW w:w="1208" w:type="dxa"/>
            <w:vAlign w:val="top"/>
          </w:tcPr>
          <w:p>
            <w:pPr>
              <w:pStyle w:val="TableText"/>
              <w:ind w:left="564"/>
              <w:spacing w:before="100" w:line="183" w:lineRule="auto"/>
              <w:rPr/>
            </w:pPr>
            <w:r>
              <w:rPr/>
              <w:t>6</w:t>
            </w:r>
          </w:p>
        </w:tc>
      </w:tr>
      <w:tr>
        <w:trPr>
          <w:trHeight w:val="317" w:hRule="atLeast"/>
        </w:trPr>
        <w:tc>
          <w:tcPr>
            <w:tcW w:w="1681" w:type="dxa"/>
            <w:vAlign w:val="top"/>
            <w:vMerge w:val="continue"/>
            <w:tcBorders>
              <w:top w:val="nil"/>
              <w:bottom w:val="nil"/>
            </w:tcBorders>
          </w:tcPr>
          <w:p>
            <w:pPr>
              <w:rPr>
                <w:rFonts w:ascii="Arial"/>
                <w:sz w:val="21"/>
              </w:rPr>
            </w:pPr>
            <w:r/>
          </w:p>
        </w:tc>
        <w:tc>
          <w:tcPr>
            <w:tcW w:w="2831" w:type="dxa"/>
            <w:vAlign w:val="top"/>
          </w:tcPr>
          <w:p>
            <w:pPr>
              <w:pStyle w:val="TableText"/>
              <w:ind w:left="794"/>
              <w:spacing w:before="72" w:line="219" w:lineRule="auto"/>
              <w:rPr/>
            </w:pPr>
            <w:r>
              <w:rPr>
                <w:spacing w:val="-2"/>
              </w:rPr>
              <w:t>公共关系学概论</w:t>
            </w:r>
          </w:p>
        </w:tc>
        <w:tc>
          <w:tcPr>
            <w:tcW w:w="1846" w:type="dxa"/>
            <w:vAlign w:val="top"/>
          </w:tcPr>
          <w:p>
            <w:pPr>
              <w:pStyle w:val="TableText"/>
              <w:ind w:left="473"/>
              <w:spacing w:before="99" w:line="184" w:lineRule="auto"/>
              <w:rPr/>
            </w:pPr>
            <w:r>
              <w:rPr>
                <w:spacing w:val="-1"/>
              </w:rPr>
              <w:t>BCOMMS0010</w:t>
            </w:r>
          </w:p>
        </w:tc>
        <w:tc>
          <w:tcPr>
            <w:tcW w:w="966" w:type="dxa"/>
            <w:vAlign w:val="top"/>
          </w:tcPr>
          <w:p>
            <w:pPr>
              <w:pStyle w:val="TableText"/>
              <w:ind w:left="445"/>
              <w:spacing w:before="100" w:line="183" w:lineRule="auto"/>
              <w:rPr/>
            </w:pPr>
            <w:r>
              <w:rPr/>
              <w:t>2</w:t>
            </w:r>
          </w:p>
        </w:tc>
        <w:tc>
          <w:tcPr>
            <w:tcW w:w="1208" w:type="dxa"/>
            <w:vAlign w:val="top"/>
          </w:tcPr>
          <w:p>
            <w:pPr>
              <w:pStyle w:val="TableText"/>
              <w:ind w:left="561"/>
              <w:spacing w:before="100" w:line="183" w:lineRule="auto"/>
              <w:rPr/>
            </w:pPr>
            <w:r>
              <w:rPr>
                <w:strike/>
              </w:rPr>
              <w:t>4</w:t>
            </w:r>
          </w:p>
        </w:tc>
      </w:tr>
      <w:tr>
        <w:trPr>
          <w:trHeight w:val="317" w:hRule="atLeast"/>
        </w:trPr>
        <w:tc>
          <w:tcPr>
            <w:tcW w:w="1681" w:type="dxa"/>
            <w:vAlign w:val="top"/>
            <w:vMerge w:val="continue"/>
            <w:tcBorders>
              <w:top w:val="nil"/>
              <w:bottom w:val="nil"/>
            </w:tcBorders>
          </w:tcPr>
          <w:p>
            <w:pPr>
              <w:rPr>
                <w:rFonts w:ascii="Arial"/>
                <w:sz w:val="21"/>
              </w:rPr>
            </w:pPr>
            <w:r/>
          </w:p>
        </w:tc>
        <w:tc>
          <w:tcPr>
            <w:tcW w:w="2831" w:type="dxa"/>
            <w:vAlign w:val="top"/>
          </w:tcPr>
          <w:p>
            <w:pPr>
              <w:pStyle w:val="TableText"/>
              <w:ind w:left="614"/>
              <w:spacing w:before="71" w:line="219" w:lineRule="auto"/>
              <w:rPr/>
            </w:pPr>
            <w:r>
              <w:rPr>
                <w:spacing w:val="-2"/>
              </w:rPr>
              <w:t>公共外交与对外传播</w:t>
            </w:r>
          </w:p>
        </w:tc>
        <w:tc>
          <w:tcPr>
            <w:tcW w:w="1846" w:type="dxa"/>
            <w:vAlign w:val="top"/>
          </w:tcPr>
          <w:p>
            <w:pPr>
              <w:pStyle w:val="TableText"/>
              <w:ind w:left="428"/>
              <w:spacing w:before="98" w:line="184" w:lineRule="auto"/>
              <w:rPr/>
            </w:pPr>
            <w:r>
              <w:rPr>
                <w:spacing w:val="-1"/>
              </w:rPr>
              <w:t>BCOMMS0011B</w:t>
            </w:r>
          </w:p>
        </w:tc>
        <w:tc>
          <w:tcPr>
            <w:tcW w:w="966" w:type="dxa"/>
            <w:vAlign w:val="top"/>
          </w:tcPr>
          <w:p>
            <w:pPr>
              <w:pStyle w:val="TableText"/>
              <w:ind w:left="445"/>
              <w:spacing w:before="99" w:line="183" w:lineRule="auto"/>
              <w:rPr/>
            </w:pPr>
            <w:r>
              <w:rPr/>
              <w:t>2</w:t>
            </w:r>
          </w:p>
        </w:tc>
        <w:tc>
          <w:tcPr>
            <w:tcW w:w="1208" w:type="dxa"/>
            <w:vAlign w:val="top"/>
          </w:tcPr>
          <w:p>
            <w:pPr>
              <w:pStyle w:val="TableText"/>
              <w:ind w:left="564"/>
              <w:spacing w:before="99" w:line="183" w:lineRule="auto"/>
              <w:rPr/>
            </w:pPr>
            <w:r>
              <w:rPr/>
              <w:t>6</w:t>
            </w:r>
          </w:p>
        </w:tc>
      </w:tr>
      <w:tr>
        <w:trPr>
          <w:trHeight w:val="317" w:hRule="atLeast"/>
        </w:trPr>
        <w:tc>
          <w:tcPr>
            <w:tcW w:w="1681" w:type="dxa"/>
            <w:vAlign w:val="top"/>
            <w:vMerge w:val="continue"/>
            <w:tcBorders>
              <w:top w:val="nil"/>
              <w:bottom w:val="nil"/>
            </w:tcBorders>
          </w:tcPr>
          <w:p>
            <w:pPr>
              <w:rPr>
                <w:rFonts w:ascii="Arial"/>
                <w:sz w:val="21"/>
              </w:rPr>
            </w:pPr>
            <w:r/>
          </w:p>
        </w:tc>
        <w:tc>
          <w:tcPr>
            <w:tcW w:w="2831" w:type="dxa"/>
            <w:vAlign w:val="top"/>
          </w:tcPr>
          <w:p>
            <w:pPr>
              <w:pStyle w:val="TableText"/>
              <w:ind w:left="969"/>
              <w:spacing w:before="70" w:line="219" w:lineRule="auto"/>
              <w:rPr/>
            </w:pPr>
            <w:r>
              <w:rPr>
                <w:spacing w:val="-2"/>
              </w:rPr>
              <w:t>新媒体管理</w:t>
            </w:r>
          </w:p>
        </w:tc>
        <w:tc>
          <w:tcPr>
            <w:tcW w:w="1846" w:type="dxa"/>
            <w:vAlign w:val="top"/>
          </w:tcPr>
          <w:p>
            <w:pPr>
              <w:pStyle w:val="TableText"/>
              <w:ind w:left="473"/>
              <w:spacing w:before="98" w:line="184" w:lineRule="auto"/>
              <w:rPr/>
            </w:pPr>
            <w:r>
              <w:rPr>
                <w:spacing w:val="-1"/>
              </w:rPr>
              <w:t>BCOMMS0018</w:t>
            </w:r>
          </w:p>
        </w:tc>
        <w:tc>
          <w:tcPr>
            <w:tcW w:w="966" w:type="dxa"/>
            <w:vAlign w:val="top"/>
          </w:tcPr>
          <w:p>
            <w:pPr>
              <w:pStyle w:val="TableText"/>
              <w:ind w:left="445"/>
              <w:spacing w:before="99" w:line="183" w:lineRule="auto"/>
              <w:rPr/>
            </w:pPr>
            <w:r>
              <w:rPr/>
              <w:t>2</w:t>
            </w:r>
          </w:p>
        </w:tc>
        <w:tc>
          <w:tcPr>
            <w:tcW w:w="1208" w:type="dxa"/>
            <w:vAlign w:val="top"/>
          </w:tcPr>
          <w:p>
            <w:pPr>
              <w:pStyle w:val="TableText"/>
              <w:ind w:left="564"/>
              <w:spacing w:before="99" w:line="183" w:lineRule="auto"/>
              <w:rPr/>
            </w:pPr>
            <w:r>
              <w:rPr/>
              <w:t>6</w:t>
            </w:r>
          </w:p>
        </w:tc>
      </w:tr>
      <w:tr>
        <w:trPr>
          <w:trHeight w:val="321" w:hRule="atLeast"/>
        </w:trPr>
        <w:tc>
          <w:tcPr>
            <w:tcW w:w="1681" w:type="dxa"/>
            <w:vAlign w:val="top"/>
            <w:vMerge w:val="continue"/>
            <w:tcBorders>
              <w:top w:val="nil"/>
            </w:tcBorders>
          </w:tcPr>
          <w:p>
            <w:pPr>
              <w:rPr>
                <w:rFonts w:ascii="Arial"/>
                <w:sz w:val="21"/>
              </w:rPr>
            </w:pPr>
            <w:r/>
          </w:p>
        </w:tc>
        <w:tc>
          <w:tcPr>
            <w:tcW w:w="2831" w:type="dxa"/>
            <w:vAlign w:val="top"/>
          </w:tcPr>
          <w:p>
            <w:pPr>
              <w:pStyle w:val="TableText"/>
              <w:ind w:left="968"/>
              <w:spacing w:before="70" w:line="219" w:lineRule="auto"/>
              <w:rPr/>
            </w:pPr>
            <w:r>
              <w:rPr>
                <w:spacing w:val="-2"/>
              </w:rPr>
              <w:t>跨文化传播</w:t>
            </w:r>
          </w:p>
        </w:tc>
        <w:tc>
          <w:tcPr>
            <w:tcW w:w="1846" w:type="dxa"/>
            <w:vAlign w:val="top"/>
          </w:tcPr>
          <w:p>
            <w:pPr>
              <w:pStyle w:val="TableText"/>
              <w:ind w:left="473"/>
              <w:spacing w:before="101" w:line="183" w:lineRule="auto"/>
              <w:rPr/>
            </w:pPr>
            <w:r>
              <w:rPr>
                <w:spacing w:val="-1"/>
              </w:rPr>
              <w:t>BCOMMS0022</w:t>
            </w:r>
          </w:p>
        </w:tc>
        <w:tc>
          <w:tcPr>
            <w:tcW w:w="966" w:type="dxa"/>
            <w:vAlign w:val="top"/>
          </w:tcPr>
          <w:p>
            <w:pPr>
              <w:pStyle w:val="TableText"/>
              <w:ind w:left="445"/>
              <w:spacing w:before="99" w:line="183" w:lineRule="auto"/>
              <w:rPr/>
            </w:pPr>
            <w:r>
              <w:rPr/>
              <w:t>2</w:t>
            </w:r>
          </w:p>
        </w:tc>
        <w:tc>
          <w:tcPr>
            <w:tcW w:w="1208" w:type="dxa"/>
            <w:vAlign w:val="top"/>
          </w:tcPr>
          <w:p>
            <w:pPr>
              <w:pStyle w:val="TableText"/>
              <w:ind w:left="564"/>
              <w:spacing w:before="99" w:line="183" w:lineRule="auto"/>
              <w:rPr/>
            </w:pPr>
            <w:r>
              <w:rPr/>
              <w:t>6</w:t>
            </w:r>
          </w:p>
        </w:tc>
      </w:tr>
    </w:tbl>
    <w:p>
      <w:pPr>
        <w:pStyle w:val="BodyText"/>
        <w:spacing w:line="412" w:lineRule="auto"/>
        <w:rPr/>
      </w:pPr>
      <w:r/>
    </w:p>
    <w:p>
      <w:pPr>
        <w:ind w:left="679"/>
        <w:spacing w:before="58" w:line="219" w:lineRule="auto"/>
        <w:rPr>
          <w:rFonts w:ascii="SimSun" w:hAnsi="SimSun" w:eastAsia="SimSun" w:cs="SimSun"/>
          <w:sz w:val="18"/>
          <w:szCs w:val="18"/>
        </w:rPr>
      </w:pPr>
      <w:bookmarkStart w:name="bookmark17" w:id="17"/>
      <w:bookmarkEnd w:id="17"/>
      <w:r>
        <w:rPr>
          <w:rFonts w:ascii="Calibri" w:hAnsi="Calibri" w:eastAsia="Calibri" w:cs="Calibri"/>
          <w:sz w:val="11"/>
          <w:szCs w:val="11"/>
          <w:spacing w:val="-1"/>
          <w:position w:val="5"/>
        </w:rPr>
        <w:t>1</w:t>
      </w:r>
      <w:r>
        <w:rPr>
          <w:rFonts w:ascii="Calibri" w:hAnsi="Calibri" w:eastAsia="Calibri" w:cs="Calibri"/>
          <w:sz w:val="11"/>
          <w:szCs w:val="11"/>
          <w:spacing w:val="10"/>
          <w:w w:val="103"/>
          <w:position w:val="5"/>
        </w:rPr>
        <w:t xml:space="preserve">   </w:t>
      </w:r>
      <w:r>
        <w:rPr>
          <w:rFonts w:ascii="SimSun" w:hAnsi="SimSun" w:eastAsia="SimSun" w:cs="SimSun"/>
          <w:sz w:val="18"/>
          <w:szCs w:val="18"/>
          <w:spacing w:val="-1"/>
        </w:rPr>
        <w:t>个性化选修课开课学期根据实际情况可能会有所调整。</w:t>
      </w:r>
    </w:p>
    <w:p>
      <w:pPr>
        <w:spacing w:line="219" w:lineRule="auto"/>
        <w:sectPr>
          <w:footerReference w:type="default" r:id="rId65"/>
          <w:pgSz w:w="11906" w:h="16839"/>
          <w:pgMar w:top="400" w:right="1684" w:bottom="821" w:left="1684" w:header="0" w:footer="643" w:gutter="0"/>
        </w:sectPr>
        <w:rPr>
          <w:rFonts w:ascii="SimSun" w:hAnsi="SimSun" w:eastAsia="SimSun" w:cs="SimSun"/>
          <w:sz w:val="18"/>
          <w:szCs w:val="18"/>
        </w:rPr>
      </w:pPr>
    </w:p>
    <w:p>
      <w:pPr>
        <w:spacing w:before="29"/>
        <w:rPr/>
      </w:pPr>
      <w:r/>
    </w:p>
    <w:p>
      <w:pPr>
        <w:spacing w:before="29"/>
        <w:rPr/>
      </w:pPr>
      <w:r/>
    </w:p>
    <w:p>
      <w:pPr>
        <w:spacing w:before="29"/>
        <w:rPr/>
      </w:pPr>
      <w:r/>
    </w:p>
    <w:p>
      <w:pPr>
        <w:spacing w:before="29"/>
        <w:rPr/>
      </w:pPr>
      <w:r/>
    </w:p>
    <w:p>
      <w:pPr>
        <w:spacing w:before="28"/>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679"/>
        <w:gridCol w:w="2829"/>
        <w:gridCol w:w="1845"/>
        <w:gridCol w:w="965"/>
        <w:gridCol w:w="1208"/>
      </w:tblGrid>
      <w:tr>
        <w:trPr>
          <w:trHeight w:val="321" w:hRule="atLeast"/>
        </w:trPr>
        <w:tc>
          <w:tcPr>
            <w:tcW w:w="1679"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800"/>
              <w:spacing w:before="58" w:line="183" w:lineRule="auto"/>
              <w:rPr/>
            </w:pPr>
            <w:r>
              <w:rPr/>
              <w:t>2</w:t>
            </w:r>
          </w:p>
          <w:p>
            <w:pPr>
              <w:pStyle w:val="TableText"/>
              <w:ind w:left="665"/>
              <w:spacing w:before="105" w:line="220" w:lineRule="auto"/>
              <w:rPr/>
            </w:pPr>
            <w:r>
              <w:rPr>
                <w:spacing w:val="-4"/>
              </w:rPr>
              <w:t>英语</w:t>
            </w:r>
          </w:p>
        </w:tc>
        <w:tc>
          <w:tcPr>
            <w:tcW w:w="2829" w:type="dxa"/>
            <w:vAlign w:val="top"/>
          </w:tcPr>
          <w:p>
            <w:pPr>
              <w:pStyle w:val="TableText"/>
              <w:ind w:left="878"/>
              <w:spacing w:before="72" w:line="219" w:lineRule="auto"/>
              <w:rPr/>
            </w:pPr>
            <w:r>
              <w:rPr>
                <w:spacing w:val="-2"/>
              </w:rPr>
              <w:t>文学研读入门</w:t>
            </w:r>
          </w:p>
        </w:tc>
        <w:tc>
          <w:tcPr>
            <w:tcW w:w="1845" w:type="dxa"/>
            <w:vAlign w:val="top"/>
          </w:tcPr>
          <w:p>
            <w:pPr>
              <w:pStyle w:val="TableText"/>
              <w:ind w:left="474"/>
              <w:spacing w:before="99" w:line="184" w:lineRule="auto"/>
              <w:rPr/>
            </w:pPr>
            <w:r>
              <w:rPr>
                <w:spacing w:val="-1"/>
              </w:rPr>
              <w:t>BELLMS0019</w:t>
            </w:r>
          </w:p>
        </w:tc>
        <w:tc>
          <w:tcPr>
            <w:tcW w:w="965" w:type="dxa"/>
            <w:vAlign w:val="top"/>
          </w:tcPr>
          <w:p>
            <w:pPr>
              <w:pStyle w:val="TableText"/>
              <w:ind w:left="445"/>
              <w:spacing w:before="100" w:line="183" w:lineRule="auto"/>
              <w:rPr/>
            </w:pPr>
            <w:r>
              <w:rPr/>
              <w:t>2</w:t>
            </w:r>
          </w:p>
        </w:tc>
        <w:tc>
          <w:tcPr>
            <w:tcW w:w="1208" w:type="dxa"/>
            <w:vAlign w:val="top"/>
          </w:tcPr>
          <w:p>
            <w:pPr>
              <w:pStyle w:val="TableText"/>
              <w:ind w:left="576"/>
              <w:spacing w:before="99" w:line="184" w:lineRule="auto"/>
              <w:rPr/>
            </w:pPr>
            <w:r>
              <w:rPr/>
              <w:t>1</w:t>
            </w:r>
          </w:p>
        </w:tc>
      </w:tr>
      <w:tr>
        <w:trPr>
          <w:trHeight w:val="316"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427"/>
              <w:spacing w:before="67" w:line="219" w:lineRule="auto"/>
              <w:rPr/>
            </w:pPr>
            <w:r>
              <w:rPr>
                <w:spacing w:val="-1"/>
              </w:rPr>
              <w:t>希腊罗马神话与西方文化</w:t>
            </w:r>
          </w:p>
        </w:tc>
        <w:tc>
          <w:tcPr>
            <w:tcW w:w="1845" w:type="dxa"/>
            <w:vAlign w:val="top"/>
          </w:tcPr>
          <w:p>
            <w:pPr>
              <w:pStyle w:val="TableText"/>
              <w:ind w:left="474"/>
              <w:spacing w:before="95" w:line="183" w:lineRule="auto"/>
              <w:rPr/>
            </w:pPr>
            <w:r>
              <w:rPr>
                <w:spacing w:val="-1"/>
              </w:rPr>
              <w:t>BELLMS0020</w:t>
            </w:r>
          </w:p>
        </w:tc>
        <w:tc>
          <w:tcPr>
            <w:tcW w:w="965" w:type="dxa"/>
            <w:vAlign w:val="top"/>
          </w:tcPr>
          <w:p>
            <w:pPr>
              <w:pStyle w:val="TableText"/>
              <w:ind w:left="445"/>
              <w:spacing w:before="95" w:line="183" w:lineRule="auto"/>
              <w:rPr/>
            </w:pPr>
            <w:r>
              <w:rPr/>
              <w:t>2</w:t>
            </w:r>
          </w:p>
        </w:tc>
        <w:tc>
          <w:tcPr>
            <w:tcW w:w="1208" w:type="dxa"/>
            <w:vAlign w:val="top"/>
          </w:tcPr>
          <w:p>
            <w:pPr>
              <w:pStyle w:val="TableText"/>
              <w:ind w:left="565"/>
              <w:spacing w:before="95" w:line="183" w:lineRule="auto"/>
              <w:rPr/>
            </w:pPr>
            <w:r>
              <w:rPr/>
              <w:t>2</w:t>
            </w:r>
          </w:p>
        </w:tc>
      </w:tr>
      <w:tr>
        <w:trPr>
          <w:trHeight w:val="316"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697"/>
              <w:spacing w:before="68" w:line="219" w:lineRule="auto"/>
              <w:rPr/>
            </w:pPr>
            <w:r>
              <w:rPr>
                <w:spacing w:val="-1"/>
              </w:rPr>
              <w:t>英语短篇小说选读</w:t>
            </w:r>
          </w:p>
        </w:tc>
        <w:tc>
          <w:tcPr>
            <w:tcW w:w="1845" w:type="dxa"/>
            <w:vAlign w:val="top"/>
          </w:tcPr>
          <w:p>
            <w:pPr>
              <w:pStyle w:val="TableText"/>
              <w:ind w:left="474"/>
              <w:spacing w:before="98" w:line="183" w:lineRule="auto"/>
              <w:rPr/>
            </w:pPr>
            <w:r>
              <w:rPr>
                <w:spacing w:val="-1"/>
              </w:rPr>
              <w:t>BELLMS0036</w:t>
            </w:r>
          </w:p>
        </w:tc>
        <w:tc>
          <w:tcPr>
            <w:tcW w:w="965" w:type="dxa"/>
            <w:vAlign w:val="top"/>
          </w:tcPr>
          <w:p>
            <w:pPr>
              <w:pStyle w:val="TableText"/>
              <w:ind w:left="445"/>
              <w:spacing w:before="96" w:line="183" w:lineRule="auto"/>
              <w:rPr/>
            </w:pPr>
            <w:r>
              <w:rPr/>
              <w:t>2</w:t>
            </w:r>
          </w:p>
        </w:tc>
        <w:tc>
          <w:tcPr>
            <w:tcW w:w="1208" w:type="dxa"/>
            <w:vAlign w:val="top"/>
          </w:tcPr>
          <w:p>
            <w:pPr>
              <w:pStyle w:val="TableText"/>
              <w:ind w:left="565"/>
              <w:spacing w:before="96" w:line="183" w:lineRule="auto"/>
              <w:rPr/>
            </w:pPr>
            <w:r>
              <w:rPr/>
              <w:t>2</w:t>
            </w:r>
          </w:p>
        </w:tc>
      </w:tr>
      <w:tr>
        <w:trPr>
          <w:trHeight w:val="317"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429"/>
              <w:spacing w:before="68" w:line="219" w:lineRule="auto"/>
              <w:rPr/>
            </w:pPr>
            <w:r>
              <w:rPr>
                <w:spacing w:val="-1"/>
              </w:rPr>
              <w:t>现当代英美女性文学选读</w:t>
            </w:r>
          </w:p>
        </w:tc>
        <w:tc>
          <w:tcPr>
            <w:tcW w:w="1845" w:type="dxa"/>
            <w:vAlign w:val="top"/>
          </w:tcPr>
          <w:p>
            <w:pPr>
              <w:pStyle w:val="TableText"/>
              <w:ind w:left="474"/>
              <w:spacing w:before="99" w:line="183" w:lineRule="auto"/>
              <w:rPr/>
            </w:pPr>
            <w:r>
              <w:rPr>
                <w:spacing w:val="-1"/>
              </w:rPr>
              <w:t>BELLMS0022</w:t>
            </w:r>
          </w:p>
        </w:tc>
        <w:tc>
          <w:tcPr>
            <w:tcW w:w="965" w:type="dxa"/>
            <w:vAlign w:val="top"/>
          </w:tcPr>
          <w:p>
            <w:pPr>
              <w:pStyle w:val="TableText"/>
              <w:ind w:left="445"/>
              <w:spacing w:before="97" w:line="183" w:lineRule="auto"/>
              <w:rPr/>
            </w:pPr>
            <w:r>
              <w:rPr/>
              <w:t>2</w:t>
            </w:r>
          </w:p>
        </w:tc>
        <w:tc>
          <w:tcPr>
            <w:tcW w:w="1208" w:type="dxa"/>
            <w:vAlign w:val="top"/>
          </w:tcPr>
          <w:p>
            <w:pPr>
              <w:pStyle w:val="TableText"/>
              <w:ind w:left="566"/>
              <w:spacing w:before="97" w:line="183" w:lineRule="auto"/>
              <w:rPr/>
            </w:pPr>
            <w:r>
              <w:rPr/>
              <w:t>3</w:t>
            </w:r>
          </w:p>
        </w:tc>
      </w:tr>
      <w:tr>
        <w:trPr>
          <w:trHeight w:val="317"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516"/>
              <w:spacing w:before="67" w:line="219" w:lineRule="auto"/>
              <w:rPr/>
            </w:pPr>
            <w:r>
              <w:rPr>
                <w:spacing w:val="-1"/>
              </w:rPr>
              <w:t>希伯来传统与西方文化</w:t>
            </w:r>
          </w:p>
        </w:tc>
        <w:tc>
          <w:tcPr>
            <w:tcW w:w="1845" w:type="dxa"/>
            <w:vAlign w:val="top"/>
          </w:tcPr>
          <w:p>
            <w:pPr>
              <w:pStyle w:val="TableText"/>
              <w:ind w:left="474"/>
              <w:spacing w:before="99" w:line="183" w:lineRule="auto"/>
              <w:rPr/>
            </w:pPr>
            <w:r>
              <w:rPr>
                <w:spacing w:val="-1"/>
              </w:rPr>
              <w:t>BELLMS0064</w:t>
            </w:r>
          </w:p>
        </w:tc>
        <w:tc>
          <w:tcPr>
            <w:tcW w:w="965" w:type="dxa"/>
            <w:vAlign w:val="top"/>
          </w:tcPr>
          <w:p>
            <w:pPr>
              <w:pStyle w:val="TableText"/>
              <w:ind w:left="445"/>
              <w:spacing w:before="96" w:line="183" w:lineRule="auto"/>
              <w:rPr/>
            </w:pPr>
            <w:r>
              <w:rPr/>
              <w:t>2</w:t>
            </w:r>
          </w:p>
        </w:tc>
        <w:tc>
          <w:tcPr>
            <w:tcW w:w="1208" w:type="dxa"/>
            <w:vAlign w:val="top"/>
          </w:tcPr>
          <w:p>
            <w:pPr>
              <w:pStyle w:val="TableText"/>
              <w:ind w:left="566"/>
              <w:spacing w:before="96" w:line="183" w:lineRule="auto"/>
              <w:rPr/>
            </w:pPr>
            <w:r>
              <w:rPr/>
              <w:t>3</w:t>
            </w:r>
          </w:p>
        </w:tc>
      </w:tr>
      <w:tr>
        <w:trPr>
          <w:trHeight w:val="316"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698"/>
              <w:spacing w:before="70" w:line="220" w:lineRule="auto"/>
              <w:rPr/>
            </w:pPr>
            <w:r>
              <w:rPr>
                <w:spacing w:val="-2"/>
              </w:rPr>
              <w:t>性别、文学与文化</w:t>
            </w:r>
          </w:p>
        </w:tc>
        <w:tc>
          <w:tcPr>
            <w:tcW w:w="1845" w:type="dxa"/>
            <w:vAlign w:val="top"/>
          </w:tcPr>
          <w:p>
            <w:pPr>
              <w:pStyle w:val="TableText"/>
              <w:ind w:left="474"/>
              <w:spacing w:before="98" w:line="183" w:lineRule="auto"/>
              <w:rPr/>
            </w:pPr>
            <w:r>
              <w:rPr>
                <w:spacing w:val="-1"/>
              </w:rPr>
              <w:t>BELLMS0065</w:t>
            </w:r>
          </w:p>
        </w:tc>
        <w:tc>
          <w:tcPr>
            <w:tcW w:w="965" w:type="dxa"/>
            <w:vAlign w:val="top"/>
          </w:tcPr>
          <w:p>
            <w:pPr>
              <w:pStyle w:val="TableText"/>
              <w:ind w:left="445"/>
              <w:spacing w:before="98" w:line="183" w:lineRule="auto"/>
              <w:rPr/>
            </w:pPr>
            <w:r>
              <w:rPr/>
              <w:t>2</w:t>
            </w:r>
          </w:p>
        </w:tc>
        <w:tc>
          <w:tcPr>
            <w:tcW w:w="1208" w:type="dxa"/>
            <w:vAlign w:val="top"/>
          </w:tcPr>
          <w:p>
            <w:pPr>
              <w:pStyle w:val="TableText"/>
              <w:ind w:left="566"/>
              <w:spacing w:before="99" w:line="182" w:lineRule="auto"/>
              <w:rPr/>
            </w:pPr>
            <w:r>
              <w:rPr/>
              <w:t>5</w:t>
            </w:r>
          </w:p>
        </w:tc>
      </w:tr>
      <w:tr>
        <w:trPr>
          <w:trHeight w:val="316"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788"/>
              <w:spacing w:before="70" w:line="219" w:lineRule="auto"/>
              <w:rPr/>
            </w:pPr>
            <w:r>
              <w:rPr>
                <w:spacing w:val="-2"/>
              </w:rPr>
              <w:t>英国社会与文化</w:t>
            </w:r>
          </w:p>
        </w:tc>
        <w:tc>
          <w:tcPr>
            <w:tcW w:w="1845" w:type="dxa"/>
            <w:vAlign w:val="top"/>
          </w:tcPr>
          <w:p>
            <w:pPr>
              <w:pStyle w:val="TableText"/>
              <w:ind w:left="474"/>
              <w:spacing w:before="99" w:line="183" w:lineRule="auto"/>
              <w:rPr/>
            </w:pPr>
            <w:r>
              <w:rPr>
                <w:spacing w:val="-1"/>
              </w:rPr>
              <w:t>BELLMS0025</w:t>
            </w:r>
          </w:p>
        </w:tc>
        <w:tc>
          <w:tcPr>
            <w:tcW w:w="965" w:type="dxa"/>
            <w:vAlign w:val="top"/>
          </w:tcPr>
          <w:p>
            <w:pPr>
              <w:pStyle w:val="TableText"/>
              <w:ind w:left="445"/>
              <w:spacing w:before="99" w:line="183" w:lineRule="auto"/>
              <w:rPr/>
            </w:pPr>
            <w:r>
              <w:rPr/>
              <w:t>2</w:t>
            </w:r>
          </w:p>
        </w:tc>
        <w:tc>
          <w:tcPr>
            <w:tcW w:w="1208" w:type="dxa"/>
            <w:vAlign w:val="top"/>
          </w:tcPr>
          <w:p>
            <w:pPr>
              <w:pStyle w:val="TableText"/>
              <w:ind w:left="566"/>
              <w:spacing w:before="99" w:line="183" w:lineRule="auto"/>
              <w:rPr/>
            </w:pPr>
            <w:r>
              <w:rPr/>
              <w:t>3</w:t>
            </w:r>
          </w:p>
        </w:tc>
      </w:tr>
      <w:tr>
        <w:trPr>
          <w:trHeight w:val="317"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789"/>
              <w:spacing w:before="71" w:line="219" w:lineRule="auto"/>
              <w:rPr/>
            </w:pPr>
            <w:r>
              <w:rPr>
                <w:spacing w:val="-2"/>
              </w:rPr>
              <w:t>美国社会与文化</w:t>
            </w:r>
          </w:p>
        </w:tc>
        <w:tc>
          <w:tcPr>
            <w:tcW w:w="1845" w:type="dxa"/>
            <w:vAlign w:val="top"/>
          </w:tcPr>
          <w:p>
            <w:pPr>
              <w:pStyle w:val="TableText"/>
              <w:ind w:left="474"/>
              <w:spacing w:before="99" w:line="183" w:lineRule="auto"/>
              <w:rPr/>
            </w:pPr>
            <w:r>
              <w:rPr>
                <w:spacing w:val="-1"/>
              </w:rPr>
              <w:t>BELLMS0005</w:t>
            </w:r>
          </w:p>
        </w:tc>
        <w:tc>
          <w:tcPr>
            <w:tcW w:w="965" w:type="dxa"/>
            <w:vAlign w:val="top"/>
          </w:tcPr>
          <w:p>
            <w:pPr>
              <w:pStyle w:val="TableText"/>
              <w:ind w:left="445"/>
              <w:spacing w:before="99" w:line="183" w:lineRule="auto"/>
              <w:rPr/>
            </w:pPr>
            <w:r>
              <w:rPr/>
              <w:t>2</w:t>
            </w:r>
          </w:p>
        </w:tc>
        <w:tc>
          <w:tcPr>
            <w:tcW w:w="1208" w:type="dxa"/>
            <w:vAlign w:val="top"/>
          </w:tcPr>
          <w:p>
            <w:pPr>
              <w:pStyle w:val="TableText"/>
              <w:ind w:left="562"/>
              <w:spacing w:before="99" w:line="183" w:lineRule="auto"/>
              <w:rPr/>
            </w:pPr>
            <w:r>
              <w:rPr/>
              <w:t>4</w:t>
            </w:r>
          </w:p>
        </w:tc>
      </w:tr>
      <w:tr>
        <w:trPr>
          <w:trHeight w:val="317"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877"/>
              <w:spacing w:before="70" w:line="219" w:lineRule="auto"/>
              <w:rPr/>
            </w:pPr>
            <w:r>
              <w:rPr>
                <w:spacing w:val="-2"/>
              </w:rPr>
              <w:t>英美诗歌选读</w:t>
            </w:r>
          </w:p>
        </w:tc>
        <w:tc>
          <w:tcPr>
            <w:tcW w:w="1845" w:type="dxa"/>
            <w:vAlign w:val="top"/>
          </w:tcPr>
          <w:p>
            <w:pPr>
              <w:pStyle w:val="TableText"/>
              <w:ind w:left="474"/>
              <w:spacing w:before="99" w:line="183" w:lineRule="auto"/>
              <w:rPr/>
            </w:pPr>
            <w:r>
              <w:rPr>
                <w:spacing w:val="-1"/>
              </w:rPr>
              <w:t>BELLMS0034</w:t>
            </w:r>
          </w:p>
        </w:tc>
        <w:tc>
          <w:tcPr>
            <w:tcW w:w="965" w:type="dxa"/>
            <w:vAlign w:val="top"/>
          </w:tcPr>
          <w:p>
            <w:pPr>
              <w:pStyle w:val="TableText"/>
              <w:ind w:left="445"/>
              <w:spacing w:before="99" w:line="183" w:lineRule="auto"/>
              <w:rPr/>
            </w:pPr>
            <w:r>
              <w:rPr/>
              <w:t>2</w:t>
            </w:r>
          </w:p>
        </w:tc>
        <w:tc>
          <w:tcPr>
            <w:tcW w:w="1208" w:type="dxa"/>
            <w:vAlign w:val="top"/>
          </w:tcPr>
          <w:p>
            <w:pPr>
              <w:pStyle w:val="TableText"/>
              <w:ind w:left="562"/>
              <w:spacing w:before="99" w:line="183" w:lineRule="auto"/>
              <w:rPr/>
            </w:pPr>
            <w:r>
              <w:rPr/>
              <w:t>4</w:t>
            </w:r>
          </w:p>
        </w:tc>
      </w:tr>
      <w:tr>
        <w:trPr>
          <w:trHeight w:val="317"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609"/>
              <w:spacing w:before="70" w:line="219" w:lineRule="auto"/>
              <w:rPr/>
            </w:pPr>
            <w:r>
              <w:rPr>
                <w:spacing w:val="-1"/>
              </w:rPr>
              <w:t>现当代英美戏剧选读</w:t>
            </w:r>
          </w:p>
        </w:tc>
        <w:tc>
          <w:tcPr>
            <w:tcW w:w="1845" w:type="dxa"/>
            <w:vAlign w:val="top"/>
          </w:tcPr>
          <w:p>
            <w:pPr>
              <w:pStyle w:val="TableText"/>
              <w:ind w:left="474"/>
              <w:spacing w:before="99" w:line="183" w:lineRule="auto"/>
              <w:rPr/>
            </w:pPr>
            <w:r>
              <w:rPr>
                <w:spacing w:val="-1"/>
              </w:rPr>
              <w:t>BELLMS0023</w:t>
            </w:r>
          </w:p>
        </w:tc>
        <w:tc>
          <w:tcPr>
            <w:tcW w:w="965" w:type="dxa"/>
            <w:vAlign w:val="top"/>
          </w:tcPr>
          <w:p>
            <w:pPr>
              <w:pStyle w:val="TableText"/>
              <w:ind w:left="445"/>
              <w:spacing w:before="99" w:line="183" w:lineRule="auto"/>
              <w:rPr/>
            </w:pPr>
            <w:r>
              <w:rPr/>
              <w:t>2</w:t>
            </w:r>
          </w:p>
        </w:tc>
        <w:tc>
          <w:tcPr>
            <w:tcW w:w="1208" w:type="dxa"/>
            <w:vAlign w:val="top"/>
          </w:tcPr>
          <w:p>
            <w:pPr>
              <w:pStyle w:val="TableText"/>
              <w:ind w:left="562"/>
              <w:spacing w:before="99" w:line="183" w:lineRule="auto"/>
              <w:rPr/>
            </w:pPr>
            <w:r>
              <w:rPr/>
              <w:t>4</w:t>
            </w:r>
          </w:p>
        </w:tc>
      </w:tr>
      <w:tr>
        <w:trPr>
          <w:trHeight w:val="317"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788"/>
              <w:spacing w:before="70" w:line="220" w:lineRule="auto"/>
              <w:rPr/>
            </w:pPr>
            <w:r>
              <w:rPr>
                <w:spacing w:val="-2"/>
              </w:rPr>
              <w:t>英语应用语言学</w:t>
            </w:r>
          </w:p>
        </w:tc>
        <w:tc>
          <w:tcPr>
            <w:tcW w:w="1845" w:type="dxa"/>
            <w:vAlign w:val="top"/>
          </w:tcPr>
          <w:p>
            <w:pPr>
              <w:pStyle w:val="TableText"/>
              <w:ind w:left="474"/>
              <w:spacing w:before="98" w:line="183" w:lineRule="auto"/>
              <w:rPr/>
            </w:pPr>
            <w:r>
              <w:rPr>
                <w:spacing w:val="-1"/>
              </w:rPr>
              <w:t>BELLMS0050</w:t>
            </w:r>
          </w:p>
        </w:tc>
        <w:tc>
          <w:tcPr>
            <w:tcW w:w="965" w:type="dxa"/>
            <w:vAlign w:val="top"/>
          </w:tcPr>
          <w:p>
            <w:pPr>
              <w:pStyle w:val="TableText"/>
              <w:ind w:left="445"/>
              <w:spacing w:before="98" w:line="183" w:lineRule="auto"/>
              <w:rPr/>
            </w:pPr>
            <w:r>
              <w:rPr/>
              <w:t>2</w:t>
            </w:r>
          </w:p>
        </w:tc>
        <w:tc>
          <w:tcPr>
            <w:tcW w:w="1208" w:type="dxa"/>
            <w:vAlign w:val="top"/>
          </w:tcPr>
          <w:p>
            <w:pPr>
              <w:pStyle w:val="TableText"/>
              <w:ind w:left="566"/>
              <w:spacing w:before="99" w:line="182" w:lineRule="auto"/>
              <w:rPr/>
            </w:pPr>
            <w:r>
              <w:rPr/>
              <w:t>5</w:t>
            </w:r>
          </w:p>
        </w:tc>
      </w:tr>
      <w:tr>
        <w:trPr>
          <w:trHeight w:val="317"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968"/>
              <w:spacing w:before="72" w:line="219" w:lineRule="auto"/>
              <w:rPr/>
            </w:pPr>
            <w:r>
              <w:rPr>
                <w:spacing w:val="-2"/>
              </w:rPr>
              <w:t>英语修辞学</w:t>
            </w:r>
          </w:p>
        </w:tc>
        <w:tc>
          <w:tcPr>
            <w:tcW w:w="1845" w:type="dxa"/>
            <w:vAlign w:val="top"/>
          </w:tcPr>
          <w:p>
            <w:pPr>
              <w:pStyle w:val="TableText"/>
              <w:ind w:left="474"/>
              <w:spacing w:before="100" w:line="183" w:lineRule="auto"/>
              <w:rPr/>
            </w:pPr>
            <w:r>
              <w:rPr>
                <w:spacing w:val="-1"/>
              </w:rPr>
              <w:t>BELLMS0048</w:t>
            </w:r>
          </w:p>
        </w:tc>
        <w:tc>
          <w:tcPr>
            <w:tcW w:w="965" w:type="dxa"/>
            <w:vAlign w:val="top"/>
          </w:tcPr>
          <w:p>
            <w:pPr>
              <w:pStyle w:val="TableText"/>
              <w:ind w:left="445"/>
              <w:spacing w:before="100" w:line="183" w:lineRule="auto"/>
              <w:rPr/>
            </w:pPr>
            <w:r>
              <w:rPr/>
              <w:t>2</w:t>
            </w:r>
          </w:p>
        </w:tc>
        <w:tc>
          <w:tcPr>
            <w:tcW w:w="1208" w:type="dxa"/>
            <w:vAlign w:val="top"/>
          </w:tcPr>
          <w:p>
            <w:pPr>
              <w:pStyle w:val="TableText"/>
              <w:ind w:left="564"/>
              <w:spacing w:before="100" w:line="183" w:lineRule="auto"/>
              <w:rPr/>
            </w:pPr>
            <w:r>
              <w:rPr/>
              <w:t>6</w:t>
            </w:r>
          </w:p>
        </w:tc>
      </w:tr>
      <w:tr>
        <w:trPr>
          <w:trHeight w:val="317"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967"/>
              <w:spacing w:before="71" w:line="221" w:lineRule="auto"/>
              <w:rPr/>
            </w:pPr>
            <w:r>
              <w:rPr>
                <w:spacing w:val="-2"/>
              </w:rPr>
              <w:t>认知语言学</w:t>
            </w:r>
          </w:p>
        </w:tc>
        <w:tc>
          <w:tcPr>
            <w:tcW w:w="1845" w:type="dxa"/>
            <w:vAlign w:val="top"/>
          </w:tcPr>
          <w:p>
            <w:pPr>
              <w:pStyle w:val="TableText"/>
              <w:ind w:left="474"/>
              <w:spacing w:before="99" w:line="184" w:lineRule="auto"/>
              <w:rPr/>
            </w:pPr>
            <w:r>
              <w:rPr>
                <w:spacing w:val="-1"/>
              </w:rPr>
              <w:t>BELLMS0013</w:t>
            </w:r>
          </w:p>
        </w:tc>
        <w:tc>
          <w:tcPr>
            <w:tcW w:w="965" w:type="dxa"/>
            <w:vAlign w:val="top"/>
          </w:tcPr>
          <w:p>
            <w:pPr>
              <w:pStyle w:val="TableText"/>
              <w:ind w:left="445"/>
              <w:spacing w:before="100" w:line="183" w:lineRule="auto"/>
              <w:rPr/>
            </w:pPr>
            <w:r>
              <w:rPr/>
              <w:t>2</w:t>
            </w:r>
          </w:p>
        </w:tc>
        <w:tc>
          <w:tcPr>
            <w:tcW w:w="1208" w:type="dxa"/>
            <w:vAlign w:val="top"/>
          </w:tcPr>
          <w:p>
            <w:pPr>
              <w:pStyle w:val="TableText"/>
              <w:ind w:left="564"/>
              <w:spacing w:before="100" w:line="183" w:lineRule="auto"/>
              <w:rPr/>
            </w:pPr>
            <w:r>
              <w:rPr/>
              <w:t>6</w:t>
            </w:r>
          </w:p>
        </w:tc>
      </w:tr>
      <w:tr>
        <w:trPr>
          <w:trHeight w:val="317" w:hRule="atLeast"/>
        </w:trPr>
        <w:tc>
          <w:tcPr>
            <w:tcW w:w="1679" w:type="dxa"/>
            <w:vAlign w:val="top"/>
            <w:vMerge w:val="continue"/>
            <w:tcBorders>
              <w:top w:val="nil"/>
            </w:tcBorders>
          </w:tcPr>
          <w:p>
            <w:pPr>
              <w:rPr>
                <w:rFonts w:ascii="Arial"/>
                <w:sz w:val="21"/>
              </w:rPr>
            </w:pPr>
            <w:r/>
          </w:p>
        </w:tc>
        <w:tc>
          <w:tcPr>
            <w:tcW w:w="2829" w:type="dxa"/>
            <w:vAlign w:val="top"/>
          </w:tcPr>
          <w:p>
            <w:pPr>
              <w:pStyle w:val="TableText"/>
              <w:ind w:left="967"/>
              <w:spacing w:before="71" w:line="219" w:lineRule="auto"/>
              <w:rPr/>
            </w:pPr>
            <w:r>
              <w:rPr>
                <w:spacing w:val="-2"/>
              </w:rPr>
              <w:t>神经语言学</w:t>
            </w:r>
          </w:p>
        </w:tc>
        <w:tc>
          <w:tcPr>
            <w:tcW w:w="1845" w:type="dxa"/>
            <w:vAlign w:val="top"/>
          </w:tcPr>
          <w:p>
            <w:pPr>
              <w:pStyle w:val="TableText"/>
              <w:ind w:left="474"/>
              <w:spacing w:before="98" w:line="184" w:lineRule="auto"/>
              <w:rPr/>
            </w:pPr>
            <w:r>
              <w:rPr>
                <w:spacing w:val="-1"/>
              </w:rPr>
              <w:t>BELLMS0016</w:t>
            </w:r>
          </w:p>
        </w:tc>
        <w:tc>
          <w:tcPr>
            <w:tcW w:w="965" w:type="dxa"/>
            <w:vAlign w:val="top"/>
          </w:tcPr>
          <w:p>
            <w:pPr>
              <w:pStyle w:val="TableText"/>
              <w:ind w:left="445"/>
              <w:spacing w:before="99" w:line="183" w:lineRule="auto"/>
              <w:rPr/>
            </w:pPr>
            <w:r>
              <w:rPr/>
              <w:t>2</w:t>
            </w:r>
          </w:p>
        </w:tc>
        <w:tc>
          <w:tcPr>
            <w:tcW w:w="1208" w:type="dxa"/>
            <w:vAlign w:val="top"/>
          </w:tcPr>
          <w:p>
            <w:pPr>
              <w:pStyle w:val="TableText"/>
              <w:ind w:left="564"/>
              <w:spacing w:before="99" w:line="183" w:lineRule="auto"/>
              <w:rPr/>
            </w:pPr>
            <w:r>
              <w:rPr/>
              <w:t>6</w:t>
            </w:r>
          </w:p>
        </w:tc>
      </w:tr>
      <w:tr>
        <w:trPr>
          <w:trHeight w:val="317" w:hRule="atLeast"/>
        </w:trPr>
        <w:tc>
          <w:tcPr>
            <w:tcW w:w="1679" w:type="dxa"/>
            <w:vAlign w:val="top"/>
            <w:vMerge w:val="restart"/>
            <w:tcBorders>
              <w:bottom w:val="nil"/>
            </w:tcBorders>
          </w:tcPr>
          <w:p>
            <w:pPr>
              <w:spacing w:line="343" w:lineRule="auto"/>
              <w:rPr>
                <w:rFonts w:ascii="Arial"/>
                <w:sz w:val="21"/>
              </w:rPr>
            </w:pPr>
            <w:r/>
          </w:p>
          <w:p>
            <w:pPr>
              <w:spacing w:line="344" w:lineRule="auto"/>
              <w:rPr>
                <w:rFonts w:ascii="Arial"/>
                <w:sz w:val="21"/>
              </w:rPr>
            </w:pPr>
            <w:r/>
          </w:p>
          <w:p>
            <w:pPr>
              <w:pStyle w:val="TableText"/>
              <w:ind w:left="802"/>
              <w:spacing w:before="58" w:line="183" w:lineRule="auto"/>
              <w:rPr/>
            </w:pPr>
            <w:r>
              <w:rPr/>
              <w:t>3</w:t>
            </w:r>
          </w:p>
          <w:p>
            <w:pPr>
              <w:pStyle w:val="TableText"/>
              <w:ind w:left="502"/>
              <w:spacing w:before="105" w:line="220" w:lineRule="auto"/>
              <w:rPr/>
            </w:pPr>
            <w:r>
              <w:rPr>
                <w:spacing w:val="-7"/>
              </w:rPr>
              <w:t>国际关系</w:t>
            </w:r>
          </w:p>
        </w:tc>
        <w:tc>
          <w:tcPr>
            <w:tcW w:w="2829" w:type="dxa"/>
            <w:vAlign w:val="top"/>
          </w:tcPr>
          <w:p>
            <w:pPr>
              <w:pStyle w:val="TableText"/>
              <w:ind w:left="805"/>
              <w:spacing w:before="71" w:line="220" w:lineRule="auto"/>
              <w:rPr/>
            </w:pPr>
            <w:r>
              <w:rPr>
                <w:spacing w:val="-4"/>
              </w:rPr>
              <w:t>国际关系思想史</w:t>
            </w:r>
          </w:p>
        </w:tc>
        <w:tc>
          <w:tcPr>
            <w:tcW w:w="1845" w:type="dxa"/>
            <w:vAlign w:val="top"/>
          </w:tcPr>
          <w:p>
            <w:pPr>
              <w:pStyle w:val="TableText"/>
              <w:ind w:left="474"/>
              <w:spacing w:before="98" w:line="184" w:lineRule="auto"/>
              <w:rPr/>
            </w:pPr>
            <w:r>
              <w:rPr>
                <w:spacing w:val="-1"/>
              </w:rPr>
              <w:t>BINPMS0010</w:t>
            </w:r>
          </w:p>
        </w:tc>
        <w:tc>
          <w:tcPr>
            <w:tcW w:w="965" w:type="dxa"/>
            <w:vAlign w:val="top"/>
          </w:tcPr>
          <w:p>
            <w:pPr>
              <w:pStyle w:val="TableText"/>
              <w:ind w:left="445"/>
              <w:spacing w:before="99" w:line="183" w:lineRule="auto"/>
              <w:rPr/>
            </w:pPr>
            <w:r>
              <w:rPr/>
              <w:t>2</w:t>
            </w:r>
          </w:p>
        </w:tc>
        <w:tc>
          <w:tcPr>
            <w:tcW w:w="1208" w:type="dxa"/>
            <w:vAlign w:val="top"/>
          </w:tcPr>
          <w:p>
            <w:pPr>
              <w:pStyle w:val="TableText"/>
              <w:ind w:left="566"/>
              <w:spacing w:before="100" w:line="182" w:lineRule="auto"/>
              <w:rPr/>
            </w:pPr>
            <w:r>
              <w:rPr/>
              <w:t>5</w:t>
            </w:r>
          </w:p>
        </w:tc>
      </w:tr>
      <w:tr>
        <w:trPr>
          <w:trHeight w:val="317"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805"/>
              <w:spacing w:before="70" w:line="219" w:lineRule="auto"/>
              <w:rPr/>
            </w:pPr>
            <w:r>
              <w:rPr>
                <w:spacing w:val="-4"/>
              </w:rPr>
              <w:t>国际战略学概论</w:t>
            </w:r>
          </w:p>
        </w:tc>
        <w:tc>
          <w:tcPr>
            <w:tcW w:w="1845" w:type="dxa"/>
            <w:vAlign w:val="top"/>
          </w:tcPr>
          <w:p>
            <w:pPr>
              <w:pStyle w:val="TableText"/>
              <w:ind w:left="474"/>
              <w:spacing w:before="98" w:line="184" w:lineRule="auto"/>
              <w:rPr/>
            </w:pPr>
            <w:r>
              <w:rPr>
                <w:spacing w:val="-1"/>
              </w:rPr>
              <w:t>BINPMS0014</w:t>
            </w:r>
          </w:p>
        </w:tc>
        <w:tc>
          <w:tcPr>
            <w:tcW w:w="965" w:type="dxa"/>
            <w:vAlign w:val="top"/>
          </w:tcPr>
          <w:p>
            <w:pPr>
              <w:pStyle w:val="TableText"/>
              <w:ind w:left="445"/>
              <w:spacing w:before="99" w:line="183" w:lineRule="auto"/>
              <w:rPr/>
            </w:pPr>
            <w:r>
              <w:rPr/>
              <w:t>2</w:t>
            </w:r>
          </w:p>
        </w:tc>
        <w:tc>
          <w:tcPr>
            <w:tcW w:w="1208" w:type="dxa"/>
            <w:vAlign w:val="top"/>
          </w:tcPr>
          <w:p>
            <w:pPr>
              <w:pStyle w:val="TableText"/>
              <w:ind w:left="566"/>
              <w:spacing w:before="100" w:line="182" w:lineRule="auto"/>
              <w:rPr/>
            </w:pPr>
            <w:r>
              <w:rPr/>
              <w:t>5</w:t>
            </w:r>
          </w:p>
        </w:tc>
      </w:tr>
      <w:tr>
        <w:trPr>
          <w:trHeight w:val="317"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625"/>
              <w:spacing w:before="70" w:line="220" w:lineRule="auto"/>
              <w:rPr/>
            </w:pPr>
            <w:r>
              <w:rPr>
                <w:spacing w:val="-3"/>
              </w:rPr>
              <w:t>国际组织与国际关系</w:t>
            </w:r>
          </w:p>
        </w:tc>
        <w:tc>
          <w:tcPr>
            <w:tcW w:w="1845" w:type="dxa"/>
            <w:vAlign w:val="top"/>
          </w:tcPr>
          <w:p>
            <w:pPr>
              <w:pStyle w:val="TableText"/>
              <w:ind w:left="474"/>
              <w:spacing w:before="97" w:line="184" w:lineRule="auto"/>
              <w:rPr/>
            </w:pPr>
            <w:r>
              <w:rPr>
                <w:spacing w:val="-1"/>
              </w:rPr>
              <w:t>BINPMS0019</w:t>
            </w:r>
          </w:p>
        </w:tc>
        <w:tc>
          <w:tcPr>
            <w:tcW w:w="965" w:type="dxa"/>
            <w:vAlign w:val="top"/>
          </w:tcPr>
          <w:p>
            <w:pPr>
              <w:pStyle w:val="TableText"/>
              <w:ind w:left="445"/>
              <w:spacing w:before="98" w:line="183" w:lineRule="auto"/>
              <w:rPr/>
            </w:pPr>
            <w:r>
              <w:rPr/>
              <w:t>2</w:t>
            </w:r>
          </w:p>
        </w:tc>
        <w:tc>
          <w:tcPr>
            <w:tcW w:w="1208" w:type="dxa"/>
            <w:vAlign w:val="top"/>
          </w:tcPr>
          <w:p>
            <w:pPr>
              <w:pStyle w:val="TableText"/>
              <w:ind w:left="566"/>
              <w:spacing w:before="99" w:line="182" w:lineRule="auto"/>
              <w:rPr/>
            </w:pPr>
            <w:r>
              <w:rPr/>
              <w:t>5</w:t>
            </w:r>
          </w:p>
        </w:tc>
      </w:tr>
      <w:tr>
        <w:trPr>
          <w:trHeight w:val="317"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527"/>
              <w:spacing w:before="72" w:line="219" w:lineRule="auto"/>
              <w:rPr/>
            </w:pPr>
            <w:r>
              <w:rPr>
                <w:spacing w:val="-2"/>
              </w:rPr>
              <w:t>当代中国政治话语翻译</w:t>
            </w:r>
          </w:p>
        </w:tc>
        <w:tc>
          <w:tcPr>
            <w:tcW w:w="1845" w:type="dxa"/>
            <w:vAlign w:val="top"/>
          </w:tcPr>
          <w:p>
            <w:pPr>
              <w:pStyle w:val="TableText"/>
              <w:ind w:left="474"/>
              <w:spacing w:before="99" w:line="184" w:lineRule="auto"/>
              <w:rPr/>
            </w:pPr>
            <w:r>
              <w:rPr>
                <w:spacing w:val="-1"/>
              </w:rPr>
              <w:t>BCHIMS0015</w:t>
            </w:r>
          </w:p>
        </w:tc>
        <w:tc>
          <w:tcPr>
            <w:tcW w:w="965" w:type="dxa"/>
            <w:vAlign w:val="top"/>
          </w:tcPr>
          <w:p>
            <w:pPr>
              <w:pStyle w:val="TableText"/>
              <w:ind w:left="445"/>
              <w:spacing w:before="100" w:line="183" w:lineRule="auto"/>
              <w:rPr/>
            </w:pPr>
            <w:r>
              <w:rPr/>
              <w:t>2</w:t>
            </w:r>
          </w:p>
        </w:tc>
        <w:tc>
          <w:tcPr>
            <w:tcW w:w="1208" w:type="dxa"/>
            <w:vAlign w:val="top"/>
          </w:tcPr>
          <w:p>
            <w:pPr>
              <w:pStyle w:val="TableText"/>
              <w:ind w:left="564"/>
              <w:spacing w:before="100" w:line="183" w:lineRule="auto"/>
              <w:rPr/>
            </w:pPr>
            <w:r>
              <w:rPr/>
              <w:t>6</w:t>
            </w:r>
          </w:p>
        </w:tc>
      </w:tr>
      <w:tr>
        <w:trPr>
          <w:trHeight w:val="317" w:hRule="atLeast"/>
        </w:trPr>
        <w:tc>
          <w:tcPr>
            <w:tcW w:w="1679" w:type="dxa"/>
            <w:vAlign w:val="top"/>
            <w:vMerge w:val="continue"/>
            <w:tcBorders>
              <w:top w:val="nil"/>
              <w:bottom w:val="nil"/>
            </w:tcBorders>
          </w:tcPr>
          <w:p>
            <w:pPr>
              <w:rPr>
                <w:rFonts w:ascii="Arial"/>
                <w:sz w:val="21"/>
              </w:rPr>
            </w:pPr>
            <w:r/>
          </w:p>
        </w:tc>
        <w:tc>
          <w:tcPr>
            <w:tcW w:w="2829" w:type="dxa"/>
            <w:vAlign w:val="top"/>
          </w:tcPr>
          <w:p>
            <w:pPr>
              <w:pStyle w:val="TableText"/>
              <w:ind w:left="805"/>
              <w:spacing w:before="71" w:line="220" w:lineRule="auto"/>
              <w:rPr/>
            </w:pPr>
            <w:r>
              <w:rPr>
                <w:spacing w:val="-4"/>
              </w:rPr>
              <w:t>国际冲突与控制</w:t>
            </w:r>
          </w:p>
        </w:tc>
        <w:tc>
          <w:tcPr>
            <w:tcW w:w="1845" w:type="dxa"/>
            <w:vAlign w:val="top"/>
          </w:tcPr>
          <w:p>
            <w:pPr>
              <w:pStyle w:val="TableText"/>
              <w:ind w:left="474"/>
              <w:spacing w:before="100" w:line="183" w:lineRule="auto"/>
              <w:rPr/>
            </w:pPr>
            <w:r>
              <w:rPr>
                <w:spacing w:val="-1"/>
              </w:rPr>
              <w:t>BINPMS0006</w:t>
            </w:r>
          </w:p>
        </w:tc>
        <w:tc>
          <w:tcPr>
            <w:tcW w:w="965" w:type="dxa"/>
            <w:vAlign w:val="top"/>
          </w:tcPr>
          <w:p>
            <w:pPr>
              <w:pStyle w:val="TableText"/>
              <w:ind w:left="445"/>
              <w:spacing w:before="100" w:line="183" w:lineRule="auto"/>
              <w:rPr/>
            </w:pPr>
            <w:r>
              <w:rPr/>
              <w:t>2</w:t>
            </w:r>
          </w:p>
        </w:tc>
        <w:tc>
          <w:tcPr>
            <w:tcW w:w="1208" w:type="dxa"/>
            <w:vAlign w:val="top"/>
          </w:tcPr>
          <w:p>
            <w:pPr>
              <w:pStyle w:val="TableText"/>
              <w:ind w:left="564"/>
              <w:spacing w:before="100" w:line="183" w:lineRule="auto"/>
              <w:rPr/>
            </w:pPr>
            <w:r>
              <w:rPr/>
              <w:t>6</w:t>
            </w:r>
          </w:p>
        </w:tc>
      </w:tr>
      <w:tr>
        <w:trPr>
          <w:trHeight w:val="321" w:hRule="atLeast"/>
        </w:trPr>
        <w:tc>
          <w:tcPr>
            <w:tcW w:w="1679" w:type="dxa"/>
            <w:vAlign w:val="top"/>
            <w:vMerge w:val="continue"/>
            <w:tcBorders>
              <w:top w:val="nil"/>
            </w:tcBorders>
          </w:tcPr>
          <w:p>
            <w:pPr>
              <w:rPr>
                <w:rFonts w:ascii="Arial"/>
                <w:sz w:val="21"/>
              </w:rPr>
            </w:pPr>
            <w:r/>
          </w:p>
        </w:tc>
        <w:tc>
          <w:tcPr>
            <w:tcW w:w="2829" w:type="dxa"/>
            <w:vAlign w:val="top"/>
          </w:tcPr>
          <w:p>
            <w:pPr>
              <w:pStyle w:val="TableText"/>
              <w:ind w:left="607"/>
              <w:spacing w:before="71" w:line="219" w:lineRule="auto"/>
              <w:rPr/>
            </w:pPr>
            <w:r>
              <w:rPr>
                <w:spacing w:val="-1"/>
              </w:rPr>
              <w:t>全球公共问题与治理</w:t>
            </w:r>
          </w:p>
        </w:tc>
        <w:tc>
          <w:tcPr>
            <w:tcW w:w="1845" w:type="dxa"/>
            <w:vAlign w:val="top"/>
          </w:tcPr>
          <w:p>
            <w:pPr>
              <w:pStyle w:val="TableText"/>
              <w:ind w:left="474"/>
              <w:spacing w:before="99" w:line="183" w:lineRule="auto"/>
              <w:rPr/>
            </w:pPr>
            <w:r>
              <w:rPr>
                <w:spacing w:val="-1"/>
              </w:rPr>
              <w:t>BINPMS0026</w:t>
            </w:r>
          </w:p>
        </w:tc>
        <w:tc>
          <w:tcPr>
            <w:tcW w:w="965" w:type="dxa"/>
            <w:vAlign w:val="top"/>
          </w:tcPr>
          <w:p>
            <w:pPr>
              <w:pStyle w:val="TableText"/>
              <w:ind w:left="445"/>
              <w:spacing w:before="99" w:line="183" w:lineRule="auto"/>
              <w:rPr/>
            </w:pPr>
            <w:r>
              <w:rPr/>
              <w:t>2</w:t>
            </w:r>
          </w:p>
        </w:tc>
        <w:tc>
          <w:tcPr>
            <w:tcW w:w="1208" w:type="dxa"/>
            <w:vAlign w:val="top"/>
          </w:tcPr>
          <w:p>
            <w:pPr>
              <w:pStyle w:val="TableText"/>
              <w:ind w:left="566"/>
              <w:spacing w:before="100" w:line="182" w:lineRule="auto"/>
              <w:rPr/>
            </w:pPr>
            <w:r>
              <w:rPr/>
              <w:t>5</w:t>
            </w:r>
          </w:p>
        </w:tc>
      </w:tr>
    </w:tbl>
    <w:p>
      <w:pPr>
        <w:pStyle w:val="BodyText"/>
        <w:spacing w:line="353"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（2）修读要求</w:t>
      </w:r>
    </w:p>
    <w:p>
      <w:pPr>
        <w:pStyle w:val="BodyText"/>
        <w:spacing w:line="374" w:lineRule="auto"/>
        <w:rPr/>
      </w:pPr>
      <w:r/>
    </w:p>
    <w:p>
      <w:pPr>
        <w:ind w:left="120" w:right="127" w:firstLine="419"/>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①</w:t>
      </w:r>
      <w:r>
        <w:rPr>
          <w:rFonts w:ascii="SimSun" w:hAnsi="SimSun" w:eastAsia="SimSun" w:cs="SimSun"/>
          <w:sz w:val="20"/>
          <w:szCs w:val="20"/>
          <w:spacing w:val="9"/>
        </w:rPr>
        <w:t>外国语学院学生：在个性化选修课程模块【1 新闻传播学】中选修</w:t>
      </w:r>
      <w:r>
        <w:rPr>
          <w:rFonts w:ascii="SimSun" w:hAnsi="SimSun" w:eastAsia="SimSun" w:cs="SimSun"/>
          <w:sz w:val="20"/>
          <w:szCs w:val="20"/>
          <w:spacing w:val="-40"/>
        </w:rPr>
        <w:t xml:space="preserve"> </w:t>
      </w:r>
      <w:r>
        <w:rPr>
          <w:rFonts w:ascii="SimSun" w:hAnsi="SimSun" w:eastAsia="SimSun" w:cs="SimSun"/>
          <w:sz w:val="20"/>
          <w:szCs w:val="20"/>
          <w:spacing w:val="9"/>
        </w:rPr>
        <w:t>6</w:t>
      </w:r>
      <w:r>
        <w:rPr>
          <w:rFonts w:ascii="SimSun" w:hAnsi="SimSun" w:eastAsia="SimSun" w:cs="SimSun"/>
          <w:sz w:val="20"/>
          <w:szCs w:val="20"/>
          <w:spacing w:val="-33"/>
        </w:rPr>
        <w:t xml:space="preserve"> </w:t>
      </w:r>
      <w:r>
        <w:rPr>
          <w:rFonts w:ascii="SimSun" w:hAnsi="SimSun" w:eastAsia="SimSun" w:cs="SimSun"/>
          <w:sz w:val="20"/>
          <w:szCs w:val="20"/>
          <w:spacing w:val="8"/>
        </w:rPr>
        <w:t>学分课程，在</w:t>
      </w:r>
      <w:r>
        <w:rPr>
          <w:rFonts w:ascii="SimSun" w:hAnsi="SimSun" w:eastAsia="SimSun" w:cs="SimSun"/>
          <w:sz w:val="20"/>
          <w:szCs w:val="20"/>
        </w:rPr>
        <w:t xml:space="preserve">  </w:t>
      </w:r>
      <w:r>
        <w:rPr>
          <w:rFonts w:ascii="SimSun" w:hAnsi="SimSun" w:eastAsia="SimSun" w:cs="SimSun"/>
          <w:sz w:val="20"/>
          <w:szCs w:val="20"/>
          <w:spacing w:val="4"/>
        </w:rPr>
        <w:t>个性化选修课程模块【2 英语】中选修</w:t>
      </w:r>
      <w:r>
        <w:rPr>
          <w:rFonts w:ascii="SimSun" w:hAnsi="SimSun" w:eastAsia="SimSun" w:cs="SimSun"/>
          <w:sz w:val="20"/>
          <w:szCs w:val="20"/>
          <w:spacing w:val="-39"/>
        </w:rPr>
        <w:t xml:space="preserve"> </w:t>
      </w:r>
      <w:r>
        <w:rPr>
          <w:rFonts w:ascii="SimSun" w:hAnsi="SimSun" w:eastAsia="SimSun" w:cs="SimSun"/>
          <w:sz w:val="20"/>
          <w:szCs w:val="20"/>
          <w:spacing w:val="4"/>
        </w:rPr>
        <w:t>8</w:t>
      </w:r>
      <w:r>
        <w:rPr>
          <w:rFonts w:ascii="SimSun" w:hAnsi="SimSun" w:eastAsia="SimSun" w:cs="SimSun"/>
          <w:sz w:val="20"/>
          <w:szCs w:val="20"/>
          <w:spacing w:val="-34"/>
        </w:rPr>
        <w:t xml:space="preserve"> </w:t>
      </w:r>
      <w:r>
        <w:rPr>
          <w:rFonts w:ascii="SimSun" w:hAnsi="SimSun" w:eastAsia="SimSun" w:cs="SimSun"/>
          <w:sz w:val="20"/>
          <w:szCs w:val="20"/>
          <w:spacing w:val="4"/>
        </w:rPr>
        <w:t>学分课程，在个性化选修课程模块</w:t>
      </w:r>
      <w:r>
        <w:rPr>
          <w:rFonts w:ascii="SimSun" w:hAnsi="SimSun" w:eastAsia="SimSun" w:cs="SimSun"/>
          <w:sz w:val="20"/>
          <w:szCs w:val="20"/>
          <w:spacing w:val="-43"/>
        </w:rPr>
        <w:t xml:space="preserve"> </w:t>
      </w:r>
      <w:r>
        <w:rPr>
          <w:rFonts w:ascii="SimSun" w:hAnsi="SimSun" w:eastAsia="SimSun" w:cs="SimSun"/>
          <w:sz w:val="20"/>
          <w:szCs w:val="20"/>
          <w:spacing w:val="4"/>
        </w:rPr>
        <w:t>【3</w:t>
      </w:r>
      <w:r>
        <w:rPr>
          <w:rFonts w:ascii="SimSun" w:hAnsi="SimSun" w:eastAsia="SimSun" w:cs="SimSun"/>
          <w:sz w:val="20"/>
          <w:szCs w:val="20"/>
          <w:spacing w:val="33"/>
        </w:rPr>
        <w:t xml:space="preserve"> </w:t>
      </w:r>
      <w:r>
        <w:rPr>
          <w:rFonts w:ascii="SimSun" w:hAnsi="SimSun" w:eastAsia="SimSun" w:cs="SimSun"/>
          <w:sz w:val="20"/>
          <w:szCs w:val="20"/>
          <w:spacing w:val="4"/>
        </w:rPr>
        <w:t>国际关系】</w:t>
      </w:r>
      <w:r>
        <w:rPr>
          <w:rFonts w:ascii="SimSun" w:hAnsi="SimSun" w:eastAsia="SimSun" w:cs="SimSun"/>
          <w:sz w:val="20"/>
          <w:szCs w:val="20"/>
        </w:rPr>
        <w:t xml:space="preserve"> </w:t>
      </w:r>
      <w:r>
        <w:rPr>
          <w:rFonts w:ascii="SimSun" w:hAnsi="SimSun" w:eastAsia="SimSun" w:cs="SimSun"/>
          <w:sz w:val="20"/>
          <w:szCs w:val="20"/>
          <w:spacing w:val="3"/>
        </w:rPr>
        <w:t>中选修</w:t>
      </w:r>
      <w:r>
        <w:rPr>
          <w:rFonts w:ascii="SimSun" w:hAnsi="SimSun" w:eastAsia="SimSun" w:cs="SimSun"/>
          <w:sz w:val="20"/>
          <w:szCs w:val="20"/>
          <w:spacing w:val="-31"/>
        </w:rPr>
        <w:t xml:space="preserve"> </w:t>
      </w:r>
      <w:r>
        <w:rPr>
          <w:rFonts w:ascii="SimSun" w:hAnsi="SimSun" w:eastAsia="SimSun" w:cs="SimSun"/>
          <w:sz w:val="20"/>
          <w:szCs w:val="20"/>
          <w:spacing w:val="3"/>
        </w:rPr>
        <w:t>2</w:t>
      </w:r>
      <w:r>
        <w:rPr>
          <w:rFonts w:ascii="SimSun" w:hAnsi="SimSun" w:eastAsia="SimSun" w:cs="SimSun"/>
          <w:sz w:val="20"/>
          <w:szCs w:val="20"/>
          <w:spacing w:val="-34"/>
        </w:rPr>
        <w:t xml:space="preserve"> </w:t>
      </w:r>
      <w:r>
        <w:rPr>
          <w:rFonts w:ascii="SimSun" w:hAnsi="SimSun" w:eastAsia="SimSun" w:cs="SimSun"/>
          <w:sz w:val="20"/>
          <w:szCs w:val="20"/>
          <w:spacing w:val="3"/>
        </w:rPr>
        <w:t>学分课程，共</w:t>
      </w:r>
      <w:r>
        <w:rPr>
          <w:rFonts w:ascii="SimSun" w:hAnsi="SimSun" w:eastAsia="SimSun" w:cs="SimSun"/>
          <w:sz w:val="20"/>
          <w:szCs w:val="20"/>
          <w:spacing w:val="-21"/>
        </w:rPr>
        <w:t xml:space="preserve"> </w:t>
      </w:r>
      <w:r>
        <w:rPr>
          <w:rFonts w:ascii="SimSun" w:hAnsi="SimSun" w:eastAsia="SimSun" w:cs="SimSun"/>
          <w:sz w:val="20"/>
          <w:szCs w:val="20"/>
          <w:spacing w:val="3"/>
        </w:rPr>
        <w:t>16</w:t>
      </w:r>
      <w:r>
        <w:rPr>
          <w:rFonts w:ascii="SimSun" w:hAnsi="SimSun" w:eastAsia="SimSun" w:cs="SimSun"/>
          <w:sz w:val="20"/>
          <w:szCs w:val="20"/>
          <w:spacing w:val="-36"/>
        </w:rPr>
        <w:t xml:space="preserve"> </w:t>
      </w:r>
      <w:r>
        <w:rPr>
          <w:rFonts w:ascii="SimSun" w:hAnsi="SimSun" w:eastAsia="SimSun" w:cs="SimSun"/>
          <w:sz w:val="20"/>
          <w:szCs w:val="20"/>
          <w:spacing w:val="3"/>
        </w:rPr>
        <w:t>学分；</w:t>
      </w:r>
    </w:p>
    <w:p>
      <w:pPr>
        <w:ind w:left="123" w:right="130" w:firstLine="415"/>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②</w:t>
      </w:r>
      <w:r>
        <w:rPr>
          <w:rFonts w:ascii="SimSun" w:hAnsi="SimSun" w:eastAsia="SimSun" w:cs="SimSun"/>
          <w:sz w:val="20"/>
          <w:szCs w:val="20"/>
          <w:spacing w:val="8"/>
        </w:rPr>
        <w:t>新闻学院学生：在个性化选修课程模块【1 新闻传播学】</w:t>
      </w:r>
      <w:r>
        <w:rPr>
          <w:rFonts w:ascii="SimSun" w:hAnsi="SimSun" w:eastAsia="SimSun" w:cs="SimSun"/>
          <w:sz w:val="20"/>
          <w:szCs w:val="20"/>
          <w:spacing w:val="-58"/>
        </w:rPr>
        <w:t xml:space="preserve"> </w:t>
      </w:r>
      <w:r>
        <w:rPr>
          <w:rFonts w:ascii="SimSun" w:hAnsi="SimSun" w:eastAsia="SimSun" w:cs="SimSun"/>
          <w:sz w:val="20"/>
          <w:szCs w:val="20"/>
          <w:spacing w:val="8"/>
        </w:rPr>
        <w:t>中</w:t>
      </w:r>
      <w:r>
        <w:rPr>
          <w:rFonts w:ascii="SimSun" w:hAnsi="SimSun" w:eastAsia="SimSun" w:cs="SimSun"/>
          <w:sz w:val="20"/>
          <w:szCs w:val="20"/>
          <w:spacing w:val="7"/>
        </w:rPr>
        <w:t>选修</w:t>
      </w:r>
      <w:r>
        <w:rPr>
          <w:rFonts w:ascii="SimSun" w:hAnsi="SimSun" w:eastAsia="SimSun" w:cs="SimSun"/>
          <w:sz w:val="20"/>
          <w:szCs w:val="20"/>
          <w:spacing w:val="-39"/>
        </w:rPr>
        <w:t xml:space="preserve"> </w:t>
      </w:r>
      <w:r>
        <w:rPr>
          <w:rFonts w:ascii="SimSun" w:hAnsi="SimSun" w:eastAsia="SimSun" w:cs="SimSun"/>
          <w:sz w:val="20"/>
          <w:szCs w:val="20"/>
          <w:spacing w:val="7"/>
        </w:rPr>
        <w:t>8</w:t>
      </w:r>
      <w:r>
        <w:rPr>
          <w:rFonts w:ascii="SimSun" w:hAnsi="SimSun" w:eastAsia="SimSun" w:cs="SimSun"/>
          <w:sz w:val="20"/>
          <w:szCs w:val="20"/>
          <w:spacing w:val="-34"/>
        </w:rPr>
        <w:t xml:space="preserve"> </w:t>
      </w:r>
      <w:r>
        <w:rPr>
          <w:rFonts w:ascii="SimSun" w:hAnsi="SimSun" w:eastAsia="SimSun" w:cs="SimSun"/>
          <w:sz w:val="20"/>
          <w:szCs w:val="20"/>
          <w:spacing w:val="7"/>
        </w:rPr>
        <w:t>学分课程，在个</w:t>
      </w:r>
      <w:r>
        <w:rPr>
          <w:rFonts w:ascii="SimSun" w:hAnsi="SimSun" w:eastAsia="SimSun" w:cs="SimSun"/>
          <w:sz w:val="20"/>
          <w:szCs w:val="20"/>
        </w:rPr>
        <w:t xml:space="preserve">  </w:t>
      </w:r>
      <w:r>
        <w:rPr>
          <w:rFonts w:ascii="SimSun" w:hAnsi="SimSun" w:eastAsia="SimSun" w:cs="SimSun"/>
          <w:sz w:val="20"/>
          <w:szCs w:val="20"/>
          <w:spacing w:val="8"/>
        </w:rPr>
        <w:t>性化选修课程模块【2 英语】中选修</w:t>
      </w:r>
      <w:r>
        <w:rPr>
          <w:rFonts w:ascii="SimSun" w:hAnsi="SimSun" w:eastAsia="SimSun" w:cs="SimSun"/>
          <w:sz w:val="20"/>
          <w:szCs w:val="20"/>
          <w:spacing w:val="-39"/>
        </w:rPr>
        <w:t xml:space="preserve"> </w:t>
      </w:r>
      <w:r>
        <w:rPr>
          <w:rFonts w:ascii="SimSun" w:hAnsi="SimSun" w:eastAsia="SimSun" w:cs="SimSun"/>
          <w:sz w:val="20"/>
          <w:szCs w:val="20"/>
          <w:spacing w:val="8"/>
        </w:rPr>
        <w:t>8</w:t>
      </w:r>
      <w:r>
        <w:rPr>
          <w:rFonts w:ascii="SimSun" w:hAnsi="SimSun" w:eastAsia="SimSun" w:cs="SimSun"/>
          <w:sz w:val="20"/>
          <w:szCs w:val="20"/>
          <w:spacing w:val="-36"/>
        </w:rPr>
        <w:t xml:space="preserve"> </w:t>
      </w:r>
      <w:r>
        <w:rPr>
          <w:rFonts w:ascii="SimSun" w:hAnsi="SimSun" w:eastAsia="SimSun" w:cs="SimSun"/>
          <w:sz w:val="20"/>
          <w:szCs w:val="20"/>
          <w:spacing w:val="8"/>
        </w:rPr>
        <w:t>学分课程，在个性化选修</w:t>
      </w:r>
      <w:r>
        <w:rPr>
          <w:rFonts w:ascii="SimSun" w:hAnsi="SimSun" w:eastAsia="SimSun" w:cs="SimSun"/>
          <w:sz w:val="20"/>
          <w:szCs w:val="20"/>
          <w:spacing w:val="7"/>
        </w:rPr>
        <w:t>课程模块 【3</w:t>
      </w:r>
      <w:r>
        <w:rPr>
          <w:rFonts w:ascii="SimSun" w:hAnsi="SimSun" w:eastAsia="SimSun" w:cs="SimSun"/>
          <w:sz w:val="20"/>
          <w:szCs w:val="20"/>
          <w:spacing w:val="35"/>
        </w:rPr>
        <w:t xml:space="preserve"> </w:t>
      </w:r>
      <w:r>
        <w:rPr>
          <w:rFonts w:ascii="SimSun" w:hAnsi="SimSun" w:eastAsia="SimSun" w:cs="SimSun"/>
          <w:sz w:val="20"/>
          <w:szCs w:val="20"/>
          <w:spacing w:val="7"/>
        </w:rPr>
        <w:t>国际关系】</w:t>
      </w:r>
      <w:r>
        <w:rPr>
          <w:rFonts w:ascii="SimSun" w:hAnsi="SimSun" w:eastAsia="SimSun" w:cs="SimSun"/>
          <w:sz w:val="20"/>
          <w:szCs w:val="20"/>
        </w:rPr>
        <w:t xml:space="preserve"> </w:t>
      </w:r>
      <w:r>
        <w:rPr>
          <w:rFonts w:ascii="SimSun" w:hAnsi="SimSun" w:eastAsia="SimSun" w:cs="SimSun"/>
          <w:sz w:val="20"/>
          <w:szCs w:val="20"/>
          <w:spacing w:val="4"/>
        </w:rPr>
        <w:t>中选修</w:t>
      </w:r>
      <w:r>
        <w:rPr>
          <w:rFonts w:ascii="SimSun" w:hAnsi="SimSun" w:eastAsia="SimSun" w:cs="SimSun"/>
          <w:sz w:val="20"/>
          <w:szCs w:val="20"/>
          <w:spacing w:val="-38"/>
        </w:rPr>
        <w:t xml:space="preserve"> </w:t>
      </w:r>
      <w:r>
        <w:rPr>
          <w:rFonts w:ascii="SimSun" w:hAnsi="SimSun" w:eastAsia="SimSun" w:cs="SimSun"/>
          <w:sz w:val="20"/>
          <w:szCs w:val="20"/>
          <w:spacing w:val="4"/>
        </w:rPr>
        <w:t>4</w:t>
      </w:r>
      <w:r>
        <w:rPr>
          <w:rFonts w:ascii="SimSun" w:hAnsi="SimSun" w:eastAsia="SimSun" w:cs="SimSun"/>
          <w:sz w:val="20"/>
          <w:szCs w:val="20"/>
          <w:spacing w:val="-34"/>
        </w:rPr>
        <w:t xml:space="preserve"> </w:t>
      </w:r>
      <w:r>
        <w:rPr>
          <w:rFonts w:ascii="SimSun" w:hAnsi="SimSun" w:eastAsia="SimSun" w:cs="SimSun"/>
          <w:sz w:val="20"/>
          <w:szCs w:val="20"/>
          <w:spacing w:val="4"/>
        </w:rPr>
        <w:t>学分课程，共</w:t>
      </w:r>
      <w:r>
        <w:rPr>
          <w:rFonts w:ascii="SimSun" w:hAnsi="SimSun" w:eastAsia="SimSun" w:cs="SimSun"/>
          <w:sz w:val="20"/>
          <w:szCs w:val="20"/>
          <w:spacing w:val="-34"/>
        </w:rPr>
        <w:t xml:space="preserve"> </w:t>
      </w:r>
      <w:r>
        <w:rPr>
          <w:rFonts w:ascii="SimSun" w:hAnsi="SimSun" w:eastAsia="SimSun" w:cs="SimSun"/>
          <w:sz w:val="20"/>
          <w:szCs w:val="20"/>
          <w:spacing w:val="4"/>
        </w:rPr>
        <w:t>20</w:t>
      </w:r>
      <w:r>
        <w:rPr>
          <w:rFonts w:ascii="SimSun" w:hAnsi="SimSun" w:eastAsia="SimSun" w:cs="SimSun"/>
          <w:sz w:val="20"/>
          <w:szCs w:val="20"/>
          <w:spacing w:val="-34"/>
        </w:rPr>
        <w:t xml:space="preserve"> </w:t>
      </w:r>
      <w:r>
        <w:rPr>
          <w:rFonts w:ascii="SimSun" w:hAnsi="SimSun" w:eastAsia="SimSun" w:cs="SimSun"/>
          <w:sz w:val="20"/>
          <w:szCs w:val="20"/>
          <w:spacing w:val="4"/>
        </w:rPr>
        <w:t>学分；</w:t>
      </w:r>
    </w:p>
    <w:p>
      <w:pPr>
        <w:pStyle w:val="BodyText"/>
        <w:spacing w:line="344" w:lineRule="auto"/>
        <w:rPr/>
      </w:pPr>
      <w:r/>
    </w:p>
    <w:p>
      <w:pPr>
        <w:ind w:left="133"/>
        <w:spacing w:before="78"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spacing w:val="-2"/>
        </w:rPr>
        <w:t>（三）创新研究与实践</w:t>
      </w:r>
      <w:r>
        <w:rPr>
          <w:rFonts w:ascii="SimSun" w:hAnsi="SimSun" w:eastAsia="SimSun" w:cs="SimSun"/>
          <w:sz w:val="24"/>
          <w:szCs w:val="24"/>
          <w:spacing w:val="-2"/>
        </w:rPr>
        <w:t xml:space="preserve"> </w:t>
      </w:r>
      <w:r>
        <w:rPr>
          <w:rFonts w:ascii="SimSun" w:hAnsi="SimSun" w:eastAsia="SimSun" w:cs="SimSun"/>
          <w:sz w:val="24"/>
          <w:szCs w:val="24"/>
          <w14:textOutline w14:w="4356" w14:cap="sq" w14:cmpd="sng">
            <w14:solidFill>
              <w14:srgbClr w14:val="000000"/>
            </w14:solidFill>
            <w14:prstDash w14:val="solid"/>
            <w14:bevel/>
          </w14:textOutline>
          <w:spacing w:val="-2"/>
        </w:rPr>
        <w:t>12</w:t>
      </w:r>
      <w:r>
        <w:rPr>
          <w:rFonts w:ascii="SimSun" w:hAnsi="SimSun" w:eastAsia="SimSun" w:cs="SimSun"/>
          <w:sz w:val="24"/>
          <w:szCs w:val="24"/>
          <w:spacing w:val="-30"/>
        </w:rPr>
        <w:t xml:space="preserve"> </w:t>
      </w:r>
      <w:r>
        <w:rPr>
          <w:rFonts w:ascii="SimSun" w:hAnsi="SimSun" w:eastAsia="SimSun" w:cs="SimSun"/>
          <w:sz w:val="24"/>
          <w:szCs w:val="24"/>
          <w14:textOutline w14:w="4356" w14:cap="sq" w14:cmpd="sng">
            <w14:solidFill>
              <w14:srgbClr w14:val="000000"/>
            </w14:solidFill>
            <w14:prstDash w14:val="solid"/>
            <w14:bevel/>
          </w14:textOutline>
          <w:spacing w:val="-2"/>
        </w:rPr>
        <w:t>学分，必修</w:t>
      </w:r>
    </w:p>
    <w:p>
      <w:pPr>
        <w:pStyle w:val="BodyText"/>
        <w:spacing w:line="456" w:lineRule="auto"/>
        <w:rPr/>
      </w:pPr>
      <w:r/>
    </w:p>
    <w:p>
      <w:pPr>
        <w:ind w:left="136"/>
        <w:spacing w:before="65" w:line="227"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1.</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社会研究与创新训练</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2</w:t>
      </w:r>
      <w:r>
        <w:rPr>
          <w:rFonts w:ascii="SimSun" w:hAnsi="SimSun" w:eastAsia="SimSun" w:cs="SimSun"/>
          <w:sz w:val="20"/>
          <w:szCs w:val="20"/>
          <w:spacing w:val="-3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pStyle w:val="BodyText"/>
        <w:spacing w:line="377" w:lineRule="auto"/>
        <w:rPr/>
      </w:pPr>
      <w:r/>
    </w:p>
    <w:p>
      <w:pPr>
        <w:ind w:left="120" w:right="227" w:firstLine="430"/>
        <w:spacing w:before="66"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1"/>
        </w:rPr>
        <w:t>（1）</w:t>
      </w:r>
      <w:r>
        <w:rPr>
          <w:rFonts w:ascii="SimSun" w:hAnsi="SimSun" w:eastAsia="SimSun" w:cs="SimSun"/>
          <w:sz w:val="20"/>
          <w:szCs w:val="20"/>
          <w:spacing w:val="11"/>
        </w:rPr>
        <w:t>社会研究与创新训练是实践教育教学的重要组成部分，</w:t>
      </w:r>
      <w:r>
        <w:rPr>
          <w:rFonts w:ascii="SimSun" w:hAnsi="SimSun" w:eastAsia="SimSun" w:cs="SimSun"/>
          <w:sz w:val="20"/>
          <w:szCs w:val="20"/>
          <w:spacing w:val="-55"/>
        </w:rPr>
        <w:t xml:space="preserve"> </w:t>
      </w:r>
      <w:r>
        <w:rPr>
          <w:rFonts w:ascii="SimSun" w:hAnsi="SimSun" w:eastAsia="SimSun" w:cs="SimSun"/>
          <w:sz w:val="20"/>
          <w:szCs w:val="20"/>
          <w:spacing w:val="11"/>
        </w:rPr>
        <w:t>旨在鼓励学生开展科学</w:t>
      </w:r>
      <w:r>
        <w:rPr>
          <w:rFonts w:ascii="SimSun" w:hAnsi="SimSun" w:eastAsia="SimSun" w:cs="SimSun"/>
          <w:sz w:val="20"/>
          <w:szCs w:val="20"/>
        </w:rPr>
        <w:t xml:space="preserve"> </w:t>
      </w:r>
      <w:r>
        <w:rPr>
          <w:rFonts w:ascii="SimSun" w:hAnsi="SimSun" w:eastAsia="SimSun" w:cs="SimSun"/>
          <w:sz w:val="20"/>
          <w:szCs w:val="20"/>
          <w:spacing w:val="10"/>
        </w:rPr>
        <w:t>研究和社会调查活动，培育学生的问题意识和创新意识，训练学生</w:t>
      </w:r>
      <w:r>
        <w:rPr>
          <w:rFonts w:ascii="SimSun" w:hAnsi="SimSun" w:eastAsia="SimSun" w:cs="SimSun"/>
          <w:sz w:val="20"/>
          <w:szCs w:val="20"/>
          <w:spacing w:val="9"/>
        </w:rPr>
        <w:t>发现问题、研究问题和</w:t>
      </w:r>
      <w:r>
        <w:rPr>
          <w:rFonts w:ascii="SimSun" w:hAnsi="SimSun" w:eastAsia="SimSun" w:cs="SimSun"/>
          <w:sz w:val="20"/>
          <w:szCs w:val="20"/>
        </w:rPr>
        <w:t xml:space="preserve"> </w:t>
      </w:r>
      <w:r>
        <w:rPr>
          <w:rFonts w:ascii="SimSun" w:hAnsi="SimSun" w:eastAsia="SimSun" w:cs="SimSun"/>
          <w:sz w:val="20"/>
          <w:szCs w:val="20"/>
          <w:spacing w:val="7"/>
        </w:rPr>
        <w:t>解决问题的能力。</w:t>
      </w:r>
    </w:p>
    <w:p>
      <w:pPr>
        <w:spacing w:line="268" w:lineRule="auto"/>
        <w:sectPr>
          <w:footerReference w:type="default" r:id="rId66"/>
          <w:pgSz w:w="11906" w:h="16839"/>
          <w:pgMar w:top="400" w:right="1687" w:bottom="821" w:left="1687" w:header="0" w:footer="643" w:gutter="0"/>
        </w:sectPr>
        <w:rPr>
          <w:rFonts w:ascii="SimSun" w:hAnsi="SimSun" w:eastAsia="SimSun" w:cs="SimSun"/>
          <w:sz w:val="20"/>
          <w:szCs w:val="20"/>
        </w:rPr>
      </w:pPr>
    </w:p>
    <w:p>
      <w:pPr>
        <w:pStyle w:val="BodyText"/>
        <w:spacing w:line="242" w:lineRule="auto"/>
        <w:rPr/>
      </w:pPr>
      <w:r>
        <w:pict>
          <v:shape id="_x0000_s16" style="position:absolute;margin-left:89.8505pt;margin-top:576.951pt;mso-position-vertical-relative:page;mso-position-horizontal-relative:page;width:144.3pt;height:0.3pt;z-index:251709440;" o:allowincell="f" filled="false" strokecolor="#000000" strokeweight="0.30pt" coordsize="2886,6" coordorigin="0,0" path="m2,2l2882,2e">
            <v:stroke endcap="square" joinstyle="bevel" miterlimit="2"/>
          </v:shape>
        </w:pict>
      </w:r>
      <w:r/>
    </w:p>
    <w:p>
      <w:pPr>
        <w:pStyle w:val="BodyText"/>
        <w:spacing w:line="242" w:lineRule="auto"/>
        <w:rPr/>
      </w:pPr>
      <w:r/>
    </w:p>
    <w:p>
      <w:pPr>
        <w:pStyle w:val="BodyText"/>
        <w:spacing w:line="243" w:lineRule="auto"/>
        <w:rPr/>
      </w:pPr>
      <w:r/>
    </w:p>
    <w:p>
      <w:pPr>
        <w:pStyle w:val="BodyText"/>
        <w:spacing w:line="243" w:lineRule="auto"/>
        <w:rPr/>
      </w:pPr>
      <w:r/>
    </w:p>
    <w:p>
      <w:pPr>
        <w:ind w:left="22" w:right="128" w:firstLine="430"/>
        <w:spacing w:before="65" w:line="299"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37"/>
        </w:rPr>
        <w:t xml:space="preserve"> </w:t>
      </w:r>
      <w:r>
        <w:rPr>
          <w:rFonts w:ascii="SimSun" w:hAnsi="SimSun" w:eastAsia="SimSun" w:cs="SimSun"/>
          <w:sz w:val="20"/>
          <w:szCs w:val="20"/>
          <w:spacing w:val="8"/>
        </w:rPr>
        <w:t>目前学校实施社会研究与创新训练的平</w:t>
      </w:r>
      <w:r>
        <w:rPr>
          <w:rFonts w:ascii="SimSun" w:hAnsi="SimSun" w:eastAsia="SimSun" w:cs="SimSun"/>
          <w:sz w:val="20"/>
          <w:szCs w:val="20"/>
          <w:spacing w:val="7"/>
        </w:rPr>
        <w:t>台包括“千人百村</w:t>
      </w:r>
      <w:r>
        <w:rPr>
          <w:rFonts w:ascii="SimSun" w:hAnsi="SimSun" w:eastAsia="SimSun" w:cs="SimSun"/>
          <w:sz w:val="20"/>
          <w:szCs w:val="20"/>
          <w:spacing w:val="-70"/>
        </w:rPr>
        <w:t xml:space="preserve"> </w:t>
      </w:r>
      <w:r>
        <w:rPr>
          <w:rFonts w:ascii="SimSun" w:hAnsi="SimSun" w:eastAsia="SimSun" w:cs="SimSun"/>
          <w:sz w:val="20"/>
          <w:szCs w:val="20"/>
          <w:spacing w:val="7"/>
        </w:rPr>
        <w:t>”社会调研</w:t>
      </w:r>
      <w:hyperlink w:history="true" w:anchor="bookmark18">
        <w:r>
          <w:rPr>
            <w:rFonts w:ascii="SimSun" w:hAnsi="SimSun" w:eastAsia="SimSun" w:cs="SimSun"/>
            <w:sz w:val="10"/>
            <w:szCs w:val="10"/>
            <w:spacing w:val="7"/>
            <w:position w:val="10"/>
          </w:rPr>
          <w:t>1</w:t>
        </w:r>
      </w:hyperlink>
      <w:r>
        <w:rPr>
          <w:rFonts w:ascii="SimSun" w:hAnsi="SimSun" w:eastAsia="SimSun" w:cs="SimSun"/>
          <w:sz w:val="10"/>
          <w:szCs w:val="10"/>
          <w:spacing w:val="-27"/>
          <w:position w:val="10"/>
        </w:rPr>
        <w:t xml:space="preserve"> </w:t>
      </w:r>
      <w:r>
        <w:rPr>
          <w:rFonts w:ascii="SimSun" w:hAnsi="SimSun" w:eastAsia="SimSun" w:cs="SimSun"/>
          <w:sz w:val="20"/>
          <w:szCs w:val="20"/>
          <w:spacing w:val="7"/>
        </w:rPr>
        <w:t>、大学生</w:t>
      </w:r>
      <w:r>
        <w:rPr>
          <w:rFonts w:ascii="SimSun" w:hAnsi="SimSun" w:eastAsia="SimSun" w:cs="SimSun"/>
          <w:sz w:val="20"/>
          <w:szCs w:val="20"/>
        </w:rPr>
        <w:t xml:space="preserve"> </w:t>
      </w:r>
      <w:hyperlink w:history="true" w:anchor="bookmark19">
        <w:r>
          <w:rPr>
            <w:rFonts w:ascii="SimSun" w:hAnsi="SimSun" w:eastAsia="SimSun" w:cs="SimSun"/>
            <w:sz w:val="20"/>
            <w:szCs w:val="20"/>
            <w:spacing w:val="4"/>
          </w:rPr>
          <w:t>创新实验计划</w:t>
        </w:r>
        <w:r>
          <w:rPr>
            <w:rFonts w:ascii="SimSun" w:hAnsi="SimSun" w:eastAsia="SimSun" w:cs="SimSun"/>
            <w:sz w:val="10"/>
            <w:szCs w:val="10"/>
            <w:spacing w:val="4"/>
          </w:rPr>
          <w:t>2</w:t>
        </w:r>
      </w:hyperlink>
      <w:r>
        <w:rPr>
          <w:rFonts w:ascii="SimSun" w:hAnsi="SimSun" w:eastAsia="SimSun" w:cs="SimSun"/>
          <w:sz w:val="10"/>
          <w:szCs w:val="10"/>
          <w:spacing w:val="-27"/>
        </w:rPr>
        <w:t xml:space="preserve"> </w:t>
      </w:r>
      <w:r>
        <w:rPr>
          <w:rFonts w:ascii="SimSun" w:hAnsi="SimSun" w:eastAsia="SimSun" w:cs="SimSun"/>
          <w:sz w:val="20"/>
          <w:szCs w:val="20"/>
          <w:spacing w:val="4"/>
        </w:rPr>
        <w:t>、大学生创业训练计划</w:t>
      </w:r>
      <w:hyperlink w:history="true" w:anchor="bookmark20">
        <w:r>
          <w:rPr>
            <w:rFonts w:ascii="SimSun" w:hAnsi="SimSun" w:eastAsia="SimSun" w:cs="SimSun"/>
            <w:sz w:val="10"/>
            <w:szCs w:val="10"/>
            <w:spacing w:val="4"/>
            <w:position w:val="10"/>
          </w:rPr>
          <w:t>3</w:t>
        </w:r>
      </w:hyperlink>
      <w:r>
        <w:rPr>
          <w:rFonts w:ascii="SimSun" w:hAnsi="SimSun" w:eastAsia="SimSun" w:cs="SimSun"/>
          <w:sz w:val="20"/>
          <w:szCs w:val="20"/>
          <w:spacing w:val="4"/>
        </w:rPr>
        <w:t>、“创新杯</w:t>
      </w:r>
      <w:r>
        <w:rPr>
          <w:rFonts w:ascii="SimSun" w:hAnsi="SimSun" w:eastAsia="SimSun" w:cs="SimSun"/>
          <w:sz w:val="20"/>
          <w:szCs w:val="20"/>
          <w:spacing w:val="-70"/>
        </w:rPr>
        <w:t xml:space="preserve"> </w:t>
      </w:r>
      <w:r>
        <w:rPr>
          <w:rFonts w:ascii="SimSun" w:hAnsi="SimSun" w:eastAsia="SimSun" w:cs="SimSun"/>
          <w:sz w:val="20"/>
          <w:szCs w:val="20"/>
          <w:spacing w:val="4"/>
        </w:rPr>
        <w:t>”学生课外学术科技作</w:t>
      </w:r>
      <w:r>
        <w:rPr>
          <w:rFonts w:ascii="SimSun" w:hAnsi="SimSun" w:eastAsia="SimSun" w:cs="SimSun"/>
          <w:sz w:val="20"/>
          <w:szCs w:val="20"/>
          <w:spacing w:val="3"/>
        </w:rPr>
        <w:t>品竞赛</w:t>
      </w:r>
      <w:hyperlink w:history="true" w:anchor="bookmark21">
        <w:r>
          <w:rPr>
            <w:rFonts w:ascii="SimSun" w:hAnsi="SimSun" w:eastAsia="SimSun" w:cs="SimSun"/>
            <w:sz w:val="10"/>
            <w:szCs w:val="10"/>
            <w:spacing w:val="3"/>
            <w:position w:val="10"/>
          </w:rPr>
          <w:t>4</w:t>
        </w:r>
      </w:hyperlink>
      <w:r>
        <w:rPr>
          <w:rFonts w:ascii="SimSun" w:hAnsi="SimSun" w:eastAsia="SimSun" w:cs="SimSun"/>
          <w:sz w:val="10"/>
          <w:szCs w:val="10"/>
          <w:spacing w:val="-30"/>
          <w:position w:val="10"/>
        </w:rPr>
        <w:t xml:space="preserve"> </w:t>
      </w:r>
      <w:r>
        <w:rPr>
          <w:rFonts w:ascii="SimSun" w:hAnsi="SimSun" w:eastAsia="SimSun" w:cs="SimSun"/>
          <w:sz w:val="20"/>
          <w:szCs w:val="20"/>
          <w:spacing w:val="3"/>
        </w:rPr>
        <w:t>、科学研究</w:t>
      </w:r>
      <w:r>
        <w:rPr>
          <w:rFonts w:ascii="SimSun" w:hAnsi="SimSun" w:eastAsia="SimSun" w:cs="SimSun"/>
          <w:sz w:val="20"/>
          <w:szCs w:val="20"/>
        </w:rPr>
        <w:t xml:space="preserve"> </w:t>
      </w:r>
      <w:r>
        <w:rPr>
          <w:rFonts w:ascii="SimSun" w:hAnsi="SimSun" w:eastAsia="SimSun" w:cs="SimSun"/>
          <w:sz w:val="20"/>
          <w:szCs w:val="20"/>
          <w:spacing w:val="6"/>
        </w:rPr>
        <w:t>基金（本科生）</w:t>
      </w:r>
      <w:hyperlink w:history="true" w:anchor="bookmark22">
        <w:r>
          <w:rPr>
            <w:rFonts w:ascii="SimSun" w:hAnsi="SimSun" w:eastAsia="SimSun" w:cs="SimSun"/>
            <w:sz w:val="10"/>
            <w:szCs w:val="10"/>
            <w:spacing w:val="6"/>
            <w:position w:val="10"/>
          </w:rPr>
          <w:t>5</w:t>
        </w:r>
      </w:hyperlink>
      <w:r>
        <w:rPr>
          <w:rFonts w:ascii="SimSun" w:hAnsi="SimSun" w:eastAsia="SimSun" w:cs="SimSun"/>
          <w:sz w:val="10"/>
          <w:szCs w:val="10"/>
          <w:spacing w:val="-10"/>
          <w:position w:val="10"/>
        </w:rPr>
        <w:t xml:space="preserve"> </w:t>
      </w:r>
      <w:r>
        <w:rPr>
          <w:rFonts w:ascii="SimSun" w:hAnsi="SimSun" w:eastAsia="SimSun" w:cs="SimSun"/>
          <w:sz w:val="20"/>
          <w:szCs w:val="20"/>
          <w:spacing w:val="6"/>
        </w:rPr>
        <w:t>、本科生学术论坛</w:t>
      </w:r>
      <w:hyperlink w:history="true" w:anchor="bookmark23">
        <w:r>
          <w:rPr>
            <w:rFonts w:ascii="SimSun" w:hAnsi="SimSun" w:eastAsia="SimSun" w:cs="SimSun"/>
            <w:sz w:val="10"/>
            <w:szCs w:val="10"/>
            <w:spacing w:val="6"/>
            <w:position w:val="10"/>
          </w:rPr>
          <w:t>6</w:t>
        </w:r>
      </w:hyperlink>
      <w:r>
        <w:rPr>
          <w:rFonts w:ascii="SimSun" w:hAnsi="SimSun" w:eastAsia="SimSun" w:cs="SimSun"/>
          <w:sz w:val="20"/>
          <w:szCs w:val="20"/>
          <w:spacing w:val="6"/>
        </w:rPr>
        <w:t>等。</w:t>
      </w:r>
    </w:p>
    <w:p>
      <w:pPr>
        <w:ind w:left="23" w:right="126" w:firstLine="429"/>
        <w:spacing w:before="14"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（3）</w:t>
      </w:r>
      <w:r>
        <w:rPr>
          <w:rFonts w:ascii="SimSun" w:hAnsi="SimSun" w:eastAsia="SimSun" w:cs="SimSun"/>
          <w:sz w:val="20"/>
          <w:szCs w:val="20"/>
          <w:spacing w:val="8"/>
        </w:rPr>
        <w:t>社会研究与创新训练环节纳入学分制管理，计</w:t>
      </w:r>
      <w:r>
        <w:rPr>
          <w:rFonts w:ascii="SimSun" w:hAnsi="SimSun" w:eastAsia="SimSun" w:cs="SimSun"/>
          <w:sz w:val="20"/>
          <w:szCs w:val="20"/>
          <w:spacing w:val="-36"/>
        </w:rPr>
        <w:t xml:space="preserve"> </w:t>
      </w:r>
      <w:r>
        <w:rPr>
          <w:rFonts w:ascii="SimSun" w:hAnsi="SimSun" w:eastAsia="SimSun" w:cs="SimSun"/>
          <w:sz w:val="20"/>
          <w:szCs w:val="20"/>
          <w:spacing w:val="8"/>
        </w:rPr>
        <w:t>2</w:t>
      </w:r>
      <w:r>
        <w:rPr>
          <w:rFonts w:ascii="SimSun" w:hAnsi="SimSun" w:eastAsia="SimSun" w:cs="SimSun"/>
          <w:sz w:val="20"/>
          <w:szCs w:val="20"/>
          <w:spacing w:val="-34"/>
        </w:rPr>
        <w:t xml:space="preserve"> </w:t>
      </w:r>
      <w:r>
        <w:rPr>
          <w:rFonts w:ascii="SimSun" w:hAnsi="SimSun" w:eastAsia="SimSun" w:cs="SimSun"/>
          <w:sz w:val="20"/>
          <w:szCs w:val="20"/>
          <w:spacing w:val="8"/>
        </w:rPr>
        <w:t>学分（必修</w:t>
      </w:r>
      <w:r>
        <w:rPr>
          <w:rFonts w:ascii="SimSun" w:hAnsi="SimSun" w:eastAsia="SimSun" w:cs="SimSun"/>
          <w:sz w:val="20"/>
          <w:szCs w:val="20"/>
          <w:spacing w:val="-32"/>
        </w:rPr>
        <w:t>），</w:t>
      </w:r>
      <w:r>
        <w:rPr>
          <w:rFonts w:ascii="SimSun" w:hAnsi="SimSun" w:eastAsia="SimSun" w:cs="SimSun"/>
          <w:sz w:val="20"/>
          <w:szCs w:val="20"/>
          <w:spacing w:val="8"/>
        </w:rPr>
        <w:t>具体要求参见各</w:t>
      </w:r>
      <w:r>
        <w:rPr>
          <w:rFonts w:ascii="SimSun" w:hAnsi="SimSun" w:eastAsia="SimSun" w:cs="SimSun"/>
          <w:sz w:val="20"/>
          <w:szCs w:val="20"/>
        </w:rPr>
        <w:t xml:space="preserve"> </w:t>
      </w:r>
      <w:r>
        <w:rPr>
          <w:rFonts w:ascii="SimSun" w:hAnsi="SimSun" w:eastAsia="SimSun" w:cs="SimSun"/>
          <w:sz w:val="20"/>
          <w:szCs w:val="20"/>
          <w:spacing w:val="5"/>
        </w:rPr>
        <w:t>专业修读指导计划。学分认定规则详见附录</w:t>
      </w:r>
      <w:r>
        <w:rPr>
          <w:rFonts w:ascii="SimSun" w:hAnsi="SimSun" w:eastAsia="SimSun" w:cs="SimSun"/>
          <w:sz w:val="20"/>
          <w:szCs w:val="20"/>
          <w:spacing w:val="-19"/>
        </w:rPr>
        <w:t xml:space="preserve"> </w:t>
      </w:r>
      <w:r>
        <w:rPr>
          <w:rFonts w:ascii="SimSun" w:hAnsi="SimSun" w:eastAsia="SimSun" w:cs="SimSun"/>
          <w:sz w:val="20"/>
          <w:szCs w:val="20"/>
          <w:spacing w:val="5"/>
        </w:rPr>
        <w:t>1：《中国人民大学本科学生社会研究和创新训</w:t>
      </w:r>
      <w:r>
        <w:rPr>
          <w:rFonts w:ascii="SimSun" w:hAnsi="SimSun" w:eastAsia="SimSun" w:cs="SimSun"/>
          <w:sz w:val="20"/>
          <w:szCs w:val="20"/>
        </w:rPr>
        <w:t xml:space="preserve"> </w:t>
      </w:r>
      <w:r>
        <w:rPr>
          <w:rFonts w:ascii="SimSun" w:hAnsi="SimSun" w:eastAsia="SimSun" w:cs="SimSun"/>
          <w:sz w:val="20"/>
          <w:szCs w:val="20"/>
          <w:spacing w:val="-6"/>
        </w:rPr>
        <w:t>练学分认定办法（修订）》。</w:t>
      </w:r>
    </w:p>
    <w:p>
      <w:pPr>
        <w:pStyle w:val="BodyText"/>
        <w:spacing w:line="365" w:lineRule="auto"/>
        <w:rPr/>
      </w:pPr>
      <w:r/>
    </w:p>
    <w:p>
      <w:pPr>
        <w:ind w:left="24"/>
        <w:spacing w:before="65" w:line="227"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2.</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社会实践与志愿服务</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2</w:t>
      </w:r>
      <w:r>
        <w:rPr>
          <w:rFonts w:ascii="SimSun" w:hAnsi="SimSun" w:eastAsia="SimSun" w:cs="SimSun"/>
          <w:sz w:val="20"/>
          <w:szCs w:val="20"/>
          <w:spacing w:val="-1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学分，必修</w:t>
      </w:r>
    </w:p>
    <w:p>
      <w:pPr>
        <w:pStyle w:val="BodyText"/>
        <w:spacing w:line="376" w:lineRule="auto"/>
        <w:rPr/>
      </w:pPr>
      <w:r/>
    </w:p>
    <w:p>
      <w:pPr>
        <w:ind w:left="22" w:right="128" w:firstLine="430"/>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（1）</w:t>
      </w:r>
      <w:r>
        <w:rPr>
          <w:rFonts w:ascii="SimSun" w:hAnsi="SimSun" w:eastAsia="SimSun" w:cs="SimSun"/>
          <w:sz w:val="20"/>
          <w:szCs w:val="20"/>
          <w:spacing w:val="12"/>
        </w:rPr>
        <w:t>社会实践与志愿服务是学生思想政治教育的重要载体，也是我校实践教育教学</w:t>
      </w:r>
      <w:r>
        <w:rPr>
          <w:rFonts w:ascii="SimSun" w:hAnsi="SimSun" w:eastAsia="SimSun" w:cs="SimSun"/>
          <w:sz w:val="20"/>
          <w:szCs w:val="20"/>
          <w:spacing w:val="7"/>
        </w:rPr>
        <w:t xml:space="preserve"> </w:t>
      </w:r>
      <w:r>
        <w:rPr>
          <w:rFonts w:ascii="SimSun" w:hAnsi="SimSun" w:eastAsia="SimSun" w:cs="SimSun"/>
          <w:sz w:val="20"/>
          <w:szCs w:val="20"/>
          <w:spacing w:val="9"/>
        </w:rPr>
        <w:t>的重要组成部分，</w:t>
      </w:r>
      <w:r>
        <w:rPr>
          <w:rFonts w:ascii="SimSun" w:hAnsi="SimSun" w:eastAsia="SimSun" w:cs="SimSun"/>
          <w:sz w:val="20"/>
          <w:szCs w:val="20"/>
          <w:spacing w:val="-57"/>
        </w:rPr>
        <w:t xml:space="preserve"> </w:t>
      </w:r>
      <w:r>
        <w:rPr>
          <w:rFonts w:ascii="SimSun" w:hAnsi="SimSun" w:eastAsia="SimSun" w:cs="SimSun"/>
          <w:sz w:val="20"/>
          <w:szCs w:val="20"/>
          <w:spacing w:val="9"/>
        </w:rPr>
        <w:t>旨在通过组织学生参与各项社会实践</w:t>
      </w:r>
      <w:r>
        <w:rPr>
          <w:rFonts w:ascii="SimSun" w:hAnsi="SimSun" w:eastAsia="SimSun" w:cs="SimSun"/>
          <w:sz w:val="20"/>
          <w:szCs w:val="20"/>
          <w:spacing w:val="8"/>
        </w:rPr>
        <w:t>及志愿服务，使学生树立正确的价</w:t>
      </w:r>
      <w:r>
        <w:rPr>
          <w:rFonts w:ascii="SimSun" w:hAnsi="SimSun" w:eastAsia="SimSun" w:cs="SimSun"/>
          <w:sz w:val="20"/>
          <w:szCs w:val="20"/>
        </w:rPr>
        <w:t xml:space="preserve"> </w:t>
      </w:r>
      <w:r>
        <w:rPr>
          <w:rFonts w:ascii="SimSun" w:hAnsi="SimSun" w:eastAsia="SimSun" w:cs="SimSun"/>
          <w:sz w:val="20"/>
          <w:szCs w:val="20"/>
          <w:spacing w:val="9"/>
        </w:rPr>
        <w:t>值导向，增进学生的人文关怀和社会责任感。</w:t>
      </w:r>
    </w:p>
    <w:p>
      <w:pPr>
        <w:ind w:left="22" w:right="128" w:firstLine="430"/>
        <w:spacing w:before="64" w:line="285"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（2）</w:t>
      </w:r>
      <w:r>
        <w:rPr>
          <w:rFonts w:ascii="SimSun" w:hAnsi="SimSun" w:eastAsia="SimSun" w:cs="SimSun"/>
          <w:sz w:val="20"/>
          <w:szCs w:val="20"/>
          <w:spacing w:val="12"/>
        </w:rPr>
        <w:t>社会实践与志愿服务项目主要由各级团学组织负责实施。其中社会实践项目包</w:t>
      </w:r>
      <w:r>
        <w:rPr>
          <w:rFonts w:ascii="SimSun" w:hAnsi="SimSun" w:eastAsia="SimSun" w:cs="SimSun"/>
          <w:sz w:val="20"/>
          <w:szCs w:val="20"/>
          <w:spacing w:val="7"/>
        </w:rPr>
        <w:t xml:space="preserve"> </w:t>
      </w:r>
      <w:r>
        <w:rPr>
          <w:rFonts w:ascii="SimSun" w:hAnsi="SimSun" w:eastAsia="SimSun" w:cs="SimSun"/>
          <w:sz w:val="20"/>
          <w:szCs w:val="20"/>
          <w:spacing w:val="8"/>
        </w:rPr>
        <w:t>括两个系列、七大类别，具体项目说明请参见人大学生社会实践网</w:t>
      </w:r>
      <w:hyperlink w:history="true" w:anchor="bookmark24">
        <w:r>
          <w:rPr>
            <w:rFonts w:ascii="SimSun" w:hAnsi="SimSun" w:eastAsia="SimSun" w:cs="SimSun"/>
            <w:sz w:val="10"/>
            <w:szCs w:val="10"/>
            <w:spacing w:val="8"/>
            <w:position w:val="10"/>
          </w:rPr>
          <w:t>7</w:t>
        </w:r>
      </w:hyperlink>
      <w:r>
        <w:rPr>
          <w:rFonts w:ascii="SimSun" w:hAnsi="SimSun" w:eastAsia="SimSun" w:cs="SimSun"/>
          <w:sz w:val="20"/>
          <w:szCs w:val="20"/>
          <w:spacing w:val="8"/>
        </w:rPr>
        <w:t>；志愿服务项目包括社</w:t>
      </w:r>
      <w:r>
        <w:rPr>
          <w:rFonts w:ascii="SimSun" w:hAnsi="SimSun" w:eastAsia="SimSun" w:cs="SimSun"/>
          <w:sz w:val="20"/>
          <w:szCs w:val="20"/>
          <w:spacing w:val="9"/>
        </w:rPr>
        <w:t xml:space="preserve"> </w:t>
      </w:r>
      <w:r>
        <w:rPr>
          <w:rFonts w:ascii="SimSun" w:hAnsi="SimSun" w:eastAsia="SimSun" w:cs="SimSun"/>
          <w:sz w:val="20"/>
          <w:szCs w:val="20"/>
          <w:spacing w:val="10"/>
        </w:rPr>
        <w:t>区服务、扶贫支教、法律援助、文化助残、环境保护、人道救助</w:t>
      </w:r>
      <w:r>
        <w:rPr>
          <w:rFonts w:ascii="SimSun" w:hAnsi="SimSun" w:eastAsia="SimSun" w:cs="SimSun"/>
          <w:sz w:val="20"/>
          <w:szCs w:val="20"/>
          <w:spacing w:val="9"/>
        </w:rPr>
        <w:t>、劳动实践等各类志愿服</w:t>
      </w:r>
      <w:r>
        <w:rPr>
          <w:rFonts w:ascii="SimSun" w:hAnsi="SimSun" w:eastAsia="SimSun" w:cs="SimSun"/>
          <w:sz w:val="20"/>
          <w:szCs w:val="20"/>
        </w:rPr>
        <w:t xml:space="preserve"> </w:t>
      </w:r>
      <w:r>
        <w:rPr>
          <w:rFonts w:ascii="SimSun" w:hAnsi="SimSun" w:eastAsia="SimSun" w:cs="SimSun"/>
          <w:sz w:val="20"/>
          <w:szCs w:val="20"/>
          <w:spacing w:val="8"/>
        </w:rPr>
        <w:t>务活动，具体项目说明可参见校团委网站</w:t>
      </w:r>
      <w:hyperlink w:history="true" w:anchor="bookmark25">
        <w:r>
          <w:rPr>
            <w:rFonts w:ascii="SimSun" w:hAnsi="SimSun" w:eastAsia="SimSun" w:cs="SimSun"/>
            <w:sz w:val="10"/>
            <w:szCs w:val="10"/>
            <w:spacing w:val="8"/>
            <w:position w:val="10"/>
          </w:rPr>
          <w:t>8</w:t>
        </w:r>
      </w:hyperlink>
      <w:r>
        <w:rPr>
          <w:rFonts w:ascii="SimSun" w:hAnsi="SimSun" w:eastAsia="SimSun" w:cs="SimSun"/>
          <w:sz w:val="20"/>
          <w:szCs w:val="20"/>
          <w:spacing w:val="8"/>
        </w:rPr>
        <w:t>“志愿服务</w:t>
      </w:r>
      <w:r>
        <w:rPr>
          <w:rFonts w:ascii="SimSun" w:hAnsi="SimSun" w:eastAsia="SimSun" w:cs="SimSun"/>
          <w:sz w:val="20"/>
          <w:szCs w:val="20"/>
          <w:spacing w:val="-70"/>
        </w:rPr>
        <w:t xml:space="preserve"> </w:t>
      </w:r>
      <w:r>
        <w:rPr>
          <w:rFonts w:ascii="SimSun" w:hAnsi="SimSun" w:eastAsia="SimSun" w:cs="SimSun"/>
          <w:sz w:val="20"/>
          <w:szCs w:val="20"/>
          <w:spacing w:val="8"/>
        </w:rPr>
        <w:t>”</w:t>
      </w:r>
      <w:r>
        <w:rPr>
          <w:rFonts w:ascii="SimSun" w:hAnsi="SimSun" w:eastAsia="SimSun" w:cs="SimSun"/>
          <w:sz w:val="20"/>
          <w:szCs w:val="20"/>
          <w:spacing w:val="7"/>
        </w:rPr>
        <w:t>栏目。</w:t>
      </w:r>
    </w:p>
    <w:p>
      <w:pPr>
        <w:ind w:left="23" w:right="126" w:firstLine="429"/>
        <w:spacing w:before="14"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（3）</w:t>
      </w:r>
      <w:r>
        <w:rPr>
          <w:rFonts w:ascii="SimSun" w:hAnsi="SimSun" w:eastAsia="SimSun" w:cs="SimSun"/>
          <w:sz w:val="20"/>
          <w:szCs w:val="20"/>
          <w:spacing w:val="8"/>
        </w:rPr>
        <w:t>社会实践与志愿服务环节纳入学分制管理，计</w:t>
      </w:r>
      <w:r>
        <w:rPr>
          <w:rFonts w:ascii="SimSun" w:hAnsi="SimSun" w:eastAsia="SimSun" w:cs="SimSun"/>
          <w:sz w:val="20"/>
          <w:szCs w:val="20"/>
          <w:spacing w:val="-36"/>
        </w:rPr>
        <w:t xml:space="preserve"> </w:t>
      </w:r>
      <w:r>
        <w:rPr>
          <w:rFonts w:ascii="SimSun" w:hAnsi="SimSun" w:eastAsia="SimSun" w:cs="SimSun"/>
          <w:sz w:val="20"/>
          <w:szCs w:val="20"/>
          <w:spacing w:val="8"/>
        </w:rPr>
        <w:t>2</w:t>
      </w:r>
      <w:r>
        <w:rPr>
          <w:rFonts w:ascii="SimSun" w:hAnsi="SimSun" w:eastAsia="SimSun" w:cs="SimSun"/>
          <w:sz w:val="20"/>
          <w:szCs w:val="20"/>
          <w:spacing w:val="-34"/>
        </w:rPr>
        <w:t xml:space="preserve"> </w:t>
      </w:r>
      <w:r>
        <w:rPr>
          <w:rFonts w:ascii="SimSun" w:hAnsi="SimSun" w:eastAsia="SimSun" w:cs="SimSun"/>
          <w:sz w:val="20"/>
          <w:szCs w:val="20"/>
          <w:spacing w:val="8"/>
        </w:rPr>
        <w:t>学分（必修</w:t>
      </w:r>
      <w:r>
        <w:rPr>
          <w:rFonts w:ascii="SimSun" w:hAnsi="SimSun" w:eastAsia="SimSun" w:cs="SimSun"/>
          <w:sz w:val="20"/>
          <w:szCs w:val="20"/>
          <w:spacing w:val="-32"/>
        </w:rPr>
        <w:t>），</w:t>
      </w:r>
      <w:r>
        <w:rPr>
          <w:rFonts w:ascii="SimSun" w:hAnsi="SimSun" w:eastAsia="SimSun" w:cs="SimSun"/>
          <w:sz w:val="20"/>
          <w:szCs w:val="20"/>
          <w:spacing w:val="8"/>
        </w:rPr>
        <w:t>具体要求参见各</w:t>
      </w:r>
      <w:r>
        <w:rPr>
          <w:rFonts w:ascii="SimSun" w:hAnsi="SimSun" w:eastAsia="SimSun" w:cs="SimSun"/>
          <w:sz w:val="20"/>
          <w:szCs w:val="20"/>
        </w:rPr>
        <w:t xml:space="preserve"> </w:t>
      </w:r>
      <w:r>
        <w:rPr>
          <w:rFonts w:ascii="SimSun" w:hAnsi="SimSun" w:eastAsia="SimSun" w:cs="SimSun"/>
          <w:sz w:val="20"/>
          <w:szCs w:val="20"/>
          <w:spacing w:val="5"/>
        </w:rPr>
        <w:t>专业修读指导计划。学分认定规则详见附录</w:t>
      </w:r>
      <w:r>
        <w:rPr>
          <w:rFonts w:ascii="SimSun" w:hAnsi="SimSun" w:eastAsia="SimSun" w:cs="SimSun"/>
          <w:sz w:val="20"/>
          <w:szCs w:val="20"/>
          <w:spacing w:val="-19"/>
        </w:rPr>
        <w:t xml:space="preserve"> </w:t>
      </w:r>
      <w:r>
        <w:rPr>
          <w:rFonts w:ascii="SimSun" w:hAnsi="SimSun" w:eastAsia="SimSun" w:cs="SimSun"/>
          <w:sz w:val="20"/>
          <w:szCs w:val="20"/>
          <w:spacing w:val="5"/>
        </w:rPr>
        <w:t>2：《中国人民大学本科学生社会实践与志愿服</w:t>
      </w:r>
      <w:r>
        <w:rPr>
          <w:rFonts w:ascii="SimSun" w:hAnsi="SimSun" w:eastAsia="SimSun" w:cs="SimSun"/>
          <w:sz w:val="20"/>
          <w:szCs w:val="20"/>
        </w:rPr>
        <w:t xml:space="preserve"> </w:t>
      </w:r>
      <w:r>
        <w:rPr>
          <w:rFonts w:ascii="SimSun" w:hAnsi="SimSun" w:eastAsia="SimSun" w:cs="SimSun"/>
          <w:sz w:val="20"/>
          <w:szCs w:val="20"/>
          <w:spacing w:val="-6"/>
        </w:rPr>
        <w:t>务学分认定办法（修订）》。</w:t>
      </w:r>
    </w:p>
    <w:p>
      <w:pPr>
        <w:ind w:left="26"/>
        <w:spacing w:before="293" w:line="488" w:lineRule="exact"/>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position w:val="7"/>
        </w:rPr>
        <w:t>3.</w:t>
      </w:r>
      <w:r>
        <w:rPr>
          <w:rFonts w:ascii="SimSun" w:hAnsi="SimSun" w:eastAsia="SimSun" w:cs="SimSun"/>
          <w:sz w:val="20"/>
          <w:szCs w:val="20"/>
          <w:spacing w:val="6"/>
          <w:position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position w:val="7"/>
        </w:rPr>
        <w:t>专业实习</w:t>
      </w:r>
      <w:hyperlink w:history="true" w:anchor="bookmark26">
        <w:r>
          <w:rPr>
            <w:rFonts w:ascii="SimSun" w:hAnsi="SimSun" w:eastAsia="SimSun" w:cs="SimSun"/>
            <w:sz w:val="10"/>
            <w:szCs w:val="10"/>
            <w14:textOutline w14:w="1930" w14:cap="sq" w14:cmpd="sng">
              <w14:solidFill>
                <w14:srgbClr w14:val="000000"/>
              </w14:solidFill>
              <w14:prstDash w14:val="solid"/>
              <w14:bevel/>
            </w14:textOutline>
            <w:spacing w:val="6"/>
            <w:position w:val="17"/>
          </w:rPr>
          <w:t>9</w:t>
        </w:r>
      </w:hyperlink>
      <w:r>
        <w:rPr>
          <w:rFonts w:ascii="SimSun" w:hAnsi="SimSun" w:eastAsia="SimSun" w:cs="SimSun"/>
          <w:sz w:val="10"/>
          <w:szCs w:val="10"/>
          <w:spacing w:val="6"/>
          <w:position w:val="1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position w:val="7"/>
        </w:rPr>
        <w:t>4</w:t>
      </w:r>
      <w:r>
        <w:rPr>
          <w:rFonts w:ascii="SimSun" w:hAnsi="SimSun" w:eastAsia="SimSun" w:cs="SimSun"/>
          <w:sz w:val="20"/>
          <w:szCs w:val="20"/>
          <w:spacing w:val="-32"/>
          <w:position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position w:val="7"/>
        </w:rPr>
        <w:t>学分，必修</w:t>
      </w:r>
    </w:p>
    <w:p>
      <w:pPr>
        <w:pStyle w:val="BodyText"/>
        <w:spacing w:line="275" w:lineRule="auto"/>
        <w:rPr/>
      </w:pPr>
      <w:r/>
    </w:p>
    <w:p>
      <w:pPr>
        <w:ind w:left="22" w:right="76" w:firstLine="430"/>
        <w:spacing w:before="66" w:line="26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（1）</w:t>
      </w:r>
      <w:r>
        <w:rPr>
          <w:rFonts w:ascii="SimSun" w:hAnsi="SimSun" w:eastAsia="SimSun" w:cs="SimSun"/>
          <w:sz w:val="20"/>
          <w:szCs w:val="20"/>
          <w:spacing w:val="12"/>
        </w:rPr>
        <w:t>专业实习是本科人才培养的重要组成部分，是深化课堂教学的重要环节，是学</w:t>
      </w:r>
      <w:r>
        <w:rPr>
          <w:rFonts w:ascii="SimSun" w:hAnsi="SimSun" w:eastAsia="SimSun" w:cs="SimSun"/>
          <w:sz w:val="20"/>
          <w:szCs w:val="20"/>
          <w:spacing w:val="7"/>
        </w:rPr>
        <w:t xml:space="preserve"> </w:t>
      </w:r>
      <w:r>
        <w:rPr>
          <w:rFonts w:ascii="SimSun" w:hAnsi="SimSun" w:eastAsia="SimSun" w:cs="SimSun"/>
          <w:sz w:val="20"/>
          <w:szCs w:val="20"/>
          <w:spacing w:val="6"/>
        </w:rPr>
        <w:t>生了解社会、接触生产实际的重要途经，在培养学生实践能力、团队意识、创</w:t>
      </w:r>
      <w:r>
        <w:rPr>
          <w:rFonts w:ascii="SimSun" w:hAnsi="SimSun" w:eastAsia="SimSun" w:cs="SimSun"/>
          <w:sz w:val="20"/>
          <w:szCs w:val="20"/>
          <w:spacing w:val="5"/>
        </w:rPr>
        <w:t>新创业精神，</w:t>
      </w:r>
      <w:r>
        <w:rPr>
          <w:rFonts w:ascii="SimSun" w:hAnsi="SimSun" w:eastAsia="SimSun" w:cs="SimSun"/>
          <w:sz w:val="20"/>
          <w:szCs w:val="20"/>
        </w:rPr>
        <w:t xml:space="preserve"> </w:t>
      </w:r>
      <w:r>
        <w:rPr>
          <w:rFonts w:ascii="SimSun" w:hAnsi="SimSun" w:eastAsia="SimSun" w:cs="SimSun"/>
          <w:sz w:val="20"/>
          <w:szCs w:val="20"/>
          <w:spacing w:val="9"/>
        </w:rPr>
        <w:t>树立学生事业心、责任感等方面有着重要作用。</w:t>
      </w:r>
    </w:p>
    <w:p>
      <w:pPr>
        <w:ind w:left="452"/>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w:t>
      </w:r>
      <w:r>
        <w:rPr>
          <w:rFonts w:ascii="SimSun" w:hAnsi="SimSun" w:eastAsia="SimSun" w:cs="SimSun"/>
          <w:sz w:val="20"/>
          <w:szCs w:val="20"/>
          <w:spacing w:val="6"/>
        </w:rPr>
        <w:t>专业实习计</w:t>
      </w:r>
      <w:r>
        <w:rPr>
          <w:rFonts w:ascii="SimSun" w:hAnsi="SimSun" w:eastAsia="SimSun" w:cs="SimSun"/>
          <w:sz w:val="20"/>
          <w:szCs w:val="20"/>
          <w:spacing w:val="-24"/>
        </w:rPr>
        <w:t xml:space="preserve"> </w:t>
      </w:r>
      <w:r>
        <w:rPr>
          <w:rFonts w:ascii="SimSun" w:hAnsi="SimSun" w:eastAsia="SimSun" w:cs="SimSun"/>
          <w:sz w:val="20"/>
          <w:szCs w:val="20"/>
          <w:spacing w:val="6"/>
        </w:rPr>
        <w:t>4</w:t>
      </w:r>
      <w:r>
        <w:rPr>
          <w:rFonts w:ascii="SimSun" w:hAnsi="SimSun" w:eastAsia="SimSun" w:cs="SimSun"/>
          <w:sz w:val="20"/>
          <w:szCs w:val="20"/>
          <w:spacing w:val="-33"/>
        </w:rPr>
        <w:t xml:space="preserve"> </w:t>
      </w:r>
      <w:r>
        <w:rPr>
          <w:rFonts w:ascii="SimSun" w:hAnsi="SimSun" w:eastAsia="SimSun" w:cs="SimSun"/>
          <w:sz w:val="20"/>
          <w:szCs w:val="20"/>
          <w:spacing w:val="6"/>
        </w:rPr>
        <w:t>学分，在第</w:t>
      </w:r>
      <w:r>
        <w:rPr>
          <w:rFonts w:ascii="SimSun" w:hAnsi="SimSun" w:eastAsia="SimSun" w:cs="SimSun"/>
          <w:sz w:val="20"/>
          <w:szCs w:val="20"/>
          <w:spacing w:val="-35"/>
        </w:rPr>
        <w:t xml:space="preserve"> </w:t>
      </w:r>
      <w:r>
        <w:rPr>
          <w:rFonts w:ascii="SimSun" w:hAnsi="SimSun" w:eastAsia="SimSun" w:cs="SimSun"/>
          <w:sz w:val="20"/>
          <w:szCs w:val="20"/>
          <w:spacing w:val="6"/>
        </w:rPr>
        <w:t>7</w:t>
      </w:r>
      <w:r>
        <w:rPr>
          <w:rFonts w:ascii="SimSun" w:hAnsi="SimSun" w:eastAsia="SimSun" w:cs="SimSun"/>
          <w:sz w:val="20"/>
          <w:szCs w:val="20"/>
          <w:spacing w:val="-33"/>
        </w:rPr>
        <w:t xml:space="preserve"> </w:t>
      </w:r>
      <w:r>
        <w:rPr>
          <w:rFonts w:ascii="SimSun" w:hAnsi="SimSun" w:eastAsia="SimSun" w:cs="SimSun"/>
          <w:sz w:val="20"/>
          <w:szCs w:val="20"/>
          <w:spacing w:val="6"/>
        </w:rPr>
        <w:t>学期前半学期实施，时间应不少于</w:t>
      </w:r>
      <w:r>
        <w:rPr>
          <w:rFonts w:ascii="SimSun" w:hAnsi="SimSun" w:eastAsia="SimSun" w:cs="SimSun"/>
          <w:sz w:val="20"/>
          <w:szCs w:val="20"/>
          <w:spacing w:val="-39"/>
        </w:rPr>
        <w:t xml:space="preserve"> </w:t>
      </w:r>
      <w:r>
        <w:rPr>
          <w:rFonts w:ascii="SimSun" w:hAnsi="SimSun" w:eastAsia="SimSun" w:cs="SimSun"/>
          <w:sz w:val="20"/>
          <w:szCs w:val="20"/>
          <w:spacing w:val="6"/>
        </w:rPr>
        <w:t>8</w:t>
      </w:r>
      <w:r>
        <w:rPr>
          <w:rFonts w:ascii="SimSun" w:hAnsi="SimSun" w:eastAsia="SimSun" w:cs="SimSun"/>
          <w:sz w:val="20"/>
          <w:szCs w:val="20"/>
          <w:spacing w:val="-37"/>
        </w:rPr>
        <w:t xml:space="preserve"> </w:t>
      </w:r>
      <w:r>
        <w:rPr>
          <w:rFonts w:ascii="SimSun" w:hAnsi="SimSun" w:eastAsia="SimSun" w:cs="SimSun"/>
          <w:sz w:val="20"/>
          <w:szCs w:val="20"/>
          <w:spacing w:val="6"/>
        </w:rPr>
        <w:t>周。</w:t>
      </w:r>
    </w:p>
    <w:p>
      <w:pPr>
        <w:ind w:left="22" w:right="128" w:firstLine="430"/>
        <w:spacing w:before="65" w:line="273"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（3）</w:t>
      </w:r>
      <w:r>
        <w:rPr>
          <w:rFonts w:ascii="SimSun" w:hAnsi="SimSun" w:eastAsia="SimSun" w:cs="SimSun"/>
          <w:sz w:val="20"/>
          <w:szCs w:val="20"/>
          <w:spacing w:val="12"/>
        </w:rPr>
        <w:t>学院负责组织实施本科专业实习工作，可采取集中实习、分散实习或集中实习</w:t>
      </w:r>
      <w:r>
        <w:rPr>
          <w:rFonts w:ascii="SimSun" w:hAnsi="SimSun" w:eastAsia="SimSun" w:cs="SimSun"/>
          <w:sz w:val="20"/>
          <w:szCs w:val="20"/>
          <w:spacing w:val="7"/>
        </w:rPr>
        <w:t xml:space="preserve"> </w:t>
      </w:r>
      <w:r>
        <w:rPr>
          <w:rFonts w:ascii="SimSun" w:hAnsi="SimSun" w:eastAsia="SimSun" w:cs="SimSun"/>
          <w:sz w:val="20"/>
          <w:szCs w:val="20"/>
          <w:spacing w:val="10"/>
        </w:rPr>
        <w:t>与分散实习相结合等方式进行。对于分散实习的学生，要严格实</w:t>
      </w:r>
      <w:r>
        <w:rPr>
          <w:rFonts w:ascii="SimSun" w:hAnsi="SimSun" w:eastAsia="SimSun" w:cs="SimSun"/>
          <w:sz w:val="20"/>
          <w:szCs w:val="20"/>
          <w:spacing w:val="9"/>
        </w:rPr>
        <w:t>习基地条件、实习内容的</w:t>
      </w:r>
      <w:r>
        <w:rPr>
          <w:rFonts w:ascii="SimSun" w:hAnsi="SimSun" w:eastAsia="SimSun" w:cs="SimSun"/>
          <w:sz w:val="20"/>
          <w:szCs w:val="20"/>
        </w:rPr>
        <w:t xml:space="preserve"> </w:t>
      </w:r>
      <w:r>
        <w:rPr>
          <w:rFonts w:ascii="SimSun" w:hAnsi="SimSun" w:eastAsia="SimSun" w:cs="SimSun"/>
          <w:sz w:val="20"/>
          <w:szCs w:val="20"/>
          <w:spacing w:val="10"/>
        </w:rPr>
        <w:t>审核，学院（系）应安排校内教师跟踪指导，同时可派遣指导教</w:t>
      </w:r>
      <w:r>
        <w:rPr>
          <w:rFonts w:ascii="SimSun" w:hAnsi="SimSun" w:eastAsia="SimSun" w:cs="SimSun"/>
          <w:sz w:val="20"/>
          <w:szCs w:val="20"/>
          <w:spacing w:val="9"/>
        </w:rPr>
        <w:t>师前往实习学生较集中的</w:t>
      </w:r>
      <w:r>
        <w:rPr>
          <w:rFonts w:ascii="SimSun" w:hAnsi="SimSun" w:eastAsia="SimSun" w:cs="SimSun"/>
          <w:sz w:val="20"/>
          <w:szCs w:val="20"/>
        </w:rPr>
        <w:t xml:space="preserve"> </w:t>
      </w:r>
      <w:bookmarkStart w:name="bookmark18" w:id="18"/>
      <w:bookmarkEnd w:id="18"/>
      <w:r>
        <w:rPr>
          <w:rFonts w:ascii="SimSun" w:hAnsi="SimSun" w:eastAsia="SimSun" w:cs="SimSun"/>
          <w:sz w:val="20"/>
          <w:szCs w:val="20"/>
          <w:spacing w:val="8"/>
        </w:rPr>
        <w:t>地区进行巡回检查，确保实习质量。</w:t>
      </w:r>
    </w:p>
    <w:p>
      <w:pPr>
        <w:pStyle w:val="BodyText"/>
        <w:spacing w:line="298" w:lineRule="auto"/>
        <w:rPr/>
      </w:pPr>
      <w:r/>
    </w:p>
    <w:p>
      <w:pPr>
        <w:pStyle w:val="BodyText"/>
        <w:spacing w:line="299" w:lineRule="auto"/>
        <w:rPr/>
      </w:pPr>
      <w:r/>
    </w:p>
    <w:p>
      <w:pPr>
        <w:ind w:left="18" w:right="13" w:firstLine="5"/>
        <w:spacing w:before="59" w:line="233" w:lineRule="auto"/>
        <w:rPr>
          <w:rFonts w:ascii="SimSun" w:hAnsi="SimSun" w:eastAsia="SimSun" w:cs="SimSun"/>
          <w:sz w:val="18"/>
          <w:szCs w:val="18"/>
        </w:rPr>
      </w:pPr>
      <w:bookmarkStart w:name="bookmark19" w:id="19"/>
      <w:bookmarkEnd w:id="19"/>
      <w:r>
        <w:rPr>
          <w:rFonts w:ascii="SimSun" w:hAnsi="SimSun" w:eastAsia="SimSun" w:cs="SimSun"/>
          <w:sz w:val="8"/>
          <w:szCs w:val="8"/>
          <w:spacing w:val="-2"/>
          <w:position w:val="9"/>
        </w:rPr>
        <w:t>1  </w:t>
      </w:r>
      <w:r>
        <w:rPr>
          <w:rFonts w:ascii="SimSun" w:hAnsi="SimSun" w:eastAsia="SimSun" w:cs="SimSun"/>
          <w:sz w:val="18"/>
          <w:szCs w:val="18"/>
          <w:spacing w:val="-2"/>
        </w:rPr>
        <w:t>“千人百村</w:t>
      </w:r>
      <w:r>
        <w:rPr>
          <w:rFonts w:ascii="SimSun" w:hAnsi="SimSun" w:eastAsia="SimSun" w:cs="SimSun"/>
          <w:sz w:val="18"/>
          <w:szCs w:val="18"/>
          <w:spacing w:val="-66"/>
        </w:rPr>
        <w:t xml:space="preserve"> </w:t>
      </w:r>
      <w:r>
        <w:rPr>
          <w:rFonts w:ascii="SimSun" w:hAnsi="SimSun" w:eastAsia="SimSun" w:cs="SimSun"/>
          <w:sz w:val="18"/>
          <w:szCs w:val="18"/>
          <w:spacing w:val="-2"/>
        </w:rPr>
        <w:t>”社会调研的相关情况可参见“人大</w:t>
      </w:r>
      <w:r>
        <w:rPr>
          <w:rFonts w:ascii="SimSun" w:hAnsi="SimSun" w:eastAsia="SimSun" w:cs="SimSun"/>
          <w:sz w:val="18"/>
          <w:szCs w:val="18"/>
          <w:spacing w:val="-3"/>
        </w:rPr>
        <w:t>学生社会实践网</w:t>
      </w:r>
      <w:r>
        <w:rPr>
          <w:rFonts w:ascii="SimSun" w:hAnsi="SimSun" w:eastAsia="SimSun" w:cs="SimSun"/>
          <w:sz w:val="18"/>
          <w:szCs w:val="18"/>
          <w:spacing w:val="-66"/>
        </w:rPr>
        <w:t xml:space="preserve"> </w:t>
      </w:r>
      <w:r>
        <w:rPr>
          <w:rFonts w:ascii="SimSun" w:hAnsi="SimSun" w:eastAsia="SimSun" w:cs="SimSun"/>
          <w:sz w:val="18"/>
          <w:szCs w:val="18"/>
          <w:spacing w:val="-3"/>
        </w:rPr>
        <w:t>”（http://sp.ruc.edu.cn）相关栏目。</w:t>
      </w:r>
      <w:r>
        <w:rPr>
          <w:rFonts w:ascii="SimSun" w:hAnsi="SimSun" w:eastAsia="SimSun" w:cs="SimSun"/>
          <w:sz w:val="18"/>
          <w:szCs w:val="18"/>
        </w:rPr>
        <w:t xml:space="preserve"> </w:t>
      </w:r>
      <w:r>
        <w:rPr>
          <w:rFonts w:ascii="SimSun" w:hAnsi="SimSun" w:eastAsia="SimSun" w:cs="SimSun"/>
          <w:sz w:val="8"/>
          <w:szCs w:val="8"/>
        </w:rPr>
        <w:t>2  </w:t>
      </w:r>
      <w:r>
        <w:rPr>
          <w:rFonts w:ascii="SimSun" w:hAnsi="SimSun" w:eastAsia="SimSun" w:cs="SimSun"/>
          <w:sz w:val="18"/>
          <w:szCs w:val="18"/>
        </w:rPr>
        <w:t>大学生创新实验计划的相关情况可参见教务处网站(</w:t>
      </w:r>
      <w:hyperlink w:history="true" r:id="rId35">
        <w:r>
          <w:rPr>
            <w:rFonts w:ascii="SimSun" w:hAnsi="SimSun" w:eastAsia="SimSun" w:cs="SimSun"/>
            <w:sz w:val="18"/>
            <w:szCs w:val="18"/>
          </w:rPr>
          <w:t>http://jiaowu.ruc.edu.cn</w:t>
        </w:r>
      </w:hyperlink>
      <w:r>
        <w:rPr>
          <w:rFonts w:ascii="SimSun" w:hAnsi="SimSun" w:eastAsia="SimSun" w:cs="SimSun"/>
          <w:sz w:val="18"/>
          <w:szCs w:val="18"/>
        </w:rPr>
        <w:t>) </w:t>
      </w:r>
      <w:r>
        <w:rPr>
          <w:rFonts w:ascii="SimSun" w:hAnsi="SimSun" w:eastAsia="SimSun" w:cs="SimSun"/>
          <w:sz w:val="18"/>
          <w:szCs w:val="18"/>
          <w:spacing w:val="-1"/>
        </w:rPr>
        <w:t>规章制度栏目《中国人</w:t>
      </w:r>
      <w:r>
        <w:rPr>
          <w:rFonts w:ascii="SimSun" w:hAnsi="SimSun" w:eastAsia="SimSun" w:cs="SimSun"/>
          <w:sz w:val="18"/>
          <w:szCs w:val="18"/>
        </w:rPr>
        <w:t xml:space="preserve"> </w:t>
      </w:r>
      <w:r>
        <w:rPr>
          <w:rFonts w:ascii="SimSun" w:hAnsi="SimSun" w:eastAsia="SimSun" w:cs="SimSun"/>
          <w:sz w:val="18"/>
          <w:szCs w:val="18"/>
          <w:spacing w:val="-6"/>
        </w:rPr>
        <w:t>民大学“大学生创新实验计划</w:t>
      </w:r>
      <w:r>
        <w:rPr>
          <w:rFonts w:ascii="SimSun" w:hAnsi="SimSun" w:eastAsia="SimSun" w:cs="SimSun"/>
          <w:sz w:val="18"/>
          <w:szCs w:val="18"/>
          <w:spacing w:val="-64"/>
        </w:rPr>
        <w:t xml:space="preserve"> </w:t>
      </w:r>
      <w:r>
        <w:rPr>
          <w:rFonts w:ascii="SimSun" w:hAnsi="SimSun" w:eastAsia="SimSun" w:cs="SimSun"/>
          <w:sz w:val="18"/>
          <w:szCs w:val="18"/>
          <w:spacing w:val="-6"/>
        </w:rPr>
        <w:t>”项目管理办法（2014 修订）》，也可访问“</w:t>
      </w:r>
      <w:r>
        <w:rPr>
          <w:rFonts w:ascii="SimSun" w:hAnsi="SimSun" w:eastAsia="SimSun" w:cs="SimSun"/>
          <w:sz w:val="18"/>
          <w:szCs w:val="18"/>
          <w:spacing w:val="-66"/>
        </w:rPr>
        <w:t xml:space="preserve"> </w:t>
      </w:r>
      <w:r>
        <w:rPr>
          <w:rFonts w:ascii="SimSun" w:hAnsi="SimSun" w:eastAsia="SimSun" w:cs="SimSun"/>
          <w:sz w:val="18"/>
          <w:szCs w:val="18"/>
          <w:spacing w:val="-6"/>
        </w:rPr>
        <w:t>中国人民大学大学生创新实验计</w:t>
      </w:r>
      <w:r>
        <w:rPr>
          <w:rFonts w:ascii="SimSun" w:hAnsi="SimSun" w:eastAsia="SimSun" w:cs="SimSun"/>
          <w:sz w:val="18"/>
          <w:szCs w:val="18"/>
        </w:rPr>
        <w:t xml:space="preserve"> </w:t>
      </w:r>
      <w:bookmarkStart w:name="bookmark20" w:id="20"/>
      <w:bookmarkEnd w:id="20"/>
      <w:r>
        <w:rPr>
          <w:rFonts w:ascii="SimSun" w:hAnsi="SimSun" w:eastAsia="SimSun" w:cs="SimSun"/>
          <w:sz w:val="18"/>
          <w:szCs w:val="18"/>
          <w:spacing w:val="-2"/>
        </w:rPr>
        <w:t>划网”（</w:t>
      </w:r>
      <w:hyperlink w:history="true" r:id="rId68">
        <w:r>
          <w:rPr>
            <w:rFonts w:ascii="SimSun" w:hAnsi="SimSun" w:eastAsia="SimSun" w:cs="SimSun"/>
            <w:sz w:val="18"/>
            <w:szCs w:val="18"/>
            <w:spacing w:val="-2"/>
          </w:rPr>
          <w:t>http://jiaowu.ruc.edu.cn/cxsy/index.asp</w:t>
        </w:r>
      </w:hyperlink>
      <w:r>
        <w:rPr>
          <w:rFonts w:ascii="SimSun" w:hAnsi="SimSun" w:eastAsia="SimSun" w:cs="SimSun"/>
          <w:sz w:val="18"/>
          <w:szCs w:val="18"/>
          <w:spacing w:val="-2"/>
        </w:rPr>
        <w:t>）了解项目实施的具体情况。</w:t>
      </w:r>
    </w:p>
    <w:p>
      <w:pPr>
        <w:ind w:left="38" w:right="13" w:hanging="19"/>
        <w:spacing w:before="22" w:line="230" w:lineRule="auto"/>
        <w:rPr>
          <w:rFonts w:ascii="SimSun" w:hAnsi="SimSun" w:eastAsia="SimSun" w:cs="SimSun"/>
          <w:sz w:val="18"/>
          <w:szCs w:val="18"/>
        </w:rPr>
      </w:pPr>
      <w:r>
        <w:rPr>
          <w:rFonts w:ascii="SimSun" w:hAnsi="SimSun" w:eastAsia="SimSun" w:cs="SimSun"/>
          <w:sz w:val="8"/>
          <w:szCs w:val="8"/>
        </w:rPr>
        <w:t>3  </w:t>
      </w:r>
      <w:r>
        <w:rPr>
          <w:rFonts w:ascii="SimSun" w:hAnsi="SimSun" w:eastAsia="SimSun" w:cs="SimSun"/>
          <w:sz w:val="18"/>
          <w:szCs w:val="18"/>
        </w:rPr>
        <w:t>大学生创新实验计划的相关情况可参见教务处网站(</w:t>
      </w:r>
      <w:hyperlink w:history="true" r:id="rId35">
        <w:r>
          <w:rPr>
            <w:rFonts w:ascii="SimSun" w:hAnsi="SimSun" w:eastAsia="SimSun" w:cs="SimSun"/>
            <w:sz w:val="18"/>
            <w:szCs w:val="18"/>
          </w:rPr>
          <w:t>http://jiaowu.ruc.edu.cn</w:t>
        </w:r>
      </w:hyperlink>
      <w:r>
        <w:rPr>
          <w:rFonts w:ascii="SimSun" w:hAnsi="SimSun" w:eastAsia="SimSun" w:cs="SimSun"/>
          <w:sz w:val="18"/>
          <w:szCs w:val="18"/>
        </w:rPr>
        <w:t>) </w:t>
      </w:r>
      <w:r>
        <w:rPr>
          <w:rFonts w:ascii="SimSun" w:hAnsi="SimSun" w:eastAsia="SimSun" w:cs="SimSun"/>
          <w:sz w:val="18"/>
          <w:szCs w:val="18"/>
          <w:spacing w:val="-1"/>
        </w:rPr>
        <w:t>管理制度栏目《中国人</w:t>
      </w:r>
      <w:r>
        <w:rPr>
          <w:rFonts w:ascii="SimSun" w:hAnsi="SimSun" w:eastAsia="SimSun" w:cs="SimSun"/>
          <w:sz w:val="18"/>
          <w:szCs w:val="18"/>
        </w:rPr>
        <w:t xml:space="preserve"> </w:t>
      </w:r>
      <w:bookmarkStart w:name="bookmark21" w:id="21"/>
      <w:bookmarkEnd w:id="21"/>
      <w:r>
        <w:rPr>
          <w:rFonts w:ascii="SimSun" w:hAnsi="SimSun" w:eastAsia="SimSun" w:cs="SimSun"/>
          <w:sz w:val="18"/>
          <w:szCs w:val="18"/>
          <w:spacing w:val="-7"/>
        </w:rPr>
        <w:t>民大学“大学生创业训练计划</w:t>
      </w:r>
      <w:r>
        <w:rPr>
          <w:rFonts w:ascii="SimSun" w:hAnsi="SimSun" w:eastAsia="SimSun" w:cs="SimSun"/>
          <w:sz w:val="18"/>
          <w:szCs w:val="18"/>
          <w:spacing w:val="-56"/>
        </w:rPr>
        <w:t xml:space="preserve"> </w:t>
      </w:r>
      <w:r>
        <w:rPr>
          <w:rFonts w:ascii="SimSun" w:hAnsi="SimSun" w:eastAsia="SimSun" w:cs="SimSun"/>
          <w:sz w:val="18"/>
          <w:szCs w:val="18"/>
          <w:spacing w:val="-7"/>
        </w:rPr>
        <w:t>”项目管理办法（2014 修订）》。</w:t>
      </w:r>
    </w:p>
    <w:p>
      <w:pPr>
        <w:ind w:left="21" w:right="85" w:hanging="4"/>
        <w:spacing w:before="20" w:line="230" w:lineRule="auto"/>
        <w:rPr>
          <w:rFonts w:ascii="SimSun" w:hAnsi="SimSun" w:eastAsia="SimSun" w:cs="SimSun"/>
          <w:sz w:val="18"/>
          <w:szCs w:val="18"/>
        </w:rPr>
      </w:pPr>
      <w:r>
        <w:rPr>
          <w:rFonts w:ascii="SimSun" w:hAnsi="SimSun" w:eastAsia="SimSun" w:cs="SimSun"/>
          <w:sz w:val="8"/>
          <w:szCs w:val="8"/>
          <w:position w:val="9"/>
        </w:rPr>
        <w:t>4  </w:t>
      </w:r>
      <w:r>
        <w:rPr>
          <w:rFonts w:ascii="SimSun" w:hAnsi="SimSun" w:eastAsia="SimSun" w:cs="SimSun"/>
          <w:sz w:val="18"/>
          <w:szCs w:val="18"/>
        </w:rPr>
        <w:t>“创新杯</w:t>
      </w:r>
      <w:r>
        <w:rPr>
          <w:rFonts w:ascii="SimSun" w:hAnsi="SimSun" w:eastAsia="SimSun" w:cs="SimSun"/>
          <w:sz w:val="18"/>
          <w:szCs w:val="18"/>
          <w:spacing w:val="-66"/>
        </w:rPr>
        <w:t xml:space="preserve"> </w:t>
      </w:r>
      <w:r>
        <w:rPr>
          <w:rFonts w:ascii="SimSun" w:hAnsi="SimSun" w:eastAsia="SimSun" w:cs="SimSun"/>
          <w:sz w:val="18"/>
          <w:szCs w:val="18"/>
        </w:rPr>
        <w:t>”课外学术科技作品竞赛的相关情况可参</w:t>
      </w:r>
      <w:r>
        <w:rPr>
          <w:rFonts w:ascii="SimSun" w:hAnsi="SimSun" w:eastAsia="SimSun" w:cs="SimSun"/>
          <w:sz w:val="18"/>
          <w:szCs w:val="18"/>
          <w:spacing w:val="-1"/>
        </w:rPr>
        <w:t>见校团委网站(http://youth.ruc.edu.cn/)“</w:t>
      </w:r>
      <w:r>
        <w:rPr>
          <w:rFonts w:ascii="SimSun" w:hAnsi="SimSun" w:eastAsia="SimSun" w:cs="SimSun"/>
          <w:sz w:val="18"/>
          <w:szCs w:val="18"/>
          <w:spacing w:val="-68"/>
        </w:rPr>
        <w:t xml:space="preserve"> </w:t>
      </w:r>
      <w:r>
        <w:rPr>
          <w:rFonts w:ascii="SimSun" w:hAnsi="SimSun" w:eastAsia="SimSun" w:cs="SimSun"/>
          <w:sz w:val="18"/>
          <w:szCs w:val="18"/>
          <w:spacing w:val="-1"/>
        </w:rPr>
        <w:t>品牌活</w:t>
      </w:r>
      <w:r>
        <w:rPr>
          <w:rFonts w:ascii="SimSun" w:hAnsi="SimSun" w:eastAsia="SimSun" w:cs="SimSun"/>
          <w:sz w:val="18"/>
          <w:szCs w:val="18"/>
        </w:rPr>
        <w:t xml:space="preserve"> </w:t>
      </w:r>
      <w:bookmarkStart w:name="bookmark22" w:id="22"/>
      <w:bookmarkEnd w:id="22"/>
      <w:r>
        <w:rPr>
          <w:rFonts w:ascii="SimSun" w:hAnsi="SimSun" w:eastAsia="SimSun" w:cs="SimSun"/>
          <w:sz w:val="18"/>
          <w:szCs w:val="18"/>
          <w:spacing w:val="-3"/>
        </w:rPr>
        <w:t>动</w:t>
      </w:r>
      <w:r>
        <w:rPr>
          <w:rFonts w:ascii="SimSun" w:hAnsi="SimSun" w:eastAsia="SimSun" w:cs="SimSun"/>
          <w:sz w:val="18"/>
          <w:szCs w:val="18"/>
          <w:spacing w:val="-65"/>
        </w:rPr>
        <w:t xml:space="preserve"> </w:t>
      </w:r>
      <w:r>
        <w:rPr>
          <w:rFonts w:ascii="SimSun" w:hAnsi="SimSun" w:eastAsia="SimSun" w:cs="SimSun"/>
          <w:sz w:val="18"/>
          <w:szCs w:val="18"/>
          <w:spacing w:val="-3"/>
        </w:rPr>
        <w:t>”栏目中“学术创新</w:t>
      </w:r>
      <w:r>
        <w:rPr>
          <w:rFonts w:ascii="SimSun" w:hAnsi="SimSun" w:eastAsia="SimSun" w:cs="SimSun"/>
          <w:sz w:val="18"/>
          <w:szCs w:val="18"/>
          <w:spacing w:val="-66"/>
        </w:rPr>
        <w:t xml:space="preserve"> </w:t>
      </w:r>
      <w:r>
        <w:rPr>
          <w:rFonts w:ascii="SimSun" w:hAnsi="SimSun" w:eastAsia="SimSun" w:cs="SimSun"/>
          <w:sz w:val="18"/>
          <w:szCs w:val="18"/>
          <w:spacing w:val="-3"/>
        </w:rPr>
        <w:t>”</w:t>
      </w:r>
      <w:r>
        <w:rPr>
          <w:rFonts w:ascii="SimSun" w:hAnsi="SimSun" w:eastAsia="SimSun" w:cs="SimSun"/>
          <w:sz w:val="18"/>
          <w:szCs w:val="18"/>
          <w:spacing w:val="-17"/>
        </w:rPr>
        <w:t xml:space="preserve"> </w:t>
      </w:r>
      <w:r>
        <w:rPr>
          <w:rFonts w:ascii="SimSun" w:hAnsi="SimSun" w:eastAsia="SimSun" w:cs="SimSun"/>
          <w:sz w:val="18"/>
          <w:szCs w:val="18"/>
          <w:spacing w:val="-3"/>
        </w:rPr>
        <w:t>版块。</w:t>
      </w:r>
    </w:p>
    <w:p>
      <w:pPr>
        <w:ind w:left="38" w:right="13" w:hanging="19"/>
        <w:spacing w:before="18" w:line="229" w:lineRule="auto"/>
        <w:rPr>
          <w:rFonts w:ascii="SimSun" w:hAnsi="SimSun" w:eastAsia="SimSun" w:cs="SimSun"/>
          <w:sz w:val="18"/>
          <w:szCs w:val="18"/>
        </w:rPr>
      </w:pPr>
      <w:r>
        <w:rPr>
          <w:rFonts w:ascii="SimSun" w:hAnsi="SimSun" w:eastAsia="SimSun" w:cs="SimSun"/>
          <w:sz w:val="8"/>
          <w:szCs w:val="8"/>
          <w:spacing w:val="-2"/>
          <w:position w:val="9"/>
        </w:rPr>
        <w:t>5  </w:t>
      </w:r>
      <w:r>
        <w:rPr>
          <w:rFonts w:ascii="SimSun" w:hAnsi="SimSun" w:eastAsia="SimSun" w:cs="SimSun"/>
          <w:sz w:val="18"/>
          <w:szCs w:val="18"/>
          <w:spacing w:val="-2"/>
        </w:rPr>
        <w:t>科学研究基金（本科生）的相关情况可参见教务处网站</w:t>
      </w:r>
      <w:r>
        <w:rPr>
          <w:rFonts w:ascii="SimSun" w:hAnsi="SimSun" w:eastAsia="SimSun" w:cs="SimSun"/>
          <w:sz w:val="18"/>
          <w:szCs w:val="18"/>
          <w:spacing w:val="38"/>
        </w:rPr>
        <w:t xml:space="preserve"> </w:t>
      </w:r>
      <w:r>
        <w:rPr>
          <w:rFonts w:ascii="SimSun" w:hAnsi="SimSun" w:eastAsia="SimSun" w:cs="SimSun"/>
          <w:sz w:val="18"/>
          <w:szCs w:val="18"/>
          <w:spacing w:val="-2"/>
        </w:rPr>
        <w:t>(http://jiaowu.ruc.ed</w:t>
      </w:r>
      <w:r>
        <w:rPr>
          <w:rFonts w:ascii="SimSun" w:hAnsi="SimSun" w:eastAsia="SimSun" w:cs="SimSun"/>
          <w:sz w:val="18"/>
          <w:szCs w:val="18"/>
          <w:spacing w:val="-3"/>
        </w:rPr>
        <w:t>u.cn) 规章制度栏目《中</w:t>
      </w:r>
      <w:r>
        <w:rPr>
          <w:rFonts w:ascii="SimSun" w:hAnsi="SimSun" w:eastAsia="SimSun" w:cs="SimSun"/>
          <w:sz w:val="18"/>
          <w:szCs w:val="18"/>
        </w:rPr>
        <w:t xml:space="preserve"> </w:t>
      </w:r>
      <w:bookmarkStart w:name="bookmark23" w:id="23"/>
      <w:bookmarkEnd w:id="23"/>
      <w:r>
        <w:rPr>
          <w:rFonts w:ascii="SimSun" w:hAnsi="SimSun" w:eastAsia="SimSun" w:cs="SimSun"/>
          <w:sz w:val="18"/>
          <w:szCs w:val="18"/>
          <w:spacing w:val="-6"/>
        </w:rPr>
        <w:t>国人民大学科学研究基金项目（本科生） 实</w:t>
      </w:r>
      <w:r>
        <w:rPr>
          <w:rFonts w:ascii="SimSun" w:hAnsi="SimSun" w:eastAsia="SimSun" w:cs="SimSun"/>
          <w:sz w:val="18"/>
          <w:szCs w:val="18"/>
          <w:spacing w:val="-7"/>
        </w:rPr>
        <w:t>施细则（试行）》。</w:t>
      </w:r>
    </w:p>
    <w:p>
      <w:pPr>
        <w:ind w:left="18"/>
        <w:spacing w:before="21" w:line="219" w:lineRule="auto"/>
        <w:rPr>
          <w:rFonts w:ascii="SimSun" w:hAnsi="SimSun" w:eastAsia="SimSun" w:cs="SimSun"/>
          <w:sz w:val="18"/>
          <w:szCs w:val="18"/>
        </w:rPr>
      </w:pPr>
      <w:bookmarkStart w:name="bookmark24" w:id="24"/>
      <w:bookmarkEnd w:id="24"/>
      <w:r>
        <w:rPr>
          <w:rFonts w:ascii="SimSun" w:hAnsi="SimSun" w:eastAsia="SimSun" w:cs="SimSun"/>
          <w:sz w:val="8"/>
          <w:szCs w:val="8"/>
          <w:position w:val="9"/>
        </w:rPr>
        <w:t>6  </w:t>
      </w:r>
      <w:r>
        <w:rPr>
          <w:rFonts w:ascii="SimSun" w:hAnsi="SimSun" w:eastAsia="SimSun" w:cs="SimSun"/>
          <w:sz w:val="18"/>
          <w:szCs w:val="18"/>
        </w:rPr>
        <w:t>本科生学术论坛的相关情况请关注每年</w:t>
      </w:r>
      <w:r>
        <w:rPr>
          <w:rFonts w:ascii="SimSun" w:hAnsi="SimSun" w:eastAsia="SimSun" w:cs="SimSun"/>
          <w:sz w:val="18"/>
          <w:szCs w:val="18"/>
          <w:spacing w:val="-36"/>
        </w:rPr>
        <w:t xml:space="preserve"> </w:t>
      </w:r>
      <w:r>
        <w:rPr>
          <w:rFonts w:ascii="SimSun" w:hAnsi="SimSun" w:eastAsia="SimSun" w:cs="SimSun"/>
          <w:sz w:val="18"/>
          <w:szCs w:val="18"/>
        </w:rPr>
        <w:t>6-7</w:t>
      </w:r>
      <w:r>
        <w:rPr>
          <w:rFonts w:ascii="SimSun" w:hAnsi="SimSun" w:eastAsia="SimSun" w:cs="SimSun"/>
          <w:sz w:val="18"/>
          <w:szCs w:val="18"/>
          <w:spacing w:val="-29"/>
        </w:rPr>
        <w:t xml:space="preserve"> </w:t>
      </w:r>
      <w:r>
        <w:rPr>
          <w:rFonts w:ascii="SimSun" w:hAnsi="SimSun" w:eastAsia="SimSun" w:cs="SimSun"/>
          <w:sz w:val="18"/>
          <w:szCs w:val="18"/>
        </w:rPr>
        <w:t>月由</w:t>
      </w:r>
      <w:r>
        <w:rPr>
          <w:rFonts w:ascii="SimSun" w:hAnsi="SimSun" w:eastAsia="SimSun" w:cs="SimSun"/>
          <w:sz w:val="18"/>
          <w:szCs w:val="18"/>
          <w:spacing w:val="-1"/>
        </w:rPr>
        <w:t>教务处、团委网站公布的论坛通告。</w:t>
      </w:r>
    </w:p>
    <w:p>
      <w:pPr>
        <w:ind w:left="23" w:right="13" w:hanging="4"/>
        <w:spacing w:before="21" w:line="229" w:lineRule="auto"/>
        <w:rPr>
          <w:rFonts w:ascii="SimSun" w:hAnsi="SimSun" w:eastAsia="SimSun" w:cs="SimSun"/>
          <w:sz w:val="18"/>
          <w:szCs w:val="18"/>
        </w:rPr>
      </w:pPr>
      <w:r>
        <w:rPr>
          <w:rFonts w:ascii="SimSun" w:hAnsi="SimSun" w:eastAsia="SimSun" w:cs="SimSun"/>
          <w:sz w:val="8"/>
          <w:szCs w:val="8"/>
        </w:rPr>
        <w:t>7  </w:t>
      </w:r>
      <w:r>
        <w:rPr>
          <w:rFonts w:ascii="SimSun" w:hAnsi="SimSun" w:eastAsia="SimSun" w:cs="SimSun"/>
          <w:sz w:val="18"/>
          <w:szCs w:val="18"/>
        </w:rPr>
        <w:t>人大学生社会实践网（</w:t>
      </w:r>
      <w:hyperlink w:history="true" r:id="rId36">
        <w:r>
          <w:rPr>
            <w:rFonts w:ascii="SimSun" w:hAnsi="SimSun" w:eastAsia="SimSun" w:cs="SimSun"/>
            <w:sz w:val="18"/>
            <w:szCs w:val="18"/>
          </w:rPr>
          <w:t>http://sp.ruc.edu.cn</w:t>
        </w:r>
      </w:hyperlink>
      <w:r>
        <w:rPr>
          <w:rFonts w:ascii="SimSun" w:hAnsi="SimSun" w:eastAsia="SimSun" w:cs="SimSun"/>
          <w:sz w:val="18"/>
          <w:szCs w:val="18"/>
        </w:rPr>
        <w:t>） 提供对各类项目的具体介绍，</w:t>
      </w:r>
      <w:r>
        <w:rPr>
          <w:rFonts w:ascii="SimSun" w:hAnsi="SimSun" w:eastAsia="SimSun" w:cs="SimSun"/>
          <w:sz w:val="18"/>
          <w:szCs w:val="18"/>
          <w:spacing w:val="-1"/>
        </w:rPr>
        <w:t>并全程发布学生社会实践</w:t>
      </w:r>
      <w:r>
        <w:rPr>
          <w:rFonts w:ascii="SimSun" w:hAnsi="SimSun" w:eastAsia="SimSun" w:cs="SimSun"/>
          <w:sz w:val="18"/>
          <w:szCs w:val="18"/>
        </w:rPr>
        <w:t xml:space="preserve"> </w:t>
      </w:r>
      <w:bookmarkStart w:name="bookmark25" w:id="25"/>
      <w:bookmarkEnd w:id="25"/>
      <w:r>
        <w:rPr>
          <w:rFonts w:ascii="SimSun" w:hAnsi="SimSun" w:eastAsia="SimSun" w:cs="SimSun"/>
          <w:sz w:val="18"/>
          <w:szCs w:val="18"/>
          <w:spacing w:val="-1"/>
        </w:rPr>
        <w:t>项目申报、立项、过程管理、结项、评优等相关信息。</w:t>
      </w:r>
    </w:p>
    <w:p>
      <w:pPr>
        <w:ind w:left="17"/>
        <w:spacing w:before="19" w:line="216" w:lineRule="auto"/>
        <w:rPr>
          <w:rFonts w:ascii="SimSun" w:hAnsi="SimSun" w:eastAsia="SimSun" w:cs="SimSun"/>
          <w:sz w:val="18"/>
          <w:szCs w:val="18"/>
        </w:rPr>
      </w:pPr>
      <w:bookmarkStart w:name="bookmark26" w:id="26"/>
      <w:bookmarkEnd w:id="26"/>
      <w:r>
        <w:rPr>
          <w:rFonts w:ascii="SimSun" w:hAnsi="SimSun" w:eastAsia="SimSun" w:cs="SimSun"/>
          <w:sz w:val="8"/>
          <w:szCs w:val="8"/>
          <w:spacing w:val="-1"/>
        </w:rPr>
        <w:t>8</w:t>
      </w:r>
      <w:r>
        <w:rPr>
          <w:rFonts w:ascii="SimSun" w:hAnsi="SimSun" w:eastAsia="SimSun" w:cs="SimSun"/>
          <w:sz w:val="8"/>
          <w:szCs w:val="8"/>
          <w:spacing w:val="20"/>
        </w:rPr>
        <w:t xml:space="preserve">  </w:t>
      </w:r>
      <w:r>
        <w:rPr>
          <w:rFonts w:ascii="SimSun" w:hAnsi="SimSun" w:eastAsia="SimSun" w:cs="SimSun"/>
          <w:sz w:val="18"/>
          <w:szCs w:val="18"/>
          <w:spacing w:val="-1"/>
        </w:rPr>
        <w:t>志愿服务项目的相关情况可参见校团委网站(</w:t>
      </w:r>
      <w:hyperlink w:history="true" r:id="rId17">
        <w:r>
          <w:rPr>
            <w:rFonts w:ascii="SimSun" w:hAnsi="SimSun" w:eastAsia="SimSun" w:cs="SimSun"/>
            <w:sz w:val="18"/>
            <w:szCs w:val="18"/>
            <w:spacing w:val="-1"/>
          </w:rPr>
          <w:t>http://youth.ruc.edu.cn/</w:t>
        </w:r>
      </w:hyperlink>
      <w:r>
        <w:rPr>
          <w:rFonts w:ascii="SimSun" w:hAnsi="SimSun" w:eastAsia="SimSun" w:cs="SimSun"/>
          <w:sz w:val="18"/>
          <w:szCs w:val="18"/>
          <w:spacing w:val="-1"/>
        </w:rPr>
        <w:t>)“志愿服务</w:t>
      </w:r>
      <w:r>
        <w:rPr>
          <w:rFonts w:ascii="SimSun" w:hAnsi="SimSun" w:eastAsia="SimSun" w:cs="SimSun"/>
          <w:sz w:val="18"/>
          <w:szCs w:val="18"/>
          <w:spacing w:val="-66"/>
        </w:rPr>
        <w:t xml:space="preserve"> </w:t>
      </w:r>
      <w:r>
        <w:rPr>
          <w:rFonts w:ascii="SimSun" w:hAnsi="SimSun" w:eastAsia="SimSun" w:cs="SimSun"/>
          <w:sz w:val="18"/>
          <w:szCs w:val="18"/>
          <w:spacing w:val="-1"/>
        </w:rPr>
        <w:t>”栏目。</w:t>
      </w:r>
    </w:p>
    <w:p>
      <w:pPr>
        <w:ind w:left="20" w:right="85" w:hanging="3"/>
        <w:spacing w:before="24" w:line="229" w:lineRule="auto"/>
        <w:rPr>
          <w:rFonts w:ascii="SimSun" w:hAnsi="SimSun" w:eastAsia="SimSun" w:cs="SimSun"/>
          <w:sz w:val="18"/>
          <w:szCs w:val="18"/>
        </w:rPr>
      </w:pPr>
      <w:r>
        <w:rPr>
          <w:rFonts w:ascii="SimSun" w:hAnsi="SimSun" w:eastAsia="SimSun" w:cs="SimSun"/>
          <w:sz w:val="8"/>
          <w:szCs w:val="8"/>
          <w:position w:val="9"/>
        </w:rPr>
        <w:t>9  </w:t>
      </w:r>
      <w:r>
        <w:rPr>
          <w:rFonts w:ascii="SimSun" w:hAnsi="SimSun" w:eastAsia="SimSun" w:cs="SimSun"/>
          <w:sz w:val="18"/>
          <w:szCs w:val="18"/>
        </w:rPr>
        <w:t>专业实习的相关要求可参见教务处网站</w:t>
      </w:r>
      <w:r>
        <w:rPr>
          <w:rFonts w:ascii="SimSun" w:hAnsi="SimSun" w:eastAsia="SimSun" w:cs="SimSun"/>
          <w:sz w:val="18"/>
          <w:szCs w:val="18"/>
          <w:spacing w:val="40"/>
        </w:rPr>
        <w:t xml:space="preserve"> </w:t>
      </w:r>
      <w:r>
        <w:rPr>
          <w:rFonts w:ascii="SimSun" w:hAnsi="SimSun" w:eastAsia="SimSun" w:cs="SimSun"/>
          <w:sz w:val="18"/>
          <w:szCs w:val="18"/>
        </w:rPr>
        <w:t>(http://ji</w:t>
      </w:r>
      <w:r>
        <w:rPr>
          <w:rFonts w:ascii="SimSun" w:hAnsi="SimSun" w:eastAsia="SimSun" w:cs="SimSun"/>
          <w:sz w:val="18"/>
          <w:szCs w:val="18"/>
          <w:spacing w:val="-1"/>
        </w:rPr>
        <w:t>aowu.ruc.edu.cn) 规章制度栏目《中国人民大学本</w:t>
      </w:r>
      <w:r>
        <w:rPr>
          <w:rFonts w:ascii="SimSun" w:hAnsi="SimSun" w:eastAsia="SimSun" w:cs="SimSun"/>
          <w:sz w:val="18"/>
          <w:szCs w:val="18"/>
        </w:rPr>
        <w:t xml:space="preserve"> </w:t>
      </w:r>
      <w:r>
        <w:rPr>
          <w:rFonts w:ascii="SimSun" w:hAnsi="SimSun" w:eastAsia="SimSun" w:cs="SimSun"/>
          <w:sz w:val="18"/>
          <w:szCs w:val="18"/>
          <w:spacing w:val="-2"/>
        </w:rPr>
        <w:t>科学生专业实习管理办法》及《中国人民大学校外专业实习基地建设与管理办法》。</w:t>
      </w:r>
    </w:p>
    <w:p>
      <w:pPr>
        <w:spacing w:line="229" w:lineRule="auto"/>
        <w:sectPr>
          <w:footerReference w:type="default" r:id="rId67"/>
          <w:pgSz w:w="11906" w:h="16839"/>
          <w:pgMar w:top="400" w:right="1785" w:bottom="821" w:left="1785" w:header="0" w:footer="643" w:gutter="0"/>
        </w:sectPr>
        <w:rPr>
          <w:rFonts w:ascii="SimSun" w:hAnsi="SimSun" w:eastAsia="SimSun" w:cs="SimSun"/>
          <w:sz w:val="18"/>
          <w:szCs w:val="18"/>
        </w:rPr>
      </w:pPr>
    </w:p>
    <w:p>
      <w:pPr>
        <w:pStyle w:val="BodyText"/>
        <w:spacing w:line="254" w:lineRule="auto"/>
        <w:rPr/>
      </w:pPr>
      <w:r>
        <w:pict>
          <v:shape id="_x0000_s18" style="position:absolute;margin-left:89.8505pt;margin-top:729.301pt;mso-position-vertical-relative:page;mso-position-horizontal-relative:page;width:144.3pt;height:0.3pt;z-index:251710464;" o:allowincell="f" filled="false" strokecolor="#000000" strokeweight="0.30pt" coordsize="2886,6" coordorigin="0,0" path="m2,2l2882,2e">
            <v:stroke endcap="square" joinstyle="bevel" miterlimit="2"/>
          </v:shape>
        </w:pict>
      </w:r>
      <w:r/>
    </w:p>
    <w:p>
      <w:pPr>
        <w:pStyle w:val="BodyText"/>
        <w:spacing w:line="254" w:lineRule="auto"/>
        <w:rPr/>
      </w:pPr>
      <w:r/>
    </w:p>
    <w:p>
      <w:pPr>
        <w:pStyle w:val="BodyText"/>
        <w:spacing w:line="255" w:lineRule="auto"/>
        <w:rPr/>
      </w:pPr>
      <w:r/>
    </w:p>
    <w:p>
      <w:pPr>
        <w:pStyle w:val="BodyText"/>
        <w:spacing w:line="255" w:lineRule="auto"/>
        <w:rPr/>
      </w:pPr>
      <w:r/>
    </w:p>
    <w:p>
      <w:pPr>
        <w:ind w:left="23" w:right="126" w:firstLine="429"/>
        <w:spacing w:before="65" w:line="276"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（4）</w:t>
      </w:r>
      <w:r>
        <w:rPr>
          <w:rFonts w:ascii="SimSun" w:hAnsi="SimSun" w:eastAsia="SimSun" w:cs="SimSun"/>
          <w:sz w:val="20"/>
          <w:szCs w:val="20"/>
          <w:spacing w:val="12"/>
        </w:rPr>
        <w:t>学生实习内容为与学生所在专业的培养目标相关的实践工作，要求实习结束时</w:t>
      </w:r>
      <w:r>
        <w:rPr>
          <w:rFonts w:ascii="SimSun" w:hAnsi="SimSun" w:eastAsia="SimSun" w:cs="SimSun"/>
          <w:sz w:val="20"/>
          <w:szCs w:val="20"/>
          <w:spacing w:val="10"/>
        </w:rPr>
        <w:t xml:space="preserve"> </w:t>
      </w:r>
      <w:r>
        <w:rPr>
          <w:rFonts w:ascii="SimSun" w:hAnsi="SimSun" w:eastAsia="SimSun" w:cs="SimSun"/>
          <w:sz w:val="20"/>
          <w:szCs w:val="20"/>
          <w:spacing w:val="10"/>
        </w:rPr>
        <w:t>提交实习总结报告与代表性成果，并由实习单位提供实习鉴定</w:t>
      </w:r>
      <w:r>
        <w:rPr>
          <w:rFonts w:ascii="SimSun" w:hAnsi="SimSun" w:eastAsia="SimSun" w:cs="SimSun"/>
          <w:sz w:val="20"/>
          <w:szCs w:val="20"/>
          <w:spacing w:val="9"/>
        </w:rPr>
        <w:t>。学生实习期间需严格遵守</w:t>
      </w:r>
      <w:r>
        <w:rPr>
          <w:rFonts w:ascii="SimSun" w:hAnsi="SimSun" w:eastAsia="SimSun" w:cs="SimSun"/>
          <w:sz w:val="20"/>
          <w:szCs w:val="20"/>
        </w:rPr>
        <w:t xml:space="preserve"> </w:t>
      </w:r>
      <w:r>
        <w:rPr>
          <w:rFonts w:ascii="SimSun" w:hAnsi="SimSun" w:eastAsia="SimSun" w:cs="SimSun"/>
          <w:sz w:val="20"/>
          <w:szCs w:val="20"/>
          <w:spacing w:val="10"/>
        </w:rPr>
        <w:t>国家的政策法规及实习单位的安全、保密、操作规程、劳动纪</w:t>
      </w:r>
      <w:r>
        <w:rPr>
          <w:rFonts w:ascii="SimSun" w:hAnsi="SimSun" w:eastAsia="SimSun" w:cs="SimSun"/>
          <w:sz w:val="20"/>
          <w:szCs w:val="20"/>
          <w:spacing w:val="9"/>
        </w:rPr>
        <w:t>律等有关制度。服从实习团</w:t>
      </w:r>
      <w:r>
        <w:rPr>
          <w:rFonts w:ascii="SimSun" w:hAnsi="SimSun" w:eastAsia="SimSun" w:cs="SimSun"/>
          <w:sz w:val="20"/>
          <w:szCs w:val="20"/>
        </w:rPr>
        <w:t xml:space="preserve"> </w:t>
      </w:r>
      <w:r>
        <w:rPr>
          <w:rFonts w:ascii="SimSun" w:hAnsi="SimSun" w:eastAsia="SimSun" w:cs="SimSun"/>
          <w:sz w:val="20"/>
          <w:szCs w:val="20"/>
          <w:spacing w:val="10"/>
        </w:rPr>
        <w:t>队的统一安排和指挥，遵守实习的有关规章制度。按时完成实</w:t>
      </w:r>
      <w:r>
        <w:rPr>
          <w:rFonts w:ascii="SimSun" w:hAnsi="SimSun" w:eastAsia="SimSun" w:cs="SimSun"/>
          <w:sz w:val="20"/>
          <w:szCs w:val="20"/>
          <w:spacing w:val="9"/>
        </w:rPr>
        <w:t>习大纲规定的实习项目，并</w:t>
      </w:r>
      <w:r>
        <w:rPr>
          <w:rFonts w:ascii="SimSun" w:hAnsi="SimSun" w:eastAsia="SimSun" w:cs="SimSun"/>
          <w:sz w:val="20"/>
          <w:szCs w:val="20"/>
        </w:rPr>
        <w:t xml:space="preserve"> </w:t>
      </w:r>
      <w:r>
        <w:rPr>
          <w:rFonts w:ascii="SimSun" w:hAnsi="SimSun" w:eastAsia="SimSun" w:cs="SimSun"/>
          <w:sz w:val="20"/>
          <w:szCs w:val="20"/>
          <w:spacing w:val="8"/>
        </w:rPr>
        <w:t>按要求完成实习作业、实习报告等。</w:t>
      </w:r>
    </w:p>
    <w:p>
      <w:pPr>
        <w:ind w:left="36" w:right="128" w:firstLine="416"/>
        <w:spacing w:before="67" w:line="25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（5）</w:t>
      </w:r>
      <w:r>
        <w:rPr>
          <w:rFonts w:ascii="SimSun" w:hAnsi="SimSun" w:eastAsia="SimSun" w:cs="SimSun"/>
          <w:sz w:val="20"/>
          <w:szCs w:val="20"/>
          <w:spacing w:val="12"/>
        </w:rPr>
        <w:t>专业实习由指导教师按照学校规定，根据学生提交的实习日记、实习作业、实</w:t>
      </w:r>
      <w:r>
        <w:rPr>
          <w:rFonts w:ascii="SimSun" w:hAnsi="SimSun" w:eastAsia="SimSun" w:cs="SimSun"/>
          <w:sz w:val="20"/>
          <w:szCs w:val="20"/>
          <w:spacing w:val="7"/>
        </w:rPr>
        <w:t xml:space="preserve"> </w:t>
      </w:r>
      <w:r>
        <w:rPr>
          <w:rFonts w:ascii="SimSun" w:hAnsi="SimSun" w:eastAsia="SimSun" w:cs="SimSun"/>
          <w:sz w:val="20"/>
          <w:szCs w:val="20"/>
          <w:spacing w:val="9"/>
        </w:rPr>
        <w:t>习报告、实习鉴定及学生在实习期间纪律表现等情况综合评定实习</w:t>
      </w:r>
      <w:r>
        <w:rPr>
          <w:rFonts w:ascii="SimSun" w:hAnsi="SimSun" w:eastAsia="SimSun" w:cs="SimSun"/>
          <w:sz w:val="20"/>
          <w:szCs w:val="20"/>
          <w:spacing w:val="8"/>
        </w:rPr>
        <w:t>成绩。</w:t>
      </w:r>
    </w:p>
    <w:p>
      <w:pPr>
        <w:ind w:left="21"/>
        <w:spacing w:before="295" w:line="488" w:lineRule="exact"/>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position w:val="7"/>
        </w:rPr>
        <w:t>4.</w:t>
      </w:r>
      <w:r>
        <w:rPr>
          <w:rFonts w:ascii="SimSun" w:hAnsi="SimSun" w:eastAsia="SimSun" w:cs="SimSun"/>
          <w:sz w:val="20"/>
          <w:szCs w:val="20"/>
          <w:spacing w:val="6"/>
          <w:position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position w:val="7"/>
        </w:rPr>
        <w:t>毕业论文</w:t>
      </w:r>
      <w:hyperlink w:history="true" w:anchor="bookmark27">
        <w:r>
          <w:rPr>
            <w:rFonts w:ascii="SimSun" w:hAnsi="SimSun" w:eastAsia="SimSun" w:cs="SimSun"/>
            <w:sz w:val="10"/>
            <w:szCs w:val="10"/>
            <w14:textOutline w14:w="1930" w14:cap="sq" w14:cmpd="sng">
              <w14:solidFill>
                <w14:srgbClr w14:val="000000"/>
              </w14:solidFill>
              <w14:prstDash w14:val="solid"/>
              <w14:bevel/>
            </w14:textOutline>
            <w:spacing w:val="6"/>
            <w:position w:val="17"/>
          </w:rPr>
          <w:t>1</w:t>
        </w:r>
      </w:hyperlink>
      <w:r>
        <w:rPr>
          <w:rFonts w:ascii="SimSun" w:hAnsi="SimSun" w:eastAsia="SimSun" w:cs="SimSun"/>
          <w:sz w:val="10"/>
          <w:szCs w:val="10"/>
          <w:spacing w:val="9"/>
          <w:position w:val="1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position w:val="7"/>
        </w:rPr>
        <w:t>4</w:t>
      </w:r>
      <w:r>
        <w:rPr>
          <w:rFonts w:ascii="SimSun" w:hAnsi="SimSun" w:eastAsia="SimSun" w:cs="SimSun"/>
          <w:sz w:val="20"/>
          <w:szCs w:val="20"/>
          <w:spacing w:val="-33"/>
          <w:position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position w:val="7"/>
        </w:rPr>
        <w:t>学分，必修</w:t>
      </w:r>
    </w:p>
    <w:p>
      <w:pPr>
        <w:pStyle w:val="BodyText"/>
        <w:spacing w:line="274" w:lineRule="auto"/>
        <w:rPr/>
      </w:pPr>
      <w:r/>
    </w:p>
    <w:p>
      <w:pPr>
        <w:ind w:left="23" w:right="128" w:firstLine="428"/>
        <w:spacing w:before="65" w:line="26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（1）</w:t>
      </w:r>
      <w:r>
        <w:rPr>
          <w:rFonts w:ascii="SimSun" w:hAnsi="SimSun" w:eastAsia="SimSun" w:cs="SimSun"/>
          <w:sz w:val="20"/>
          <w:szCs w:val="20"/>
          <w:spacing w:val="12"/>
        </w:rPr>
        <w:t>本科学生毕业论文的教学目的包括：培养学生综合运用所学基础理论、基本知</w:t>
      </w:r>
      <w:r>
        <w:rPr>
          <w:rFonts w:ascii="SimSun" w:hAnsi="SimSun" w:eastAsia="SimSun" w:cs="SimSun"/>
          <w:sz w:val="20"/>
          <w:szCs w:val="20"/>
          <w:spacing w:val="7"/>
        </w:rPr>
        <w:t xml:space="preserve"> </w:t>
      </w:r>
      <w:r>
        <w:rPr>
          <w:rFonts w:ascii="SimSun" w:hAnsi="SimSun" w:eastAsia="SimSun" w:cs="SimSun"/>
          <w:sz w:val="20"/>
          <w:szCs w:val="20"/>
          <w:spacing w:val="10"/>
        </w:rPr>
        <w:t>识、基本技能独立开展科学研究和创作的能力；培养学生提</w:t>
      </w:r>
      <w:r>
        <w:rPr>
          <w:rFonts w:ascii="SimSun" w:hAnsi="SimSun" w:eastAsia="SimSun" w:cs="SimSun"/>
          <w:sz w:val="20"/>
          <w:szCs w:val="20"/>
          <w:spacing w:val="9"/>
        </w:rPr>
        <w:t>出问题、分析问题和解决问题</w:t>
      </w:r>
      <w:r>
        <w:rPr>
          <w:rFonts w:ascii="SimSun" w:hAnsi="SimSun" w:eastAsia="SimSun" w:cs="SimSun"/>
          <w:sz w:val="20"/>
          <w:szCs w:val="20"/>
        </w:rPr>
        <w:t xml:space="preserve"> </w:t>
      </w:r>
      <w:r>
        <w:rPr>
          <w:rFonts w:ascii="SimSun" w:hAnsi="SimSun" w:eastAsia="SimSun" w:cs="SimSun"/>
          <w:sz w:val="20"/>
          <w:szCs w:val="20"/>
          <w:spacing w:val="9"/>
        </w:rPr>
        <w:t>的能力，激发学生的创新意识；培养学生理论联系实际和实事求是的科学态度。</w:t>
      </w:r>
    </w:p>
    <w:p>
      <w:pPr>
        <w:ind w:left="452"/>
        <w:spacing w:before="66"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8"/>
        </w:rPr>
        <w:t>毕业论文是本科学生毕业即学士学位资格认证的重要依据，计</w:t>
      </w:r>
      <w:r>
        <w:rPr>
          <w:rFonts w:ascii="SimSun" w:hAnsi="SimSun" w:eastAsia="SimSun" w:cs="SimSun"/>
          <w:sz w:val="20"/>
          <w:szCs w:val="20"/>
          <w:spacing w:val="-32"/>
        </w:rPr>
        <w:t xml:space="preserve"> </w:t>
      </w:r>
      <w:r>
        <w:rPr>
          <w:rFonts w:ascii="SimSun" w:hAnsi="SimSun" w:eastAsia="SimSun" w:cs="SimSun"/>
          <w:sz w:val="20"/>
          <w:szCs w:val="20"/>
          <w:spacing w:val="8"/>
        </w:rPr>
        <w:t>4</w:t>
      </w:r>
      <w:r>
        <w:rPr>
          <w:rFonts w:ascii="SimSun" w:hAnsi="SimSun" w:eastAsia="SimSun" w:cs="SimSun"/>
          <w:sz w:val="20"/>
          <w:szCs w:val="20"/>
          <w:spacing w:val="-34"/>
        </w:rPr>
        <w:t xml:space="preserve"> </w:t>
      </w:r>
      <w:r>
        <w:rPr>
          <w:rFonts w:ascii="SimSun" w:hAnsi="SimSun" w:eastAsia="SimSun" w:cs="SimSun"/>
          <w:sz w:val="20"/>
          <w:szCs w:val="20"/>
          <w:spacing w:val="8"/>
        </w:rPr>
        <w:t>学分。</w:t>
      </w:r>
    </w:p>
    <w:p>
      <w:pPr>
        <w:ind w:left="22" w:right="128" w:firstLine="430"/>
        <w:spacing w:before="65" w:line="273"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（3）</w:t>
      </w:r>
      <w:r>
        <w:rPr>
          <w:rFonts w:ascii="SimSun" w:hAnsi="SimSun" w:eastAsia="SimSun" w:cs="SimSun"/>
          <w:sz w:val="20"/>
          <w:szCs w:val="20"/>
          <w:spacing w:val="12"/>
        </w:rPr>
        <w:t>学生撰写毕业论文必须熟悉和掌握写作毕业论文（设计）所必需的资料，合理</w:t>
      </w:r>
      <w:r>
        <w:rPr>
          <w:rFonts w:ascii="SimSun" w:hAnsi="SimSun" w:eastAsia="SimSun" w:cs="SimSun"/>
          <w:sz w:val="20"/>
          <w:szCs w:val="20"/>
          <w:spacing w:val="7"/>
        </w:rPr>
        <w:t xml:space="preserve"> </w:t>
      </w:r>
      <w:r>
        <w:rPr>
          <w:rFonts w:ascii="SimSun" w:hAnsi="SimSun" w:eastAsia="SimSun" w:cs="SimSun"/>
          <w:sz w:val="20"/>
          <w:szCs w:val="20"/>
          <w:spacing w:val="10"/>
        </w:rPr>
        <w:t>设计研究方案，对所研究的课题进行比较全面、深入、系统的分</w:t>
      </w:r>
      <w:r>
        <w:rPr>
          <w:rFonts w:ascii="SimSun" w:hAnsi="SimSun" w:eastAsia="SimSun" w:cs="SimSun"/>
          <w:sz w:val="20"/>
          <w:szCs w:val="20"/>
          <w:spacing w:val="9"/>
        </w:rPr>
        <w:t>析和阐述，并提出一定的</w:t>
      </w:r>
      <w:r>
        <w:rPr>
          <w:rFonts w:ascii="SimSun" w:hAnsi="SimSun" w:eastAsia="SimSun" w:cs="SimSun"/>
          <w:sz w:val="20"/>
          <w:szCs w:val="20"/>
        </w:rPr>
        <w:t xml:space="preserve"> </w:t>
      </w:r>
      <w:r>
        <w:rPr>
          <w:rFonts w:ascii="SimSun" w:hAnsi="SimSun" w:eastAsia="SimSun" w:cs="SimSun"/>
          <w:sz w:val="20"/>
          <w:szCs w:val="20"/>
          <w:spacing w:val="10"/>
        </w:rPr>
        <w:t>独立见解，做到论点明确，论据充分，逻辑清楚，文字通顺。毕</w:t>
      </w:r>
      <w:r>
        <w:rPr>
          <w:rFonts w:ascii="SimSun" w:hAnsi="SimSun" w:eastAsia="SimSun" w:cs="SimSun"/>
          <w:sz w:val="20"/>
          <w:szCs w:val="20"/>
          <w:spacing w:val="9"/>
        </w:rPr>
        <w:t>业论文（设计）成绩由评</w:t>
      </w:r>
      <w:r>
        <w:rPr>
          <w:rFonts w:ascii="SimSun" w:hAnsi="SimSun" w:eastAsia="SimSun" w:cs="SimSun"/>
          <w:sz w:val="20"/>
          <w:szCs w:val="20"/>
        </w:rPr>
        <w:t xml:space="preserve"> </w:t>
      </w:r>
      <w:r>
        <w:rPr>
          <w:rFonts w:ascii="SimSun" w:hAnsi="SimSun" w:eastAsia="SimSun" w:cs="SimSun"/>
          <w:sz w:val="20"/>
          <w:szCs w:val="20"/>
          <w:spacing w:val="8"/>
        </w:rPr>
        <w:t>审小组或答辩小组评定。</w:t>
      </w:r>
    </w:p>
    <w:p>
      <w:pPr>
        <w:ind w:left="452"/>
        <w:spacing w:before="65" w:line="669"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position w:val="36"/>
        </w:rPr>
        <w:t>（4）</w:t>
      </w:r>
      <w:r>
        <w:rPr>
          <w:rFonts w:ascii="SimSun" w:hAnsi="SimSun" w:eastAsia="SimSun" w:cs="SimSun"/>
          <w:sz w:val="20"/>
          <w:szCs w:val="20"/>
          <w:spacing w:val="-56"/>
          <w:position w:val="36"/>
        </w:rPr>
        <w:t xml:space="preserve"> </w:t>
      </w:r>
      <w:r>
        <w:rPr>
          <w:rFonts w:ascii="SimSun" w:hAnsi="SimSun" w:eastAsia="SimSun" w:cs="SimSun"/>
          <w:sz w:val="20"/>
          <w:szCs w:val="20"/>
          <w:spacing w:val="7"/>
          <w:position w:val="36"/>
        </w:rPr>
        <w:t>国际新闻全英文项目毕业论文（设计）正文字数不少于</w:t>
      </w:r>
      <w:r>
        <w:rPr>
          <w:rFonts w:ascii="SimSun" w:hAnsi="SimSun" w:eastAsia="SimSun" w:cs="SimSun"/>
          <w:sz w:val="20"/>
          <w:szCs w:val="20"/>
          <w:spacing w:val="-40"/>
          <w:position w:val="36"/>
        </w:rPr>
        <w:t xml:space="preserve"> </w:t>
      </w:r>
      <w:r>
        <w:rPr>
          <w:rFonts w:ascii="SimSun" w:hAnsi="SimSun" w:eastAsia="SimSun" w:cs="SimSun"/>
          <w:sz w:val="20"/>
          <w:szCs w:val="20"/>
          <w:spacing w:val="7"/>
          <w:position w:val="36"/>
        </w:rPr>
        <w:t>4000</w:t>
      </w:r>
      <w:r>
        <w:rPr>
          <w:rFonts w:ascii="SimSun" w:hAnsi="SimSun" w:eastAsia="SimSun" w:cs="SimSun"/>
          <w:sz w:val="20"/>
          <w:szCs w:val="20"/>
          <w:spacing w:val="-41"/>
          <w:position w:val="36"/>
        </w:rPr>
        <w:t xml:space="preserve"> </w:t>
      </w:r>
      <w:r>
        <w:rPr>
          <w:rFonts w:ascii="SimSun" w:hAnsi="SimSun" w:eastAsia="SimSun" w:cs="SimSun"/>
          <w:sz w:val="20"/>
          <w:szCs w:val="20"/>
          <w:spacing w:val="7"/>
          <w:position w:val="36"/>
        </w:rPr>
        <w:t>个英文单</w:t>
      </w:r>
      <w:r>
        <w:rPr>
          <w:rFonts w:ascii="SimSun" w:hAnsi="SimSun" w:eastAsia="SimSun" w:cs="SimSun"/>
          <w:sz w:val="20"/>
          <w:szCs w:val="20"/>
          <w:spacing w:val="6"/>
          <w:position w:val="36"/>
        </w:rPr>
        <w:t>词。</w:t>
      </w:r>
    </w:p>
    <w:p>
      <w:pPr>
        <w:ind w:left="34"/>
        <w:spacing w:before="1"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spacing w:val="-4"/>
        </w:rPr>
        <w:t>（四）素质拓展与发展指导</w:t>
      </w:r>
      <w:r>
        <w:rPr>
          <w:rFonts w:ascii="SimSun" w:hAnsi="SimSun" w:eastAsia="SimSun" w:cs="SimSun"/>
          <w:sz w:val="24"/>
          <w:szCs w:val="24"/>
          <w:spacing w:val="45"/>
        </w:rPr>
        <w:t xml:space="preserve"> </w:t>
      </w:r>
      <w:r>
        <w:rPr>
          <w:rFonts w:ascii="SimSun" w:hAnsi="SimSun" w:eastAsia="SimSun" w:cs="SimSun"/>
          <w:sz w:val="24"/>
          <w:szCs w:val="24"/>
          <w14:textOutline w14:w="4356" w14:cap="sq" w14:cmpd="sng">
            <w14:solidFill>
              <w14:srgbClr w14:val="000000"/>
            </w14:solidFill>
            <w14:prstDash w14:val="solid"/>
            <w14:bevel/>
          </w14:textOutline>
          <w:spacing w:val="-4"/>
        </w:rPr>
        <w:t>16</w:t>
      </w:r>
      <w:r>
        <w:rPr>
          <w:rFonts w:ascii="SimSun" w:hAnsi="SimSun" w:eastAsia="SimSun" w:cs="SimSun"/>
          <w:sz w:val="24"/>
          <w:szCs w:val="24"/>
          <w:spacing w:val="-46"/>
        </w:rPr>
        <w:t xml:space="preserve"> </w:t>
      </w:r>
      <w:r>
        <w:rPr>
          <w:rFonts w:ascii="SimSun" w:hAnsi="SimSun" w:eastAsia="SimSun" w:cs="SimSun"/>
          <w:sz w:val="24"/>
          <w:szCs w:val="24"/>
          <w14:textOutline w14:w="4356" w14:cap="sq" w14:cmpd="sng">
            <w14:solidFill>
              <w14:srgbClr w14:val="000000"/>
            </w14:solidFill>
            <w14:prstDash w14:val="solid"/>
            <w14:bevel/>
          </w14:textOutline>
          <w:spacing w:val="-4"/>
        </w:rPr>
        <w:t>学分，其中必修</w:t>
      </w:r>
      <w:r>
        <w:rPr>
          <w:rFonts w:ascii="SimSun" w:hAnsi="SimSun" w:eastAsia="SimSun" w:cs="SimSun"/>
          <w:sz w:val="24"/>
          <w:szCs w:val="24"/>
          <w:spacing w:val="-31"/>
        </w:rPr>
        <w:t xml:space="preserve"> </w:t>
      </w:r>
      <w:r>
        <w:rPr>
          <w:rFonts w:ascii="SimSun" w:hAnsi="SimSun" w:eastAsia="SimSun" w:cs="SimSun"/>
          <w:sz w:val="24"/>
          <w:szCs w:val="24"/>
          <w14:textOutline w14:w="4356" w14:cap="sq" w14:cmpd="sng">
            <w14:solidFill>
              <w14:srgbClr w14:val="000000"/>
            </w14:solidFill>
            <w14:prstDash w14:val="solid"/>
            <w14:bevel/>
          </w14:textOutline>
          <w:spacing w:val="-4"/>
        </w:rPr>
        <w:t>10</w:t>
      </w:r>
      <w:r>
        <w:rPr>
          <w:rFonts w:ascii="SimSun" w:hAnsi="SimSun" w:eastAsia="SimSun" w:cs="SimSun"/>
          <w:sz w:val="24"/>
          <w:szCs w:val="24"/>
          <w:spacing w:val="-45"/>
        </w:rPr>
        <w:t xml:space="preserve"> </w:t>
      </w:r>
      <w:r>
        <w:rPr>
          <w:rFonts w:ascii="SimSun" w:hAnsi="SimSun" w:eastAsia="SimSun" w:cs="SimSun"/>
          <w:sz w:val="24"/>
          <w:szCs w:val="24"/>
          <w14:textOutline w14:w="4356" w14:cap="sq" w14:cmpd="sng">
            <w14:solidFill>
              <w14:srgbClr w14:val="000000"/>
            </w14:solidFill>
            <w14:prstDash w14:val="solid"/>
            <w14:bevel/>
          </w14:textOutline>
          <w:spacing w:val="-4"/>
        </w:rPr>
        <w:t>学分，选修</w:t>
      </w:r>
      <w:r>
        <w:rPr>
          <w:rFonts w:ascii="SimSun" w:hAnsi="SimSun" w:eastAsia="SimSun" w:cs="SimSun"/>
          <w:sz w:val="24"/>
          <w:szCs w:val="24"/>
          <w:spacing w:val="-49"/>
        </w:rPr>
        <w:t xml:space="preserve"> </w:t>
      </w:r>
      <w:r>
        <w:rPr>
          <w:rFonts w:ascii="SimSun" w:hAnsi="SimSun" w:eastAsia="SimSun" w:cs="SimSun"/>
          <w:sz w:val="24"/>
          <w:szCs w:val="24"/>
          <w14:textOutline w14:w="4356" w14:cap="sq" w14:cmpd="sng">
            <w14:solidFill>
              <w14:srgbClr w14:val="000000"/>
            </w14:solidFill>
            <w14:prstDash w14:val="solid"/>
            <w14:bevel/>
          </w14:textOutline>
          <w:spacing w:val="-4"/>
        </w:rPr>
        <w:t>6</w:t>
      </w:r>
      <w:r>
        <w:rPr>
          <w:rFonts w:ascii="SimSun" w:hAnsi="SimSun" w:eastAsia="SimSun" w:cs="SimSun"/>
          <w:sz w:val="24"/>
          <w:szCs w:val="24"/>
          <w:spacing w:val="-46"/>
        </w:rPr>
        <w:t xml:space="preserve"> </w:t>
      </w:r>
      <w:r>
        <w:rPr>
          <w:rFonts w:ascii="SimSun" w:hAnsi="SimSun" w:eastAsia="SimSun" w:cs="SimSun"/>
          <w:sz w:val="24"/>
          <w:szCs w:val="24"/>
          <w14:textOutline w14:w="4356" w14:cap="sq" w14:cmpd="sng">
            <w14:solidFill>
              <w14:srgbClr w14:val="000000"/>
            </w14:solidFill>
            <w14:prstDash w14:val="solid"/>
            <w14:bevel/>
          </w14:textOutline>
          <w:spacing w:val="-4"/>
        </w:rPr>
        <w:t>学分</w:t>
      </w:r>
    </w:p>
    <w:p>
      <w:pPr>
        <w:pStyle w:val="BodyText"/>
        <w:spacing w:line="458" w:lineRule="auto"/>
        <w:rPr/>
      </w:pPr>
      <w:r/>
    </w:p>
    <w:p>
      <w:pPr>
        <w:ind w:left="37"/>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4"/>
        </w:rPr>
        <w:t>1.新生研讨课</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1</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4"/>
        </w:rPr>
        <w:t>学分，必修</w:t>
      </w:r>
    </w:p>
    <w:p>
      <w:pPr>
        <w:pStyle w:val="BodyText"/>
        <w:spacing w:line="376" w:lineRule="auto"/>
        <w:rPr/>
      </w:pPr>
      <w:r/>
    </w:p>
    <w:p>
      <w:pPr>
        <w:ind w:left="22" w:right="128" w:firstLine="430"/>
        <w:spacing w:before="66" w:line="273"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（1）</w:t>
      </w:r>
      <w:r>
        <w:rPr>
          <w:rFonts w:ascii="SimSun" w:hAnsi="SimSun" w:eastAsia="SimSun" w:cs="SimSun"/>
          <w:sz w:val="20"/>
          <w:szCs w:val="20"/>
          <w:spacing w:val="12"/>
        </w:rPr>
        <w:t>新生研讨课是由我校各学科领域的杰出教师面对本科一年级新生开设的小班研</w:t>
      </w:r>
      <w:r>
        <w:rPr>
          <w:rFonts w:ascii="SimSun" w:hAnsi="SimSun" w:eastAsia="SimSun" w:cs="SimSun"/>
          <w:sz w:val="20"/>
          <w:szCs w:val="20"/>
          <w:spacing w:val="7"/>
        </w:rPr>
        <w:t xml:space="preserve"> </w:t>
      </w:r>
      <w:r>
        <w:rPr>
          <w:rFonts w:ascii="SimSun" w:hAnsi="SimSun" w:eastAsia="SimSun" w:cs="SimSun"/>
          <w:sz w:val="20"/>
          <w:szCs w:val="20"/>
          <w:spacing w:val="9"/>
        </w:rPr>
        <w:t>讨课程，是学校启动以“厚重</w:t>
      </w:r>
      <w:r>
        <w:rPr>
          <w:rFonts w:ascii="SimSun" w:hAnsi="SimSun" w:eastAsia="SimSun" w:cs="SimSun"/>
          <w:sz w:val="20"/>
          <w:szCs w:val="20"/>
          <w:spacing w:val="-72"/>
        </w:rPr>
        <w:t xml:space="preserve"> </w:t>
      </w:r>
      <w:r>
        <w:rPr>
          <w:rFonts w:ascii="SimSun" w:hAnsi="SimSun" w:eastAsia="SimSun" w:cs="SimSun"/>
          <w:sz w:val="20"/>
          <w:szCs w:val="20"/>
          <w:spacing w:val="9"/>
        </w:rPr>
        <w:t>”为灵魂的本科人才培养路线图的重要举措，是回归大学本</w:t>
      </w:r>
      <w:r>
        <w:rPr>
          <w:rFonts w:ascii="SimSun" w:hAnsi="SimSun" w:eastAsia="SimSun" w:cs="SimSun"/>
          <w:sz w:val="20"/>
          <w:szCs w:val="20"/>
        </w:rPr>
        <w:t xml:space="preserve"> </w:t>
      </w:r>
      <w:r>
        <w:rPr>
          <w:rFonts w:ascii="SimSun" w:hAnsi="SimSun" w:eastAsia="SimSun" w:cs="SimSun"/>
          <w:sz w:val="20"/>
          <w:szCs w:val="20"/>
          <w:spacing w:val="10"/>
        </w:rPr>
        <w:t>位，以学生为中心、学术为原点的全员育人、全程育人教育理念</w:t>
      </w:r>
      <w:r>
        <w:rPr>
          <w:rFonts w:ascii="SimSun" w:hAnsi="SimSun" w:eastAsia="SimSun" w:cs="SimSun"/>
          <w:sz w:val="20"/>
          <w:szCs w:val="20"/>
          <w:spacing w:val="9"/>
        </w:rPr>
        <w:t>的具体体现。新生研讨课</w:t>
      </w:r>
      <w:r>
        <w:rPr>
          <w:rFonts w:ascii="SimSun" w:hAnsi="SimSun" w:eastAsia="SimSun" w:cs="SimSun"/>
          <w:sz w:val="20"/>
          <w:szCs w:val="20"/>
        </w:rPr>
        <w:t xml:space="preserve"> </w:t>
      </w:r>
      <w:r>
        <w:rPr>
          <w:rFonts w:ascii="SimSun" w:hAnsi="SimSun" w:eastAsia="SimSun" w:cs="SimSun"/>
          <w:sz w:val="20"/>
          <w:szCs w:val="20"/>
          <w:spacing w:val="9"/>
        </w:rPr>
        <w:t>旨在帮助新生适应大学生活，帮助学生塑造专业素养。</w:t>
      </w:r>
    </w:p>
    <w:p>
      <w:pPr>
        <w:ind w:left="24" w:right="131" w:firstLine="427"/>
        <w:spacing w:before="64"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（2）</w:t>
      </w:r>
      <w:r>
        <w:rPr>
          <w:rFonts w:ascii="SimSun" w:hAnsi="SimSun" w:eastAsia="SimSun" w:cs="SimSun"/>
          <w:sz w:val="20"/>
          <w:szCs w:val="20"/>
          <w:spacing w:val="9"/>
        </w:rPr>
        <w:t>新生研讨课倡导以学生为中心，</w:t>
      </w:r>
      <w:r>
        <w:rPr>
          <w:rFonts w:ascii="SimSun" w:hAnsi="SimSun" w:eastAsia="SimSun" w:cs="SimSun"/>
          <w:sz w:val="20"/>
          <w:szCs w:val="20"/>
          <w:spacing w:val="-40"/>
        </w:rPr>
        <w:t xml:space="preserve"> </w:t>
      </w:r>
      <w:r>
        <w:rPr>
          <w:rFonts w:ascii="SimSun" w:hAnsi="SimSun" w:eastAsia="SimSun" w:cs="SimSun"/>
          <w:sz w:val="20"/>
          <w:szCs w:val="20"/>
          <w:spacing w:val="9"/>
        </w:rPr>
        <w:t>以问题为中心，</w:t>
      </w:r>
      <w:r>
        <w:rPr>
          <w:rFonts w:ascii="SimSun" w:hAnsi="SimSun" w:eastAsia="SimSun" w:cs="SimSun"/>
          <w:sz w:val="20"/>
          <w:szCs w:val="20"/>
          <w:spacing w:val="-60"/>
        </w:rPr>
        <w:t xml:space="preserve"> </w:t>
      </w:r>
      <w:r>
        <w:rPr>
          <w:rFonts w:ascii="SimSun" w:hAnsi="SimSun" w:eastAsia="SimSun" w:cs="SimSun"/>
          <w:sz w:val="20"/>
          <w:szCs w:val="20"/>
          <w:spacing w:val="9"/>
        </w:rPr>
        <w:t>以适当的阅读或实践（实验）</w:t>
      </w:r>
      <w:r>
        <w:rPr>
          <w:rFonts w:ascii="SimSun" w:hAnsi="SimSun" w:eastAsia="SimSun" w:cs="SimSun"/>
          <w:sz w:val="20"/>
          <w:szCs w:val="20"/>
        </w:rPr>
        <w:t xml:space="preserve"> </w:t>
      </w:r>
      <w:r>
        <w:rPr>
          <w:rFonts w:ascii="SimSun" w:hAnsi="SimSun" w:eastAsia="SimSun" w:cs="SimSun"/>
          <w:sz w:val="20"/>
          <w:szCs w:val="20"/>
          <w:spacing w:val="10"/>
        </w:rPr>
        <w:t>为辅助手段，强调师生的直接互动和学生的小组合作，使学</w:t>
      </w:r>
      <w:r>
        <w:rPr>
          <w:rFonts w:ascii="SimSun" w:hAnsi="SimSun" w:eastAsia="SimSun" w:cs="SimSun"/>
          <w:sz w:val="20"/>
          <w:szCs w:val="20"/>
          <w:spacing w:val="9"/>
        </w:rPr>
        <w:t>生在研究问题的过程中，通过</w:t>
      </w:r>
      <w:r>
        <w:rPr>
          <w:rFonts w:ascii="SimSun" w:hAnsi="SimSun" w:eastAsia="SimSun" w:cs="SimSun"/>
          <w:sz w:val="20"/>
          <w:szCs w:val="20"/>
        </w:rPr>
        <w:t xml:space="preserve"> </w:t>
      </w:r>
      <w:r>
        <w:rPr>
          <w:rFonts w:ascii="SimSun" w:hAnsi="SimSun" w:eastAsia="SimSun" w:cs="SimSun"/>
          <w:sz w:val="20"/>
          <w:szCs w:val="20"/>
          <w:spacing w:val="9"/>
        </w:rPr>
        <w:t>交流、互动、合作、展示等环节，增进学习兴趣，强化学习动机，实现课程目标。</w:t>
      </w:r>
    </w:p>
    <w:p>
      <w:pPr>
        <w:ind w:left="23" w:right="128" w:firstLine="429"/>
        <w:spacing w:before="65" w:line="268" w:lineRule="auto"/>
        <w:jc w:val="both"/>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（3）</w:t>
      </w:r>
      <w:r>
        <w:rPr>
          <w:rFonts w:ascii="SimSun" w:hAnsi="SimSun" w:eastAsia="SimSun" w:cs="SimSun"/>
          <w:sz w:val="20"/>
          <w:szCs w:val="20"/>
          <w:spacing w:val="12"/>
        </w:rPr>
        <w:t>新生研讨课包括专业素养教育、心理教育、沟通教育、学习与方法教育等多方</w:t>
      </w:r>
      <w:r>
        <w:rPr>
          <w:rFonts w:ascii="SimSun" w:hAnsi="SimSun" w:eastAsia="SimSun" w:cs="SimSun"/>
          <w:sz w:val="20"/>
          <w:szCs w:val="20"/>
          <w:spacing w:val="7"/>
        </w:rPr>
        <w:t xml:space="preserve"> </w:t>
      </w:r>
      <w:r>
        <w:rPr>
          <w:rFonts w:ascii="SimSun" w:hAnsi="SimSun" w:eastAsia="SimSun" w:cs="SimSun"/>
          <w:sz w:val="20"/>
          <w:szCs w:val="20"/>
          <w:spacing w:val="10"/>
        </w:rPr>
        <w:t>面内容。新生研讨课采用研讨型教学方式，涵盖主题发言、课</w:t>
      </w:r>
      <w:r>
        <w:rPr>
          <w:rFonts w:ascii="SimSun" w:hAnsi="SimSun" w:eastAsia="SimSun" w:cs="SimSun"/>
          <w:sz w:val="20"/>
          <w:szCs w:val="20"/>
          <w:spacing w:val="9"/>
        </w:rPr>
        <w:t>堂讨论、课堂辩论、名家讲</w:t>
      </w:r>
      <w:r>
        <w:rPr>
          <w:rFonts w:ascii="SimSun" w:hAnsi="SimSun" w:eastAsia="SimSun" w:cs="SimSun"/>
          <w:sz w:val="20"/>
          <w:szCs w:val="20"/>
        </w:rPr>
        <w:t xml:space="preserve"> </w:t>
      </w:r>
      <w:r>
        <w:rPr>
          <w:rFonts w:ascii="SimSun" w:hAnsi="SimSun" w:eastAsia="SimSun" w:cs="SimSun"/>
          <w:sz w:val="20"/>
          <w:szCs w:val="20"/>
          <w:spacing w:val="9"/>
        </w:rPr>
        <w:t>座、心得交流、实地参观、模拟实验、个案分析等多元化教学方式。</w:t>
      </w:r>
    </w:p>
    <w:p>
      <w:pPr>
        <w:ind w:left="26" w:right="175" w:firstLine="425"/>
        <w:spacing w:before="66"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（4）</w:t>
      </w:r>
      <w:r>
        <w:rPr>
          <w:rFonts w:ascii="SimSun" w:hAnsi="SimSun" w:eastAsia="SimSun" w:cs="SimSun"/>
          <w:sz w:val="20"/>
          <w:szCs w:val="20"/>
          <w:spacing w:val="6"/>
        </w:rPr>
        <w:t>新生研讨课设置</w:t>
      </w:r>
      <w:r>
        <w:rPr>
          <w:rFonts w:ascii="SimSun" w:hAnsi="SimSun" w:eastAsia="SimSun" w:cs="SimSun"/>
          <w:sz w:val="20"/>
          <w:szCs w:val="20"/>
          <w:spacing w:val="-22"/>
        </w:rPr>
        <w:t xml:space="preserve"> </w:t>
      </w:r>
      <w:r>
        <w:rPr>
          <w:rFonts w:ascii="SimSun" w:hAnsi="SimSun" w:eastAsia="SimSun" w:cs="SimSun"/>
          <w:sz w:val="20"/>
          <w:szCs w:val="20"/>
          <w:spacing w:val="6"/>
        </w:rPr>
        <w:t>1</w:t>
      </w:r>
      <w:r>
        <w:rPr>
          <w:rFonts w:ascii="SimSun" w:hAnsi="SimSun" w:eastAsia="SimSun" w:cs="SimSun"/>
          <w:sz w:val="20"/>
          <w:szCs w:val="20"/>
          <w:spacing w:val="-36"/>
        </w:rPr>
        <w:t xml:space="preserve"> </w:t>
      </w:r>
      <w:r>
        <w:rPr>
          <w:rFonts w:ascii="SimSun" w:hAnsi="SimSun" w:eastAsia="SimSun" w:cs="SimSun"/>
          <w:sz w:val="20"/>
          <w:szCs w:val="20"/>
          <w:spacing w:val="6"/>
        </w:rPr>
        <w:t>学分（必修</w:t>
      </w:r>
      <w:r>
        <w:rPr>
          <w:rFonts w:ascii="SimSun" w:hAnsi="SimSun" w:eastAsia="SimSun" w:cs="SimSun"/>
          <w:sz w:val="20"/>
          <w:szCs w:val="20"/>
          <w:spacing w:val="-26"/>
        </w:rPr>
        <w:t>），</w:t>
      </w:r>
      <w:r>
        <w:rPr>
          <w:rFonts w:ascii="SimSun" w:hAnsi="SimSun" w:eastAsia="SimSun" w:cs="SimSun"/>
          <w:sz w:val="20"/>
          <w:szCs w:val="20"/>
          <w:spacing w:val="6"/>
        </w:rPr>
        <w:t>具体课时分配包括：课堂学习</w:t>
      </w:r>
      <w:r>
        <w:rPr>
          <w:rFonts w:ascii="SimSun" w:hAnsi="SimSun" w:eastAsia="SimSun" w:cs="SimSun"/>
          <w:sz w:val="20"/>
          <w:szCs w:val="20"/>
          <w:spacing w:val="-36"/>
        </w:rPr>
        <w:t xml:space="preserve"> </w:t>
      </w:r>
      <w:r>
        <w:rPr>
          <w:rFonts w:ascii="SimSun" w:hAnsi="SimSun" w:eastAsia="SimSun" w:cs="SimSun"/>
          <w:sz w:val="20"/>
          <w:szCs w:val="20"/>
          <w:spacing w:val="6"/>
        </w:rPr>
        <w:t>8</w:t>
      </w:r>
      <w:r>
        <w:rPr>
          <w:rFonts w:ascii="SimSun" w:hAnsi="SimSun" w:eastAsia="SimSun" w:cs="SimSun"/>
          <w:sz w:val="20"/>
          <w:szCs w:val="20"/>
          <w:spacing w:val="-35"/>
        </w:rPr>
        <w:t xml:space="preserve"> </w:t>
      </w:r>
      <w:r>
        <w:rPr>
          <w:rFonts w:ascii="SimSun" w:hAnsi="SimSun" w:eastAsia="SimSun" w:cs="SimSun"/>
          <w:sz w:val="20"/>
          <w:szCs w:val="20"/>
          <w:spacing w:val="6"/>
        </w:rPr>
        <w:t>次，每次</w:t>
      </w:r>
      <w:r>
        <w:rPr>
          <w:rFonts w:ascii="SimSun" w:hAnsi="SimSun" w:eastAsia="SimSun" w:cs="SimSun"/>
          <w:sz w:val="20"/>
          <w:szCs w:val="20"/>
          <w:spacing w:val="-36"/>
        </w:rPr>
        <w:t xml:space="preserve"> </w:t>
      </w:r>
      <w:r>
        <w:rPr>
          <w:rFonts w:ascii="SimSun" w:hAnsi="SimSun" w:eastAsia="SimSun" w:cs="SimSun"/>
          <w:sz w:val="20"/>
          <w:szCs w:val="20"/>
          <w:spacing w:val="6"/>
        </w:rPr>
        <w:t>2~3</w:t>
      </w:r>
      <w:r>
        <w:rPr>
          <w:rFonts w:ascii="SimSun" w:hAnsi="SimSun" w:eastAsia="SimSun" w:cs="SimSun"/>
          <w:sz w:val="20"/>
          <w:szCs w:val="20"/>
        </w:rPr>
        <w:t xml:space="preserve"> </w:t>
      </w:r>
      <w:r>
        <w:rPr>
          <w:rFonts w:ascii="SimSun" w:hAnsi="SimSun" w:eastAsia="SimSun" w:cs="SimSun"/>
          <w:sz w:val="20"/>
          <w:szCs w:val="20"/>
          <w:spacing w:val="8"/>
        </w:rPr>
        <w:t>学时，可根据教学需要适当安排课外教学活动。</w:t>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4" w:lineRule="auto"/>
        <w:rPr/>
      </w:pPr>
      <w:r/>
    </w:p>
    <w:p>
      <w:pPr>
        <w:pStyle w:val="BodyText"/>
        <w:spacing w:line="265" w:lineRule="auto"/>
        <w:rPr/>
      </w:pPr>
      <w:r/>
    </w:p>
    <w:p>
      <w:pPr>
        <w:pStyle w:val="BodyText"/>
        <w:spacing w:line="265" w:lineRule="auto"/>
        <w:rPr/>
      </w:pPr>
      <w:r/>
    </w:p>
    <w:p>
      <w:pPr>
        <w:ind w:left="23" w:right="85"/>
        <w:spacing w:before="59" w:line="230" w:lineRule="auto"/>
        <w:rPr>
          <w:rFonts w:ascii="SimSun" w:hAnsi="SimSun" w:eastAsia="SimSun" w:cs="SimSun"/>
          <w:sz w:val="18"/>
          <w:szCs w:val="18"/>
        </w:rPr>
      </w:pPr>
      <w:r>
        <w:rPr>
          <w:rFonts w:ascii="SimSun" w:hAnsi="SimSun" w:eastAsia="SimSun" w:cs="SimSun"/>
          <w:sz w:val="8"/>
          <w:szCs w:val="8"/>
          <w:position w:val="9"/>
        </w:rPr>
        <w:t>1</w:t>
      </w:r>
      <w:r>
        <w:rPr>
          <w:rFonts w:ascii="SimSun" w:hAnsi="SimSun" w:eastAsia="SimSun" w:cs="SimSun"/>
          <w:sz w:val="8"/>
          <w:szCs w:val="8"/>
          <w:spacing w:val="10"/>
          <w:w w:val="101"/>
          <w:position w:val="9"/>
        </w:rPr>
        <w:t xml:space="preserve">  </w:t>
      </w:r>
      <w:r>
        <w:rPr>
          <w:rFonts w:ascii="SimSun" w:hAnsi="SimSun" w:eastAsia="SimSun" w:cs="SimSun"/>
          <w:sz w:val="18"/>
          <w:szCs w:val="18"/>
        </w:rPr>
        <w:t>毕业论文（设计）的相关要求可参见教务处网站(http://jiaowu.ruc.</w:t>
      </w:r>
      <w:r>
        <w:rPr>
          <w:rFonts w:ascii="SimSun" w:hAnsi="SimSun" w:eastAsia="SimSun" w:cs="SimSun"/>
          <w:sz w:val="18"/>
          <w:szCs w:val="18"/>
          <w:spacing w:val="-1"/>
        </w:rPr>
        <w:t>edu.cn)规章制度栏目《中国人民</w:t>
      </w:r>
      <w:r>
        <w:rPr>
          <w:rFonts w:ascii="SimSun" w:hAnsi="SimSun" w:eastAsia="SimSun" w:cs="SimSun"/>
          <w:sz w:val="18"/>
          <w:szCs w:val="18"/>
        </w:rPr>
        <w:t xml:space="preserve"> </w:t>
      </w:r>
      <w:bookmarkStart w:name="bookmark27" w:id="27"/>
      <w:bookmarkEnd w:id="27"/>
      <w:r>
        <w:rPr>
          <w:rFonts w:ascii="SimSun" w:hAnsi="SimSun" w:eastAsia="SimSun" w:cs="SimSun"/>
          <w:sz w:val="18"/>
          <w:szCs w:val="18"/>
          <w:spacing w:val="-7"/>
        </w:rPr>
        <w:t>大学本科学生毕业论文(设计)管理办法（修订）》。</w:t>
      </w:r>
    </w:p>
    <w:p>
      <w:pPr>
        <w:spacing w:line="230" w:lineRule="auto"/>
        <w:sectPr>
          <w:footerReference w:type="default" r:id="rId69"/>
          <w:pgSz w:w="11906" w:h="16839"/>
          <w:pgMar w:top="400" w:right="1785" w:bottom="821" w:left="1785" w:header="0" w:footer="643" w:gutter="0"/>
        </w:sectPr>
        <w:rPr>
          <w:rFonts w:ascii="SimSun" w:hAnsi="SimSun" w:eastAsia="SimSun" w:cs="SimSun"/>
          <w:sz w:val="18"/>
          <w:szCs w:val="18"/>
        </w:rPr>
      </w:pPr>
    </w:p>
    <w:p>
      <w:pPr>
        <w:pStyle w:val="BodyText"/>
        <w:spacing w:line="276" w:lineRule="auto"/>
        <w:rPr/>
      </w:pPr>
      <w:r/>
    </w:p>
    <w:p>
      <w:pPr>
        <w:pStyle w:val="BodyText"/>
        <w:spacing w:line="276" w:lineRule="auto"/>
        <w:rPr/>
      </w:pPr>
      <w:r/>
    </w:p>
    <w:p>
      <w:pPr>
        <w:pStyle w:val="BodyText"/>
        <w:spacing w:line="277" w:lineRule="auto"/>
        <w:rPr/>
      </w:pPr>
      <w:r/>
    </w:p>
    <w:p>
      <w:pPr>
        <w:pStyle w:val="BodyText"/>
        <w:spacing w:line="277" w:lineRule="auto"/>
        <w:rPr/>
      </w:pPr>
      <w:r/>
    </w:p>
    <w:p>
      <w:pPr>
        <w:ind w:left="123"/>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2.大学体育</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4</w:t>
      </w:r>
      <w:r>
        <w:rPr>
          <w:rFonts w:ascii="SimSun" w:hAnsi="SimSun" w:eastAsia="SimSun" w:cs="SimSun"/>
          <w:sz w:val="20"/>
          <w:szCs w:val="20"/>
          <w:spacing w:val="-3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学分，其中必修</w:t>
      </w:r>
      <w:r>
        <w:rPr>
          <w:rFonts w:ascii="SimSun" w:hAnsi="SimSun" w:eastAsia="SimSun" w:cs="SimSun"/>
          <w:sz w:val="20"/>
          <w:szCs w:val="20"/>
          <w:spacing w:val="-3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2</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r>
        <w:rPr>
          <w:rFonts w:ascii="SimSun" w:hAnsi="SimSun" w:eastAsia="SimSun" w:cs="SimSun"/>
          <w:sz w:val="20"/>
          <w:szCs w:val="20"/>
          <w:spacing w:val="-3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2</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w:t>
      </w:r>
    </w:p>
    <w:p>
      <w:pPr>
        <w:pStyle w:val="BodyText"/>
        <w:spacing w:line="377" w:lineRule="auto"/>
        <w:rPr/>
      </w:pPr>
      <w:r/>
    </w:p>
    <w:p>
      <w:pPr>
        <w:ind w:left="120" w:right="227" w:firstLine="430"/>
        <w:spacing w:before="65" w:line="273"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（1）</w:t>
      </w:r>
      <w:r>
        <w:rPr>
          <w:rFonts w:ascii="SimSun" w:hAnsi="SimSun" w:eastAsia="SimSun" w:cs="SimSun"/>
          <w:sz w:val="20"/>
          <w:szCs w:val="20"/>
          <w:spacing w:val="12"/>
        </w:rPr>
        <w:t>学校重视学生体质健康和体育精神培养，坚持体育与德育、智育、美育、劳育</w:t>
      </w:r>
      <w:r>
        <w:rPr>
          <w:rFonts w:ascii="SimSun" w:hAnsi="SimSun" w:eastAsia="SimSun" w:cs="SimSun"/>
          <w:sz w:val="20"/>
          <w:szCs w:val="20"/>
          <w:spacing w:val="7"/>
        </w:rPr>
        <w:t xml:space="preserve"> </w:t>
      </w:r>
      <w:r>
        <w:rPr>
          <w:rFonts w:ascii="SimSun" w:hAnsi="SimSun" w:eastAsia="SimSun" w:cs="SimSun"/>
          <w:sz w:val="20"/>
          <w:szCs w:val="20"/>
          <w:spacing w:val="10"/>
        </w:rPr>
        <w:t>有机融合，在体育教育过程中融入思想品德教育、人生观价值观教育</w:t>
      </w:r>
      <w:r>
        <w:rPr>
          <w:rFonts w:ascii="SimSun" w:hAnsi="SimSun" w:eastAsia="SimSun" w:cs="SimSun"/>
          <w:sz w:val="20"/>
          <w:szCs w:val="20"/>
          <w:spacing w:val="9"/>
        </w:rPr>
        <w:t>、爱国主义教育等，</w:t>
      </w:r>
      <w:r>
        <w:rPr>
          <w:rFonts w:ascii="SimSun" w:hAnsi="SimSun" w:eastAsia="SimSun" w:cs="SimSun"/>
          <w:sz w:val="20"/>
          <w:szCs w:val="20"/>
        </w:rPr>
        <w:t xml:space="preserve"> </w:t>
      </w:r>
      <w:r>
        <w:rPr>
          <w:rFonts w:ascii="SimSun" w:hAnsi="SimSun" w:eastAsia="SimSun" w:cs="SimSun"/>
          <w:sz w:val="20"/>
          <w:szCs w:val="20"/>
          <w:spacing w:val="10"/>
        </w:rPr>
        <w:t>把体育精神培养作为校园文化建设的重要组成部分，通过体育教</w:t>
      </w:r>
      <w:r>
        <w:rPr>
          <w:rFonts w:ascii="SimSun" w:hAnsi="SimSun" w:eastAsia="SimSun" w:cs="SimSun"/>
          <w:sz w:val="20"/>
          <w:szCs w:val="20"/>
          <w:spacing w:val="9"/>
        </w:rPr>
        <w:t>育，促进学生身心和谐发</w:t>
      </w:r>
      <w:r>
        <w:rPr>
          <w:rFonts w:ascii="SimSun" w:hAnsi="SimSun" w:eastAsia="SimSun" w:cs="SimSun"/>
          <w:sz w:val="20"/>
          <w:szCs w:val="20"/>
        </w:rPr>
        <w:t xml:space="preserve"> </w:t>
      </w:r>
      <w:r>
        <w:rPr>
          <w:rFonts w:ascii="SimSun" w:hAnsi="SimSun" w:eastAsia="SimSun" w:cs="SimSun"/>
          <w:sz w:val="20"/>
          <w:szCs w:val="20"/>
          <w:spacing w:val="7"/>
        </w:rPr>
        <w:t>展和全面发展。</w:t>
      </w:r>
    </w:p>
    <w:p>
      <w:pPr>
        <w:ind w:left="129" w:right="225" w:firstLine="421"/>
        <w:spacing w:before="64"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8"/>
        </w:rPr>
        <w:t>大学体育课程共</w:t>
      </w:r>
      <w:r>
        <w:rPr>
          <w:rFonts w:ascii="SimSun" w:hAnsi="SimSun" w:eastAsia="SimSun" w:cs="SimSun"/>
          <w:sz w:val="20"/>
          <w:szCs w:val="20"/>
          <w:spacing w:val="-38"/>
        </w:rPr>
        <w:t xml:space="preserve"> </w:t>
      </w:r>
      <w:r>
        <w:rPr>
          <w:rFonts w:ascii="SimSun" w:hAnsi="SimSun" w:eastAsia="SimSun" w:cs="SimSun"/>
          <w:sz w:val="20"/>
          <w:szCs w:val="20"/>
          <w:spacing w:val="8"/>
        </w:rPr>
        <w:t>4</w:t>
      </w:r>
      <w:r>
        <w:rPr>
          <w:rFonts w:ascii="SimSun" w:hAnsi="SimSun" w:eastAsia="SimSun" w:cs="SimSun"/>
          <w:sz w:val="20"/>
          <w:szCs w:val="20"/>
          <w:spacing w:val="-31"/>
        </w:rPr>
        <w:t xml:space="preserve"> </w:t>
      </w:r>
      <w:r>
        <w:rPr>
          <w:rFonts w:ascii="SimSun" w:hAnsi="SimSun" w:eastAsia="SimSun" w:cs="SimSun"/>
          <w:sz w:val="20"/>
          <w:szCs w:val="20"/>
          <w:spacing w:val="8"/>
        </w:rPr>
        <w:t>学分，包括太极拳（</w:t>
      </w:r>
      <w:r>
        <w:rPr>
          <w:rFonts w:ascii="SimSun" w:hAnsi="SimSun" w:eastAsia="SimSun" w:cs="SimSun"/>
          <w:sz w:val="20"/>
          <w:szCs w:val="20"/>
          <w:spacing w:val="7"/>
        </w:rPr>
        <w:t>1</w:t>
      </w:r>
      <w:r>
        <w:rPr>
          <w:rFonts w:ascii="SimSun" w:hAnsi="SimSun" w:eastAsia="SimSun" w:cs="SimSun"/>
          <w:sz w:val="20"/>
          <w:szCs w:val="20"/>
          <w:spacing w:val="-32"/>
        </w:rPr>
        <w:t xml:space="preserve"> </w:t>
      </w:r>
      <w:r>
        <w:rPr>
          <w:rFonts w:ascii="SimSun" w:hAnsi="SimSun" w:eastAsia="SimSun" w:cs="SimSun"/>
          <w:sz w:val="20"/>
          <w:szCs w:val="20"/>
          <w:spacing w:val="7"/>
        </w:rPr>
        <w:t>学分）、游泳（1</w:t>
      </w:r>
      <w:r>
        <w:rPr>
          <w:rFonts w:ascii="SimSun" w:hAnsi="SimSun" w:eastAsia="SimSun" w:cs="SimSun"/>
          <w:sz w:val="20"/>
          <w:szCs w:val="20"/>
          <w:spacing w:val="-31"/>
        </w:rPr>
        <w:t xml:space="preserve"> </w:t>
      </w:r>
      <w:r>
        <w:rPr>
          <w:rFonts w:ascii="SimSun" w:hAnsi="SimSun" w:eastAsia="SimSun" w:cs="SimSun"/>
          <w:sz w:val="20"/>
          <w:szCs w:val="20"/>
          <w:spacing w:val="7"/>
        </w:rPr>
        <w:t>学分）必修课程和体</w:t>
      </w:r>
      <w:r>
        <w:rPr>
          <w:rFonts w:ascii="SimSun" w:hAnsi="SimSun" w:eastAsia="SimSun" w:cs="SimSun"/>
          <w:sz w:val="20"/>
          <w:szCs w:val="20"/>
        </w:rPr>
        <w:t xml:space="preserve"> </w:t>
      </w:r>
      <w:r>
        <w:rPr>
          <w:rFonts w:ascii="SimSun" w:hAnsi="SimSun" w:eastAsia="SimSun" w:cs="SimSun"/>
          <w:sz w:val="20"/>
          <w:szCs w:val="20"/>
          <w:spacing w:val="7"/>
        </w:rPr>
        <w:t>育专项选修课（2</w:t>
      </w:r>
      <w:r>
        <w:rPr>
          <w:rFonts w:ascii="SimSun" w:hAnsi="SimSun" w:eastAsia="SimSun" w:cs="SimSun"/>
          <w:sz w:val="20"/>
          <w:szCs w:val="20"/>
          <w:spacing w:val="-33"/>
        </w:rPr>
        <w:t xml:space="preserve"> </w:t>
      </w:r>
      <w:r>
        <w:rPr>
          <w:rFonts w:ascii="SimSun" w:hAnsi="SimSun" w:eastAsia="SimSun" w:cs="SimSun"/>
          <w:sz w:val="20"/>
          <w:szCs w:val="20"/>
          <w:spacing w:val="7"/>
        </w:rPr>
        <w:t>学分</w:t>
      </w:r>
      <w:r>
        <w:rPr>
          <w:rFonts w:ascii="SimSun" w:hAnsi="SimSun" w:eastAsia="SimSun" w:cs="SimSun"/>
          <w:sz w:val="20"/>
          <w:szCs w:val="20"/>
          <w:spacing w:val="-29"/>
        </w:rPr>
        <w:t>），</w:t>
      </w:r>
      <w:r>
        <w:rPr>
          <w:rFonts w:ascii="SimSun" w:hAnsi="SimSun" w:eastAsia="SimSun" w:cs="SimSun"/>
          <w:sz w:val="20"/>
          <w:szCs w:val="20"/>
          <w:spacing w:val="7"/>
        </w:rPr>
        <w:t>具体以每学期实际开课情况为准。</w:t>
      </w:r>
    </w:p>
    <w:p>
      <w:pPr>
        <w:ind w:left="120" w:right="227" w:firstLine="430"/>
        <w:spacing w:before="66" w:line="26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1"/>
        </w:rPr>
        <w:t>（3）</w:t>
      </w:r>
      <w:r>
        <w:rPr>
          <w:rFonts w:ascii="SimSun" w:hAnsi="SimSun" w:eastAsia="SimSun" w:cs="SimSun"/>
          <w:sz w:val="20"/>
          <w:szCs w:val="20"/>
          <w:spacing w:val="11"/>
        </w:rPr>
        <w:t>全日制本科生在毕业时需要达到教育部《国家学生体质健康标准》</w:t>
      </w:r>
      <w:r>
        <w:rPr>
          <w:rFonts w:ascii="SimSun" w:hAnsi="SimSun" w:eastAsia="SimSun" w:cs="SimSun"/>
          <w:sz w:val="20"/>
          <w:szCs w:val="20"/>
          <w:spacing w:val="-56"/>
        </w:rPr>
        <w:t xml:space="preserve"> </w:t>
      </w:r>
      <w:r>
        <w:rPr>
          <w:rFonts w:ascii="SimSun" w:hAnsi="SimSun" w:eastAsia="SimSun" w:cs="SimSun"/>
          <w:sz w:val="20"/>
          <w:szCs w:val="20"/>
          <w:spacing w:val="11"/>
        </w:rPr>
        <w:t>中的相关要</w:t>
      </w:r>
      <w:r>
        <w:rPr>
          <w:rFonts w:ascii="SimSun" w:hAnsi="SimSun" w:eastAsia="SimSun" w:cs="SimSun"/>
          <w:sz w:val="20"/>
          <w:szCs w:val="20"/>
        </w:rPr>
        <w:t xml:space="preserve"> </w:t>
      </w:r>
      <w:r>
        <w:rPr>
          <w:rFonts w:ascii="SimSun" w:hAnsi="SimSun" w:eastAsia="SimSun" w:cs="SimSun"/>
          <w:sz w:val="20"/>
          <w:szCs w:val="20"/>
          <w:spacing w:val="10"/>
        </w:rPr>
        <w:t>求。测试的具体要求和规范详见下发的《中国人民大学全日制本</w:t>
      </w:r>
      <w:r>
        <w:rPr>
          <w:rFonts w:ascii="SimSun" w:hAnsi="SimSun" w:eastAsia="SimSun" w:cs="SimSun"/>
          <w:sz w:val="20"/>
          <w:szCs w:val="20"/>
          <w:spacing w:val="9"/>
        </w:rPr>
        <w:t>科生体质健康测试工作手</w:t>
      </w:r>
      <w:r>
        <w:rPr>
          <w:rFonts w:ascii="SimSun" w:hAnsi="SimSun" w:eastAsia="SimSun" w:cs="SimSun"/>
          <w:sz w:val="20"/>
          <w:szCs w:val="20"/>
        </w:rPr>
        <w:t xml:space="preserve"> </w:t>
      </w:r>
      <w:r>
        <w:rPr>
          <w:rFonts w:ascii="SimSun" w:hAnsi="SimSun" w:eastAsia="SimSun" w:cs="SimSun"/>
          <w:sz w:val="20"/>
          <w:szCs w:val="20"/>
          <w:spacing w:val="-22"/>
        </w:rPr>
        <w:t>册》。</w:t>
      </w:r>
    </w:p>
    <w:p>
      <w:pPr>
        <w:ind w:left="551"/>
        <w:spacing w:before="63" w:line="624" w:lineRule="exact"/>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position w:val="32"/>
        </w:rPr>
        <w:t>（4）</w:t>
      </w:r>
      <w:r>
        <w:rPr>
          <w:rFonts w:ascii="SimSun" w:hAnsi="SimSun" w:eastAsia="SimSun" w:cs="SimSun"/>
          <w:sz w:val="20"/>
          <w:szCs w:val="20"/>
          <w:spacing w:val="9"/>
          <w:position w:val="32"/>
        </w:rPr>
        <w:t>大学体育课程的学习安排、考核和学分认定办法由体育部组织制定。</w:t>
      </w:r>
    </w:p>
    <w:p>
      <w:pPr>
        <w:ind w:left="3377"/>
        <w:spacing w:before="1" w:line="227"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大学体育·课程表</w:t>
      </w:r>
    </w:p>
    <w:p>
      <w:pPr>
        <w:spacing w:line="14" w:lineRule="exact"/>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84"/>
        <w:gridCol w:w="1548"/>
        <w:gridCol w:w="1704"/>
        <w:gridCol w:w="930"/>
        <w:gridCol w:w="1549"/>
        <w:gridCol w:w="1711"/>
      </w:tblGrid>
      <w:tr>
        <w:trPr>
          <w:trHeight w:val="368" w:hRule="atLeast"/>
        </w:trPr>
        <w:tc>
          <w:tcPr>
            <w:tcW w:w="1084" w:type="dxa"/>
            <w:vAlign w:val="top"/>
          </w:tcPr>
          <w:p>
            <w:pPr>
              <w:pStyle w:val="TableText"/>
              <w:ind w:left="186"/>
              <w:spacing w:before="94" w:line="219" w:lineRule="auto"/>
              <w:rPr/>
            </w:pPr>
            <w:r>
              <w:rPr>
                <w:spacing w:val="-2"/>
              </w:rPr>
              <w:t>课程类别</w:t>
            </w:r>
          </w:p>
        </w:tc>
        <w:tc>
          <w:tcPr>
            <w:tcW w:w="1548" w:type="dxa"/>
            <w:vAlign w:val="top"/>
          </w:tcPr>
          <w:p>
            <w:pPr>
              <w:pStyle w:val="TableText"/>
              <w:ind w:left="414"/>
              <w:spacing w:before="94" w:line="220" w:lineRule="auto"/>
              <w:rPr/>
            </w:pPr>
            <w:r>
              <w:rPr>
                <w:spacing w:val="-2"/>
              </w:rPr>
              <w:t>课程名称</w:t>
            </w:r>
          </w:p>
        </w:tc>
        <w:tc>
          <w:tcPr>
            <w:tcW w:w="1704" w:type="dxa"/>
            <w:vAlign w:val="top"/>
          </w:tcPr>
          <w:p>
            <w:pPr>
              <w:pStyle w:val="TableText"/>
              <w:ind w:left="494"/>
              <w:spacing w:before="94" w:line="219" w:lineRule="auto"/>
              <w:rPr/>
            </w:pPr>
            <w:r>
              <w:rPr>
                <w:spacing w:val="-2"/>
              </w:rPr>
              <w:t>课程编码</w:t>
            </w:r>
          </w:p>
        </w:tc>
        <w:tc>
          <w:tcPr>
            <w:tcW w:w="930" w:type="dxa"/>
            <w:vAlign w:val="top"/>
          </w:tcPr>
          <w:p>
            <w:pPr>
              <w:pStyle w:val="TableText"/>
              <w:ind w:left="294"/>
              <w:spacing w:before="94" w:line="220" w:lineRule="auto"/>
              <w:rPr/>
            </w:pPr>
            <w:r>
              <w:rPr>
                <w:spacing w:val="-6"/>
              </w:rPr>
              <w:t>学分</w:t>
            </w:r>
          </w:p>
        </w:tc>
        <w:tc>
          <w:tcPr>
            <w:tcW w:w="1549" w:type="dxa"/>
            <w:vAlign w:val="top"/>
          </w:tcPr>
          <w:p>
            <w:pPr>
              <w:pStyle w:val="TableText"/>
              <w:ind w:left="422"/>
              <w:spacing w:before="94" w:line="220" w:lineRule="auto"/>
              <w:rPr/>
            </w:pPr>
            <w:r>
              <w:rPr>
                <w:spacing w:val="-2"/>
              </w:rPr>
              <w:t>开课学期</w:t>
            </w:r>
          </w:p>
        </w:tc>
        <w:tc>
          <w:tcPr>
            <w:tcW w:w="1711" w:type="dxa"/>
            <w:vAlign w:val="top"/>
          </w:tcPr>
          <w:p>
            <w:pPr>
              <w:pStyle w:val="TableText"/>
              <w:ind w:left="681"/>
              <w:spacing w:before="94" w:line="221" w:lineRule="auto"/>
              <w:rPr/>
            </w:pPr>
            <w:r>
              <w:rPr>
                <w:spacing w:val="-5"/>
              </w:rPr>
              <w:t>备注</w:t>
            </w:r>
          </w:p>
        </w:tc>
      </w:tr>
      <w:tr>
        <w:trPr>
          <w:trHeight w:val="363" w:hRule="atLeast"/>
        </w:trPr>
        <w:tc>
          <w:tcPr>
            <w:tcW w:w="1084" w:type="dxa"/>
            <w:vAlign w:val="top"/>
            <w:vMerge w:val="restart"/>
            <w:tcBorders>
              <w:bottom w:val="nil"/>
            </w:tcBorders>
          </w:tcPr>
          <w:p>
            <w:pPr>
              <w:pStyle w:val="TableText"/>
              <w:ind w:left="189"/>
              <w:spacing w:before="273" w:line="219" w:lineRule="auto"/>
              <w:rPr/>
            </w:pPr>
            <w:r>
              <w:rPr>
                <w:spacing w:val="-3"/>
              </w:rPr>
              <w:t>必修课程</w:t>
            </w:r>
          </w:p>
        </w:tc>
        <w:tc>
          <w:tcPr>
            <w:tcW w:w="1548" w:type="dxa"/>
            <w:vAlign w:val="top"/>
          </w:tcPr>
          <w:p>
            <w:pPr>
              <w:pStyle w:val="TableText"/>
              <w:ind w:left="506"/>
              <w:spacing w:before="91" w:line="220" w:lineRule="auto"/>
              <w:rPr/>
            </w:pPr>
            <w:r>
              <w:rPr>
                <w:spacing w:val="-3"/>
              </w:rPr>
              <w:t>太极拳</w:t>
            </w:r>
          </w:p>
        </w:tc>
        <w:tc>
          <w:tcPr>
            <w:tcW w:w="1704" w:type="dxa"/>
            <w:vAlign w:val="top"/>
          </w:tcPr>
          <w:p>
            <w:pPr>
              <w:pStyle w:val="TableText"/>
              <w:ind w:left="401"/>
              <w:spacing w:before="119" w:line="183" w:lineRule="auto"/>
              <w:rPr/>
            </w:pPr>
            <w:r>
              <w:rPr>
                <w:spacing w:val="-1"/>
              </w:rPr>
              <w:t>BCPEQD0002</w:t>
            </w:r>
          </w:p>
        </w:tc>
        <w:tc>
          <w:tcPr>
            <w:tcW w:w="930" w:type="dxa"/>
            <w:vAlign w:val="top"/>
          </w:tcPr>
          <w:p>
            <w:pPr>
              <w:pStyle w:val="TableText"/>
              <w:ind w:left="438"/>
              <w:spacing w:before="118" w:line="184" w:lineRule="auto"/>
              <w:rPr/>
            </w:pPr>
            <w:r>
              <w:rPr/>
              <w:t>1</w:t>
            </w:r>
          </w:p>
        </w:tc>
        <w:tc>
          <w:tcPr>
            <w:tcW w:w="1549" w:type="dxa"/>
            <w:vAlign w:val="top"/>
          </w:tcPr>
          <w:p>
            <w:pPr>
              <w:pStyle w:val="TableText"/>
              <w:ind w:left="600"/>
              <w:spacing w:before="91" w:line="220" w:lineRule="auto"/>
              <w:rPr/>
            </w:pPr>
            <w:r>
              <w:rPr>
                <w:spacing w:val="-4"/>
              </w:rPr>
              <w:t>春秋</w:t>
            </w:r>
          </w:p>
        </w:tc>
        <w:tc>
          <w:tcPr>
            <w:tcW w:w="1711" w:type="dxa"/>
            <w:vAlign w:val="top"/>
            <w:vMerge w:val="restart"/>
            <w:tcBorders>
              <w:bottom w:val="nil"/>
            </w:tcBorders>
          </w:tcPr>
          <w:p>
            <w:pPr>
              <w:pStyle w:val="TableText"/>
              <w:ind w:left="118"/>
              <w:spacing w:before="93" w:line="360" w:lineRule="exact"/>
              <w:rPr/>
            </w:pPr>
            <w:r>
              <w:rPr>
                <w:spacing w:val="6"/>
                <w:position w:val="13"/>
              </w:rPr>
              <w:t>一般于入学第一学</w:t>
            </w:r>
          </w:p>
          <w:p>
            <w:pPr>
              <w:pStyle w:val="TableText"/>
              <w:ind w:left="116"/>
              <w:spacing w:line="219" w:lineRule="auto"/>
              <w:rPr/>
            </w:pPr>
            <w:r>
              <w:rPr>
                <w:spacing w:val="-2"/>
              </w:rPr>
              <w:t>年集中开设。</w:t>
            </w:r>
          </w:p>
        </w:tc>
      </w:tr>
      <w:tr>
        <w:trPr>
          <w:trHeight w:val="363" w:hRule="atLeast"/>
        </w:trPr>
        <w:tc>
          <w:tcPr>
            <w:tcW w:w="1084" w:type="dxa"/>
            <w:vAlign w:val="top"/>
            <w:vMerge w:val="continue"/>
            <w:tcBorders>
              <w:top w:val="nil"/>
            </w:tcBorders>
          </w:tcPr>
          <w:p>
            <w:pPr>
              <w:rPr>
                <w:rFonts w:ascii="Arial"/>
                <w:sz w:val="21"/>
              </w:rPr>
            </w:pPr>
            <w:r/>
          </w:p>
        </w:tc>
        <w:tc>
          <w:tcPr>
            <w:tcW w:w="1548" w:type="dxa"/>
            <w:vAlign w:val="top"/>
          </w:tcPr>
          <w:p>
            <w:pPr>
              <w:pStyle w:val="TableText"/>
              <w:ind w:left="595"/>
              <w:spacing w:before="90" w:line="220" w:lineRule="auto"/>
              <w:rPr/>
            </w:pPr>
            <w:r>
              <w:rPr>
                <w:spacing w:val="-4"/>
              </w:rPr>
              <w:t>游泳</w:t>
            </w:r>
          </w:p>
        </w:tc>
        <w:tc>
          <w:tcPr>
            <w:tcW w:w="1704" w:type="dxa"/>
            <w:vAlign w:val="top"/>
          </w:tcPr>
          <w:p>
            <w:pPr>
              <w:pStyle w:val="TableText"/>
              <w:ind w:left="401"/>
              <w:spacing w:before="118" w:line="183" w:lineRule="auto"/>
              <w:rPr/>
            </w:pPr>
            <w:r>
              <w:rPr>
                <w:spacing w:val="-1"/>
              </w:rPr>
              <w:t>BCPEQD0003</w:t>
            </w:r>
          </w:p>
        </w:tc>
        <w:tc>
          <w:tcPr>
            <w:tcW w:w="930" w:type="dxa"/>
            <w:vAlign w:val="top"/>
          </w:tcPr>
          <w:p>
            <w:pPr>
              <w:pStyle w:val="TableText"/>
              <w:ind w:left="438"/>
              <w:spacing w:before="117" w:line="184" w:lineRule="auto"/>
              <w:rPr/>
            </w:pPr>
            <w:r>
              <w:rPr/>
              <w:t>1</w:t>
            </w:r>
          </w:p>
        </w:tc>
        <w:tc>
          <w:tcPr>
            <w:tcW w:w="1549" w:type="dxa"/>
            <w:vAlign w:val="top"/>
          </w:tcPr>
          <w:p>
            <w:pPr>
              <w:pStyle w:val="TableText"/>
              <w:ind w:left="600"/>
              <w:spacing w:before="90" w:line="220" w:lineRule="auto"/>
              <w:rPr/>
            </w:pPr>
            <w:r>
              <w:rPr>
                <w:spacing w:val="-4"/>
              </w:rPr>
              <w:t>春秋</w:t>
            </w:r>
          </w:p>
        </w:tc>
        <w:tc>
          <w:tcPr>
            <w:tcW w:w="1711" w:type="dxa"/>
            <w:vAlign w:val="top"/>
            <w:vMerge w:val="continue"/>
            <w:tcBorders>
              <w:top w:val="nil"/>
            </w:tcBorders>
          </w:tcPr>
          <w:p>
            <w:pPr>
              <w:rPr>
                <w:rFonts w:ascii="Arial"/>
                <w:sz w:val="21"/>
              </w:rPr>
            </w:pPr>
            <w:r/>
          </w:p>
        </w:tc>
      </w:tr>
      <w:tr>
        <w:trPr>
          <w:trHeight w:val="364" w:hRule="atLeast"/>
        </w:trPr>
        <w:tc>
          <w:tcPr>
            <w:tcW w:w="1084"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367"/>
              <w:spacing w:before="59" w:line="357" w:lineRule="exact"/>
              <w:rPr/>
            </w:pPr>
            <w:r>
              <w:rPr>
                <w:spacing w:val="-4"/>
                <w:position w:val="13"/>
              </w:rPr>
              <w:t>专项</w:t>
            </w:r>
          </w:p>
          <w:p>
            <w:pPr>
              <w:pStyle w:val="TableText"/>
              <w:ind w:left="274"/>
              <w:spacing w:line="219" w:lineRule="auto"/>
              <w:rPr/>
            </w:pPr>
            <w:r>
              <w:rPr>
                <w:spacing w:val="-3"/>
              </w:rPr>
              <w:t>选修课</w:t>
            </w:r>
          </w:p>
        </w:tc>
        <w:tc>
          <w:tcPr>
            <w:tcW w:w="1548" w:type="dxa"/>
            <w:vAlign w:val="top"/>
          </w:tcPr>
          <w:p>
            <w:pPr>
              <w:pStyle w:val="TableText"/>
              <w:ind w:left="596"/>
              <w:spacing w:before="91" w:line="221" w:lineRule="auto"/>
              <w:rPr/>
            </w:pPr>
            <w:r>
              <w:rPr>
                <w:spacing w:val="-4"/>
              </w:rPr>
              <w:t>篮球</w:t>
            </w:r>
          </w:p>
        </w:tc>
        <w:tc>
          <w:tcPr>
            <w:tcW w:w="1704" w:type="dxa"/>
            <w:vAlign w:val="top"/>
          </w:tcPr>
          <w:p>
            <w:pPr>
              <w:pStyle w:val="TableText"/>
              <w:ind w:left="401"/>
              <w:spacing w:before="120" w:line="183" w:lineRule="auto"/>
              <w:rPr/>
            </w:pPr>
            <w:r>
              <w:rPr>
                <w:spacing w:val="-1"/>
              </w:rPr>
              <w:t>BCPEQD0004</w:t>
            </w:r>
          </w:p>
        </w:tc>
        <w:tc>
          <w:tcPr>
            <w:tcW w:w="930" w:type="dxa"/>
            <w:vAlign w:val="top"/>
          </w:tcPr>
          <w:p>
            <w:pPr>
              <w:pStyle w:val="TableText"/>
              <w:ind w:left="438"/>
              <w:spacing w:before="119" w:line="184" w:lineRule="auto"/>
              <w:rPr/>
            </w:pPr>
            <w:r>
              <w:rPr/>
              <w:t>1</w:t>
            </w:r>
          </w:p>
        </w:tc>
        <w:tc>
          <w:tcPr>
            <w:tcW w:w="1549" w:type="dxa"/>
            <w:vAlign w:val="top"/>
          </w:tcPr>
          <w:p>
            <w:pPr>
              <w:pStyle w:val="TableText"/>
              <w:ind w:left="600"/>
              <w:spacing w:before="91" w:line="220" w:lineRule="auto"/>
              <w:rPr/>
            </w:pPr>
            <w:r>
              <w:rPr>
                <w:spacing w:val="-4"/>
              </w:rPr>
              <w:t>春秋</w:t>
            </w:r>
          </w:p>
        </w:tc>
        <w:tc>
          <w:tcPr>
            <w:tcW w:w="1711"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119"/>
              <w:spacing w:before="59" w:line="357" w:lineRule="exact"/>
              <w:rPr/>
            </w:pPr>
            <w:r>
              <w:rPr>
                <w:spacing w:val="4"/>
                <w:position w:val="13"/>
              </w:rPr>
              <w:t>具体以每学期实际</w:t>
            </w:r>
          </w:p>
          <w:p>
            <w:pPr>
              <w:pStyle w:val="TableText"/>
              <w:ind w:left="116"/>
              <w:spacing w:line="220" w:lineRule="auto"/>
              <w:rPr/>
            </w:pPr>
            <w:r>
              <w:rPr>
                <w:spacing w:val="-2"/>
              </w:rPr>
              <w:t>开课情况为准。</w:t>
            </w:r>
          </w:p>
        </w:tc>
      </w:tr>
      <w:tr>
        <w:trPr>
          <w:trHeight w:val="364"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598"/>
              <w:spacing w:before="92" w:line="221" w:lineRule="auto"/>
              <w:rPr/>
            </w:pPr>
            <w:r>
              <w:rPr>
                <w:spacing w:val="-5"/>
              </w:rPr>
              <w:t>足球</w:t>
            </w:r>
          </w:p>
        </w:tc>
        <w:tc>
          <w:tcPr>
            <w:tcW w:w="1704" w:type="dxa"/>
            <w:vAlign w:val="top"/>
          </w:tcPr>
          <w:p>
            <w:pPr>
              <w:pStyle w:val="TableText"/>
              <w:ind w:left="401"/>
              <w:spacing w:before="120" w:line="183" w:lineRule="auto"/>
              <w:rPr/>
            </w:pPr>
            <w:r>
              <w:rPr>
                <w:spacing w:val="-1"/>
              </w:rPr>
              <w:t>BCPEQD0005</w:t>
            </w:r>
          </w:p>
        </w:tc>
        <w:tc>
          <w:tcPr>
            <w:tcW w:w="930" w:type="dxa"/>
            <w:vAlign w:val="top"/>
          </w:tcPr>
          <w:p>
            <w:pPr>
              <w:pStyle w:val="TableText"/>
              <w:ind w:left="438"/>
              <w:spacing w:before="119" w:line="184" w:lineRule="auto"/>
              <w:rPr/>
            </w:pPr>
            <w:r>
              <w:rPr/>
              <w:t>1</w:t>
            </w:r>
          </w:p>
        </w:tc>
        <w:tc>
          <w:tcPr>
            <w:tcW w:w="1549" w:type="dxa"/>
            <w:vAlign w:val="top"/>
          </w:tcPr>
          <w:p>
            <w:pPr>
              <w:pStyle w:val="TableText"/>
              <w:ind w:left="600"/>
              <w:spacing w:before="92"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4"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595"/>
              <w:spacing w:before="90" w:line="221" w:lineRule="auto"/>
              <w:rPr/>
            </w:pPr>
            <w:r>
              <w:rPr>
                <w:spacing w:val="-4"/>
              </w:rPr>
              <w:t>排球</w:t>
            </w:r>
          </w:p>
        </w:tc>
        <w:tc>
          <w:tcPr>
            <w:tcW w:w="1704" w:type="dxa"/>
            <w:vAlign w:val="top"/>
          </w:tcPr>
          <w:p>
            <w:pPr>
              <w:pStyle w:val="TableText"/>
              <w:ind w:left="401"/>
              <w:spacing w:before="118" w:line="183" w:lineRule="auto"/>
              <w:rPr/>
            </w:pPr>
            <w:r>
              <w:rPr>
                <w:spacing w:val="-1"/>
              </w:rPr>
              <w:t>BCPEQD0006</w:t>
            </w:r>
          </w:p>
        </w:tc>
        <w:tc>
          <w:tcPr>
            <w:tcW w:w="930" w:type="dxa"/>
            <w:vAlign w:val="top"/>
          </w:tcPr>
          <w:p>
            <w:pPr>
              <w:pStyle w:val="TableText"/>
              <w:ind w:left="438"/>
              <w:spacing w:before="118" w:line="184" w:lineRule="auto"/>
              <w:rPr/>
            </w:pPr>
            <w:r>
              <w:rPr/>
              <w:t>1</w:t>
            </w:r>
          </w:p>
        </w:tc>
        <w:tc>
          <w:tcPr>
            <w:tcW w:w="1549" w:type="dxa"/>
            <w:vAlign w:val="top"/>
          </w:tcPr>
          <w:p>
            <w:pPr>
              <w:pStyle w:val="TableText"/>
              <w:ind w:left="600"/>
              <w:spacing w:before="90"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3"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506"/>
              <w:spacing w:before="90" w:line="221" w:lineRule="auto"/>
              <w:rPr/>
            </w:pPr>
            <w:r>
              <w:rPr>
                <w:spacing w:val="-3"/>
              </w:rPr>
              <w:t>乒乓球</w:t>
            </w:r>
          </w:p>
        </w:tc>
        <w:tc>
          <w:tcPr>
            <w:tcW w:w="1704" w:type="dxa"/>
            <w:vAlign w:val="top"/>
          </w:tcPr>
          <w:p>
            <w:pPr>
              <w:pStyle w:val="TableText"/>
              <w:ind w:left="401"/>
              <w:spacing w:before="119" w:line="183" w:lineRule="auto"/>
              <w:rPr/>
            </w:pPr>
            <w:r>
              <w:rPr>
                <w:spacing w:val="-1"/>
              </w:rPr>
              <w:t>BCPEQD0007</w:t>
            </w:r>
          </w:p>
        </w:tc>
        <w:tc>
          <w:tcPr>
            <w:tcW w:w="930" w:type="dxa"/>
            <w:vAlign w:val="top"/>
          </w:tcPr>
          <w:p>
            <w:pPr>
              <w:pStyle w:val="TableText"/>
              <w:ind w:left="438"/>
              <w:spacing w:before="118" w:line="184" w:lineRule="auto"/>
              <w:rPr/>
            </w:pPr>
            <w:r>
              <w:rPr/>
              <w:t>1</w:t>
            </w:r>
          </w:p>
        </w:tc>
        <w:tc>
          <w:tcPr>
            <w:tcW w:w="1549" w:type="dxa"/>
            <w:vAlign w:val="top"/>
          </w:tcPr>
          <w:p>
            <w:pPr>
              <w:pStyle w:val="TableText"/>
              <w:ind w:left="600"/>
              <w:spacing w:before="91"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4"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609"/>
              <w:spacing w:before="92" w:line="221" w:lineRule="auto"/>
              <w:rPr/>
            </w:pPr>
            <w:r>
              <w:rPr>
                <w:spacing w:val="-11"/>
              </w:rPr>
              <w:t>网球</w:t>
            </w:r>
          </w:p>
        </w:tc>
        <w:tc>
          <w:tcPr>
            <w:tcW w:w="1704" w:type="dxa"/>
            <w:vAlign w:val="top"/>
          </w:tcPr>
          <w:p>
            <w:pPr>
              <w:pStyle w:val="TableText"/>
              <w:ind w:left="401"/>
              <w:spacing w:before="121" w:line="183" w:lineRule="auto"/>
              <w:rPr/>
            </w:pPr>
            <w:r>
              <w:rPr>
                <w:spacing w:val="-1"/>
              </w:rPr>
              <w:t>BCPEQD0008</w:t>
            </w:r>
          </w:p>
        </w:tc>
        <w:tc>
          <w:tcPr>
            <w:tcW w:w="930" w:type="dxa"/>
            <w:vAlign w:val="top"/>
          </w:tcPr>
          <w:p>
            <w:pPr>
              <w:pStyle w:val="TableText"/>
              <w:ind w:left="438"/>
              <w:spacing w:before="120" w:line="184" w:lineRule="auto"/>
              <w:rPr/>
            </w:pPr>
            <w:r>
              <w:rPr/>
              <w:t>1</w:t>
            </w:r>
          </w:p>
        </w:tc>
        <w:tc>
          <w:tcPr>
            <w:tcW w:w="1549" w:type="dxa"/>
            <w:vAlign w:val="top"/>
          </w:tcPr>
          <w:p>
            <w:pPr>
              <w:pStyle w:val="TableText"/>
              <w:ind w:left="600"/>
              <w:spacing w:before="92"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4"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506"/>
              <w:spacing w:before="93" w:line="219" w:lineRule="auto"/>
              <w:rPr/>
            </w:pPr>
            <w:r>
              <w:rPr>
                <w:spacing w:val="-3"/>
              </w:rPr>
              <w:t>健美操</w:t>
            </w:r>
          </w:p>
        </w:tc>
        <w:tc>
          <w:tcPr>
            <w:tcW w:w="1704" w:type="dxa"/>
            <w:vAlign w:val="top"/>
          </w:tcPr>
          <w:p>
            <w:pPr>
              <w:pStyle w:val="TableText"/>
              <w:ind w:left="401"/>
              <w:spacing w:before="121" w:line="183" w:lineRule="auto"/>
              <w:rPr/>
            </w:pPr>
            <w:r>
              <w:rPr>
                <w:spacing w:val="-1"/>
              </w:rPr>
              <w:t>BCPEQD0009</w:t>
            </w:r>
          </w:p>
        </w:tc>
        <w:tc>
          <w:tcPr>
            <w:tcW w:w="930" w:type="dxa"/>
            <w:vAlign w:val="top"/>
          </w:tcPr>
          <w:p>
            <w:pPr>
              <w:pStyle w:val="TableText"/>
              <w:ind w:left="438"/>
              <w:spacing w:before="120" w:line="184" w:lineRule="auto"/>
              <w:rPr/>
            </w:pPr>
            <w:r>
              <w:rPr/>
              <w:t>1</w:t>
            </w:r>
          </w:p>
        </w:tc>
        <w:tc>
          <w:tcPr>
            <w:tcW w:w="1549" w:type="dxa"/>
            <w:vAlign w:val="top"/>
          </w:tcPr>
          <w:p>
            <w:pPr>
              <w:pStyle w:val="TableText"/>
              <w:ind w:left="600"/>
              <w:spacing w:before="93"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4"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595"/>
              <w:spacing w:before="91" w:line="220" w:lineRule="auto"/>
              <w:rPr/>
            </w:pPr>
            <w:r>
              <w:rPr>
                <w:spacing w:val="-4"/>
              </w:rPr>
              <w:t>瑜伽</w:t>
            </w:r>
          </w:p>
        </w:tc>
        <w:tc>
          <w:tcPr>
            <w:tcW w:w="1704" w:type="dxa"/>
            <w:vAlign w:val="top"/>
          </w:tcPr>
          <w:p>
            <w:pPr>
              <w:pStyle w:val="TableText"/>
              <w:ind w:left="401"/>
              <w:spacing w:before="118" w:line="184" w:lineRule="auto"/>
              <w:rPr/>
            </w:pPr>
            <w:r>
              <w:rPr>
                <w:spacing w:val="-1"/>
              </w:rPr>
              <w:t>BCPEQD0010</w:t>
            </w:r>
          </w:p>
        </w:tc>
        <w:tc>
          <w:tcPr>
            <w:tcW w:w="930" w:type="dxa"/>
            <w:vAlign w:val="top"/>
          </w:tcPr>
          <w:p>
            <w:pPr>
              <w:pStyle w:val="TableText"/>
              <w:ind w:left="438"/>
              <w:spacing w:before="119" w:line="184" w:lineRule="auto"/>
              <w:rPr/>
            </w:pPr>
            <w:r>
              <w:rPr/>
              <w:t>1</w:t>
            </w:r>
          </w:p>
        </w:tc>
        <w:tc>
          <w:tcPr>
            <w:tcW w:w="1549" w:type="dxa"/>
            <w:vAlign w:val="top"/>
          </w:tcPr>
          <w:p>
            <w:pPr>
              <w:pStyle w:val="TableText"/>
              <w:ind w:left="600"/>
              <w:spacing w:before="91"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4"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594"/>
              <w:spacing w:before="92" w:line="219" w:lineRule="auto"/>
              <w:rPr/>
            </w:pPr>
            <w:r>
              <w:rPr>
                <w:spacing w:val="-4"/>
              </w:rPr>
              <w:t>散打</w:t>
            </w:r>
          </w:p>
        </w:tc>
        <w:tc>
          <w:tcPr>
            <w:tcW w:w="1704" w:type="dxa"/>
            <w:vAlign w:val="top"/>
          </w:tcPr>
          <w:p>
            <w:pPr>
              <w:pStyle w:val="TableText"/>
              <w:ind w:left="401"/>
              <w:spacing w:before="119" w:line="184" w:lineRule="auto"/>
              <w:rPr/>
            </w:pPr>
            <w:r>
              <w:rPr>
                <w:spacing w:val="-1"/>
              </w:rPr>
              <w:t>BCPEQD0011</w:t>
            </w:r>
          </w:p>
        </w:tc>
        <w:tc>
          <w:tcPr>
            <w:tcW w:w="930" w:type="dxa"/>
            <w:vAlign w:val="top"/>
          </w:tcPr>
          <w:p>
            <w:pPr>
              <w:pStyle w:val="TableText"/>
              <w:ind w:left="438"/>
              <w:spacing w:before="119" w:line="184" w:lineRule="auto"/>
              <w:rPr/>
            </w:pPr>
            <w:r>
              <w:rPr/>
              <w:t>1</w:t>
            </w:r>
          </w:p>
        </w:tc>
        <w:tc>
          <w:tcPr>
            <w:tcW w:w="1549" w:type="dxa"/>
            <w:vAlign w:val="top"/>
          </w:tcPr>
          <w:p>
            <w:pPr>
              <w:pStyle w:val="TableText"/>
              <w:ind w:left="600"/>
              <w:spacing w:before="92"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2"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617"/>
              <w:spacing w:before="90" w:line="219" w:lineRule="auto"/>
              <w:rPr/>
            </w:pPr>
            <w:r>
              <w:rPr>
                <w:spacing w:val="-15"/>
              </w:rPr>
              <w:t>田径</w:t>
            </w:r>
          </w:p>
        </w:tc>
        <w:tc>
          <w:tcPr>
            <w:tcW w:w="1704" w:type="dxa"/>
            <w:vAlign w:val="top"/>
          </w:tcPr>
          <w:p>
            <w:pPr>
              <w:pStyle w:val="TableText"/>
              <w:ind w:left="401"/>
              <w:spacing w:before="117" w:line="184" w:lineRule="auto"/>
              <w:rPr/>
            </w:pPr>
            <w:r>
              <w:rPr>
                <w:spacing w:val="-1"/>
              </w:rPr>
              <w:t>BCPEQD0012</w:t>
            </w:r>
          </w:p>
        </w:tc>
        <w:tc>
          <w:tcPr>
            <w:tcW w:w="930" w:type="dxa"/>
            <w:vAlign w:val="top"/>
          </w:tcPr>
          <w:p>
            <w:pPr>
              <w:pStyle w:val="TableText"/>
              <w:ind w:left="438"/>
              <w:spacing w:before="117" w:line="184" w:lineRule="auto"/>
              <w:rPr/>
            </w:pPr>
            <w:r>
              <w:rPr/>
              <w:t>1</w:t>
            </w:r>
          </w:p>
        </w:tc>
        <w:tc>
          <w:tcPr>
            <w:tcW w:w="1549" w:type="dxa"/>
            <w:vAlign w:val="top"/>
          </w:tcPr>
          <w:p>
            <w:pPr>
              <w:pStyle w:val="TableText"/>
              <w:ind w:left="600"/>
              <w:spacing w:before="90"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4"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415"/>
              <w:spacing w:before="93" w:line="219" w:lineRule="auto"/>
              <w:rPr/>
            </w:pPr>
            <w:r>
              <w:rPr>
                <w:spacing w:val="-2"/>
              </w:rPr>
              <w:t>体育舞蹈</w:t>
            </w:r>
          </w:p>
        </w:tc>
        <w:tc>
          <w:tcPr>
            <w:tcW w:w="1704" w:type="dxa"/>
            <w:vAlign w:val="top"/>
          </w:tcPr>
          <w:p>
            <w:pPr>
              <w:pStyle w:val="TableText"/>
              <w:ind w:left="401"/>
              <w:spacing w:before="120" w:line="184" w:lineRule="auto"/>
              <w:rPr/>
            </w:pPr>
            <w:r>
              <w:rPr>
                <w:spacing w:val="-1"/>
              </w:rPr>
              <w:t>BCPEQD0013</w:t>
            </w:r>
          </w:p>
        </w:tc>
        <w:tc>
          <w:tcPr>
            <w:tcW w:w="930" w:type="dxa"/>
            <w:vAlign w:val="top"/>
          </w:tcPr>
          <w:p>
            <w:pPr>
              <w:pStyle w:val="TableText"/>
              <w:ind w:left="438"/>
              <w:spacing w:before="120" w:line="184" w:lineRule="auto"/>
              <w:rPr/>
            </w:pPr>
            <w:r>
              <w:rPr/>
              <w:t>1</w:t>
            </w:r>
          </w:p>
        </w:tc>
        <w:tc>
          <w:tcPr>
            <w:tcW w:w="1549" w:type="dxa"/>
            <w:vAlign w:val="top"/>
          </w:tcPr>
          <w:p>
            <w:pPr>
              <w:pStyle w:val="TableText"/>
              <w:ind w:left="600"/>
              <w:spacing w:before="93"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3"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417"/>
              <w:spacing w:before="93" w:line="220" w:lineRule="auto"/>
              <w:rPr/>
            </w:pPr>
            <w:r>
              <w:rPr>
                <w:spacing w:val="-3"/>
              </w:rPr>
              <w:t>拓展训练</w:t>
            </w:r>
          </w:p>
        </w:tc>
        <w:tc>
          <w:tcPr>
            <w:tcW w:w="1704" w:type="dxa"/>
            <w:vAlign w:val="top"/>
          </w:tcPr>
          <w:p>
            <w:pPr>
              <w:pStyle w:val="TableText"/>
              <w:ind w:left="401"/>
              <w:spacing w:before="120" w:line="184" w:lineRule="auto"/>
              <w:rPr/>
            </w:pPr>
            <w:r>
              <w:rPr>
                <w:spacing w:val="-1"/>
              </w:rPr>
              <w:t>BCPEQD0014</w:t>
            </w:r>
          </w:p>
        </w:tc>
        <w:tc>
          <w:tcPr>
            <w:tcW w:w="930" w:type="dxa"/>
            <w:vAlign w:val="top"/>
          </w:tcPr>
          <w:p>
            <w:pPr>
              <w:pStyle w:val="TableText"/>
              <w:ind w:left="438"/>
              <w:spacing w:before="121" w:line="184" w:lineRule="auto"/>
              <w:rPr/>
            </w:pPr>
            <w:r>
              <w:rPr/>
              <w:t>1</w:t>
            </w:r>
          </w:p>
        </w:tc>
        <w:tc>
          <w:tcPr>
            <w:tcW w:w="1549" w:type="dxa"/>
            <w:vAlign w:val="top"/>
          </w:tcPr>
          <w:p>
            <w:pPr>
              <w:pStyle w:val="TableText"/>
              <w:ind w:left="600"/>
              <w:spacing w:before="93"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4"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508"/>
              <w:spacing w:before="92" w:line="221" w:lineRule="auto"/>
              <w:rPr/>
            </w:pPr>
            <w:r>
              <w:rPr>
                <w:spacing w:val="-3"/>
              </w:rPr>
              <w:t>羽毛球</w:t>
            </w:r>
          </w:p>
        </w:tc>
        <w:tc>
          <w:tcPr>
            <w:tcW w:w="1704" w:type="dxa"/>
            <w:vAlign w:val="top"/>
          </w:tcPr>
          <w:p>
            <w:pPr>
              <w:pStyle w:val="TableText"/>
              <w:ind w:left="401"/>
              <w:spacing w:before="120" w:line="184" w:lineRule="auto"/>
              <w:rPr/>
            </w:pPr>
            <w:r>
              <w:rPr>
                <w:spacing w:val="-1"/>
              </w:rPr>
              <w:t>BCPEQD0015</w:t>
            </w:r>
          </w:p>
        </w:tc>
        <w:tc>
          <w:tcPr>
            <w:tcW w:w="930" w:type="dxa"/>
            <w:vAlign w:val="top"/>
          </w:tcPr>
          <w:p>
            <w:pPr>
              <w:pStyle w:val="TableText"/>
              <w:ind w:left="438"/>
              <w:spacing w:before="120" w:line="184" w:lineRule="auto"/>
              <w:rPr/>
            </w:pPr>
            <w:r>
              <w:rPr/>
              <w:t>1</w:t>
            </w:r>
          </w:p>
        </w:tc>
        <w:tc>
          <w:tcPr>
            <w:tcW w:w="1549" w:type="dxa"/>
            <w:vAlign w:val="top"/>
          </w:tcPr>
          <w:p>
            <w:pPr>
              <w:pStyle w:val="TableText"/>
              <w:ind w:left="600"/>
              <w:spacing w:before="92"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3"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595"/>
              <w:spacing w:before="93" w:line="220" w:lineRule="auto"/>
              <w:rPr/>
            </w:pPr>
            <w:r>
              <w:rPr>
                <w:spacing w:val="-4"/>
              </w:rPr>
              <w:t>健美</w:t>
            </w:r>
          </w:p>
        </w:tc>
        <w:tc>
          <w:tcPr>
            <w:tcW w:w="1704" w:type="dxa"/>
            <w:vAlign w:val="top"/>
          </w:tcPr>
          <w:p>
            <w:pPr>
              <w:pStyle w:val="TableText"/>
              <w:ind w:left="401"/>
              <w:spacing w:before="120" w:line="184" w:lineRule="auto"/>
              <w:rPr/>
            </w:pPr>
            <w:r>
              <w:rPr>
                <w:spacing w:val="-1"/>
              </w:rPr>
              <w:t>BCPEQD0016</w:t>
            </w:r>
          </w:p>
        </w:tc>
        <w:tc>
          <w:tcPr>
            <w:tcW w:w="930" w:type="dxa"/>
            <w:vAlign w:val="top"/>
          </w:tcPr>
          <w:p>
            <w:pPr>
              <w:pStyle w:val="TableText"/>
              <w:ind w:left="438"/>
              <w:spacing w:before="120" w:line="184" w:lineRule="auto"/>
              <w:rPr/>
            </w:pPr>
            <w:r>
              <w:rPr/>
              <w:t>1</w:t>
            </w:r>
          </w:p>
        </w:tc>
        <w:tc>
          <w:tcPr>
            <w:tcW w:w="1549" w:type="dxa"/>
            <w:vAlign w:val="top"/>
          </w:tcPr>
          <w:p>
            <w:pPr>
              <w:pStyle w:val="TableText"/>
              <w:ind w:left="600"/>
              <w:spacing w:before="93"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3" w:hRule="atLeast"/>
        </w:trPr>
        <w:tc>
          <w:tcPr>
            <w:tcW w:w="1084" w:type="dxa"/>
            <w:vAlign w:val="top"/>
            <w:vMerge w:val="continue"/>
            <w:tcBorders>
              <w:top w:val="nil"/>
              <w:bottom w:val="nil"/>
            </w:tcBorders>
          </w:tcPr>
          <w:p>
            <w:pPr>
              <w:rPr>
                <w:rFonts w:ascii="Arial"/>
                <w:sz w:val="21"/>
              </w:rPr>
            </w:pPr>
            <w:r/>
          </w:p>
        </w:tc>
        <w:tc>
          <w:tcPr>
            <w:tcW w:w="1548" w:type="dxa"/>
            <w:vAlign w:val="top"/>
          </w:tcPr>
          <w:p>
            <w:pPr>
              <w:pStyle w:val="TableText"/>
              <w:ind w:left="523"/>
              <w:spacing w:before="95" w:line="220" w:lineRule="auto"/>
              <w:rPr/>
            </w:pPr>
            <w:r>
              <w:rPr>
                <w:spacing w:val="-8"/>
              </w:rPr>
              <w:t>中华韵</w:t>
            </w:r>
          </w:p>
        </w:tc>
        <w:tc>
          <w:tcPr>
            <w:tcW w:w="1704" w:type="dxa"/>
            <w:vAlign w:val="top"/>
          </w:tcPr>
          <w:p>
            <w:pPr>
              <w:pStyle w:val="TableText"/>
              <w:ind w:left="401"/>
              <w:spacing w:before="122" w:line="184" w:lineRule="auto"/>
              <w:rPr/>
            </w:pPr>
            <w:r>
              <w:rPr>
                <w:spacing w:val="-1"/>
              </w:rPr>
              <w:t>BCPEQD0017</w:t>
            </w:r>
          </w:p>
        </w:tc>
        <w:tc>
          <w:tcPr>
            <w:tcW w:w="930" w:type="dxa"/>
            <w:vAlign w:val="top"/>
          </w:tcPr>
          <w:p>
            <w:pPr>
              <w:pStyle w:val="TableText"/>
              <w:ind w:left="438"/>
              <w:spacing w:before="122" w:line="184" w:lineRule="auto"/>
              <w:rPr/>
            </w:pPr>
            <w:r>
              <w:rPr/>
              <w:t>1</w:t>
            </w:r>
          </w:p>
        </w:tc>
        <w:tc>
          <w:tcPr>
            <w:tcW w:w="1549" w:type="dxa"/>
            <w:vAlign w:val="top"/>
          </w:tcPr>
          <w:p>
            <w:pPr>
              <w:pStyle w:val="TableText"/>
              <w:ind w:left="600"/>
              <w:spacing w:before="95" w:line="220" w:lineRule="auto"/>
              <w:rPr/>
            </w:pPr>
            <w:r>
              <w:rPr>
                <w:spacing w:val="-4"/>
              </w:rPr>
              <w:t>春秋</w:t>
            </w:r>
          </w:p>
        </w:tc>
        <w:tc>
          <w:tcPr>
            <w:tcW w:w="1711" w:type="dxa"/>
            <w:vAlign w:val="top"/>
            <w:vMerge w:val="continue"/>
            <w:tcBorders>
              <w:top w:val="nil"/>
              <w:bottom w:val="nil"/>
            </w:tcBorders>
          </w:tcPr>
          <w:p>
            <w:pPr>
              <w:rPr>
                <w:rFonts w:ascii="Arial"/>
                <w:sz w:val="21"/>
              </w:rPr>
            </w:pPr>
            <w:r/>
          </w:p>
        </w:tc>
      </w:tr>
      <w:tr>
        <w:trPr>
          <w:trHeight w:val="368" w:hRule="atLeast"/>
        </w:trPr>
        <w:tc>
          <w:tcPr>
            <w:tcW w:w="1084" w:type="dxa"/>
            <w:vAlign w:val="top"/>
            <w:vMerge w:val="continue"/>
            <w:tcBorders>
              <w:top w:val="nil"/>
            </w:tcBorders>
          </w:tcPr>
          <w:p>
            <w:pPr>
              <w:rPr>
                <w:rFonts w:ascii="Arial"/>
                <w:sz w:val="21"/>
              </w:rPr>
            </w:pPr>
            <w:r/>
          </w:p>
        </w:tc>
        <w:tc>
          <w:tcPr>
            <w:tcW w:w="1548" w:type="dxa"/>
            <w:vAlign w:val="top"/>
          </w:tcPr>
          <w:p>
            <w:pPr>
              <w:pStyle w:val="TableText"/>
              <w:ind w:left="416"/>
              <w:spacing w:before="94" w:line="220" w:lineRule="auto"/>
              <w:rPr/>
            </w:pPr>
            <w:r>
              <w:rPr>
                <w:spacing w:val="-2"/>
              </w:rPr>
              <w:t>篮球裁判</w:t>
            </w:r>
          </w:p>
        </w:tc>
        <w:tc>
          <w:tcPr>
            <w:tcW w:w="1704" w:type="dxa"/>
            <w:vAlign w:val="top"/>
          </w:tcPr>
          <w:p>
            <w:pPr>
              <w:pStyle w:val="TableText"/>
              <w:ind w:left="401"/>
              <w:spacing w:before="121" w:line="184" w:lineRule="auto"/>
              <w:rPr/>
            </w:pPr>
            <w:r>
              <w:rPr>
                <w:spacing w:val="-1"/>
              </w:rPr>
              <w:t>BCPEQD0018</w:t>
            </w:r>
          </w:p>
        </w:tc>
        <w:tc>
          <w:tcPr>
            <w:tcW w:w="930" w:type="dxa"/>
            <w:vAlign w:val="top"/>
          </w:tcPr>
          <w:p>
            <w:pPr>
              <w:pStyle w:val="TableText"/>
              <w:ind w:left="438"/>
              <w:spacing w:before="121" w:line="184" w:lineRule="auto"/>
              <w:rPr/>
            </w:pPr>
            <w:r>
              <w:rPr/>
              <w:t>1</w:t>
            </w:r>
          </w:p>
        </w:tc>
        <w:tc>
          <w:tcPr>
            <w:tcW w:w="1549" w:type="dxa"/>
            <w:vAlign w:val="top"/>
          </w:tcPr>
          <w:p>
            <w:pPr>
              <w:pStyle w:val="TableText"/>
              <w:ind w:left="600"/>
              <w:spacing w:before="94" w:line="220" w:lineRule="auto"/>
              <w:rPr/>
            </w:pPr>
            <w:r>
              <w:rPr>
                <w:spacing w:val="-4"/>
              </w:rPr>
              <w:t>春秋</w:t>
            </w:r>
          </w:p>
        </w:tc>
        <w:tc>
          <w:tcPr>
            <w:tcW w:w="1711" w:type="dxa"/>
            <w:vAlign w:val="top"/>
            <w:vMerge w:val="continue"/>
            <w:tcBorders>
              <w:top w:val="nil"/>
            </w:tcBorders>
          </w:tcPr>
          <w:p>
            <w:pPr>
              <w:rPr>
                <w:rFonts w:ascii="Arial"/>
                <w:sz w:val="21"/>
              </w:rPr>
            </w:pPr>
            <w:r/>
          </w:p>
        </w:tc>
      </w:tr>
    </w:tbl>
    <w:p>
      <w:pPr>
        <w:pStyle w:val="BodyText"/>
        <w:spacing w:line="352" w:lineRule="auto"/>
        <w:rPr/>
      </w:pPr>
      <w:r/>
    </w:p>
    <w:p>
      <w:pPr>
        <w:ind w:left="125"/>
        <w:spacing w:before="66"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3.心理健康教育</w:t>
      </w:r>
      <w:r>
        <w:rPr>
          <w:rFonts w:ascii="SimSun" w:hAnsi="SimSun" w:eastAsia="SimSun" w:cs="SimSun"/>
          <w:sz w:val="20"/>
          <w:szCs w:val="20"/>
          <w:spacing w:val="4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学分，必修</w:t>
      </w:r>
    </w:p>
    <w:p>
      <w:pPr>
        <w:pStyle w:val="BodyText"/>
        <w:spacing w:line="374" w:lineRule="auto"/>
        <w:rPr/>
      </w:pPr>
      <w:r/>
    </w:p>
    <w:p>
      <w:pPr>
        <w:ind w:left="120" w:right="227" w:firstLine="427"/>
        <w:spacing w:before="66" w:line="273" w:lineRule="auto"/>
        <w:jc w:val="both"/>
        <w:rPr>
          <w:rFonts w:ascii="SimSun" w:hAnsi="SimSun" w:eastAsia="SimSun" w:cs="SimSun"/>
          <w:sz w:val="20"/>
          <w:szCs w:val="20"/>
        </w:rPr>
      </w:pPr>
      <w:r>
        <w:rPr>
          <w:rFonts w:ascii="SimSun" w:hAnsi="SimSun" w:eastAsia="SimSun" w:cs="SimSun"/>
          <w:sz w:val="20"/>
          <w:szCs w:val="20"/>
          <w:spacing w:val="10"/>
        </w:rPr>
        <w:t>心理健康教育是提高学生心理素质、促进学</w:t>
      </w:r>
      <w:r>
        <w:rPr>
          <w:rFonts w:ascii="SimSun" w:hAnsi="SimSun" w:eastAsia="SimSun" w:cs="SimSun"/>
          <w:sz w:val="20"/>
          <w:szCs w:val="20"/>
          <w:spacing w:val="9"/>
        </w:rPr>
        <w:t>生身心健康和谐发展，培养学生积极向上</w:t>
      </w:r>
      <w:r>
        <w:rPr>
          <w:rFonts w:ascii="SimSun" w:hAnsi="SimSun" w:eastAsia="SimSun" w:cs="SimSun"/>
          <w:sz w:val="20"/>
          <w:szCs w:val="20"/>
        </w:rPr>
        <w:t xml:space="preserve"> </w:t>
      </w:r>
      <w:r>
        <w:rPr>
          <w:rFonts w:ascii="SimSun" w:hAnsi="SimSun" w:eastAsia="SimSun" w:cs="SimSun"/>
          <w:sz w:val="20"/>
          <w:szCs w:val="20"/>
          <w:spacing w:val="10"/>
        </w:rPr>
        <w:t>的健康心态，促进学生心理健康素质与思想道德素质、科学文化</w:t>
      </w:r>
      <w:r>
        <w:rPr>
          <w:rFonts w:ascii="SimSun" w:hAnsi="SimSun" w:eastAsia="SimSun" w:cs="SimSun"/>
          <w:sz w:val="20"/>
          <w:szCs w:val="20"/>
          <w:spacing w:val="9"/>
        </w:rPr>
        <w:t>素质协调发展的重要教育</w:t>
      </w:r>
      <w:r>
        <w:rPr>
          <w:rFonts w:ascii="SimSun" w:hAnsi="SimSun" w:eastAsia="SimSun" w:cs="SimSun"/>
          <w:sz w:val="20"/>
          <w:szCs w:val="20"/>
        </w:rPr>
        <w:t xml:space="preserve"> </w:t>
      </w:r>
      <w:r>
        <w:rPr>
          <w:rFonts w:ascii="SimSun" w:hAnsi="SimSun" w:eastAsia="SimSun" w:cs="SimSun"/>
          <w:sz w:val="20"/>
          <w:szCs w:val="20"/>
          <w:spacing w:val="6"/>
        </w:rPr>
        <w:t>环节。 心理健康教育开设课程为《心理健康通识课》，为各专业必修，计</w:t>
      </w:r>
      <w:r>
        <w:rPr>
          <w:rFonts w:ascii="SimSun" w:hAnsi="SimSun" w:eastAsia="SimSun" w:cs="SimSun"/>
          <w:sz w:val="20"/>
          <w:szCs w:val="20"/>
          <w:spacing w:val="-24"/>
        </w:rPr>
        <w:t xml:space="preserve"> </w:t>
      </w:r>
      <w:r>
        <w:rPr>
          <w:rFonts w:ascii="SimSun" w:hAnsi="SimSun" w:eastAsia="SimSun" w:cs="SimSun"/>
          <w:sz w:val="20"/>
          <w:szCs w:val="20"/>
          <w:spacing w:val="6"/>
        </w:rPr>
        <w:t>1</w:t>
      </w:r>
      <w:r>
        <w:rPr>
          <w:rFonts w:ascii="SimSun" w:hAnsi="SimSun" w:eastAsia="SimSun" w:cs="SimSun"/>
          <w:sz w:val="20"/>
          <w:szCs w:val="20"/>
          <w:spacing w:val="-34"/>
        </w:rPr>
        <w:t xml:space="preserve"> </w:t>
      </w:r>
      <w:r>
        <w:rPr>
          <w:rFonts w:ascii="SimSun" w:hAnsi="SimSun" w:eastAsia="SimSun" w:cs="SimSun"/>
          <w:sz w:val="20"/>
          <w:szCs w:val="20"/>
          <w:spacing w:val="6"/>
        </w:rPr>
        <w:t>学分。学生还</w:t>
      </w:r>
      <w:r>
        <w:rPr>
          <w:rFonts w:ascii="SimSun" w:hAnsi="SimSun" w:eastAsia="SimSun" w:cs="SimSun"/>
          <w:sz w:val="20"/>
          <w:szCs w:val="20"/>
        </w:rPr>
        <w:t xml:space="preserve"> </w:t>
      </w:r>
      <w:r>
        <w:rPr>
          <w:rFonts w:ascii="SimSun" w:hAnsi="SimSun" w:eastAsia="SimSun" w:cs="SimSun"/>
          <w:sz w:val="20"/>
          <w:szCs w:val="20"/>
          <w:spacing w:val="8"/>
        </w:rPr>
        <w:t>可根据自己的兴趣选修发展指导类课程中“心理素质与心理健康</w:t>
      </w:r>
      <w:r>
        <w:rPr>
          <w:rFonts w:ascii="SimSun" w:hAnsi="SimSun" w:eastAsia="SimSun" w:cs="SimSun"/>
          <w:sz w:val="20"/>
          <w:szCs w:val="20"/>
          <w:spacing w:val="-52"/>
        </w:rPr>
        <w:t xml:space="preserve"> </w:t>
      </w:r>
      <w:r>
        <w:rPr>
          <w:rFonts w:ascii="SimSun" w:hAnsi="SimSun" w:eastAsia="SimSun" w:cs="SimSun"/>
          <w:sz w:val="20"/>
          <w:szCs w:val="20"/>
          <w:spacing w:val="8"/>
        </w:rPr>
        <w:t>”模块的课程。</w:t>
      </w:r>
    </w:p>
    <w:p>
      <w:pPr>
        <w:spacing w:line="273" w:lineRule="auto"/>
        <w:sectPr>
          <w:footerReference w:type="default" r:id="rId70"/>
          <w:pgSz w:w="11906" w:h="16839"/>
          <w:pgMar w:top="400" w:right="1687" w:bottom="821" w:left="1687" w:header="0" w:footer="643" w:gutter="0"/>
        </w:sectPr>
        <w:rPr>
          <w:rFonts w:ascii="SimSun" w:hAnsi="SimSun" w:eastAsia="SimSun" w:cs="SimSun"/>
          <w:sz w:val="20"/>
          <w:szCs w:val="20"/>
        </w:rPr>
      </w:pP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3382"/>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心理健康教育课程</w:t>
      </w:r>
    </w:p>
    <w:p>
      <w:pPr>
        <w:spacing w:line="141" w:lineRule="auto"/>
        <w:rPr>
          <w:rFonts w:ascii="Arial"/>
          <w:sz w:val="2"/>
        </w:rPr>
      </w:pPr>
      <w:r>
        <w:rPr>
          <w:rFonts w:ascii="Arial"/>
          <w:sz w:val="2"/>
        </w:r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37"/>
        <w:gridCol w:w="2052"/>
        <w:gridCol w:w="1692"/>
        <w:gridCol w:w="1545"/>
      </w:tblGrid>
      <w:tr>
        <w:trPr>
          <w:trHeight w:val="366" w:hRule="atLeast"/>
        </w:trPr>
        <w:tc>
          <w:tcPr>
            <w:tcW w:w="3237" w:type="dxa"/>
            <w:vAlign w:val="top"/>
          </w:tcPr>
          <w:p>
            <w:pPr>
              <w:pStyle w:val="TableText"/>
              <w:ind w:left="1263"/>
              <w:spacing w:before="95" w:line="220" w:lineRule="auto"/>
              <w:rPr/>
            </w:pPr>
            <w:r>
              <w:rPr>
                <w14:textOutline w14:w="3263" w14:cap="sq" w14:cmpd="sng">
                  <w14:solidFill>
                    <w14:srgbClr w14:val="000000"/>
                  </w14:solidFill>
                  <w14:prstDash w14:val="solid"/>
                  <w14:bevel/>
                </w14:textOutline>
                <w:spacing w:val="-1"/>
              </w:rPr>
              <w:t>课程名称</w:t>
            </w:r>
          </w:p>
        </w:tc>
        <w:tc>
          <w:tcPr>
            <w:tcW w:w="2052" w:type="dxa"/>
            <w:vAlign w:val="top"/>
          </w:tcPr>
          <w:p>
            <w:pPr>
              <w:pStyle w:val="TableText"/>
              <w:ind w:left="669"/>
              <w:spacing w:before="96" w:line="219" w:lineRule="auto"/>
              <w:rPr/>
            </w:pPr>
            <w:r>
              <w:rPr>
                <w14:textOutline w14:w="3263" w14:cap="sq" w14:cmpd="sng">
                  <w14:solidFill>
                    <w14:srgbClr w14:val="000000"/>
                  </w14:solidFill>
                  <w14:prstDash w14:val="solid"/>
                  <w14:bevel/>
                </w14:textOutline>
                <w:spacing w:val="-1"/>
              </w:rPr>
              <w:t>课程编码</w:t>
            </w:r>
          </w:p>
        </w:tc>
        <w:tc>
          <w:tcPr>
            <w:tcW w:w="1692" w:type="dxa"/>
            <w:vAlign w:val="top"/>
          </w:tcPr>
          <w:p>
            <w:pPr>
              <w:pStyle w:val="TableText"/>
              <w:ind w:left="675"/>
              <w:spacing w:before="95" w:line="220" w:lineRule="auto"/>
              <w:rPr/>
            </w:pPr>
            <w:r>
              <w:rPr>
                <w14:textOutline w14:w="3263" w14:cap="sq" w14:cmpd="sng">
                  <w14:solidFill>
                    <w14:srgbClr w14:val="000000"/>
                  </w14:solidFill>
                  <w14:prstDash w14:val="solid"/>
                  <w14:bevel/>
                </w14:textOutline>
                <w:spacing w:val="-6"/>
              </w:rPr>
              <w:t>学分</w:t>
            </w:r>
          </w:p>
        </w:tc>
        <w:tc>
          <w:tcPr>
            <w:tcW w:w="1545" w:type="dxa"/>
            <w:vAlign w:val="top"/>
          </w:tcPr>
          <w:p>
            <w:pPr>
              <w:pStyle w:val="TableText"/>
              <w:ind w:left="418"/>
              <w:spacing w:before="95" w:line="220" w:lineRule="auto"/>
              <w:rPr/>
            </w:pPr>
            <w:r>
              <w:rPr>
                <w14:textOutline w14:w="3263" w14:cap="sq" w14:cmpd="sng">
                  <w14:solidFill>
                    <w14:srgbClr w14:val="000000"/>
                  </w14:solidFill>
                  <w14:prstDash w14:val="solid"/>
                  <w14:bevel/>
                </w14:textOutline>
                <w:spacing w:val="-2"/>
              </w:rPr>
              <w:t>开课学期</w:t>
            </w:r>
          </w:p>
        </w:tc>
      </w:tr>
      <w:tr>
        <w:trPr>
          <w:trHeight w:val="366" w:hRule="atLeast"/>
        </w:trPr>
        <w:tc>
          <w:tcPr>
            <w:tcW w:w="3237" w:type="dxa"/>
            <w:vAlign w:val="top"/>
          </w:tcPr>
          <w:p>
            <w:pPr>
              <w:pStyle w:val="TableText"/>
              <w:ind w:left="999"/>
              <w:spacing w:before="92" w:line="219" w:lineRule="auto"/>
              <w:rPr/>
            </w:pPr>
            <w:r>
              <w:rPr>
                <w:spacing w:val="-2"/>
              </w:rPr>
              <w:t>心理健康通识课</w:t>
            </w:r>
          </w:p>
        </w:tc>
        <w:tc>
          <w:tcPr>
            <w:tcW w:w="2052" w:type="dxa"/>
            <w:vAlign w:val="top"/>
          </w:tcPr>
          <w:p>
            <w:pPr>
              <w:pStyle w:val="TableText"/>
              <w:ind w:left="576"/>
              <w:spacing w:before="119" w:line="184" w:lineRule="auto"/>
              <w:rPr/>
            </w:pPr>
            <w:r>
              <w:rPr>
                <w:spacing w:val="-1"/>
              </w:rPr>
              <w:t>BMHEQD0001</w:t>
            </w:r>
          </w:p>
        </w:tc>
        <w:tc>
          <w:tcPr>
            <w:tcW w:w="1692" w:type="dxa"/>
            <w:vAlign w:val="top"/>
          </w:tcPr>
          <w:p>
            <w:pPr>
              <w:pStyle w:val="TableText"/>
              <w:ind w:left="819"/>
              <w:spacing w:before="119" w:line="184" w:lineRule="auto"/>
              <w:rPr/>
            </w:pPr>
            <w:r>
              <w:rPr/>
              <w:t>1</w:t>
            </w:r>
          </w:p>
        </w:tc>
        <w:tc>
          <w:tcPr>
            <w:tcW w:w="1545" w:type="dxa"/>
            <w:vAlign w:val="top"/>
          </w:tcPr>
          <w:p>
            <w:pPr>
              <w:pStyle w:val="TableText"/>
              <w:ind w:left="611"/>
              <w:spacing w:before="119" w:line="184" w:lineRule="auto"/>
              <w:rPr/>
            </w:pPr>
            <w:r>
              <w:rPr>
                <w:spacing w:val="-5"/>
              </w:rPr>
              <w:t>1，2</w:t>
            </w:r>
          </w:p>
        </w:tc>
      </w:tr>
    </w:tbl>
    <w:p>
      <w:pPr>
        <w:pStyle w:val="BodyText"/>
        <w:spacing w:line="350" w:lineRule="auto"/>
        <w:rPr/>
      </w:pPr>
      <w:r/>
    </w:p>
    <w:p>
      <w:pPr>
        <w:ind w:left="120"/>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4.职业生涯规划</w:t>
      </w:r>
      <w:r>
        <w:rPr>
          <w:rFonts w:ascii="SimSun" w:hAnsi="SimSun" w:eastAsia="SimSun" w:cs="SimSun"/>
          <w:sz w:val="20"/>
          <w:szCs w:val="20"/>
          <w:spacing w:val="32"/>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1</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学分，必修</w:t>
      </w:r>
    </w:p>
    <w:p>
      <w:pPr>
        <w:pStyle w:val="BodyText"/>
        <w:spacing w:line="376" w:lineRule="auto"/>
        <w:rPr/>
      </w:pPr>
      <w:r/>
    </w:p>
    <w:p>
      <w:pPr>
        <w:ind w:left="120" w:right="230" w:firstLine="421"/>
        <w:spacing w:before="65" w:line="273" w:lineRule="auto"/>
        <w:jc w:val="both"/>
        <w:rPr>
          <w:rFonts w:ascii="SimSun" w:hAnsi="SimSun" w:eastAsia="SimSun" w:cs="SimSun"/>
          <w:sz w:val="20"/>
          <w:szCs w:val="20"/>
        </w:rPr>
      </w:pPr>
      <w:r>
        <w:rPr>
          <w:rFonts w:ascii="SimSun" w:hAnsi="SimSun" w:eastAsia="SimSun" w:cs="SimSun"/>
          <w:sz w:val="20"/>
          <w:szCs w:val="20"/>
          <w:spacing w:val="10"/>
        </w:rPr>
        <w:t>职业生涯规划课程目的是激发大学生职业生涯发展意识，</w:t>
      </w:r>
      <w:r>
        <w:rPr>
          <w:rFonts w:ascii="SimSun" w:hAnsi="SimSun" w:eastAsia="SimSun" w:cs="SimSun"/>
          <w:sz w:val="20"/>
          <w:szCs w:val="20"/>
          <w:spacing w:val="9"/>
        </w:rPr>
        <w:t>帮助学生认识自我，了解职</w:t>
      </w:r>
      <w:r>
        <w:rPr>
          <w:rFonts w:ascii="SimSun" w:hAnsi="SimSun" w:eastAsia="SimSun" w:cs="SimSun"/>
          <w:sz w:val="20"/>
          <w:szCs w:val="20"/>
        </w:rPr>
        <w:t xml:space="preserve"> </w:t>
      </w:r>
      <w:r>
        <w:rPr>
          <w:rFonts w:ascii="SimSun" w:hAnsi="SimSun" w:eastAsia="SimSun" w:cs="SimSun"/>
          <w:sz w:val="20"/>
          <w:szCs w:val="20"/>
          <w:spacing w:val="10"/>
        </w:rPr>
        <w:t>业社会，树立积极正确的职业观，促使学生理性地规划未来发展，</w:t>
      </w:r>
      <w:r>
        <w:rPr>
          <w:rFonts w:ascii="SimSun" w:hAnsi="SimSun" w:eastAsia="SimSun" w:cs="SimSun"/>
          <w:sz w:val="20"/>
          <w:szCs w:val="20"/>
          <w:spacing w:val="9"/>
        </w:rPr>
        <w:t>并努力在学习过程中提</w:t>
      </w:r>
      <w:r>
        <w:rPr>
          <w:rFonts w:ascii="SimSun" w:hAnsi="SimSun" w:eastAsia="SimSun" w:cs="SimSun"/>
          <w:sz w:val="20"/>
          <w:szCs w:val="20"/>
        </w:rPr>
        <w:t xml:space="preserve"> </w:t>
      </w:r>
      <w:r>
        <w:rPr>
          <w:rFonts w:ascii="SimSun" w:hAnsi="SimSun" w:eastAsia="SimSun" w:cs="SimSun"/>
          <w:sz w:val="20"/>
          <w:szCs w:val="20"/>
          <w:spacing w:val="10"/>
        </w:rPr>
        <w:t>高就业能力和生涯管理能力，进而促进学生的全面发展和终身发展</w:t>
      </w:r>
      <w:r>
        <w:rPr>
          <w:rFonts w:ascii="SimSun" w:hAnsi="SimSun" w:eastAsia="SimSun" w:cs="SimSun"/>
          <w:sz w:val="20"/>
          <w:szCs w:val="20"/>
          <w:spacing w:val="9"/>
        </w:rPr>
        <w:t>。职业生涯规划课程为</w:t>
      </w:r>
      <w:r>
        <w:rPr>
          <w:rFonts w:ascii="SimSun" w:hAnsi="SimSun" w:eastAsia="SimSun" w:cs="SimSun"/>
          <w:sz w:val="20"/>
          <w:szCs w:val="20"/>
        </w:rPr>
        <w:t xml:space="preserve"> </w:t>
      </w:r>
      <w:r>
        <w:rPr>
          <w:rFonts w:ascii="SimSun" w:hAnsi="SimSun" w:eastAsia="SimSun" w:cs="SimSun"/>
          <w:sz w:val="20"/>
          <w:szCs w:val="20"/>
          <w:spacing w:val="5"/>
        </w:rPr>
        <w:t>全校各专业必修课，计</w:t>
      </w:r>
      <w:r>
        <w:rPr>
          <w:rFonts w:ascii="SimSun" w:hAnsi="SimSun" w:eastAsia="SimSun" w:cs="SimSun"/>
          <w:sz w:val="20"/>
          <w:szCs w:val="20"/>
          <w:spacing w:val="-16"/>
        </w:rPr>
        <w:t xml:space="preserve"> </w:t>
      </w:r>
      <w:r>
        <w:rPr>
          <w:rFonts w:ascii="SimSun" w:hAnsi="SimSun" w:eastAsia="SimSun" w:cs="SimSun"/>
          <w:sz w:val="20"/>
          <w:szCs w:val="20"/>
          <w:spacing w:val="5"/>
        </w:rPr>
        <w:t>1</w:t>
      </w:r>
      <w:r>
        <w:rPr>
          <w:rFonts w:ascii="SimSun" w:hAnsi="SimSun" w:eastAsia="SimSun" w:cs="SimSun"/>
          <w:sz w:val="20"/>
          <w:szCs w:val="20"/>
          <w:spacing w:val="-36"/>
        </w:rPr>
        <w:t xml:space="preserve"> </w:t>
      </w:r>
      <w:r>
        <w:rPr>
          <w:rFonts w:ascii="SimSun" w:hAnsi="SimSun" w:eastAsia="SimSun" w:cs="SimSun"/>
          <w:sz w:val="20"/>
          <w:szCs w:val="20"/>
          <w:spacing w:val="5"/>
        </w:rPr>
        <w:t>学分。</w:t>
      </w:r>
    </w:p>
    <w:p>
      <w:pPr>
        <w:pStyle w:val="BodyText"/>
        <w:spacing w:line="310" w:lineRule="auto"/>
        <w:rPr/>
      </w:pPr>
      <w:r/>
    </w:p>
    <w:p>
      <w:pPr>
        <w:ind w:left="3376"/>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9"/>
        </w:rPr>
        <w:t>职业生涯规划课程</w:t>
      </w:r>
    </w:p>
    <w:p>
      <w:pPr>
        <w:spacing w:line="14" w:lineRule="exact"/>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3236"/>
        <w:gridCol w:w="2053"/>
        <w:gridCol w:w="1692"/>
        <w:gridCol w:w="1545"/>
      </w:tblGrid>
      <w:tr>
        <w:trPr>
          <w:trHeight w:val="366" w:hRule="atLeast"/>
        </w:trPr>
        <w:tc>
          <w:tcPr>
            <w:tcW w:w="3236" w:type="dxa"/>
            <w:vAlign w:val="top"/>
          </w:tcPr>
          <w:p>
            <w:pPr>
              <w:pStyle w:val="TableText"/>
              <w:ind w:left="1261"/>
              <w:spacing w:before="94" w:line="220" w:lineRule="auto"/>
              <w:rPr/>
            </w:pPr>
            <w:r>
              <w:rPr>
                <w14:textOutline w14:w="3263" w14:cap="sq" w14:cmpd="sng">
                  <w14:solidFill>
                    <w14:srgbClr w14:val="000000"/>
                  </w14:solidFill>
                  <w14:prstDash w14:val="solid"/>
                  <w14:bevel/>
                </w14:textOutline>
                <w:spacing w:val="-1"/>
              </w:rPr>
              <w:t>课程名称</w:t>
            </w:r>
          </w:p>
        </w:tc>
        <w:tc>
          <w:tcPr>
            <w:tcW w:w="2053" w:type="dxa"/>
            <w:vAlign w:val="top"/>
          </w:tcPr>
          <w:p>
            <w:pPr>
              <w:pStyle w:val="TableText"/>
              <w:ind w:left="670"/>
              <w:spacing w:before="94" w:line="219" w:lineRule="auto"/>
              <w:rPr/>
            </w:pPr>
            <w:r>
              <w:rPr>
                <w14:textOutline w14:w="3263" w14:cap="sq" w14:cmpd="sng">
                  <w14:solidFill>
                    <w14:srgbClr w14:val="000000"/>
                  </w14:solidFill>
                  <w14:prstDash w14:val="solid"/>
                  <w14:bevel/>
                </w14:textOutline>
                <w:spacing w:val="-1"/>
              </w:rPr>
              <w:t>课程编码</w:t>
            </w:r>
          </w:p>
        </w:tc>
        <w:tc>
          <w:tcPr>
            <w:tcW w:w="1692" w:type="dxa"/>
            <w:vAlign w:val="top"/>
          </w:tcPr>
          <w:p>
            <w:pPr>
              <w:pStyle w:val="TableText"/>
              <w:ind w:left="675"/>
              <w:spacing w:before="94" w:line="220" w:lineRule="auto"/>
              <w:rPr/>
            </w:pPr>
            <w:r>
              <w:rPr>
                <w14:textOutline w14:w="3263" w14:cap="sq" w14:cmpd="sng">
                  <w14:solidFill>
                    <w14:srgbClr w14:val="000000"/>
                  </w14:solidFill>
                  <w14:prstDash w14:val="solid"/>
                  <w14:bevel/>
                </w14:textOutline>
                <w:spacing w:val="-6"/>
              </w:rPr>
              <w:t>学分</w:t>
            </w:r>
          </w:p>
        </w:tc>
        <w:tc>
          <w:tcPr>
            <w:tcW w:w="1545" w:type="dxa"/>
            <w:vAlign w:val="top"/>
          </w:tcPr>
          <w:p>
            <w:pPr>
              <w:pStyle w:val="TableText"/>
              <w:ind w:left="418"/>
              <w:spacing w:before="94" w:line="220" w:lineRule="auto"/>
              <w:rPr/>
            </w:pPr>
            <w:r>
              <w:rPr>
                <w14:textOutline w14:w="3263" w14:cap="sq" w14:cmpd="sng">
                  <w14:solidFill>
                    <w14:srgbClr w14:val="000000"/>
                  </w14:solidFill>
                  <w14:prstDash w14:val="solid"/>
                  <w14:bevel/>
                </w14:textOutline>
                <w:spacing w:val="-2"/>
              </w:rPr>
              <w:t>开课学期</w:t>
            </w:r>
          </w:p>
        </w:tc>
      </w:tr>
      <w:tr>
        <w:trPr>
          <w:trHeight w:val="366" w:hRule="atLeast"/>
        </w:trPr>
        <w:tc>
          <w:tcPr>
            <w:tcW w:w="3236" w:type="dxa"/>
            <w:vAlign w:val="top"/>
          </w:tcPr>
          <w:p>
            <w:pPr>
              <w:pStyle w:val="TableText"/>
              <w:ind w:left="1082"/>
              <w:spacing w:before="92" w:line="221" w:lineRule="auto"/>
              <w:rPr/>
            </w:pPr>
            <w:r>
              <w:rPr>
                <w:spacing w:val="-2"/>
              </w:rPr>
              <w:t>职业生涯规划</w:t>
            </w:r>
          </w:p>
        </w:tc>
        <w:tc>
          <w:tcPr>
            <w:tcW w:w="2053" w:type="dxa"/>
            <w:vAlign w:val="top"/>
          </w:tcPr>
          <w:p>
            <w:pPr>
              <w:pStyle w:val="TableText"/>
              <w:ind w:left="575"/>
              <w:spacing w:before="120" w:line="184" w:lineRule="auto"/>
              <w:rPr/>
            </w:pPr>
            <w:r>
              <w:rPr>
                <w:spacing w:val="-1"/>
              </w:rPr>
              <w:t>BCDPQD0001</w:t>
            </w:r>
          </w:p>
        </w:tc>
        <w:tc>
          <w:tcPr>
            <w:tcW w:w="1692" w:type="dxa"/>
            <w:vAlign w:val="top"/>
          </w:tcPr>
          <w:p>
            <w:pPr>
              <w:pStyle w:val="TableText"/>
              <w:ind w:left="819"/>
              <w:spacing w:before="120" w:line="184" w:lineRule="auto"/>
              <w:rPr/>
            </w:pPr>
            <w:r>
              <w:rPr/>
              <w:t>1</w:t>
            </w:r>
          </w:p>
        </w:tc>
        <w:tc>
          <w:tcPr>
            <w:tcW w:w="1545" w:type="dxa"/>
            <w:vAlign w:val="top"/>
          </w:tcPr>
          <w:p>
            <w:pPr>
              <w:pStyle w:val="TableText"/>
              <w:ind w:left="611"/>
              <w:spacing w:before="120" w:line="184" w:lineRule="auto"/>
              <w:rPr/>
            </w:pPr>
            <w:r>
              <w:rPr>
                <w:spacing w:val="-5"/>
              </w:rPr>
              <w:t>1，2</w:t>
            </w:r>
          </w:p>
        </w:tc>
      </w:tr>
    </w:tbl>
    <w:p>
      <w:pPr>
        <w:pStyle w:val="BodyText"/>
        <w:spacing w:line="351" w:lineRule="auto"/>
        <w:rPr/>
      </w:pPr>
      <w:r/>
    </w:p>
    <w:p>
      <w:pPr>
        <w:ind w:left="125"/>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5.国防教育</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4</w:t>
      </w:r>
      <w:r>
        <w:rPr>
          <w:rFonts w:ascii="SimSun" w:hAnsi="SimSun" w:eastAsia="SimSun" w:cs="SimSun"/>
          <w:sz w:val="20"/>
          <w:szCs w:val="20"/>
          <w:spacing w:val="-2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学分，必修</w:t>
      </w:r>
    </w:p>
    <w:p>
      <w:pPr>
        <w:pStyle w:val="BodyText"/>
        <w:spacing w:line="377" w:lineRule="auto"/>
        <w:rPr/>
      </w:pPr>
      <w:r/>
    </w:p>
    <w:p>
      <w:pPr>
        <w:ind w:left="121" w:right="226" w:firstLine="439"/>
        <w:spacing w:before="66" w:line="268" w:lineRule="auto"/>
        <w:rPr>
          <w:rFonts w:ascii="SimSun" w:hAnsi="SimSun" w:eastAsia="SimSun" w:cs="SimSun"/>
          <w:sz w:val="20"/>
          <w:szCs w:val="20"/>
        </w:rPr>
      </w:pPr>
      <w:r>
        <w:rPr>
          <w:rFonts w:ascii="SimSun" w:hAnsi="SimSun" w:eastAsia="SimSun" w:cs="SimSun"/>
          <w:sz w:val="20"/>
          <w:szCs w:val="20"/>
          <w:spacing w:val="9"/>
        </w:rPr>
        <w:t>国防教育是建设和巩固国防的基础，是增强民族凝聚力、提高全民素质的重要途径。 </w:t>
      </w:r>
      <w:r>
        <w:rPr>
          <w:rFonts w:ascii="SimSun" w:hAnsi="SimSun" w:eastAsia="SimSun" w:cs="SimSun"/>
          <w:sz w:val="20"/>
          <w:szCs w:val="20"/>
          <w:spacing w:val="10"/>
        </w:rPr>
        <w:t>国防教育开设军事理论课程，计</w:t>
      </w:r>
      <w:r>
        <w:rPr>
          <w:rFonts w:ascii="SimSun" w:hAnsi="SimSun" w:eastAsia="SimSun" w:cs="SimSun"/>
          <w:sz w:val="20"/>
          <w:szCs w:val="20"/>
          <w:spacing w:val="-36"/>
        </w:rPr>
        <w:t xml:space="preserve"> </w:t>
      </w:r>
      <w:r>
        <w:rPr>
          <w:rFonts w:ascii="SimSun" w:hAnsi="SimSun" w:eastAsia="SimSun" w:cs="SimSun"/>
          <w:sz w:val="20"/>
          <w:szCs w:val="20"/>
          <w:spacing w:val="10"/>
        </w:rPr>
        <w:t>2</w:t>
      </w:r>
      <w:r>
        <w:rPr>
          <w:rFonts w:ascii="SimSun" w:hAnsi="SimSun" w:eastAsia="SimSun" w:cs="SimSun"/>
          <w:sz w:val="20"/>
          <w:szCs w:val="20"/>
          <w:spacing w:val="-31"/>
        </w:rPr>
        <w:t xml:space="preserve"> </w:t>
      </w:r>
      <w:r>
        <w:rPr>
          <w:rFonts w:ascii="SimSun" w:hAnsi="SimSun" w:eastAsia="SimSun" w:cs="SimSun"/>
          <w:sz w:val="20"/>
          <w:szCs w:val="20"/>
          <w:spacing w:val="10"/>
        </w:rPr>
        <w:t>学分；并配合军事理论课</w:t>
      </w:r>
      <w:r>
        <w:rPr>
          <w:rFonts w:ascii="SimSun" w:hAnsi="SimSun" w:eastAsia="SimSun" w:cs="SimSun"/>
          <w:sz w:val="20"/>
          <w:szCs w:val="20"/>
          <w:spacing w:val="9"/>
        </w:rPr>
        <w:t>开展军事技能训练，为期</w:t>
      </w:r>
      <w:r>
        <w:rPr>
          <w:rFonts w:ascii="SimSun" w:hAnsi="SimSun" w:eastAsia="SimSun" w:cs="SimSun"/>
          <w:sz w:val="20"/>
          <w:szCs w:val="20"/>
          <w:spacing w:val="-37"/>
        </w:rPr>
        <w:t xml:space="preserve"> </w:t>
      </w:r>
      <w:r>
        <w:rPr>
          <w:rFonts w:ascii="SimSun" w:hAnsi="SimSun" w:eastAsia="SimSun" w:cs="SimSun"/>
          <w:sz w:val="20"/>
          <w:szCs w:val="20"/>
          <w:spacing w:val="9"/>
        </w:rPr>
        <w:t>2~3</w:t>
      </w:r>
      <w:r>
        <w:rPr>
          <w:rFonts w:ascii="SimSun" w:hAnsi="SimSun" w:eastAsia="SimSun" w:cs="SimSun"/>
          <w:sz w:val="20"/>
          <w:szCs w:val="20"/>
        </w:rPr>
        <w:t xml:space="preserve"> </w:t>
      </w:r>
      <w:r>
        <w:rPr>
          <w:rFonts w:ascii="SimSun" w:hAnsi="SimSun" w:eastAsia="SimSun" w:cs="SimSun"/>
          <w:sz w:val="20"/>
          <w:szCs w:val="20"/>
          <w:spacing w:val="2"/>
        </w:rPr>
        <w:t>周，计</w:t>
      </w:r>
      <w:r>
        <w:rPr>
          <w:rFonts w:ascii="SimSun" w:hAnsi="SimSun" w:eastAsia="SimSun" w:cs="SimSun"/>
          <w:sz w:val="20"/>
          <w:szCs w:val="20"/>
          <w:spacing w:val="-33"/>
        </w:rPr>
        <w:t xml:space="preserve"> </w:t>
      </w:r>
      <w:r>
        <w:rPr>
          <w:rFonts w:ascii="SimSun" w:hAnsi="SimSun" w:eastAsia="SimSun" w:cs="SimSun"/>
          <w:sz w:val="20"/>
          <w:szCs w:val="20"/>
          <w:spacing w:val="2"/>
        </w:rPr>
        <w:t>2</w:t>
      </w:r>
      <w:r>
        <w:rPr>
          <w:rFonts w:ascii="SimSun" w:hAnsi="SimSun" w:eastAsia="SimSun" w:cs="SimSun"/>
          <w:sz w:val="20"/>
          <w:szCs w:val="20"/>
          <w:spacing w:val="-34"/>
        </w:rPr>
        <w:t xml:space="preserve"> </w:t>
      </w:r>
      <w:r>
        <w:rPr>
          <w:rFonts w:ascii="SimSun" w:hAnsi="SimSun" w:eastAsia="SimSun" w:cs="SimSun"/>
          <w:sz w:val="20"/>
          <w:szCs w:val="20"/>
          <w:spacing w:val="2"/>
        </w:rPr>
        <w:t>学分。</w:t>
      </w:r>
    </w:p>
    <w:p>
      <w:pPr>
        <w:pStyle w:val="BodyText"/>
        <w:spacing w:line="309" w:lineRule="auto"/>
        <w:rPr/>
      </w:pPr>
      <w:r/>
    </w:p>
    <w:p>
      <w:pPr>
        <w:ind w:left="3395"/>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国防教育·课程表</w:t>
      </w:r>
    </w:p>
    <w:p>
      <w:pPr>
        <w:spacing w:line="15" w:lineRule="exact"/>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62"/>
        <w:gridCol w:w="1569"/>
        <w:gridCol w:w="2434"/>
        <w:gridCol w:w="730"/>
        <w:gridCol w:w="2231"/>
      </w:tblGrid>
      <w:tr>
        <w:trPr>
          <w:trHeight w:val="367" w:hRule="atLeast"/>
        </w:trPr>
        <w:tc>
          <w:tcPr>
            <w:tcW w:w="1562" w:type="dxa"/>
            <w:vAlign w:val="top"/>
          </w:tcPr>
          <w:p>
            <w:pPr>
              <w:pStyle w:val="TableText"/>
              <w:ind w:left="426"/>
              <w:spacing w:before="94" w:line="220" w:lineRule="auto"/>
              <w:rPr/>
            </w:pPr>
            <w:r>
              <w:rPr>
                <w14:textOutline w14:w="3263" w14:cap="sq" w14:cmpd="sng">
                  <w14:solidFill>
                    <w14:srgbClr w14:val="000000"/>
                  </w14:solidFill>
                  <w14:prstDash w14:val="solid"/>
                  <w14:bevel/>
                </w14:textOutline>
                <w:spacing w:val="-1"/>
              </w:rPr>
              <w:t>课程名称</w:t>
            </w:r>
          </w:p>
        </w:tc>
        <w:tc>
          <w:tcPr>
            <w:tcW w:w="1569" w:type="dxa"/>
            <w:vAlign w:val="top"/>
          </w:tcPr>
          <w:p>
            <w:pPr>
              <w:pStyle w:val="TableText"/>
              <w:ind w:left="426"/>
              <w:spacing w:before="95" w:line="219" w:lineRule="auto"/>
              <w:rPr/>
            </w:pPr>
            <w:r>
              <w:rPr>
                <w14:textOutline w14:w="3263" w14:cap="sq" w14:cmpd="sng">
                  <w14:solidFill>
                    <w14:srgbClr w14:val="000000"/>
                  </w14:solidFill>
                  <w14:prstDash w14:val="solid"/>
                  <w14:bevel/>
                </w14:textOutline>
                <w:spacing w:val="-1"/>
              </w:rPr>
              <w:t>课程内容</w:t>
            </w:r>
          </w:p>
        </w:tc>
        <w:tc>
          <w:tcPr>
            <w:tcW w:w="2434" w:type="dxa"/>
            <w:vAlign w:val="top"/>
          </w:tcPr>
          <w:p>
            <w:pPr>
              <w:pStyle w:val="TableText"/>
              <w:ind w:left="861"/>
              <w:spacing w:before="95" w:line="219" w:lineRule="auto"/>
              <w:rPr/>
            </w:pPr>
            <w:r>
              <w:rPr>
                <w14:textOutline w14:w="3263" w14:cap="sq" w14:cmpd="sng">
                  <w14:solidFill>
                    <w14:srgbClr w14:val="000000"/>
                  </w14:solidFill>
                  <w14:prstDash w14:val="solid"/>
                  <w14:bevel/>
                </w14:textOutline>
                <w:spacing w:val="-1"/>
              </w:rPr>
              <w:t>课程编码</w:t>
            </w:r>
          </w:p>
        </w:tc>
        <w:tc>
          <w:tcPr>
            <w:tcW w:w="730" w:type="dxa"/>
            <w:vAlign w:val="top"/>
          </w:tcPr>
          <w:p>
            <w:pPr>
              <w:pStyle w:val="TableText"/>
              <w:ind w:left="193"/>
              <w:spacing w:before="94" w:line="220" w:lineRule="auto"/>
              <w:rPr/>
            </w:pPr>
            <w:r>
              <w:rPr>
                <w14:textOutline w14:w="3263" w14:cap="sq" w14:cmpd="sng">
                  <w14:solidFill>
                    <w14:srgbClr w14:val="000000"/>
                  </w14:solidFill>
                  <w14:prstDash w14:val="solid"/>
                  <w14:bevel/>
                </w14:textOutline>
                <w:spacing w:val="-6"/>
              </w:rPr>
              <w:t>学分</w:t>
            </w:r>
          </w:p>
        </w:tc>
        <w:tc>
          <w:tcPr>
            <w:tcW w:w="2231" w:type="dxa"/>
            <w:vAlign w:val="top"/>
          </w:tcPr>
          <w:p>
            <w:pPr>
              <w:pStyle w:val="TableText"/>
              <w:ind w:left="761"/>
              <w:spacing w:before="94" w:line="220" w:lineRule="auto"/>
              <w:rPr/>
            </w:pPr>
            <w:r>
              <w:rPr>
                <w14:textOutline w14:w="3263" w14:cap="sq" w14:cmpd="sng">
                  <w14:solidFill>
                    <w14:srgbClr w14:val="000000"/>
                  </w14:solidFill>
                  <w14:prstDash w14:val="solid"/>
                  <w14:bevel/>
                </w14:textOutline>
                <w:spacing w:val="-2"/>
              </w:rPr>
              <w:t>开课学期</w:t>
            </w:r>
          </w:p>
        </w:tc>
      </w:tr>
      <w:tr>
        <w:trPr>
          <w:trHeight w:val="361" w:hRule="atLeast"/>
        </w:trPr>
        <w:tc>
          <w:tcPr>
            <w:tcW w:w="1562" w:type="dxa"/>
            <w:vAlign w:val="top"/>
            <w:vMerge w:val="restart"/>
            <w:tcBorders>
              <w:bottom w:val="nil"/>
            </w:tcBorders>
          </w:tcPr>
          <w:p>
            <w:pPr>
              <w:pStyle w:val="TableText"/>
              <w:ind w:left="444"/>
              <w:spacing w:before="275" w:line="219" w:lineRule="auto"/>
              <w:rPr/>
            </w:pPr>
            <w:r>
              <w:rPr>
                <w:spacing w:val="-7"/>
              </w:rPr>
              <w:t>国防教育</w:t>
            </w:r>
          </w:p>
        </w:tc>
        <w:tc>
          <w:tcPr>
            <w:tcW w:w="1569" w:type="dxa"/>
            <w:vAlign w:val="top"/>
          </w:tcPr>
          <w:p>
            <w:pPr>
              <w:pStyle w:val="TableText"/>
              <w:ind w:left="430"/>
              <w:spacing w:before="92" w:line="219" w:lineRule="auto"/>
              <w:rPr/>
            </w:pPr>
            <w:r>
              <w:rPr>
                <w:spacing w:val="-3"/>
              </w:rPr>
              <w:t>军事理论</w:t>
            </w:r>
          </w:p>
        </w:tc>
        <w:tc>
          <w:tcPr>
            <w:tcW w:w="2434" w:type="dxa"/>
            <w:vAlign w:val="top"/>
          </w:tcPr>
          <w:p>
            <w:pPr>
              <w:pStyle w:val="TableText"/>
              <w:ind w:left="766"/>
              <w:spacing w:before="119" w:line="184" w:lineRule="auto"/>
              <w:rPr/>
            </w:pPr>
            <w:r>
              <w:rPr>
                <w:spacing w:val="-1"/>
              </w:rPr>
              <w:t>BNDEQD0001</w:t>
            </w:r>
          </w:p>
        </w:tc>
        <w:tc>
          <w:tcPr>
            <w:tcW w:w="730" w:type="dxa"/>
            <w:vAlign w:val="top"/>
          </w:tcPr>
          <w:p>
            <w:pPr>
              <w:pStyle w:val="TableText"/>
              <w:ind w:left="328"/>
              <w:spacing w:before="120" w:line="183" w:lineRule="auto"/>
              <w:rPr/>
            </w:pPr>
            <w:r>
              <w:rPr/>
              <w:t>2</w:t>
            </w:r>
          </w:p>
        </w:tc>
        <w:tc>
          <w:tcPr>
            <w:tcW w:w="2231" w:type="dxa"/>
            <w:vAlign w:val="top"/>
          </w:tcPr>
          <w:p>
            <w:pPr>
              <w:pStyle w:val="TableText"/>
              <w:ind w:left="1077"/>
              <w:spacing w:before="120" w:line="183" w:lineRule="auto"/>
              <w:rPr/>
            </w:pPr>
            <w:r>
              <w:rPr/>
              <w:t>2</w:t>
            </w:r>
          </w:p>
        </w:tc>
      </w:tr>
      <w:tr>
        <w:trPr>
          <w:trHeight w:val="367" w:hRule="atLeast"/>
        </w:trPr>
        <w:tc>
          <w:tcPr>
            <w:tcW w:w="1562" w:type="dxa"/>
            <w:vAlign w:val="top"/>
            <w:vMerge w:val="continue"/>
            <w:tcBorders>
              <w:top w:val="nil"/>
            </w:tcBorders>
          </w:tcPr>
          <w:p>
            <w:pPr>
              <w:rPr>
                <w:rFonts w:ascii="Arial"/>
                <w:sz w:val="21"/>
              </w:rPr>
            </w:pPr>
            <w:r/>
          </w:p>
        </w:tc>
        <w:tc>
          <w:tcPr>
            <w:tcW w:w="1569" w:type="dxa"/>
            <w:vAlign w:val="top"/>
          </w:tcPr>
          <w:p>
            <w:pPr>
              <w:pStyle w:val="TableText"/>
              <w:ind w:left="430"/>
              <w:spacing w:before="93" w:line="219" w:lineRule="auto"/>
              <w:rPr/>
            </w:pPr>
            <w:r>
              <w:rPr>
                <w:spacing w:val="-3"/>
              </w:rPr>
              <w:t>军事技能</w:t>
            </w:r>
          </w:p>
        </w:tc>
        <w:tc>
          <w:tcPr>
            <w:tcW w:w="2434" w:type="dxa"/>
            <w:vAlign w:val="top"/>
          </w:tcPr>
          <w:p>
            <w:pPr>
              <w:pStyle w:val="TableText"/>
              <w:ind w:left="766"/>
              <w:spacing w:before="121" w:line="183" w:lineRule="auto"/>
              <w:rPr/>
            </w:pPr>
            <w:r>
              <w:rPr>
                <w:spacing w:val="-1"/>
              </w:rPr>
              <w:t>BNDEQD0002</w:t>
            </w:r>
          </w:p>
        </w:tc>
        <w:tc>
          <w:tcPr>
            <w:tcW w:w="730" w:type="dxa"/>
            <w:vAlign w:val="top"/>
          </w:tcPr>
          <w:p>
            <w:pPr>
              <w:pStyle w:val="TableText"/>
              <w:ind w:left="328"/>
              <w:spacing w:before="122" w:line="183" w:lineRule="auto"/>
              <w:rPr/>
            </w:pPr>
            <w:r>
              <w:rPr/>
              <w:t>2</w:t>
            </w:r>
          </w:p>
        </w:tc>
        <w:tc>
          <w:tcPr>
            <w:tcW w:w="2231" w:type="dxa"/>
            <w:vAlign w:val="top"/>
          </w:tcPr>
          <w:p>
            <w:pPr>
              <w:pStyle w:val="TableText"/>
              <w:ind w:left="133"/>
              <w:spacing w:before="93" w:line="221" w:lineRule="auto"/>
              <w:rPr/>
            </w:pPr>
            <w:r>
              <w:rPr>
                <w:spacing w:val="-1"/>
              </w:rPr>
              <w:t>具体以学生处安排为准。</w:t>
            </w:r>
          </w:p>
        </w:tc>
      </w:tr>
    </w:tbl>
    <w:p>
      <w:pPr>
        <w:pStyle w:val="BodyText"/>
        <w:spacing w:line="353" w:lineRule="auto"/>
        <w:rPr/>
      </w:pPr>
      <w:r/>
    </w:p>
    <w:p>
      <w:pPr>
        <w:ind w:left="122"/>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6.劳动教育</w:t>
      </w:r>
      <w:r>
        <w:rPr>
          <w:rFonts w:ascii="SimSun" w:hAnsi="SimSun" w:eastAsia="SimSun" w:cs="SimSun"/>
          <w:sz w:val="20"/>
          <w:szCs w:val="20"/>
          <w:spacing w:val="3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学分，必修</w:t>
      </w:r>
    </w:p>
    <w:p>
      <w:pPr>
        <w:pStyle w:val="BodyText"/>
        <w:spacing w:line="374" w:lineRule="auto"/>
        <w:rPr/>
      </w:pPr>
      <w:r/>
    </w:p>
    <w:p>
      <w:pPr>
        <w:ind w:left="121" w:right="225" w:firstLine="369"/>
        <w:spacing w:before="66"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（1）</w:t>
      </w:r>
      <w:r>
        <w:rPr>
          <w:rFonts w:ascii="SimSun" w:hAnsi="SimSun" w:eastAsia="SimSun" w:cs="SimSun"/>
          <w:sz w:val="20"/>
          <w:szCs w:val="20"/>
          <w:spacing w:val="8"/>
        </w:rPr>
        <w:t>劳动教育旨在发挥劳动的育人功能，提升学生综合素质、促进学生全面发展，是</w:t>
      </w:r>
      <w:r>
        <w:rPr>
          <w:rFonts w:ascii="SimSun" w:hAnsi="SimSun" w:eastAsia="SimSun" w:cs="SimSun"/>
          <w:sz w:val="20"/>
          <w:szCs w:val="20"/>
          <w:spacing w:val="10"/>
        </w:rPr>
        <w:t xml:space="preserve"> </w:t>
      </w:r>
      <w:r>
        <w:rPr>
          <w:rFonts w:ascii="SimSun" w:hAnsi="SimSun" w:eastAsia="SimSun" w:cs="SimSun"/>
          <w:sz w:val="20"/>
          <w:szCs w:val="20"/>
          <w:spacing w:val="9"/>
        </w:rPr>
        <w:t>培养学生热爱劳动、热爱劳动人民的教育活动，具有鲜明的思想性和显著的实践性。</w:t>
      </w:r>
    </w:p>
    <w:p>
      <w:pPr>
        <w:ind w:left="120" w:right="214" w:firstLine="370"/>
        <w:spacing w:before="64" w:line="26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（2）</w:t>
      </w:r>
      <w:r>
        <w:rPr>
          <w:rFonts w:ascii="SimSun" w:hAnsi="SimSun" w:eastAsia="SimSun" w:cs="SimSun"/>
          <w:sz w:val="20"/>
          <w:szCs w:val="20"/>
          <w:spacing w:val="7"/>
        </w:rPr>
        <w:t>劳动教育主要包括劳动科学理论学习、</w:t>
      </w:r>
      <w:r>
        <w:rPr>
          <w:rFonts w:ascii="SimSun" w:hAnsi="SimSun" w:eastAsia="SimSun" w:cs="SimSun"/>
          <w:sz w:val="20"/>
          <w:szCs w:val="20"/>
          <w:spacing w:val="-41"/>
        </w:rPr>
        <w:t xml:space="preserve"> </w:t>
      </w:r>
      <w:r>
        <w:rPr>
          <w:rFonts w:ascii="SimSun" w:hAnsi="SimSun" w:eastAsia="SimSun" w:cs="SimSun"/>
          <w:sz w:val="20"/>
          <w:szCs w:val="20"/>
          <w:spacing w:val="7"/>
        </w:rPr>
        <w:t>日常生活劳动、服务性劳动和生产劳动。</w:t>
      </w:r>
      <w:r>
        <w:rPr>
          <w:rFonts w:ascii="SimSun" w:hAnsi="SimSun" w:eastAsia="SimSun" w:cs="SimSun"/>
          <w:sz w:val="20"/>
          <w:szCs w:val="20"/>
        </w:rPr>
        <w:t xml:space="preserve"> </w:t>
      </w:r>
      <w:r>
        <w:rPr>
          <w:rFonts w:ascii="SimSun" w:hAnsi="SimSun" w:eastAsia="SimSun" w:cs="SimSun"/>
          <w:sz w:val="20"/>
          <w:szCs w:val="20"/>
          <w:spacing w:val="5"/>
        </w:rPr>
        <w:t>劳动教育为各专业必修课，计</w:t>
      </w:r>
      <w:r>
        <w:rPr>
          <w:rFonts w:ascii="SimSun" w:hAnsi="SimSun" w:eastAsia="SimSun" w:cs="SimSun"/>
          <w:sz w:val="20"/>
          <w:szCs w:val="20"/>
          <w:spacing w:val="-13"/>
        </w:rPr>
        <w:t xml:space="preserve"> </w:t>
      </w:r>
      <w:r>
        <w:rPr>
          <w:rFonts w:ascii="SimSun" w:hAnsi="SimSun" w:eastAsia="SimSun" w:cs="SimSun"/>
          <w:sz w:val="20"/>
          <w:szCs w:val="20"/>
          <w:spacing w:val="5"/>
        </w:rPr>
        <w:t>1</w:t>
      </w:r>
      <w:r>
        <w:rPr>
          <w:rFonts w:ascii="SimSun" w:hAnsi="SimSun" w:eastAsia="SimSun" w:cs="SimSun"/>
          <w:sz w:val="20"/>
          <w:szCs w:val="20"/>
          <w:spacing w:val="-34"/>
        </w:rPr>
        <w:t xml:space="preserve"> </w:t>
      </w:r>
      <w:r>
        <w:rPr>
          <w:rFonts w:ascii="SimSun" w:hAnsi="SimSun" w:eastAsia="SimSun" w:cs="SimSun"/>
          <w:sz w:val="20"/>
          <w:szCs w:val="20"/>
          <w:spacing w:val="5"/>
        </w:rPr>
        <w:t>学分。学生通过劳动课程平台累计修完</w:t>
      </w:r>
      <w:r>
        <w:rPr>
          <w:rFonts w:ascii="SimSun" w:hAnsi="SimSun" w:eastAsia="SimSun" w:cs="SimSun"/>
          <w:sz w:val="20"/>
          <w:szCs w:val="20"/>
          <w:spacing w:val="-35"/>
        </w:rPr>
        <w:t xml:space="preserve"> </w:t>
      </w:r>
      <w:r>
        <w:rPr>
          <w:rFonts w:ascii="SimSun" w:hAnsi="SimSun" w:eastAsia="SimSun" w:cs="SimSun"/>
          <w:sz w:val="20"/>
          <w:szCs w:val="20"/>
          <w:spacing w:val="5"/>
        </w:rPr>
        <w:t>32</w:t>
      </w:r>
      <w:r>
        <w:rPr>
          <w:rFonts w:ascii="SimSun" w:hAnsi="SimSun" w:eastAsia="SimSun" w:cs="SimSun"/>
          <w:sz w:val="20"/>
          <w:szCs w:val="20"/>
          <w:spacing w:val="-34"/>
        </w:rPr>
        <w:t xml:space="preserve"> </w:t>
      </w:r>
      <w:r>
        <w:rPr>
          <w:rFonts w:ascii="SimSun" w:hAnsi="SimSun" w:eastAsia="SimSun" w:cs="SimSun"/>
          <w:sz w:val="20"/>
          <w:szCs w:val="20"/>
          <w:spacing w:val="5"/>
        </w:rPr>
        <w:t>学时，其中需包</w:t>
      </w:r>
      <w:r>
        <w:rPr>
          <w:rFonts w:ascii="SimSun" w:hAnsi="SimSun" w:eastAsia="SimSun" w:cs="SimSun"/>
          <w:sz w:val="20"/>
          <w:szCs w:val="20"/>
        </w:rPr>
        <w:t xml:space="preserve"> </w:t>
      </w:r>
      <w:r>
        <w:rPr>
          <w:rFonts w:ascii="SimSun" w:hAnsi="SimSun" w:eastAsia="SimSun" w:cs="SimSun"/>
          <w:sz w:val="20"/>
          <w:szCs w:val="20"/>
          <w:spacing w:val="6"/>
        </w:rPr>
        <w:t>括至少</w:t>
      </w:r>
      <w:r>
        <w:rPr>
          <w:rFonts w:ascii="SimSun" w:hAnsi="SimSun" w:eastAsia="SimSun" w:cs="SimSun"/>
          <w:sz w:val="20"/>
          <w:szCs w:val="20"/>
          <w:spacing w:val="-23"/>
        </w:rPr>
        <w:t xml:space="preserve"> </w:t>
      </w:r>
      <w:r>
        <w:rPr>
          <w:rFonts w:ascii="SimSun" w:hAnsi="SimSun" w:eastAsia="SimSun" w:cs="SimSun"/>
          <w:sz w:val="20"/>
          <w:szCs w:val="20"/>
          <w:spacing w:val="6"/>
        </w:rPr>
        <w:t>2</w:t>
      </w:r>
      <w:r>
        <w:rPr>
          <w:rFonts w:ascii="SimSun" w:hAnsi="SimSun" w:eastAsia="SimSun" w:cs="SimSun"/>
          <w:sz w:val="20"/>
          <w:szCs w:val="20"/>
          <w:spacing w:val="-34"/>
        </w:rPr>
        <w:t xml:space="preserve"> </w:t>
      </w:r>
      <w:r>
        <w:rPr>
          <w:rFonts w:ascii="SimSun" w:hAnsi="SimSun" w:eastAsia="SimSun" w:cs="SimSun"/>
          <w:sz w:val="20"/>
          <w:szCs w:val="20"/>
          <w:spacing w:val="6"/>
        </w:rPr>
        <w:t>学时的劳动科学理论学习。</w:t>
      </w:r>
    </w:p>
    <w:p>
      <w:pPr>
        <w:ind w:left="121" w:right="227" w:firstLine="429"/>
        <w:spacing w:before="67" w:line="266"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（3）</w:t>
      </w:r>
      <w:r>
        <w:rPr>
          <w:rFonts w:ascii="SimSun" w:hAnsi="SimSun" w:eastAsia="SimSun" w:cs="SimSun"/>
          <w:sz w:val="20"/>
          <w:szCs w:val="20"/>
          <w:spacing w:val="12"/>
        </w:rPr>
        <w:t>劳动教育类课程由学校后勤集团统筹安排，具体课程教学以每学期实际开课情</w:t>
      </w:r>
      <w:r>
        <w:rPr>
          <w:rFonts w:ascii="SimSun" w:hAnsi="SimSun" w:eastAsia="SimSun" w:cs="SimSun"/>
          <w:sz w:val="20"/>
          <w:szCs w:val="20"/>
          <w:spacing w:val="7"/>
        </w:rPr>
        <w:t xml:space="preserve"> </w:t>
      </w:r>
      <w:r>
        <w:rPr>
          <w:rFonts w:ascii="SimSun" w:hAnsi="SimSun" w:eastAsia="SimSun" w:cs="SimSun"/>
          <w:sz w:val="20"/>
          <w:szCs w:val="20"/>
          <w:spacing w:val="8"/>
        </w:rPr>
        <w:t>况为准，详情请关注后勤集团网站（网址：</w:t>
      </w:r>
      <w:r>
        <w:rPr>
          <w:rFonts w:ascii="SimSun" w:hAnsi="SimSun" w:eastAsia="SimSun" w:cs="SimSun"/>
          <w:sz w:val="20"/>
          <w:szCs w:val="20"/>
        </w:rPr>
        <w:t>http</w:t>
      </w:r>
      <w:r>
        <w:rPr>
          <w:rFonts w:ascii="SimSun" w:hAnsi="SimSun" w:eastAsia="SimSun" w:cs="SimSun"/>
          <w:sz w:val="20"/>
          <w:szCs w:val="20"/>
          <w:spacing w:val="7"/>
        </w:rPr>
        <w:t>://</w:t>
      </w:r>
      <w:r>
        <w:rPr>
          <w:rFonts w:ascii="SimSun" w:hAnsi="SimSun" w:eastAsia="SimSun" w:cs="SimSun"/>
          <w:sz w:val="20"/>
          <w:szCs w:val="20"/>
        </w:rPr>
        <w:t>hq</w:t>
      </w:r>
      <w:r>
        <w:rPr>
          <w:rFonts w:ascii="SimSun" w:hAnsi="SimSun" w:eastAsia="SimSun" w:cs="SimSun"/>
          <w:sz w:val="20"/>
          <w:szCs w:val="20"/>
          <w:spacing w:val="-83"/>
        </w:rPr>
        <w:t xml:space="preserve"> </w:t>
      </w:r>
      <w:r>
        <w:rPr>
          <w:rFonts w:ascii="SimSun" w:hAnsi="SimSun" w:eastAsia="SimSun" w:cs="SimSun"/>
          <w:sz w:val="20"/>
          <w:szCs w:val="20"/>
        </w:rPr>
        <w:t>jt</w:t>
      </w:r>
      <w:r>
        <w:rPr>
          <w:rFonts w:ascii="SimSun" w:hAnsi="SimSun" w:eastAsia="SimSun" w:cs="SimSun"/>
          <w:sz w:val="20"/>
          <w:szCs w:val="20"/>
          <w:spacing w:val="7"/>
        </w:rPr>
        <w:t>.</w:t>
      </w:r>
      <w:r>
        <w:rPr>
          <w:rFonts w:ascii="SimSun" w:hAnsi="SimSun" w:eastAsia="SimSun" w:cs="SimSun"/>
          <w:sz w:val="20"/>
          <w:szCs w:val="20"/>
        </w:rPr>
        <w:t>ruc</w:t>
      </w:r>
      <w:r>
        <w:rPr>
          <w:rFonts w:ascii="SimSun" w:hAnsi="SimSun" w:eastAsia="SimSun" w:cs="SimSun"/>
          <w:sz w:val="20"/>
          <w:szCs w:val="20"/>
          <w:spacing w:val="7"/>
        </w:rPr>
        <w:t>.</w:t>
      </w:r>
      <w:r>
        <w:rPr>
          <w:rFonts w:ascii="SimSun" w:hAnsi="SimSun" w:eastAsia="SimSun" w:cs="SimSun"/>
          <w:sz w:val="20"/>
          <w:szCs w:val="20"/>
        </w:rPr>
        <w:t>edu</w:t>
      </w:r>
      <w:r>
        <w:rPr>
          <w:rFonts w:ascii="SimSun" w:hAnsi="SimSun" w:eastAsia="SimSun" w:cs="SimSun"/>
          <w:sz w:val="20"/>
          <w:szCs w:val="20"/>
          <w:spacing w:val="7"/>
        </w:rPr>
        <w:t>.</w:t>
      </w:r>
      <w:r>
        <w:rPr>
          <w:rFonts w:ascii="SimSun" w:hAnsi="SimSun" w:eastAsia="SimSun" w:cs="SimSun"/>
          <w:sz w:val="20"/>
          <w:szCs w:val="20"/>
        </w:rPr>
        <w:t>cn</w:t>
      </w:r>
      <w:r>
        <w:rPr>
          <w:rFonts w:ascii="SimSun" w:hAnsi="SimSun" w:eastAsia="SimSun" w:cs="SimSun"/>
          <w:sz w:val="20"/>
          <w:szCs w:val="20"/>
          <w:spacing w:val="7"/>
        </w:rPr>
        <w:t>/）或学生处网站（网</w:t>
      </w:r>
      <w:r>
        <w:rPr>
          <w:rFonts w:ascii="SimSun" w:hAnsi="SimSun" w:eastAsia="SimSun" w:cs="SimSun"/>
          <w:sz w:val="20"/>
          <w:szCs w:val="20"/>
        </w:rPr>
        <w:t xml:space="preserve"> </w:t>
      </w:r>
      <w:r>
        <w:rPr>
          <w:rFonts w:ascii="SimSun" w:hAnsi="SimSun" w:eastAsia="SimSun" w:cs="SimSun"/>
          <w:sz w:val="20"/>
          <w:szCs w:val="20"/>
          <w:spacing w:val="4"/>
        </w:rPr>
        <w:t>址：</w:t>
      </w:r>
      <w:r>
        <w:rPr>
          <w:rFonts w:ascii="SimSun" w:hAnsi="SimSun" w:eastAsia="SimSun" w:cs="SimSun"/>
          <w:sz w:val="20"/>
          <w:szCs w:val="20"/>
        </w:rPr>
        <w:t>http</w:t>
      </w:r>
      <w:r>
        <w:rPr>
          <w:rFonts w:ascii="SimSun" w:hAnsi="SimSun" w:eastAsia="SimSun" w:cs="SimSun"/>
          <w:sz w:val="20"/>
          <w:szCs w:val="20"/>
          <w:spacing w:val="4"/>
        </w:rPr>
        <w:t>://</w:t>
      </w:r>
      <w:r>
        <w:rPr>
          <w:rFonts w:ascii="SimSun" w:hAnsi="SimSun" w:eastAsia="SimSun" w:cs="SimSun"/>
          <w:sz w:val="20"/>
          <w:szCs w:val="20"/>
        </w:rPr>
        <w:t>xsc</w:t>
      </w:r>
      <w:r>
        <w:rPr>
          <w:rFonts w:ascii="SimSun" w:hAnsi="SimSun" w:eastAsia="SimSun" w:cs="SimSun"/>
          <w:sz w:val="20"/>
          <w:szCs w:val="20"/>
          <w:spacing w:val="4"/>
        </w:rPr>
        <w:t>.</w:t>
      </w:r>
      <w:r>
        <w:rPr>
          <w:rFonts w:ascii="SimSun" w:hAnsi="SimSun" w:eastAsia="SimSun" w:cs="SimSun"/>
          <w:sz w:val="20"/>
          <w:szCs w:val="20"/>
        </w:rPr>
        <w:t>ruc</w:t>
      </w:r>
      <w:r>
        <w:rPr>
          <w:rFonts w:ascii="SimSun" w:hAnsi="SimSun" w:eastAsia="SimSun" w:cs="SimSun"/>
          <w:sz w:val="20"/>
          <w:szCs w:val="20"/>
          <w:spacing w:val="4"/>
        </w:rPr>
        <w:t>.</w:t>
      </w:r>
      <w:r>
        <w:rPr>
          <w:rFonts w:ascii="SimSun" w:hAnsi="SimSun" w:eastAsia="SimSun" w:cs="SimSun"/>
          <w:sz w:val="20"/>
          <w:szCs w:val="20"/>
        </w:rPr>
        <w:t>edu</w:t>
      </w:r>
      <w:r>
        <w:rPr>
          <w:rFonts w:ascii="SimSun" w:hAnsi="SimSun" w:eastAsia="SimSun" w:cs="SimSun"/>
          <w:sz w:val="20"/>
          <w:szCs w:val="20"/>
          <w:spacing w:val="4"/>
        </w:rPr>
        <w:t>.</w:t>
      </w:r>
      <w:r>
        <w:rPr>
          <w:rFonts w:ascii="SimSun" w:hAnsi="SimSun" w:eastAsia="SimSun" w:cs="SimSun"/>
          <w:sz w:val="20"/>
          <w:szCs w:val="20"/>
        </w:rPr>
        <w:t>cn</w:t>
      </w:r>
      <w:r>
        <w:rPr>
          <w:rFonts w:ascii="SimSun" w:hAnsi="SimSun" w:eastAsia="SimSun" w:cs="SimSun"/>
          <w:sz w:val="20"/>
          <w:szCs w:val="20"/>
          <w:spacing w:val="4"/>
        </w:rPr>
        <w:t>/）。</w:t>
      </w:r>
    </w:p>
    <w:p>
      <w:pPr>
        <w:spacing w:line="266" w:lineRule="auto"/>
        <w:sectPr>
          <w:footerReference w:type="default" r:id="rId71"/>
          <w:pgSz w:w="11906" w:h="16839"/>
          <w:pgMar w:top="400" w:right="1687" w:bottom="821" w:left="1687" w:header="0" w:footer="643" w:gutter="0"/>
        </w:sectPr>
        <w:rPr>
          <w:rFonts w:ascii="SimSun" w:hAnsi="SimSun" w:eastAsia="SimSun" w:cs="SimSun"/>
          <w:sz w:val="20"/>
          <w:szCs w:val="20"/>
        </w:rPr>
      </w:pPr>
    </w:p>
    <w:p>
      <w:pPr>
        <w:pStyle w:val="BodyText"/>
        <w:spacing w:line="276" w:lineRule="auto"/>
        <w:rPr/>
      </w:pPr>
      <w:r/>
    </w:p>
    <w:p>
      <w:pPr>
        <w:pStyle w:val="BodyText"/>
        <w:spacing w:line="276" w:lineRule="auto"/>
        <w:rPr/>
      </w:pPr>
      <w:r/>
    </w:p>
    <w:p>
      <w:pPr>
        <w:pStyle w:val="BodyText"/>
        <w:spacing w:line="277" w:lineRule="auto"/>
        <w:rPr/>
      </w:pPr>
      <w:r/>
    </w:p>
    <w:p>
      <w:pPr>
        <w:pStyle w:val="BodyText"/>
        <w:spacing w:line="277" w:lineRule="auto"/>
        <w:rPr/>
      </w:pPr>
      <w:r/>
    </w:p>
    <w:p>
      <w:pPr>
        <w:ind w:left="27"/>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7.公共艺术教育</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2</w:t>
      </w:r>
      <w:r>
        <w:rPr>
          <w:rFonts w:ascii="SimSun" w:hAnsi="SimSun" w:eastAsia="SimSun" w:cs="SimSun"/>
          <w:sz w:val="20"/>
          <w:szCs w:val="20"/>
          <w:spacing w:val="-28"/>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学分，选修</w:t>
      </w:r>
    </w:p>
    <w:p>
      <w:pPr>
        <w:pStyle w:val="BodyText"/>
        <w:spacing w:line="376" w:lineRule="auto"/>
        <w:rPr/>
      </w:pPr>
      <w:r/>
    </w:p>
    <w:p>
      <w:pPr>
        <w:ind w:left="23" w:right="203" w:firstLine="428"/>
        <w:spacing w:before="65" w:line="26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1"/>
        </w:rPr>
        <w:t>（1）</w:t>
      </w:r>
      <w:r>
        <w:rPr>
          <w:rFonts w:ascii="SimSun" w:hAnsi="SimSun" w:eastAsia="SimSun" w:cs="SimSun"/>
          <w:sz w:val="20"/>
          <w:szCs w:val="20"/>
          <w:spacing w:val="11"/>
        </w:rPr>
        <w:t>公共艺术教育是学校美育教育的重要组成部分，</w:t>
      </w:r>
      <w:r>
        <w:rPr>
          <w:rFonts w:ascii="SimSun" w:hAnsi="SimSun" w:eastAsia="SimSun" w:cs="SimSun"/>
          <w:sz w:val="20"/>
          <w:szCs w:val="20"/>
          <w:spacing w:val="-55"/>
        </w:rPr>
        <w:t xml:space="preserve"> </w:t>
      </w:r>
      <w:r>
        <w:rPr>
          <w:rFonts w:ascii="SimSun" w:hAnsi="SimSun" w:eastAsia="SimSun" w:cs="SimSun"/>
          <w:sz w:val="20"/>
          <w:szCs w:val="20"/>
          <w:spacing w:val="11"/>
        </w:rPr>
        <w:t>旨在是加强对学生的审美和人</w:t>
      </w:r>
      <w:r>
        <w:rPr>
          <w:rFonts w:ascii="SimSun" w:hAnsi="SimSun" w:eastAsia="SimSun" w:cs="SimSun"/>
          <w:sz w:val="20"/>
          <w:szCs w:val="20"/>
        </w:rPr>
        <w:t xml:space="preserve"> </w:t>
      </w:r>
      <w:r>
        <w:rPr>
          <w:rFonts w:ascii="SimSun" w:hAnsi="SimSun" w:eastAsia="SimSun" w:cs="SimSun"/>
          <w:sz w:val="20"/>
          <w:szCs w:val="20"/>
          <w:spacing w:val="10"/>
        </w:rPr>
        <w:t>文素养及创新能力培养，包括课程教学、艺术实践、艺术展</w:t>
      </w:r>
      <w:r>
        <w:rPr>
          <w:rFonts w:ascii="SimSun" w:hAnsi="SimSun" w:eastAsia="SimSun" w:cs="SimSun"/>
          <w:sz w:val="20"/>
          <w:szCs w:val="20"/>
          <w:spacing w:val="9"/>
        </w:rPr>
        <w:t>演和校园文化活动等课内外教</w:t>
      </w:r>
      <w:r>
        <w:rPr>
          <w:rFonts w:ascii="SimSun" w:hAnsi="SimSun" w:eastAsia="SimSun" w:cs="SimSun"/>
          <w:sz w:val="20"/>
          <w:szCs w:val="20"/>
        </w:rPr>
        <w:t xml:space="preserve"> </w:t>
      </w:r>
      <w:r>
        <w:rPr>
          <w:rFonts w:ascii="SimSun" w:hAnsi="SimSun" w:eastAsia="SimSun" w:cs="SimSun"/>
          <w:sz w:val="20"/>
          <w:szCs w:val="20"/>
          <w:spacing w:val="4"/>
        </w:rPr>
        <w:t>学内容。</w:t>
      </w:r>
    </w:p>
    <w:p>
      <w:pPr>
        <w:ind w:left="452"/>
        <w:spacing w:before="64"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8"/>
        </w:rPr>
        <w:t>公共艺术教育类课程为各专业选修课，由学生自主选修</w:t>
      </w:r>
      <w:r>
        <w:rPr>
          <w:rFonts w:ascii="SimSun" w:hAnsi="SimSun" w:eastAsia="SimSun" w:cs="SimSun"/>
          <w:sz w:val="20"/>
          <w:szCs w:val="20"/>
          <w:spacing w:val="-35"/>
        </w:rPr>
        <w:t xml:space="preserve"> </w:t>
      </w:r>
      <w:r>
        <w:rPr>
          <w:rFonts w:ascii="SimSun" w:hAnsi="SimSun" w:eastAsia="SimSun" w:cs="SimSun"/>
          <w:sz w:val="20"/>
          <w:szCs w:val="20"/>
          <w:spacing w:val="8"/>
        </w:rPr>
        <w:t>2</w:t>
      </w:r>
      <w:r>
        <w:rPr>
          <w:rFonts w:ascii="SimSun" w:hAnsi="SimSun" w:eastAsia="SimSun" w:cs="SimSun"/>
          <w:sz w:val="20"/>
          <w:szCs w:val="20"/>
          <w:spacing w:val="-34"/>
        </w:rPr>
        <w:t xml:space="preserve"> </w:t>
      </w:r>
      <w:r>
        <w:rPr>
          <w:rFonts w:ascii="SimSun" w:hAnsi="SimSun" w:eastAsia="SimSun" w:cs="SimSun"/>
          <w:sz w:val="20"/>
          <w:szCs w:val="20"/>
          <w:spacing w:val="8"/>
        </w:rPr>
        <w:t>学分课程。</w:t>
      </w:r>
    </w:p>
    <w:p>
      <w:pPr>
        <w:ind w:left="23" w:right="203" w:firstLine="429"/>
        <w:spacing w:before="65" w:line="25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（3）</w:t>
      </w:r>
      <w:r>
        <w:rPr>
          <w:rFonts w:ascii="SimSun" w:hAnsi="SimSun" w:eastAsia="SimSun" w:cs="SimSun"/>
          <w:sz w:val="20"/>
          <w:szCs w:val="20"/>
          <w:spacing w:val="12"/>
        </w:rPr>
        <w:t>公共艺术教育由学校公共艺术教育中心统筹安排，具体课程教学以每学期实际</w:t>
      </w:r>
      <w:r>
        <w:rPr>
          <w:rFonts w:ascii="SimSun" w:hAnsi="SimSun" w:eastAsia="SimSun" w:cs="SimSun"/>
          <w:sz w:val="20"/>
          <w:szCs w:val="20"/>
          <w:spacing w:val="7"/>
        </w:rPr>
        <w:t xml:space="preserve"> </w:t>
      </w:r>
      <w:r>
        <w:rPr>
          <w:rFonts w:ascii="SimSun" w:hAnsi="SimSun" w:eastAsia="SimSun" w:cs="SimSun"/>
          <w:sz w:val="20"/>
          <w:szCs w:val="20"/>
          <w:spacing w:val="6"/>
        </w:rPr>
        <w:t>开课情况为准。</w:t>
      </w:r>
    </w:p>
    <w:p>
      <w:pPr>
        <w:pStyle w:val="BodyText"/>
        <w:spacing w:line="364" w:lineRule="auto"/>
        <w:rPr/>
      </w:pPr>
      <w:r/>
    </w:p>
    <w:p>
      <w:pPr>
        <w:ind w:left="23"/>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8.发展指导</w:t>
      </w:r>
      <w:r>
        <w:rPr>
          <w:rFonts w:ascii="SimSun" w:hAnsi="SimSun" w:eastAsia="SimSun" w:cs="SimSun"/>
          <w:sz w:val="20"/>
          <w:szCs w:val="20"/>
          <w:spacing w:val="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2</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7"/>
        </w:rPr>
        <w:t>学分，选修</w:t>
      </w:r>
    </w:p>
    <w:p>
      <w:pPr>
        <w:pStyle w:val="BodyText"/>
        <w:spacing w:line="376" w:lineRule="auto"/>
        <w:rPr/>
      </w:pPr>
      <w:r/>
    </w:p>
    <w:p>
      <w:pPr>
        <w:ind w:left="22" w:firstLine="430"/>
        <w:spacing w:before="65" w:line="27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12"/>
        </w:rPr>
        <w:t>（1）</w:t>
      </w:r>
      <w:r>
        <w:rPr>
          <w:rFonts w:ascii="SimSun" w:hAnsi="SimSun" w:eastAsia="SimSun" w:cs="SimSun"/>
          <w:sz w:val="20"/>
          <w:szCs w:val="20"/>
          <w:spacing w:val="12"/>
        </w:rPr>
        <w:t>发展指导类课程由学生根据个人兴趣和个性发展需求进行选修，包括基础技能</w:t>
      </w:r>
      <w:r>
        <w:rPr>
          <w:rFonts w:ascii="SimSun" w:hAnsi="SimSun" w:eastAsia="SimSun" w:cs="SimSun"/>
          <w:sz w:val="20"/>
          <w:szCs w:val="20"/>
          <w:spacing w:val="2"/>
        </w:rPr>
        <w:t xml:space="preserve">   </w:t>
      </w:r>
      <w:r>
        <w:rPr>
          <w:rFonts w:ascii="SimSun" w:hAnsi="SimSun" w:eastAsia="SimSun" w:cs="SimSun"/>
          <w:sz w:val="20"/>
          <w:szCs w:val="20"/>
          <w:spacing w:val="10"/>
        </w:rPr>
        <w:t>强化与拓展、职业发展与就业指导、心理素质与心理健康、创新</w:t>
      </w:r>
      <w:r>
        <w:rPr>
          <w:rFonts w:ascii="SimSun" w:hAnsi="SimSun" w:eastAsia="SimSun" w:cs="SimSun"/>
          <w:sz w:val="20"/>
          <w:szCs w:val="20"/>
          <w:spacing w:val="9"/>
        </w:rPr>
        <w:t>创业指导、研究与实践指</w:t>
      </w:r>
      <w:r>
        <w:rPr>
          <w:rFonts w:ascii="SimSun" w:hAnsi="SimSun" w:eastAsia="SimSun" w:cs="SimSun"/>
          <w:sz w:val="20"/>
          <w:szCs w:val="20"/>
        </w:rPr>
        <w:t xml:space="preserve">   </w:t>
      </w:r>
      <w:r>
        <w:rPr>
          <w:rFonts w:ascii="SimSun" w:hAnsi="SimSun" w:eastAsia="SimSun" w:cs="SimSun"/>
          <w:sz w:val="20"/>
          <w:szCs w:val="20"/>
          <w:spacing w:val="9"/>
        </w:rPr>
        <w:t>导、研究生课程预修、国际学习指导、兴趣与爱好等类别。其中，“基础技能强</w:t>
      </w:r>
      <w:r>
        <w:rPr>
          <w:rFonts w:ascii="SimSun" w:hAnsi="SimSun" w:eastAsia="SimSun" w:cs="SimSun"/>
          <w:sz w:val="20"/>
          <w:szCs w:val="20"/>
          <w:spacing w:val="8"/>
        </w:rPr>
        <w:t>化与拓展</w:t>
      </w:r>
      <w:r>
        <w:rPr>
          <w:rFonts w:ascii="SimSun" w:hAnsi="SimSun" w:eastAsia="SimSun" w:cs="SimSun"/>
          <w:sz w:val="20"/>
          <w:szCs w:val="20"/>
          <w:spacing w:val="-70"/>
        </w:rPr>
        <w:t xml:space="preserve"> </w:t>
      </w:r>
      <w:r>
        <w:rPr>
          <w:rFonts w:ascii="SimSun" w:hAnsi="SimSun" w:eastAsia="SimSun" w:cs="SimSun"/>
          <w:sz w:val="20"/>
          <w:szCs w:val="20"/>
          <w:spacing w:val="8"/>
        </w:rPr>
        <w:t>”</w:t>
      </w:r>
      <w:r>
        <w:rPr>
          <w:rFonts w:ascii="SimSun" w:hAnsi="SimSun" w:eastAsia="SimSun" w:cs="SimSun"/>
          <w:sz w:val="20"/>
          <w:szCs w:val="20"/>
        </w:rPr>
        <w:t xml:space="preserve"> </w:t>
      </w:r>
      <w:r>
        <w:rPr>
          <w:rFonts w:ascii="SimSun" w:hAnsi="SimSun" w:eastAsia="SimSun" w:cs="SimSun"/>
          <w:sz w:val="20"/>
          <w:szCs w:val="20"/>
          <w:spacing w:val="5"/>
        </w:rPr>
        <w:t>包括有针对性的、个性化的阅读与写作、英</w:t>
      </w:r>
      <w:r>
        <w:rPr>
          <w:rFonts w:ascii="SimSun" w:hAnsi="SimSun" w:eastAsia="SimSun" w:cs="SimSun"/>
          <w:sz w:val="20"/>
          <w:szCs w:val="20"/>
          <w:spacing w:val="4"/>
        </w:rPr>
        <w:t>语、计算机和数学等课程教学；“研究生课程预</w:t>
      </w:r>
      <w:r>
        <w:rPr>
          <w:rFonts w:ascii="SimSun" w:hAnsi="SimSun" w:eastAsia="SimSun" w:cs="SimSun"/>
          <w:sz w:val="20"/>
          <w:szCs w:val="20"/>
        </w:rPr>
        <w:t xml:space="preserve">   </w:t>
      </w:r>
      <w:r>
        <w:rPr>
          <w:rFonts w:ascii="SimSun" w:hAnsi="SimSun" w:eastAsia="SimSun" w:cs="SimSun"/>
          <w:sz w:val="20"/>
          <w:szCs w:val="20"/>
          <w:spacing w:val="9"/>
        </w:rPr>
        <w:t>修</w:t>
      </w:r>
      <w:r>
        <w:rPr>
          <w:rFonts w:ascii="SimSun" w:hAnsi="SimSun" w:eastAsia="SimSun" w:cs="SimSun"/>
          <w:sz w:val="20"/>
          <w:szCs w:val="20"/>
          <w:spacing w:val="-72"/>
        </w:rPr>
        <w:t xml:space="preserve"> </w:t>
      </w:r>
      <w:r>
        <w:rPr>
          <w:rFonts w:ascii="SimSun" w:hAnsi="SimSun" w:eastAsia="SimSun" w:cs="SimSun"/>
          <w:sz w:val="20"/>
          <w:szCs w:val="20"/>
          <w:spacing w:val="9"/>
        </w:rPr>
        <w:t>”指面向获得校内保研资格的本科生开放硕士学位课程，课程的学习安排、考核和学分</w:t>
      </w:r>
      <w:r>
        <w:rPr>
          <w:rFonts w:ascii="SimSun" w:hAnsi="SimSun" w:eastAsia="SimSun" w:cs="SimSun"/>
          <w:sz w:val="20"/>
          <w:szCs w:val="20"/>
        </w:rPr>
        <w:t xml:space="preserve">   </w:t>
      </w:r>
      <w:r>
        <w:rPr>
          <w:rFonts w:ascii="SimSun" w:hAnsi="SimSun" w:eastAsia="SimSun" w:cs="SimSun"/>
          <w:sz w:val="20"/>
          <w:szCs w:val="20"/>
          <w:spacing w:val="8"/>
        </w:rPr>
        <w:t>认定办法由研究生院组织制定。</w:t>
      </w:r>
    </w:p>
    <w:p>
      <w:pPr>
        <w:ind w:left="452"/>
        <w:spacing w:before="66"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8"/>
        </w:rPr>
        <w:t>（2）</w:t>
      </w:r>
      <w:r>
        <w:rPr>
          <w:rFonts w:ascii="SimSun" w:hAnsi="SimSun" w:eastAsia="SimSun" w:cs="SimSun"/>
          <w:sz w:val="20"/>
          <w:szCs w:val="20"/>
          <w:spacing w:val="8"/>
        </w:rPr>
        <w:t>发展指导类课程为各专业选修课，由学生自主选修</w:t>
      </w:r>
      <w:r>
        <w:rPr>
          <w:rFonts w:ascii="SimSun" w:hAnsi="SimSun" w:eastAsia="SimSun" w:cs="SimSun"/>
          <w:sz w:val="20"/>
          <w:szCs w:val="20"/>
          <w:spacing w:val="-36"/>
        </w:rPr>
        <w:t xml:space="preserve"> </w:t>
      </w:r>
      <w:r>
        <w:rPr>
          <w:rFonts w:ascii="SimSun" w:hAnsi="SimSun" w:eastAsia="SimSun" w:cs="SimSun"/>
          <w:sz w:val="20"/>
          <w:szCs w:val="20"/>
          <w:spacing w:val="8"/>
        </w:rPr>
        <w:t>2</w:t>
      </w:r>
      <w:r>
        <w:rPr>
          <w:rFonts w:ascii="SimSun" w:hAnsi="SimSun" w:eastAsia="SimSun" w:cs="SimSun"/>
          <w:sz w:val="20"/>
          <w:szCs w:val="20"/>
          <w:spacing w:val="-34"/>
        </w:rPr>
        <w:t xml:space="preserve"> </w:t>
      </w:r>
      <w:r>
        <w:rPr>
          <w:rFonts w:ascii="SimSun" w:hAnsi="SimSun" w:eastAsia="SimSun" w:cs="SimSun"/>
          <w:sz w:val="20"/>
          <w:szCs w:val="20"/>
          <w:spacing w:val="8"/>
        </w:rPr>
        <w:t>学分</w:t>
      </w:r>
      <w:r>
        <w:rPr>
          <w:rFonts w:ascii="SimSun" w:hAnsi="SimSun" w:eastAsia="SimSun" w:cs="SimSun"/>
          <w:sz w:val="20"/>
          <w:szCs w:val="20"/>
          <w:spacing w:val="7"/>
        </w:rPr>
        <w:t>课程。</w:t>
      </w:r>
    </w:p>
    <w:p>
      <w:pPr>
        <w:spacing w:line="228" w:lineRule="auto"/>
        <w:sectPr>
          <w:footerReference w:type="default" r:id="rId72"/>
          <w:pgSz w:w="11906" w:h="16839"/>
          <w:pgMar w:top="400" w:right="1711" w:bottom="821" w:left="1785" w:header="0" w:footer="643" w:gutter="0"/>
        </w:sectPr>
        <w:rPr>
          <w:rFonts w:ascii="SimSun" w:hAnsi="SimSun" w:eastAsia="SimSun" w:cs="SimSun"/>
          <w:sz w:val="20"/>
          <w:szCs w:val="20"/>
        </w:rPr>
      </w:pPr>
    </w:p>
    <w:p>
      <w:pPr>
        <w:pStyle w:val="BodyText"/>
        <w:spacing w:line="286" w:lineRule="auto"/>
        <w:rPr/>
      </w:pPr>
      <w:r/>
    </w:p>
    <w:p>
      <w:pPr>
        <w:pStyle w:val="BodyText"/>
        <w:spacing w:line="286" w:lineRule="auto"/>
        <w:rPr/>
      </w:pPr>
      <w:r/>
    </w:p>
    <w:p>
      <w:pPr>
        <w:pStyle w:val="BodyText"/>
        <w:spacing w:line="286" w:lineRule="auto"/>
        <w:rPr/>
      </w:pPr>
      <w:r/>
    </w:p>
    <w:p>
      <w:pPr>
        <w:pStyle w:val="BodyText"/>
        <w:spacing w:line="287" w:lineRule="auto"/>
        <w:rPr/>
      </w:pPr>
      <w:r/>
    </w:p>
    <w:p>
      <w:pPr>
        <w:ind w:left="2097"/>
        <w:spacing w:before="101" w:line="225" w:lineRule="auto"/>
        <w:rPr>
          <w:rFonts w:ascii="SimSun" w:hAnsi="SimSun" w:eastAsia="SimSun" w:cs="SimSun"/>
          <w:sz w:val="31"/>
          <w:szCs w:val="31"/>
        </w:rPr>
      </w:pPr>
      <w:r>
        <w:rPr>
          <w:rFonts w:ascii="SimSun" w:hAnsi="SimSun" w:eastAsia="SimSun" w:cs="SimSun"/>
          <w:sz w:val="31"/>
          <w:szCs w:val="31"/>
          <w14:textOutline w14:w="5791" w14:cap="flat" w14:cmpd="sng">
            <w14:solidFill>
              <w14:srgbClr w14:val="000000"/>
            </w14:solidFill>
            <w14:prstDash w14:val="solid"/>
            <w14:miter w14:lim="10"/>
          </w14:textOutline>
          <w:spacing w:val="9"/>
        </w:rPr>
        <w:t>外国语学院国际学生培养方案</w:t>
      </w:r>
    </w:p>
    <w:p>
      <w:pPr>
        <w:pStyle w:val="BodyText"/>
        <w:spacing w:line="285" w:lineRule="auto"/>
        <w:rPr/>
      </w:pPr>
      <w:r/>
    </w:p>
    <w:p>
      <w:pPr>
        <w:pStyle w:val="BodyText"/>
        <w:spacing w:line="285" w:lineRule="auto"/>
        <w:rPr/>
      </w:pPr>
      <w:r/>
    </w:p>
    <w:p>
      <w:pPr>
        <w:ind w:left="29"/>
        <w:spacing w:before="91" w:line="221" w:lineRule="auto"/>
        <w:outlineLvl w:val="6"/>
        <w:rPr>
          <w:rFonts w:ascii="SimSun" w:hAnsi="SimSun" w:eastAsia="SimSun" w:cs="SimSun"/>
          <w:sz w:val="28"/>
          <w:szCs w:val="28"/>
        </w:rPr>
      </w:pPr>
      <w:r>
        <w:rPr>
          <w:rFonts w:ascii="SimSun" w:hAnsi="SimSun" w:eastAsia="SimSun" w:cs="SimSun"/>
          <w:sz w:val="28"/>
          <w:szCs w:val="28"/>
          <w14:textOutline w14:w="5092" w14:cap="flat" w14:cmpd="sng">
            <w14:solidFill>
              <w14:srgbClr w14:val="000000"/>
            </w14:solidFill>
            <w14:prstDash w14:val="solid"/>
            <w14:miter w14:lim="10"/>
          </w14:textOutline>
          <w:spacing w:val="4"/>
        </w:rPr>
        <w:t>一、课程体系</w:t>
      </w:r>
    </w:p>
    <w:p>
      <w:pPr>
        <w:pStyle w:val="BodyText"/>
        <w:spacing w:line="446" w:lineRule="auto"/>
        <w:rPr/>
      </w:pPr>
      <w:r/>
    </w:p>
    <w:p>
      <w:pPr>
        <w:ind w:left="30"/>
        <w:spacing w:before="78" w:line="220" w:lineRule="auto"/>
        <w:rPr>
          <w:rFonts w:ascii="SimSun" w:hAnsi="SimSun" w:eastAsia="SimSun" w:cs="SimSun"/>
          <w:sz w:val="24"/>
          <w:szCs w:val="24"/>
        </w:rPr>
      </w:pPr>
      <w:r>
        <w:rPr>
          <w:rFonts w:ascii="SimSun" w:hAnsi="SimSun" w:eastAsia="SimSun" w:cs="SimSun"/>
          <w:sz w:val="24"/>
          <w:szCs w:val="24"/>
          <w14:textOutline w14:w="4356" w14:cap="flat" w14:cmpd="sng">
            <w14:solidFill>
              <w14:srgbClr w14:val="000000"/>
            </w14:solidFill>
            <w14:prstDash w14:val="solid"/>
            <w14:miter w14:lim="10"/>
          </w14:textOutline>
          <w:spacing w:val="-1"/>
        </w:rPr>
        <w:t>（一）通识教育-基础技能</w:t>
      </w:r>
    </w:p>
    <w:p>
      <w:pPr>
        <w:pStyle w:val="BodyText"/>
        <w:spacing w:line="452" w:lineRule="auto"/>
        <w:rPr/>
      </w:pPr>
      <w:r/>
    </w:p>
    <w:p>
      <w:pPr>
        <w:ind w:left="38"/>
        <w:spacing w:before="68" w:line="221"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1.汉语类课程</w:t>
      </w:r>
    </w:p>
    <w:p>
      <w:pPr>
        <w:pStyle w:val="BodyText"/>
        <w:spacing w:line="373" w:lineRule="auto"/>
        <w:rPr/>
      </w:pPr>
      <w:r/>
    </w:p>
    <w:p>
      <w:pPr>
        <w:ind w:left="25" w:right="7" w:firstLine="423"/>
        <w:spacing w:before="69" w:line="249" w:lineRule="auto"/>
        <w:jc w:val="both"/>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5"/>
        </w:rPr>
        <w:t>（1）</w:t>
      </w:r>
      <w:r>
        <w:rPr>
          <w:rFonts w:ascii="SimSun" w:hAnsi="SimSun" w:eastAsia="SimSun" w:cs="SimSun"/>
          <w:sz w:val="21"/>
          <w:szCs w:val="21"/>
          <w:spacing w:val="-5"/>
        </w:rPr>
        <w:t>根据《中国人民大学关于外国留学生来校学习的有</w:t>
      </w:r>
      <w:r>
        <w:rPr>
          <w:rFonts w:ascii="SimSun" w:hAnsi="SimSun" w:eastAsia="SimSun" w:cs="SimSun"/>
          <w:sz w:val="21"/>
          <w:szCs w:val="21"/>
          <w:spacing w:val="-6"/>
        </w:rPr>
        <w:t>关规定》，汉语类课程是接受学</w:t>
      </w:r>
      <w:r>
        <w:rPr>
          <w:rFonts w:ascii="SimSun" w:hAnsi="SimSun" w:eastAsia="SimSun" w:cs="SimSun"/>
          <w:sz w:val="21"/>
          <w:szCs w:val="21"/>
        </w:rPr>
        <w:t xml:space="preserve"> </w:t>
      </w:r>
      <w:r>
        <w:rPr>
          <w:rFonts w:ascii="SimSun" w:hAnsi="SimSun" w:eastAsia="SimSun" w:cs="SimSun"/>
          <w:sz w:val="21"/>
          <w:szCs w:val="21"/>
          <w:spacing w:val="-4"/>
        </w:rPr>
        <w:t>历教育的外国留学生的必修课程，旨在培养留学生的汉语能力，提高文化素养，</w:t>
      </w:r>
      <w:r>
        <w:rPr>
          <w:rFonts w:ascii="SimSun" w:hAnsi="SimSun" w:eastAsia="SimSun" w:cs="SimSun"/>
          <w:sz w:val="21"/>
          <w:szCs w:val="21"/>
          <w:spacing w:val="-45"/>
        </w:rPr>
        <w:t xml:space="preserve"> </w:t>
      </w:r>
      <w:r>
        <w:rPr>
          <w:rFonts w:ascii="SimSun" w:hAnsi="SimSun" w:eastAsia="SimSun" w:cs="SimSun"/>
          <w:sz w:val="21"/>
          <w:szCs w:val="21"/>
          <w:spacing w:val="-4"/>
        </w:rPr>
        <w:t>为留学生进</w:t>
      </w:r>
      <w:r>
        <w:rPr>
          <w:rFonts w:ascii="SimSun" w:hAnsi="SimSun" w:eastAsia="SimSun" w:cs="SimSun"/>
          <w:sz w:val="21"/>
          <w:szCs w:val="21"/>
        </w:rPr>
        <w:t xml:space="preserve"> </w:t>
      </w:r>
      <w:r>
        <w:rPr>
          <w:rFonts w:ascii="SimSun" w:hAnsi="SimSun" w:eastAsia="SimSun" w:cs="SimSun"/>
          <w:sz w:val="21"/>
          <w:szCs w:val="21"/>
          <w:spacing w:val="-2"/>
        </w:rPr>
        <w:t>一步学习专业课程打下必要的语言基础。</w:t>
      </w:r>
    </w:p>
    <w:p>
      <w:pPr>
        <w:ind w:left="24" w:right="7" w:firstLine="424"/>
        <w:spacing w:before="46" w:line="261" w:lineRule="auto"/>
        <w:jc w:val="both"/>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8"/>
        </w:rPr>
        <w:t>（2）</w:t>
      </w:r>
      <w:r>
        <w:rPr>
          <w:rFonts w:ascii="SimSun" w:hAnsi="SimSun" w:eastAsia="SimSun" w:cs="SimSun"/>
          <w:sz w:val="21"/>
          <w:szCs w:val="21"/>
          <w:spacing w:val="-8"/>
        </w:rPr>
        <w:t>汉语类课程包括《中国历史名人》</w:t>
      </w:r>
      <w:r>
        <w:rPr>
          <w:rFonts w:ascii="SimSun" w:hAnsi="SimSun" w:eastAsia="SimSun" w:cs="SimSun"/>
          <w:sz w:val="21"/>
          <w:szCs w:val="21"/>
          <w:spacing w:val="-31"/>
        </w:rPr>
        <w:t xml:space="preserve"> </w:t>
      </w:r>
      <w:r>
        <w:rPr>
          <w:rFonts w:ascii="SimSun" w:hAnsi="SimSun" w:eastAsia="SimSun" w:cs="SimSun"/>
          <w:sz w:val="21"/>
          <w:szCs w:val="21"/>
          <w:spacing w:val="-8"/>
        </w:rPr>
        <w:t>《中</w:t>
      </w:r>
      <w:r>
        <w:rPr>
          <w:rFonts w:ascii="SimSun" w:hAnsi="SimSun" w:eastAsia="SimSun" w:cs="SimSun"/>
          <w:sz w:val="21"/>
          <w:szCs w:val="21"/>
          <w:spacing w:val="-9"/>
        </w:rPr>
        <w:t>国古代思想概说》 《微型小说赏析》</w:t>
      </w:r>
      <w:r>
        <w:rPr>
          <w:rFonts w:ascii="SimSun" w:hAnsi="SimSun" w:eastAsia="SimSun" w:cs="SimSun"/>
          <w:sz w:val="21"/>
          <w:szCs w:val="21"/>
          <w:spacing w:val="30"/>
        </w:rPr>
        <w:t xml:space="preserve"> </w:t>
      </w:r>
      <w:r>
        <w:rPr>
          <w:rFonts w:ascii="SimSun" w:hAnsi="SimSun" w:eastAsia="SimSun" w:cs="SimSun"/>
          <w:sz w:val="21"/>
          <w:szCs w:val="21"/>
          <w:spacing w:val="-9"/>
        </w:rPr>
        <w:t>《商</w:t>
      </w:r>
      <w:r>
        <w:rPr>
          <w:rFonts w:ascii="SimSun" w:hAnsi="SimSun" w:eastAsia="SimSun" w:cs="SimSun"/>
          <w:sz w:val="21"/>
          <w:szCs w:val="21"/>
        </w:rPr>
        <w:t xml:space="preserve"> </w:t>
      </w:r>
      <w:r>
        <w:rPr>
          <w:rFonts w:ascii="SimSun" w:hAnsi="SimSun" w:eastAsia="SimSun" w:cs="SimSun"/>
          <w:sz w:val="21"/>
          <w:szCs w:val="21"/>
          <w:spacing w:val="-5"/>
        </w:rPr>
        <w:t>务汉语》</w:t>
      </w:r>
      <w:r>
        <w:rPr>
          <w:rFonts w:ascii="SimSun" w:hAnsi="SimSun" w:eastAsia="SimSun" w:cs="SimSun"/>
          <w:sz w:val="21"/>
          <w:szCs w:val="21"/>
          <w:spacing w:val="-37"/>
        </w:rPr>
        <w:t xml:space="preserve"> </w:t>
      </w:r>
      <w:r>
        <w:rPr>
          <w:rFonts w:ascii="SimSun" w:hAnsi="SimSun" w:eastAsia="SimSun" w:cs="SimSun"/>
          <w:sz w:val="21"/>
          <w:szCs w:val="21"/>
          <w:spacing w:val="-5"/>
        </w:rPr>
        <w:t>《实用汉语语法》等</w:t>
      </w:r>
      <w:r>
        <w:rPr>
          <w:rFonts w:ascii="SimSun" w:hAnsi="SimSun" w:eastAsia="SimSun" w:cs="SimSun"/>
          <w:sz w:val="21"/>
          <w:szCs w:val="21"/>
          <w:spacing w:val="-28"/>
        </w:rPr>
        <w:t xml:space="preserve"> </w:t>
      </w:r>
      <w:r>
        <w:rPr>
          <w:rFonts w:ascii="SimSun" w:hAnsi="SimSun" w:eastAsia="SimSun" w:cs="SimSun"/>
          <w:sz w:val="21"/>
          <w:szCs w:val="21"/>
          <w:spacing w:val="-5"/>
        </w:rPr>
        <w:t>17</w:t>
      </w:r>
      <w:r>
        <w:rPr>
          <w:rFonts w:ascii="SimSun" w:hAnsi="SimSun" w:eastAsia="SimSun" w:cs="SimSun"/>
          <w:sz w:val="21"/>
          <w:szCs w:val="21"/>
          <w:spacing w:val="-20"/>
        </w:rPr>
        <w:t xml:space="preserve"> </w:t>
      </w:r>
      <w:r>
        <w:rPr>
          <w:rFonts w:ascii="SimSun" w:hAnsi="SimSun" w:eastAsia="SimSun" w:cs="SimSun"/>
          <w:sz w:val="21"/>
          <w:szCs w:val="21"/>
          <w:spacing w:val="-5"/>
        </w:rPr>
        <w:t>门汉语课，具体</w:t>
      </w:r>
      <w:r>
        <w:rPr>
          <w:rFonts w:ascii="SimSun" w:hAnsi="SimSun" w:eastAsia="SimSun" w:cs="SimSun"/>
          <w:sz w:val="21"/>
          <w:szCs w:val="21"/>
          <w:spacing w:val="-6"/>
        </w:rPr>
        <w:t>课程以每学期实际开设情况为准， 具体学</w:t>
      </w:r>
      <w:r>
        <w:rPr>
          <w:rFonts w:ascii="SimSun" w:hAnsi="SimSun" w:eastAsia="SimSun" w:cs="SimSun"/>
          <w:sz w:val="21"/>
          <w:szCs w:val="21"/>
        </w:rPr>
        <w:t xml:space="preserve"> </w:t>
      </w:r>
      <w:r>
        <w:rPr>
          <w:rFonts w:ascii="SimSun" w:hAnsi="SimSun" w:eastAsia="SimSun" w:cs="SimSun"/>
          <w:sz w:val="21"/>
          <w:szCs w:val="21"/>
          <w:spacing w:val="-2"/>
        </w:rPr>
        <w:t>习要求见各专业修读指导计划，课程考核和学分</w:t>
      </w:r>
      <w:r>
        <w:rPr>
          <w:rFonts w:ascii="SimSun" w:hAnsi="SimSun" w:eastAsia="SimSun" w:cs="SimSun"/>
          <w:sz w:val="21"/>
          <w:szCs w:val="21"/>
          <w:spacing w:val="-3"/>
        </w:rPr>
        <w:t>认定等相关工作由国际文化交流学院负责组</w:t>
      </w:r>
      <w:r>
        <w:rPr>
          <w:rFonts w:ascii="SimSun" w:hAnsi="SimSun" w:eastAsia="SimSun" w:cs="SimSun"/>
          <w:sz w:val="21"/>
          <w:szCs w:val="21"/>
        </w:rPr>
        <w:t xml:space="preserve"> </w:t>
      </w:r>
      <w:r>
        <w:rPr>
          <w:rFonts w:ascii="SimSun" w:hAnsi="SimSun" w:eastAsia="SimSun" w:cs="SimSun"/>
          <w:sz w:val="21"/>
          <w:szCs w:val="21"/>
          <w:spacing w:val="-2"/>
        </w:rPr>
        <w:t>织安排。</w:t>
      </w:r>
    </w:p>
    <w:p>
      <w:pPr>
        <w:pStyle w:val="BodyText"/>
        <w:spacing w:line="300" w:lineRule="auto"/>
        <w:rPr/>
      </w:pPr>
      <w:r/>
    </w:p>
    <w:p>
      <w:pPr>
        <w:ind w:left="3228"/>
        <w:spacing w:before="69"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rPr>
        <w:t>汉语类课程·课程表</w:t>
      </w:r>
    </w:p>
    <w:p>
      <w:pPr>
        <w:spacing w:line="80" w:lineRule="auto"/>
        <w:rPr>
          <w:rFonts w:ascii="Arial"/>
          <w:sz w:val="2"/>
        </w:rPr>
      </w:pPr>
      <w:r>
        <w:rPr>
          <w:rFonts w:ascii="Arial"/>
          <w:sz w:val="2"/>
        </w:rPr>
      </w:r>
    </w:p>
    <w:tbl>
      <w:tblPr>
        <w:tblStyle w:val="TableNormal"/>
        <w:tblW w:w="7741" w:type="dxa"/>
        <w:tblInd w:w="29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555"/>
        <w:gridCol w:w="1984"/>
        <w:gridCol w:w="1561"/>
        <w:gridCol w:w="1641"/>
      </w:tblGrid>
      <w:tr>
        <w:trPr>
          <w:trHeight w:val="341" w:hRule="atLeast"/>
        </w:trPr>
        <w:tc>
          <w:tcPr>
            <w:tcW w:w="2555" w:type="dxa"/>
            <w:vAlign w:val="top"/>
          </w:tcPr>
          <w:p>
            <w:pPr>
              <w:pStyle w:val="TableText"/>
              <w:ind w:left="920"/>
              <w:spacing w:before="87" w:line="220" w:lineRule="auto"/>
              <w:rPr/>
            </w:pPr>
            <w:r>
              <w:rPr>
                <w14:textOutline w14:w="3263" w14:cap="flat" w14:cmpd="sng">
                  <w14:solidFill>
                    <w14:srgbClr w14:val="000000"/>
                  </w14:solidFill>
                  <w14:prstDash w14:val="solid"/>
                  <w14:miter w14:lim="10"/>
                </w14:textOutline>
                <w:spacing w:val="-2"/>
              </w:rPr>
              <w:t>课程名称</w:t>
            </w:r>
          </w:p>
        </w:tc>
        <w:tc>
          <w:tcPr>
            <w:tcW w:w="1984" w:type="dxa"/>
            <w:vAlign w:val="top"/>
          </w:tcPr>
          <w:p>
            <w:pPr>
              <w:pStyle w:val="TableText"/>
              <w:ind w:left="634"/>
              <w:spacing w:before="87" w:line="220" w:lineRule="auto"/>
              <w:rPr/>
            </w:pPr>
            <w:r>
              <w:rPr>
                <w14:textOutline w14:w="3263" w14:cap="flat" w14:cmpd="sng">
                  <w14:solidFill>
                    <w14:srgbClr w14:val="000000"/>
                  </w14:solidFill>
                  <w14:prstDash w14:val="solid"/>
                  <w14:miter w14:lim="10"/>
                </w14:textOutline>
                <w:spacing w:val="-2"/>
              </w:rPr>
              <w:t>课程编码</w:t>
            </w:r>
          </w:p>
        </w:tc>
        <w:tc>
          <w:tcPr>
            <w:tcW w:w="1561" w:type="dxa"/>
            <w:vAlign w:val="top"/>
          </w:tcPr>
          <w:p>
            <w:pPr>
              <w:pStyle w:val="TableText"/>
              <w:ind w:left="606"/>
              <w:spacing w:before="87" w:line="220" w:lineRule="auto"/>
              <w:rPr/>
            </w:pPr>
            <w:r>
              <w:rPr>
                <w14:textOutline w14:w="3263" w14:cap="flat" w14:cmpd="sng">
                  <w14:solidFill>
                    <w14:srgbClr w14:val="000000"/>
                  </w14:solidFill>
                  <w14:prstDash w14:val="solid"/>
                  <w14:miter w14:lim="10"/>
                </w14:textOutline>
                <w:spacing w:val="-3"/>
              </w:rPr>
              <w:t>学分</w:t>
            </w:r>
          </w:p>
        </w:tc>
        <w:tc>
          <w:tcPr>
            <w:tcW w:w="1641" w:type="dxa"/>
            <w:vAlign w:val="top"/>
          </w:tcPr>
          <w:p>
            <w:pPr>
              <w:pStyle w:val="TableText"/>
              <w:ind w:left="462"/>
              <w:spacing w:before="87" w:line="220" w:lineRule="auto"/>
              <w:rPr/>
            </w:pPr>
            <w:r>
              <w:rPr>
                <w14:textOutline w14:w="3263" w14:cap="flat" w14:cmpd="sng">
                  <w14:solidFill>
                    <w14:srgbClr w14:val="000000"/>
                  </w14:solidFill>
                  <w14:prstDash w14:val="solid"/>
                  <w14:miter w14:lim="10"/>
                </w14:textOutline>
                <w:spacing w:val="-2"/>
              </w:rPr>
              <w:t>开课学期</w:t>
            </w:r>
          </w:p>
        </w:tc>
      </w:tr>
      <w:tr>
        <w:trPr>
          <w:trHeight w:val="336" w:hRule="atLeast"/>
        </w:trPr>
        <w:tc>
          <w:tcPr>
            <w:tcW w:w="2555" w:type="dxa"/>
            <w:vAlign w:val="top"/>
          </w:tcPr>
          <w:p>
            <w:pPr>
              <w:pStyle w:val="TableText"/>
              <w:ind w:left="741"/>
              <w:spacing w:before="82" w:line="220" w:lineRule="auto"/>
              <w:rPr/>
            </w:pPr>
            <w:r>
              <w:rPr>
                <w:spacing w:val="-1"/>
              </w:rPr>
              <w:t>微型小说赏析</w:t>
            </w:r>
          </w:p>
        </w:tc>
        <w:tc>
          <w:tcPr>
            <w:tcW w:w="1984" w:type="dxa"/>
            <w:vAlign w:val="top"/>
          </w:tcPr>
          <w:p>
            <w:pPr>
              <w:pStyle w:val="TableText"/>
              <w:ind w:left="555"/>
              <w:spacing w:before="112" w:line="182" w:lineRule="auto"/>
              <w:rPr/>
            </w:pPr>
            <w:r>
              <w:rPr>
                <w:spacing w:val="-2"/>
              </w:rPr>
              <w:t>ICLLLS0001</w:t>
            </w:r>
          </w:p>
        </w:tc>
        <w:tc>
          <w:tcPr>
            <w:tcW w:w="1561" w:type="dxa"/>
            <w:vAlign w:val="top"/>
          </w:tcPr>
          <w:p>
            <w:pPr>
              <w:pStyle w:val="TableText"/>
              <w:ind w:left="741"/>
              <w:spacing w:before="113" w:line="181" w:lineRule="auto"/>
              <w:rPr/>
            </w:pPr>
            <w:r>
              <w:rPr/>
              <w:t>2</w:t>
            </w:r>
          </w:p>
        </w:tc>
        <w:tc>
          <w:tcPr>
            <w:tcW w:w="1641" w:type="dxa"/>
            <w:vAlign w:val="top"/>
          </w:tcPr>
          <w:p>
            <w:pPr>
              <w:pStyle w:val="TableText"/>
              <w:ind w:left="735"/>
              <w:spacing w:before="83" w:line="220" w:lineRule="auto"/>
              <w:rPr/>
            </w:pPr>
            <w:r>
              <w:rPr/>
              <w:t>秋</w:t>
            </w:r>
          </w:p>
        </w:tc>
      </w:tr>
      <w:tr>
        <w:trPr>
          <w:trHeight w:val="333" w:hRule="atLeast"/>
        </w:trPr>
        <w:tc>
          <w:tcPr>
            <w:tcW w:w="2555" w:type="dxa"/>
            <w:vAlign w:val="top"/>
          </w:tcPr>
          <w:p>
            <w:pPr>
              <w:pStyle w:val="TableText"/>
              <w:ind w:left="758"/>
              <w:spacing w:before="82" w:line="220" w:lineRule="auto"/>
              <w:rPr/>
            </w:pPr>
            <w:r>
              <w:rPr>
                <w:spacing w:val="-4"/>
              </w:rPr>
              <w:t>中国文化概论</w:t>
            </w:r>
          </w:p>
        </w:tc>
        <w:tc>
          <w:tcPr>
            <w:tcW w:w="1984" w:type="dxa"/>
            <w:vAlign w:val="top"/>
          </w:tcPr>
          <w:p>
            <w:pPr>
              <w:pStyle w:val="TableText"/>
              <w:ind w:left="555"/>
              <w:spacing w:before="113" w:line="181" w:lineRule="auto"/>
              <w:rPr/>
            </w:pPr>
            <w:r>
              <w:rPr>
                <w:spacing w:val="-2"/>
              </w:rPr>
              <w:t>ICLLLS0002</w:t>
            </w:r>
          </w:p>
        </w:tc>
        <w:tc>
          <w:tcPr>
            <w:tcW w:w="1561" w:type="dxa"/>
            <w:vAlign w:val="top"/>
          </w:tcPr>
          <w:p>
            <w:pPr>
              <w:pStyle w:val="TableText"/>
              <w:ind w:left="741"/>
              <w:spacing w:before="112" w:line="181" w:lineRule="auto"/>
              <w:rPr/>
            </w:pPr>
            <w:r>
              <w:rPr/>
              <w:t>2</w:t>
            </w:r>
          </w:p>
        </w:tc>
        <w:tc>
          <w:tcPr>
            <w:tcW w:w="1641" w:type="dxa"/>
            <w:vAlign w:val="top"/>
          </w:tcPr>
          <w:p>
            <w:pPr>
              <w:pStyle w:val="TableText"/>
              <w:ind w:left="735"/>
              <w:spacing w:before="82" w:line="220" w:lineRule="auto"/>
              <w:rPr/>
            </w:pPr>
            <w:r>
              <w:rPr/>
              <w:t>秋</w:t>
            </w:r>
          </w:p>
        </w:tc>
      </w:tr>
      <w:tr>
        <w:trPr>
          <w:trHeight w:val="335" w:hRule="atLeast"/>
        </w:trPr>
        <w:tc>
          <w:tcPr>
            <w:tcW w:w="2555" w:type="dxa"/>
            <w:vAlign w:val="top"/>
          </w:tcPr>
          <w:p>
            <w:pPr>
              <w:pStyle w:val="TableText"/>
              <w:ind w:left="578"/>
              <w:spacing w:before="82" w:line="220" w:lineRule="auto"/>
              <w:rPr/>
            </w:pPr>
            <w:r>
              <w:rPr>
                <w:spacing w:val="-3"/>
              </w:rPr>
              <w:t>中国经典话剧赏析</w:t>
            </w:r>
          </w:p>
        </w:tc>
        <w:tc>
          <w:tcPr>
            <w:tcW w:w="1984" w:type="dxa"/>
            <w:vAlign w:val="top"/>
          </w:tcPr>
          <w:p>
            <w:pPr>
              <w:pStyle w:val="TableText"/>
              <w:ind w:left="555"/>
              <w:spacing w:before="113" w:line="181" w:lineRule="auto"/>
              <w:rPr/>
            </w:pPr>
            <w:r>
              <w:rPr>
                <w:spacing w:val="-2"/>
              </w:rPr>
              <w:t>ICLLLS0003</w:t>
            </w:r>
          </w:p>
        </w:tc>
        <w:tc>
          <w:tcPr>
            <w:tcW w:w="1561" w:type="dxa"/>
            <w:vAlign w:val="top"/>
          </w:tcPr>
          <w:p>
            <w:pPr>
              <w:pStyle w:val="TableText"/>
              <w:ind w:left="741"/>
              <w:spacing w:before="113" w:line="181" w:lineRule="auto"/>
              <w:rPr/>
            </w:pPr>
            <w:r>
              <w:rPr/>
              <w:t>2</w:t>
            </w:r>
          </w:p>
        </w:tc>
        <w:tc>
          <w:tcPr>
            <w:tcW w:w="1641" w:type="dxa"/>
            <w:vAlign w:val="top"/>
          </w:tcPr>
          <w:p>
            <w:pPr>
              <w:pStyle w:val="TableText"/>
              <w:ind w:left="733"/>
              <w:spacing w:before="83" w:line="220" w:lineRule="auto"/>
              <w:rPr/>
            </w:pPr>
            <w:r>
              <w:rPr/>
              <w:t>春</w:t>
            </w:r>
          </w:p>
        </w:tc>
      </w:tr>
      <w:tr>
        <w:trPr>
          <w:trHeight w:val="336" w:hRule="atLeast"/>
        </w:trPr>
        <w:tc>
          <w:tcPr>
            <w:tcW w:w="2555" w:type="dxa"/>
            <w:vAlign w:val="top"/>
          </w:tcPr>
          <w:p>
            <w:pPr>
              <w:pStyle w:val="TableText"/>
              <w:ind w:left="849"/>
              <w:spacing w:before="83" w:line="220" w:lineRule="auto"/>
              <w:rPr/>
            </w:pPr>
            <w:r>
              <w:rPr>
                <w:spacing w:val="-4"/>
              </w:rPr>
              <w:t>中国古代史</w:t>
            </w:r>
          </w:p>
        </w:tc>
        <w:tc>
          <w:tcPr>
            <w:tcW w:w="1984" w:type="dxa"/>
            <w:vAlign w:val="top"/>
          </w:tcPr>
          <w:p>
            <w:pPr>
              <w:pStyle w:val="TableText"/>
              <w:ind w:left="555"/>
              <w:spacing w:before="114" w:line="181" w:lineRule="auto"/>
              <w:rPr/>
            </w:pPr>
            <w:r>
              <w:rPr>
                <w:spacing w:val="-2"/>
              </w:rPr>
              <w:t>ICLLLS0004</w:t>
            </w:r>
          </w:p>
        </w:tc>
        <w:tc>
          <w:tcPr>
            <w:tcW w:w="1561" w:type="dxa"/>
            <w:vAlign w:val="top"/>
          </w:tcPr>
          <w:p>
            <w:pPr>
              <w:pStyle w:val="TableText"/>
              <w:ind w:left="741"/>
              <w:spacing w:before="114" w:line="181" w:lineRule="auto"/>
              <w:rPr/>
            </w:pPr>
            <w:r>
              <w:rPr/>
              <w:t>2</w:t>
            </w:r>
          </w:p>
        </w:tc>
        <w:tc>
          <w:tcPr>
            <w:tcW w:w="1641" w:type="dxa"/>
            <w:vAlign w:val="top"/>
          </w:tcPr>
          <w:p>
            <w:pPr>
              <w:pStyle w:val="TableText"/>
              <w:ind w:left="733"/>
              <w:spacing w:before="84" w:line="220" w:lineRule="auto"/>
              <w:rPr/>
            </w:pPr>
            <w:r>
              <w:rPr/>
              <w:t>春</w:t>
            </w:r>
          </w:p>
        </w:tc>
      </w:tr>
      <w:tr>
        <w:trPr>
          <w:trHeight w:val="333" w:hRule="atLeast"/>
        </w:trPr>
        <w:tc>
          <w:tcPr>
            <w:tcW w:w="2555" w:type="dxa"/>
            <w:vAlign w:val="top"/>
          </w:tcPr>
          <w:p>
            <w:pPr>
              <w:pStyle w:val="TableText"/>
              <w:ind w:left="578"/>
              <w:spacing w:before="83" w:line="220" w:lineRule="auto"/>
              <w:rPr/>
            </w:pPr>
            <w:r>
              <w:rPr>
                <w:spacing w:val="-3"/>
              </w:rPr>
              <w:t>中国古代思想概说</w:t>
            </w:r>
          </w:p>
        </w:tc>
        <w:tc>
          <w:tcPr>
            <w:tcW w:w="1984" w:type="dxa"/>
            <w:vAlign w:val="top"/>
          </w:tcPr>
          <w:p>
            <w:pPr>
              <w:pStyle w:val="TableText"/>
              <w:ind w:left="555"/>
              <w:spacing w:before="114" w:line="181" w:lineRule="auto"/>
              <w:rPr/>
            </w:pPr>
            <w:r>
              <w:rPr>
                <w:spacing w:val="-2"/>
              </w:rPr>
              <w:t>ICLLLS0005</w:t>
            </w:r>
          </w:p>
        </w:tc>
        <w:tc>
          <w:tcPr>
            <w:tcW w:w="1561" w:type="dxa"/>
            <w:vAlign w:val="top"/>
          </w:tcPr>
          <w:p>
            <w:pPr>
              <w:pStyle w:val="TableText"/>
              <w:ind w:left="741"/>
              <w:spacing w:before="113" w:line="181" w:lineRule="auto"/>
              <w:rPr/>
            </w:pPr>
            <w:r>
              <w:rPr/>
              <w:t>2</w:t>
            </w:r>
          </w:p>
        </w:tc>
        <w:tc>
          <w:tcPr>
            <w:tcW w:w="1641" w:type="dxa"/>
            <w:vAlign w:val="top"/>
          </w:tcPr>
          <w:p>
            <w:pPr>
              <w:pStyle w:val="TableText"/>
              <w:ind w:left="733"/>
              <w:spacing w:before="83" w:line="220" w:lineRule="auto"/>
              <w:rPr/>
            </w:pPr>
            <w:r>
              <w:rPr/>
              <w:t>春</w:t>
            </w:r>
          </w:p>
        </w:tc>
      </w:tr>
      <w:tr>
        <w:trPr>
          <w:trHeight w:val="335" w:hRule="atLeast"/>
        </w:trPr>
        <w:tc>
          <w:tcPr>
            <w:tcW w:w="2555" w:type="dxa"/>
            <w:vAlign w:val="top"/>
          </w:tcPr>
          <w:p>
            <w:pPr>
              <w:pStyle w:val="TableText"/>
              <w:ind w:left="758"/>
              <w:spacing w:before="84" w:line="220" w:lineRule="auto"/>
              <w:rPr/>
            </w:pPr>
            <w:r>
              <w:rPr>
                <w:spacing w:val="-4"/>
              </w:rPr>
              <w:t>中国人文地理</w:t>
            </w:r>
          </w:p>
        </w:tc>
        <w:tc>
          <w:tcPr>
            <w:tcW w:w="1984" w:type="dxa"/>
            <w:vAlign w:val="top"/>
          </w:tcPr>
          <w:p>
            <w:pPr>
              <w:pStyle w:val="TableText"/>
              <w:ind w:left="555"/>
              <w:spacing w:before="114" w:line="181" w:lineRule="auto"/>
              <w:rPr/>
            </w:pPr>
            <w:r>
              <w:rPr>
                <w:spacing w:val="-2"/>
              </w:rPr>
              <w:t>ICLLLS0006</w:t>
            </w:r>
          </w:p>
        </w:tc>
        <w:tc>
          <w:tcPr>
            <w:tcW w:w="1561" w:type="dxa"/>
            <w:vAlign w:val="top"/>
          </w:tcPr>
          <w:p>
            <w:pPr>
              <w:pStyle w:val="TableText"/>
              <w:ind w:left="741"/>
              <w:spacing w:before="114" w:line="181" w:lineRule="auto"/>
              <w:rPr/>
            </w:pPr>
            <w:r>
              <w:rPr/>
              <w:t>2</w:t>
            </w:r>
          </w:p>
        </w:tc>
        <w:tc>
          <w:tcPr>
            <w:tcW w:w="1641" w:type="dxa"/>
            <w:vAlign w:val="top"/>
          </w:tcPr>
          <w:p>
            <w:pPr>
              <w:pStyle w:val="TableText"/>
              <w:ind w:left="735"/>
              <w:spacing w:before="84" w:line="220" w:lineRule="auto"/>
              <w:rPr/>
            </w:pPr>
            <w:r>
              <w:rPr/>
              <w:t>秋</w:t>
            </w:r>
          </w:p>
        </w:tc>
      </w:tr>
      <w:tr>
        <w:trPr>
          <w:trHeight w:val="336" w:hRule="atLeast"/>
        </w:trPr>
        <w:tc>
          <w:tcPr>
            <w:tcW w:w="2555" w:type="dxa"/>
            <w:vAlign w:val="top"/>
          </w:tcPr>
          <w:p>
            <w:pPr>
              <w:pStyle w:val="TableText"/>
              <w:ind w:left="742"/>
              <w:spacing w:before="84" w:line="220" w:lineRule="auto"/>
              <w:rPr/>
            </w:pPr>
            <w:r>
              <w:rPr>
                <w:spacing w:val="-2"/>
              </w:rPr>
              <w:t>经典汉语阅读</w:t>
            </w:r>
          </w:p>
        </w:tc>
        <w:tc>
          <w:tcPr>
            <w:tcW w:w="1984" w:type="dxa"/>
            <w:vAlign w:val="top"/>
          </w:tcPr>
          <w:p>
            <w:pPr>
              <w:pStyle w:val="TableText"/>
              <w:ind w:left="555"/>
              <w:spacing w:before="115" w:line="181" w:lineRule="auto"/>
              <w:rPr/>
            </w:pPr>
            <w:r>
              <w:rPr>
                <w:spacing w:val="-2"/>
              </w:rPr>
              <w:t>ICLLLS0007</w:t>
            </w:r>
          </w:p>
        </w:tc>
        <w:tc>
          <w:tcPr>
            <w:tcW w:w="1561" w:type="dxa"/>
            <w:vAlign w:val="top"/>
          </w:tcPr>
          <w:p>
            <w:pPr>
              <w:pStyle w:val="TableText"/>
              <w:ind w:left="741"/>
              <w:spacing w:before="115" w:line="181" w:lineRule="auto"/>
              <w:rPr/>
            </w:pPr>
            <w:r>
              <w:rPr/>
              <w:t>2</w:t>
            </w:r>
          </w:p>
        </w:tc>
        <w:tc>
          <w:tcPr>
            <w:tcW w:w="1641" w:type="dxa"/>
            <w:vAlign w:val="top"/>
          </w:tcPr>
          <w:p>
            <w:pPr>
              <w:pStyle w:val="TableText"/>
              <w:ind w:left="735"/>
              <w:spacing w:before="85" w:line="220" w:lineRule="auto"/>
              <w:rPr/>
            </w:pPr>
            <w:r>
              <w:rPr/>
              <w:t>秋</w:t>
            </w:r>
          </w:p>
        </w:tc>
      </w:tr>
      <w:tr>
        <w:trPr>
          <w:trHeight w:val="333" w:hRule="atLeast"/>
        </w:trPr>
        <w:tc>
          <w:tcPr>
            <w:tcW w:w="2555" w:type="dxa"/>
            <w:vAlign w:val="top"/>
          </w:tcPr>
          <w:p>
            <w:pPr>
              <w:pStyle w:val="TableText"/>
              <w:ind w:left="758"/>
              <w:spacing w:before="84" w:line="220" w:lineRule="auto"/>
              <w:rPr/>
            </w:pPr>
            <w:r>
              <w:rPr>
                <w:spacing w:val="-4"/>
              </w:rPr>
              <w:t>中国历史名人</w:t>
            </w:r>
          </w:p>
        </w:tc>
        <w:tc>
          <w:tcPr>
            <w:tcW w:w="1984" w:type="dxa"/>
            <w:vAlign w:val="top"/>
          </w:tcPr>
          <w:p>
            <w:pPr>
              <w:pStyle w:val="TableText"/>
              <w:ind w:left="555"/>
              <w:spacing w:before="115" w:line="181" w:lineRule="auto"/>
              <w:rPr/>
            </w:pPr>
            <w:r>
              <w:rPr>
                <w:spacing w:val="-2"/>
              </w:rPr>
              <w:t>ICLLLS0008</w:t>
            </w:r>
          </w:p>
        </w:tc>
        <w:tc>
          <w:tcPr>
            <w:tcW w:w="1561" w:type="dxa"/>
            <w:vAlign w:val="top"/>
          </w:tcPr>
          <w:p>
            <w:pPr>
              <w:pStyle w:val="TableText"/>
              <w:ind w:left="741"/>
              <w:spacing w:before="114" w:line="181" w:lineRule="auto"/>
              <w:rPr/>
            </w:pPr>
            <w:r>
              <w:rPr/>
              <w:t>2</w:t>
            </w:r>
          </w:p>
        </w:tc>
        <w:tc>
          <w:tcPr>
            <w:tcW w:w="1641" w:type="dxa"/>
            <w:vAlign w:val="top"/>
          </w:tcPr>
          <w:p>
            <w:pPr>
              <w:pStyle w:val="TableText"/>
              <w:ind w:left="735"/>
              <w:spacing w:before="84" w:line="220" w:lineRule="auto"/>
              <w:rPr/>
            </w:pPr>
            <w:r>
              <w:rPr/>
              <w:t>秋</w:t>
            </w:r>
          </w:p>
        </w:tc>
      </w:tr>
      <w:tr>
        <w:trPr>
          <w:trHeight w:val="335" w:hRule="atLeast"/>
        </w:trPr>
        <w:tc>
          <w:tcPr>
            <w:tcW w:w="2555" w:type="dxa"/>
            <w:vAlign w:val="top"/>
          </w:tcPr>
          <w:p>
            <w:pPr>
              <w:pStyle w:val="TableText"/>
              <w:ind w:left="758"/>
              <w:spacing w:before="85" w:line="220" w:lineRule="auto"/>
              <w:rPr/>
            </w:pPr>
            <w:r>
              <w:rPr>
                <w:spacing w:val="-4"/>
              </w:rPr>
              <w:t>中外文化交流</w:t>
            </w:r>
          </w:p>
        </w:tc>
        <w:tc>
          <w:tcPr>
            <w:tcW w:w="1984" w:type="dxa"/>
            <w:vAlign w:val="top"/>
          </w:tcPr>
          <w:p>
            <w:pPr>
              <w:pStyle w:val="TableText"/>
              <w:ind w:left="555"/>
              <w:spacing w:before="115" w:line="181" w:lineRule="auto"/>
              <w:rPr/>
            </w:pPr>
            <w:r>
              <w:rPr>
                <w:spacing w:val="-2"/>
              </w:rPr>
              <w:t>ICLLLS0009</w:t>
            </w:r>
          </w:p>
        </w:tc>
        <w:tc>
          <w:tcPr>
            <w:tcW w:w="1561" w:type="dxa"/>
            <w:vAlign w:val="top"/>
          </w:tcPr>
          <w:p>
            <w:pPr>
              <w:pStyle w:val="TableText"/>
              <w:ind w:left="741"/>
              <w:spacing w:before="115" w:line="181" w:lineRule="auto"/>
              <w:rPr/>
            </w:pPr>
            <w:r>
              <w:rPr/>
              <w:t>2</w:t>
            </w:r>
          </w:p>
        </w:tc>
        <w:tc>
          <w:tcPr>
            <w:tcW w:w="1641" w:type="dxa"/>
            <w:vAlign w:val="top"/>
          </w:tcPr>
          <w:p>
            <w:pPr>
              <w:pStyle w:val="TableText"/>
              <w:ind w:left="733"/>
              <w:spacing w:before="85" w:line="220" w:lineRule="auto"/>
              <w:rPr/>
            </w:pPr>
            <w:r>
              <w:rPr/>
              <w:t>春</w:t>
            </w:r>
          </w:p>
        </w:tc>
      </w:tr>
      <w:tr>
        <w:trPr>
          <w:trHeight w:val="336" w:hRule="atLeast"/>
        </w:trPr>
        <w:tc>
          <w:tcPr>
            <w:tcW w:w="2555" w:type="dxa"/>
            <w:vAlign w:val="top"/>
          </w:tcPr>
          <w:p>
            <w:pPr>
              <w:pStyle w:val="TableText"/>
              <w:ind w:left="921"/>
              <w:spacing w:before="86" w:line="220" w:lineRule="auto"/>
              <w:rPr/>
            </w:pPr>
            <w:r>
              <w:rPr>
                <w:spacing w:val="-2"/>
              </w:rPr>
              <w:t>宋词赏析</w:t>
            </w:r>
          </w:p>
        </w:tc>
        <w:tc>
          <w:tcPr>
            <w:tcW w:w="1984" w:type="dxa"/>
            <w:vAlign w:val="top"/>
          </w:tcPr>
          <w:p>
            <w:pPr>
              <w:pStyle w:val="TableText"/>
              <w:ind w:left="555"/>
              <w:spacing w:before="115" w:line="182" w:lineRule="auto"/>
              <w:rPr/>
            </w:pPr>
            <w:r>
              <w:rPr>
                <w:spacing w:val="-2"/>
              </w:rPr>
              <w:t>ICLLLS0010</w:t>
            </w:r>
          </w:p>
        </w:tc>
        <w:tc>
          <w:tcPr>
            <w:tcW w:w="1561" w:type="dxa"/>
            <w:vAlign w:val="top"/>
          </w:tcPr>
          <w:p>
            <w:pPr>
              <w:pStyle w:val="TableText"/>
              <w:ind w:left="741"/>
              <w:spacing w:before="116" w:line="181" w:lineRule="auto"/>
              <w:rPr/>
            </w:pPr>
            <w:r>
              <w:rPr/>
              <w:t>2</w:t>
            </w:r>
          </w:p>
        </w:tc>
        <w:tc>
          <w:tcPr>
            <w:tcW w:w="1641" w:type="dxa"/>
            <w:vAlign w:val="top"/>
          </w:tcPr>
          <w:p>
            <w:pPr>
              <w:pStyle w:val="TableText"/>
              <w:ind w:left="733"/>
              <w:spacing w:before="86" w:line="220" w:lineRule="auto"/>
              <w:rPr/>
            </w:pPr>
            <w:r>
              <w:rPr/>
              <w:t>春</w:t>
            </w:r>
          </w:p>
        </w:tc>
      </w:tr>
      <w:tr>
        <w:trPr>
          <w:trHeight w:val="333" w:hRule="atLeast"/>
        </w:trPr>
        <w:tc>
          <w:tcPr>
            <w:tcW w:w="2555" w:type="dxa"/>
            <w:vAlign w:val="top"/>
          </w:tcPr>
          <w:p>
            <w:pPr>
              <w:pStyle w:val="TableText"/>
              <w:ind w:left="489"/>
              <w:spacing w:before="85" w:line="220" w:lineRule="auto"/>
              <w:rPr/>
            </w:pPr>
            <w:r>
              <w:rPr>
                <w:spacing w:val="-3"/>
              </w:rPr>
              <w:t>中国现当代文学选读</w:t>
            </w:r>
          </w:p>
        </w:tc>
        <w:tc>
          <w:tcPr>
            <w:tcW w:w="1984" w:type="dxa"/>
            <w:vAlign w:val="top"/>
          </w:tcPr>
          <w:p>
            <w:pPr>
              <w:pStyle w:val="TableText"/>
              <w:ind w:left="555"/>
              <w:spacing w:before="115" w:line="182" w:lineRule="auto"/>
              <w:rPr/>
            </w:pPr>
            <w:r>
              <w:rPr>
                <w:spacing w:val="-2"/>
              </w:rPr>
              <w:t>ICLLLS0011</w:t>
            </w:r>
          </w:p>
        </w:tc>
        <w:tc>
          <w:tcPr>
            <w:tcW w:w="1561" w:type="dxa"/>
            <w:vAlign w:val="top"/>
          </w:tcPr>
          <w:p>
            <w:pPr>
              <w:pStyle w:val="TableText"/>
              <w:ind w:left="741"/>
              <w:spacing w:before="116" w:line="181" w:lineRule="auto"/>
              <w:rPr/>
            </w:pPr>
            <w:r>
              <w:rPr/>
              <w:t>2</w:t>
            </w:r>
          </w:p>
        </w:tc>
        <w:tc>
          <w:tcPr>
            <w:tcW w:w="1641" w:type="dxa"/>
            <w:vAlign w:val="top"/>
          </w:tcPr>
          <w:p>
            <w:pPr>
              <w:pStyle w:val="TableText"/>
              <w:ind w:left="733"/>
              <w:spacing w:before="86" w:line="220" w:lineRule="auto"/>
              <w:rPr/>
            </w:pPr>
            <w:r>
              <w:rPr/>
              <w:t>春</w:t>
            </w:r>
          </w:p>
        </w:tc>
      </w:tr>
      <w:tr>
        <w:trPr>
          <w:trHeight w:val="335" w:hRule="atLeast"/>
        </w:trPr>
        <w:tc>
          <w:tcPr>
            <w:tcW w:w="2555" w:type="dxa"/>
            <w:vAlign w:val="top"/>
          </w:tcPr>
          <w:p>
            <w:pPr>
              <w:pStyle w:val="TableText"/>
              <w:ind w:left="741"/>
              <w:spacing w:before="86" w:line="220" w:lineRule="auto"/>
              <w:rPr/>
            </w:pPr>
            <w:r>
              <w:rPr>
                <w:spacing w:val="-2"/>
              </w:rPr>
              <w:t>汉语语法讲练</w:t>
            </w:r>
          </w:p>
        </w:tc>
        <w:tc>
          <w:tcPr>
            <w:tcW w:w="1984" w:type="dxa"/>
            <w:vAlign w:val="top"/>
          </w:tcPr>
          <w:p>
            <w:pPr>
              <w:pStyle w:val="TableText"/>
              <w:ind w:left="555"/>
              <w:spacing w:before="116" w:line="182" w:lineRule="auto"/>
              <w:rPr/>
            </w:pPr>
            <w:r>
              <w:rPr>
                <w:spacing w:val="-2"/>
              </w:rPr>
              <w:t>ICLLLS0012</w:t>
            </w:r>
          </w:p>
        </w:tc>
        <w:tc>
          <w:tcPr>
            <w:tcW w:w="1561" w:type="dxa"/>
            <w:vAlign w:val="top"/>
          </w:tcPr>
          <w:p>
            <w:pPr>
              <w:pStyle w:val="TableText"/>
              <w:ind w:left="741"/>
              <w:spacing w:before="116" w:line="181" w:lineRule="auto"/>
              <w:rPr/>
            </w:pPr>
            <w:r>
              <w:rPr/>
              <w:t>2</w:t>
            </w:r>
          </w:p>
        </w:tc>
        <w:tc>
          <w:tcPr>
            <w:tcW w:w="1641" w:type="dxa"/>
            <w:vAlign w:val="top"/>
          </w:tcPr>
          <w:p>
            <w:pPr>
              <w:pStyle w:val="TableText"/>
              <w:ind w:left="735"/>
              <w:spacing w:before="86" w:line="220" w:lineRule="auto"/>
              <w:rPr/>
            </w:pPr>
            <w:r>
              <w:rPr/>
              <w:t>秋</w:t>
            </w:r>
          </w:p>
        </w:tc>
      </w:tr>
      <w:tr>
        <w:trPr>
          <w:trHeight w:val="336" w:hRule="atLeast"/>
        </w:trPr>
        <w:tc>
          <w:tcPr>
            <w:tcW w:w="2555" w:type="dxa"/>
            <w:vAlign w:val="top"/>
          </w:tcPr>
          <w:p>
            <w:pPr>
              <w:pStyle w:val="TableText"/>
              <w:ind w:left="745"/>
              <w:spacing w:before="87" w:line="220" w:lineRule="auto"/>
              <w:rPr/>
            </w:pPr>
            <w:r>
              <w:rPr>
                <w:spacing w:val="-2"/>
              </w:rPr>
              <w:t>实用汉语语法</w:t>
            </w:r>
          </w:p>
        </w:tc>
        <w:tc>
          <w:tcPr>
            <w:tcW w:w="1984" w:type="dxa"/>
            <w:vAlign w:val="top"/>
          </w:tcPr>
          <w:p>
            <w:pPr>
              <w:pStyle w:val="TableText"/>
              <w:ind w:left="555"/>
              <w:spacing w:before="116" w:line="182" w:lineRule="auto"/>
              <w:rPr/>
            </w:pPr>
            <w:r>
              <w:rPr>
                <w:spacing w:val="-2"/>
              </w:rPr>
              <w:t>ICLLLS0013</w:t>
            </w:r>
          </w:p>
        </w:tc>
        <w:tc>
          <w:tcPr>
            <w:tcW w:w="1561" w:type="dxa"/>
            <w:vAlign w:val="top"/>
          </w:tcPr>
          <w:p>
            <w:pPr>
              <w:pStyle w:val="TableText"/>
              <w:ind w:left="741"/>
              <w:spacing w:before="117" w:line="181" w:lineRule="auto"/>
              <w:rPr/>
            </w:pPr>
            <w:r>
              <w:rPr/>
              <w:t>2</w:t>
            </w:r>
          </w:p>
        </w:tc>
        <w:tc>
          <w:tcPr>
            <w:tcW w:w="1641" w:type="dxa"/>
            <w:vAlign w:val="top"/>
          </w:tcPr>
          <w:p>
            <w:pPr>
              <w:pStyle w:val="TableText"/>
              <w:ind w:left="733"/>
              <w:spacing w:before="87" w:line="220" w:lineRule="auto"/>
              <w:rPr/>
            </w:pPr>
            <w:r>
              <w:rPr/>
              <w:t>春</w:t>
            </w:r>
          </w:p>
        </w:tc>
      </w:tr>
      <w:tr>
        <w:trPr>
          <w:trHeight w:val="333" w:hRule="atLeast"/>
        </w:trPr>
        <w:tc>
          <w:tcPr>
            <w:tcW w:w="2555" w:type="dxa"/>
            <w:vAlign w:val="top"/>
          </w:tcPr>
          <w:p>
            <w:pPr>
              <w:pStyle w:val="TableText"/>
              <w:ind w:left="489"/>
              <w:spacing w:before="86" w:line="220" w:lineRule="auto"/>
              <w:rPr/>
            </w:pPr>
            <w:r>
              <w:rPr>
                <w:spacing w:val="-3"/>
              </w:rPr>
              <w:t>中国文字与中国电影</w:t>
            </w:r>
          </w:p>
        </w:tc>
        <w:tc>
          <w:tcPr>
            <w:tcW w:w="1984" w:type="dxa"/>
            <w:vAlign w:val="top"/>
          </w:tcPr>
          <w:p>
            <w:pPr>
              <w:pStyle w:val="TableText"/>
              <w:ind w:left="555"/>
              <w:spacing w:before="116" w:line="182" w:lineRule="auto"/>
              <w:rPr/>
            </w:pPr>
            <w:r>
              <w:rPr>
                <w:spacing w:val="-2"/>
              </w:rPr>
              <w:t>ICLLLS0014</w:t>
            </w:r>
          </w:p>
        </w:tc>
        <w:tc>
          <w:tcPr>
            <w:tcW w:w="1561" w:type="dxa"/>
            <w:vAlign w:val="top"/>
          </w:tcPr>
          <w:p>
            <w:pPr>
              <w:pStyle w:val="TableText"/>
              <w:ind w:left="741"/>
              <w:spacing w:before="117" w:line="181" w:lineRule="auto"/>
              <w:rPr/>
            </w:pPr>
            <w:r>
              <w:rPr/>
              <w:t>2</w:t>
            </w:r>
          </w:p>
        </w:tc>
        <w:tc>
          <w:tcPr>
            <w:tcW w:w="1641" w:type="dxa"/>
            <w:vAlign w:val="top"/>
          </w:tcPr>
          <w:p>
            <w:pPr>
              <w:pStyle w:val="TableText"/>
              <w:ind w:left="735"/>
              <w:spacing w:before="87" w:line="220" w:lineRule="auto"/>
              <w:rPr/>
            </w:pPr>
            <w:r>
              <w:rPr/>
              <w:t>秋</w:t>
            </w:r>
          </w:p>
        </w:tc>
      </w:tr>
      <w:tr>
        <w:trPr>
          <w:trHeight w:val="336" w:hRule="atLeast"/>
        </w:trPr>
        <w:tc>
          <w:tcPr>
            <w:tcW w:w="2555" w:type="dxa"/>
            <w:vAlign w:val="top"/>
          </w:tcPr>
          <w:p>
            <w:pPr>
              <w:pStyle w:val="TableText"/>
              <w:ind w:left="921"/>
              <w:spacing w:before="87" w:line="220" w:lineRule="auto"/>
              <w:rPr/>
            </w:pPr>
            <w:r>
              <w:rPr>
                <w:spacing w:val="-2"/>
              </w:rPr>
              <w:t>唐诗赏析</w:t>
            </w:r>
          </w:p>
        </w:tc>
        <w:tc>
          <w:tcPr>
            <w:tcW w:w="1984" w:type="dxa"/>
            <w:vAlign w:val="top"/>
          </w:tcPr>
          <w:p>
            <w:pPr>
              <w:pStyle w:val="TableText"/>
              <w:ind w:left="555"/>
              <w:spacing w:before="117" w:line="182" w:lineRule="auto"/>
              <w:rPr/>
            </w:pPr>
            <w:r>
              <w:rPr>
                <w:spacing w:val="-2"/>
              </w:rPr>
              <w:t>ICLLLS0015</w:t>
            </w:r>
          </w:p>
        </w:tc>
        <w:tc>
          <w:tcPr>
            <w:tcW w:w="1561" w:type="dxa"/>
            <w:vAlign w:val="top"/>
          </w:tcPr>
          <w:p>
            <w:pPr>
              <w:pStyle w:val="TableText"/>
              <w:ind w:left="741"/>
              <w:spacing w:before="117" w:line="181" w:lineRule="auto"/>
              <w:rPr/>
            </w:pPr>
            <w:r>
              <w:rPr/>
              <w:t>2</w:t>
            </w:r>
          </w:p>
        </w:tc>
        <w:tc>
          <w:tcPr>
            <w:tcW w:w="1641" w:type="dxa"/>
            <w:vAlign w:val="top"/>
          </w:tcPr>
          <w:p>
            <w:pPr>
              <w:pStyle w:val="TableText"/>
              <w:ind w:left="735"/>
              <w:spacing w:before="87" w:line="220" w:lineRule="auto"/>
              <w:rPr/>
            </w:pPr>
            <w:r>
              <w:rPr/>
              <w:t>秋</w:t>
            </w:r>
          </w:p>
        </w:tc>
      </w:tr>
      <w:tr>
        <w:trPr>
          <w:trHeight w:val="336" w:hRule="atLeast"/>
        </w:trPr>
        <w:tc>
          <w:tcPr>
            <w:tcW w:w="2555" w:type="dxa"/>
            <w:vAlign w:val="top"/>
          </w:tcPr>
          <w:p>
            <w:pPr>
              <w:pStyle w:val="TableText"/>
              <w:ind w:left="836"/>
              <w:spacing w:before="86" w:line="220" w:lineRule="auto"/>
              <w:rPr/>
            </w:pPr>
            <w:r>
              <w:rPr>
                <w:spacing w:val="-3"/>
              </w:rPr>
              <w:t>商务汉语Ⅰ</w:t>
            </w:r>
          </w:p>
        </w:tc>
        <w:tc>
          <w:tcPr>
            <w:tcW w:w="1984" w:type="dxa"/>
            <w:vAlign w:val="top"/>
          </w:tcPr>
          <w:p>
            <w:pPr>
              <w:pStyle w:val="TableText"/>
              <w:ind w:left="555"/>
              <w:spacing w:before="116" w:line="182" w:lineRule="auto"/>
              <w:rPr/>
            </w:pPr>
            <w:r>
              <w:rPr>
                <w:spacing w:val="-2"/>
              </w:rPr>
              <w:t>ICLLLS0016</w:t>
            </w:r>
          </w:p>
        </w:tc>
        <w:tc>
          <w:tcPr>
            <w:tcW w:w="1561" w:type="dxa"/>
            <w:vAlign w:val="top"/>
          </w:tcPr>
          <w:p>
            <w:pPr>
              <w:pStyle w:val="TableText"/>
              <w:ind w:left="741"/>
              <w:spacing w:before="117" w:line="181" w:lineRule="auto"/>
              <w:rPr/>
            </w:pPr>
            <w:r>
              <w:rPr/>
              <w:t>2</w:t>
            </w:r>
          </w:p>
        </w:tc>
        <w:tc>
          <w:tcPr>
            <w:tcW w:w="1641" w:type="dxa"/>
            <w:vAlign w:val="top"/>
          </w:tcPr>
          <w:p>
            <w:pPr>
              <w:pStyle w:val="TableText"/>
              <w:ind w:left="735"/>
              <w:spacing w:before="87" w:line="220" w:lineRule="auto"/>
              <w:rPr/>
            </w:pPr>
            <w:r>
              <w:rPr/>
              <w:t>秋</w:t>
            </w:r>
          </w:p>
        </w:tc>
      </w:tr>
      <w:tr>
        <w:trPr>
          <w:trHeight w:val="340" w:hRule="atLeast"/>
        </w:trPr>
        <w:tc>
          <w:tcPr>
            <w:tcW w:w="2555" w:type="dxa"/>
            <w:vAlign w:val="top"/>
          </w:tcPr>
          <w:p>
            <w:pPr>
              <w:pStyle w:val="TableText"/>
              <w:ind w:left="836"/>
              <w:spacing w:before="86" w:line="220" w:lineRule="auto"/>
              <w:rPr/>
            </w:pPr>
            <w:r>
              <w:rPr>
                <w:spacing w:val="-3"/>
              </w:rPr>
              <w:t>商务汉语Ⅱ</w:t>
            </w:r>
          </w:p>
        </w:tc>
        <w:tc>
          <w:tcPr>
            <w:tcW w:w="1984" w:type="dxa"/>
            <w:vAlign w:val="top"/>
          </w:tcPr>
          <w:p>
            <w:pPr>
              <w:pStyle w:val="TableText"/>
              <w:ind w:left="555"/>
              <w:spacing w:before="116" w:line="182" w:lineRule="auto"/>
              <w:rPr/>
            </w:pPr>
            <w:r>
              <w:rPr>
                <w:spacing w:val="-2"/>
              </w:rPr>
              <w:t>ICLLLS0017</w:t>
            </w:r>
          </w:p>
        </w:tc>
        <w:tc>
          <w:tcPr>
            <w:tcW w:w="1561" w:type="dxa"/>
            <w:vAlign w:val="top"/>
          </w:tcPr>
          <w:p>
            <w:pPr>
              <w:pStyle w:val="TableText"/>
              <w:ind w:left="741"/>
              <w:spacing w:before="117" w:line="181" w:lineRule="auto"/>
              <w:rPr/>
            </w:pPr>
            <w:r>
              <w:rPr/>
              <w:t>2</w:t>
            </w:r>
          </w:p>
        </w:tc>
        <w:tc>
          <w:tcPr>
            <w:tcW w:w="1641" w:type="dxa"/>
            <w:vAlign w:val="top"/>
          </w:tcPr>
          <w:p>
            <w:pPr>
              <w:pStyle w:val="TableText"/>
              <w:ind w:left="733"/>
              <w:spacing w:before="87" w:line="220" w:lineRule="auto"/>
              <w:rPr/>
            </w:pPr>
            <w:r>
              <w:rPr/>
              <w:t>春</w:t>
            </w:r>
          </w:p>
        </w:tc>
      </w:tr>
    </w:tbl>
    <w:p>
      <w:pPr>
        <w:pStyle w:val="BodyText"/>
        <w:rPr/>
      </w:pPr>
      <w:r/>
    </w:p>
    <w:p>
      <w:pPr>
        <w:sectPr>
          <w:footerReference w:type="default" r:id="rId73"/>
          <w:pgSz w:w="11907" w:h="16839"/>
          <w:pgMar w:top="400" w:right="1785" w:bottom="822" w:left="1785" w:header="0" w:footer="643" w:gutter="0"/>
        </w:sectPr>
        <w:rPr/>
      </w:pPr>
    </w:p>
    <w:p>
      <w:pPr>
        <w:pStyle w:val="BodyText"/>
        <w:spacing w:line="276" w:lineRule="auto"/>
        <w:rPr/>
      </w:pPr>
      <w:r/>
    </w:p>
    <w:p>
      <w:pPr>
        <w:pStyle w:val="BodyText"/>
        <w:spacing w:line="276" w:lineRule="auto"/>
        <w:rPr/>
      </w:pPr>
      <w:r/>
    </w:p>
    <w:p>
      <w:pPr>
        <w:pStyle w:val="BodyText"/>
        <w:spacing w:line="276" w:lineRule="auto"/>
        <w:rPr/>
      </w:pPr>
      <w:r/>
    </w:p>
    <w:p>
      <w:pPr>
        <w:pStyle w:val="BodyText"/>
        <w:spacing w:line="277" w:lineRule="auto"/>
        <w:rPr/>
      </w:pPr>
      <w:r/>
    </w:p>
    <w:p>
      <w:pPr>
        <w:ind w:left="25"/>
        <w:spacing w:before="68" w:line="221"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2.中国概况</w:t>
      </w:r>
    </w:p>
    <w:p>
      <w:pPr>
        <w:pStyle w:val="BodyText"/>
        <w:spacing w:line="370" w:lineRule="auto"/>
        <w:rPr/>
      </w:pPr>
      <w:r/>
    </w:p>
    <w:p>
      <w:pPr>
        <w:ind w:left="25" w:right="7" w:firstLine="423"/>
        <w:spacing w:before="68" w:line="247"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5"/>
        </w:rPr>
        <w:t>（1）</w:t>
      </w:r>
      <w:r>
        <w:rPr>
          <w:rFonts w:ascii="SimSun" w:hAnsi="SimSun" w:eastAsia="SimSun" w:cs="SimSun"/>
          <w:sz w:val="21"/>
          <w:szCs w:val="21"/>
          <w:spacing w:val="-5"/>
        </w:rPr>
        <w:t>根据《中国人民大学关于外国留学生来校学习的有关</w:t>
      </w:r>
      <w:r>
        <w:rPr>
          <w:rFonts w:ascii="SimSun" w:hAnsi="SimSun" w:eastAsia="SimSun" w:cs="SimSun"/>
          <w:sz w:val="21"/>
          <w:szCs w:val="21"/>
          <w:spacing w:val="-6"/>
        </w:rPr>
        <w:t>规定》，中国概况是接受学历</w:t>
      </w:r>
      <w:r>
        <w:rPr>
          <w:rFonts w:ascii="SimSun" w:hAnsi="SimSun" w:eastAsia="SimSun" w:cs="SimSun"/>
          <w:sz w:val="21"/>
          <w:szCs w:val="21"/>
        </w:rPr>
        <w:t xml:space="preserve"> </w:t>
      </w:r>
      <w:r>
        <w:rPr>
          <w:rFonts w:ascii="SimSun" w:hAnsi="SimSun" w:eastAsia="SimSun" w:cs="SimSun"/>
          <w:sz w:val="21"/>
          <w:szCs w:val="21"/>
        </w:rPr>
        <w:t>教育的外国留学生的必修课程，旨在使留学生了解中国国情和</w:t>
      </w:r>
      <w:r>
        <w:rPr>
          <w:rFonts w:ascii="SimSun" w:hAnsi="SimSun" w:eastAsia="SimSun" w:cs="SimSun"/>
          <w:sz w:val="21"/>
          <w:szCs w:val="21"/>
          <w:spacing w:val="-1"/>
        </w:rPr>
        <w:t>中华文化。</w:t>
      </w:r>
    </w:p>
    <w:p>
      <w:pPr>
        <w:ind w:left="23" w:right="7" w:firstLine="427"/>
        <w:spacing w:before="62" w:line="256"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5"/>
        </w:rPr>
        <w:t>（2）</w:t>
      </w:r>
      <w:r>
        <w:rPr>
          <w:rFonts w:ascii="SimSun" w:hAnsi="SimSun" w:eastAsia="SimSun" w:cs="SimSun"/>
          <w:sz w:val="21"/>
          <w:szCs w:val="21"/>
          <w:spacing w:val="-5"/>
        </w:rPr>
        <w:t>《中国概况》课程内容涉及中国历史、地理、</w:t>
      </w:r>
      <w:r>
        <w:rPr>
          <w:rFonts w:ascii="SimSun" w:hAnsi="SimSun" w:eastAsia="SimSun" w:cs="SimSun"/>
          <w:sz w:val="21"/>
          <w:szCs w:val="21"/>
          <w:spacing w:val="-6"/>
        </w:rPr>
        <w:t>文学艺术、政治制度、教育思想、经</w:t>
      </w:r>
      <w:r>
        <w:rPr>
          <w:rFonts w:ascii="SimSun" w:hAnsi="SimSun" w:eastAsia="SimSun" w:cs="SimSun"/>
          <w:sz w:val="21"/>
          <w:szCs w:val="21"/>
        </w:rPr>
        <w:t xml:space="preserve"> </w:t>
      </w:r>
      <w:r>
        <w:rPr>
          <w:rFonts w:ascii="SimSun" w:hAnsi="SimSun" w:eastAsia="SimSun" w:cs="SimSun"/>
          <w:sz w:val="21"/>
          <w:szCs w:val="21"/>
          <w:spacing w:val="-2"/>
        </w:rPr>
        <w:t>济概貌、民族政策等方面，使留学生系统、深入、</w:t>
      </w:r>
      <w:r>
        <w:rPr>
          <w:rFonts w:ascii="SimSun" w:hAnsi="SimSun" w:eastAsia="SimSun" w:cs="SimSun"/>
          <w:sz w:val="21"/>
          <w:szCs w:val="21"/>
          <w:spacing w:val="-3"/>
        </w:rPr>
        <w:t>全面地了解中国各方面的情况。具体学习</w:t>
      </w:r>
      <w:r>
        <w:rPr>
          <w:rFonts w:ascii="SimSun" w:hAnsi="SimSun" w:eastAsia="SimSun" w:cs="SimSun"/>
          <w:sz w:val="21"/>
          <w:szCs w:val="21"/>
        </w:rPr>
        <w:t xml:space="preserve"> </w:t>
      </w:r>
      <w:r>
        <w:rPr>
          <w:rFonts w:ascii="SimSun" w:hAnsi="SimSun" w:eastAsia="SimSun" w:cs="SimSun"/>
          <w:sz w:val="21"/>
          <w:szCs w:val="21"/>
        </w:rPr>
        <w:t>安排、考核和学分认定等相关工作由文学院负责组</w:t>
      </w:r>
      <w:r>
        <w:rPr>
          <w:rFonts w:ascii="SimSun" w:hAnsi="SimSun" w:eastAsia="SimSun" w:cs="SimSun"/>
          <w:sz w:val="21"/>
          <w:szCs w:val="21"/>
          <w:spacing w:val="-1"/>
        </w:rPr>
        <w:t>织安排。</w:t>
      </w:r>
    </w:p>
    <w:p>
      <w:pPr>
        <w:pStyle w:val="BodyText"/>
        <w:spacing w:line="302" w:lineRule="auto"/>
        <w:rPr/>
      </w:pPr>
      <w:r/>
    </w:p>
    <w:p>
      <w:pPr>
        <w:ind w:left="3563"/>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中国概况课程</w:t>
      </w:r>
    </w:p>
    <w:p>
      <w:pPr>
        <w:spacing w:line="80" w:lineRule="auto"/>
        <w:rPr>
          <w:rFonts w:ascii="Arial"/>
          <w:sz w:val="2"/>
        </w:rPr>
      </w:pPr>
      <w:r>
        <w:rPr>
          <w:rFonts w:ascii="Arial"/>
          <w:sz w:val="2"/>
        </w:r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550"/>
        <w:gridCol w:w="2411"/>
        <w:gridCol w:w="1698"/>
        <w:gridCol w:w="1643"/>
      </w:tblGrid>
      <w:tr>
        <w:trPr>
          <w:trHeight w:val="403" w:hRule="atLeast"/>
        </w:trPr>
        <w:tc>
          <w:tcPr>
            <w:tcW w:w="2550" w:type="dxa"/>
            <w:vAlign w:val="top"/>
          </w:tcPr>
          <w:p>
            <w:pPr>
              <w:pStyle w:val="TableText"/>
              <w:ind w:left="918"/>
              <w:spacing w:before="114" w:line="220" w:lineRule="auto"/>
              <w:rPr/>
            </w:pPr>
            <w:r>
              <w:rPr>
                <w14:textOutline w14:w="3263" w14:cap="flat" w14:cmpd="sng">
                  <w14:solidFill>
                    <w14:srgbClr w14:val="000000"/>
                  </w14:solidFill>
                  <w14:prstDash w14:val="solid"/>
                  <w14:miter w14:lim="10"/>
                </w14:textOutline>
                <w:spacing w:val="-2"/>
              </w:rPr>
              <w:t>课程名称</w:t>
            </w:r>
          </w:p>
        </w:tc>
        <w:tc>
          <w:tcPr>
            <w:tcW w:w="2411" w:type="dxa"/>
            <w:vAlign w:val="top"/>
          </w:tcPr>
          <w:p>
            <w:pPr>
              <w:pStyle w:val="TableText"/>
              <w:ind w:left="845"/>
              <w:spacing w:before="113" w:line="220" w:lineRule="auto"/>
              <w:rPr/>
            </w:pPr>
            <w:r>
              <w:rPr>
                <w14:textOutline w14:w="3263" w14:cap="flat" w14:cmpd="sng">
                  <w14:solidFill>
                    <w14:srgbClr w14:val="000000"/>
                  </w14:solidFill>
                  <w14:prstDash w14:val="solid"/>
                  <w14:miter w14:lim="10"/>
                </w14:textOutline>
                <w:spacing w:val="-2"/>
              </w:rPr>
              <w:t>课程编码</w:t>
            </w:r>
          </w:p>
        </w:tc>
        <w:tc>
          <w:tcPr>
            <w:tcW w:w="1698" w:type="dxa"/>
            <w:vAlign w:val="top"/>
          </w:tcPr>
          <w:p>
            <w:pPr>
              <w:pStyle w:val="TableText"/>
              <w:ind w:left="678"/>
              <w:spacing w:before="114" w:line="220" w:lineRule="auto"/>
              <w:rPr/>
            </w:pPr>
            <w:r>
              <w:rPr>
                <w14:textOutline w14:w="3263" w14:cap="flat" w14:cmpd="sng">
                  <w14:solidFill>
                    <w14:srgbClr w14:val="000000"/>
                  </w14:solidFill>
                  <w14:prstDash w14:val="solid"/>
                  <w14:miter w14:lim="10"/>
                </w14:textOutline>
                <w:spacing w:val="-3"/>
              </w:rPr>
              <w:t>学分</w:t>
            </w:r>
          </w:p>
        </w:tc>
        <w:tc>
          <w:tcPr>
            <w:tcW w:w="1643" w:type="dxa"/>
            <w:vAlign w:val="top"/>
          </w:tcPr>
          <w:p>
            <w:pPr>
              <w:pStyle w:val="TableText"/>
              <w:ind w:left="466"/>
              <w:spacing w:before="114" w:line="220" w:lineRule="auto"/>
              <w:rPr/>
            </w:pPr>
            <w:r>
              <w:rPr>
                <w14:textOutline w14:w="3263" w14:cap="flat" w14:cmpd="sng">
                  <w14:solidFill>
                    <w14:srgbClr w14:val="000000"/>
                  </w14:solidFill>
                  <w14:prstDash w14:val="solid"/>
                  <w14:miter w14:lim="10"/>
                </w14:textOutline>
                <w:spacing w:val="-2"/>
              </w:rPr>
              <w:t>开课学期</w:t>
            </w:r>
          </w:p>
        </w:tc>
      </w:tr>
      <w:tr>
        <w:trPr>
          <w:trHeight w:val="352" w:hRule="atLeast"/>
        </w:trPr>
        <w:tc>
          <w:tcPr>
            <w:tcW w:w="2550" w:type="dxa"/>
            <w:vAlign w:val="top"/>
          </w:tcPr>
          <w:p>
            <w:pPr>
              <w:pStyle w:val="TableText"/>
              <w:ind w:left="935"/>
              <w:spacing w:before="85" w:line="220" w:lineRule="auto"/>
              <w:rPr/>
            </w:pPr>
            <w:r>
              <w:rPr>
                <w:spacing w:val="-5"/>
              </w:rPr>
              <w:t>中国概况</w:t>
            </w:r>
          </w:p>
        </w:tc>
        <w:tc>
          <w:tcPr>
            <w:tcW w:w="2411" w:type="dxa"/>
            <w:vAlign w:val="top"/>
          </w:tcPr>
          <w:p>
            <w:pPr>
              <w:pStyle w:val="TableText"/>
              <w:ind w:left="767"/>
              <w:spacing w:before="115" w:line="182" w:lineRule="auto"/>
              <w:rPr/>
            </w:pPr>
            <w:r>
              <w:rPr>
                <w:spacing w:val="-2"/>
              </w:rPr>
              <w:t>ICLLLS0018</w:t>
            </w:r>
          </w:p>
        </w:tc>
        <w:tc>
          <w:tcPr>
            <w:tcW w:w="1698" w:type="dxa"/>
            <w:vAlign w:val="top"/>
          </w:tcPr>
          <w:p>
            <w:pPr>
              <w:pStyle w:val="TableText"/>
              <w:ind w:left="811"/>
              <w:spacing w:before="116" w:line="181" w:lineRule="auto"/>
              <w:rPr/>
            </w:pPr>
            <w:r>
              <w:rPr/>
              <w:t>2</w:t>
            </w:r>
          </w:p>
        </w:tc>
        <w:tc>
          <w:tcPr>
            <w:tcW w:w="1643" w:type="dxa"/>
            <w:vAlign w:val="top"/>
          </w:tcPr>
          <w:p>
            <w:pPr>
              <w:pStyle w:val="TableText"/>
              <w:ind w:left="781"/>
              <w:spacing w:before="116" w:line="181" w:lineRule="auto"/>
              <w:rPr/>
            </w:pPr>
            <w:r>
              <w:rPr/>
              <w:t>2</w:t>
            </w:r>
          </w:p>
        </w:tc>
      </w:tr>
    </w:tbl>
    <w:p>
      <w:pPr>
        <w:pStyle w:val="BodyText"/>
        <w:spacing w:line="330" w:lineRule="auto"/>
        <w:rPr/>
      </w:pPr>
      <w:r/>
    </w:p>
    <w:p>
      <w:pPr>
        <w:pStyle w:val="BodyText"/>
        <w:spacing w:line="330" w:lineRule="auto"/>
        <w:rPr/>
      </w:pPr>
      <w:r/>
    </w:p>
    <w:p>
      <w:pPr>
        <w:ind w:left="26"/>
        <w:spacing w:before="68" w:line="22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3.公共计算机</w:t>
      </w:r>
    </w:p>
    <w:p>
      <w:pPr>
        <w:pStyle w:val="BodyText"/>
        <w:spacing w:line="371" w:lineRule="auto"/>
        <w:rPr/>
      </w:pPr>
      <w:r/>
    </w:p>
    <w:p>
      <w:pPr>
        <w:ind w:left="22" w:right="7" w:firstLine="428"/>
        <w:spacing w:before="69" w:line="256" w:lineRule="auto"/>
        <w:jc w:val="both"/>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rPr>
        <w:t>（1）</w:t>
      </w:r>
      <w:r>
        <w:rPr>
          <w:rFonts w:ascii="SimSun" w:hAnsi="SimSun" w:eastAsia="SimSun" w:cs="SimSun"/>
          <w:sz w:val="21"/>
          <w:szCs w:val="21"/>
        </w:rPr>
        <w:t>公共计算机课程面向非理工类专业学生，旨在使学生具备基本的信</w:t>
      </w:r>
      <w:r>
        <w:rPr>
          <w:rFonts w:ascii="SimSun" w:hAnsi="SimSun" w:eastAsia="SimSun" w:cs="SimSun"/>
          <w:sz w:val="21"/>
          <w:szCs w:val="21"/>
          <w:spacing w:val="-1"/>
        </w:rPr>
        <w:t>息素养，掌握</w:t>
      </w:r>
      <w:r>
        <w:rPr>
          <w:rFonts w:ascii="SimSun" w:hAnsi="SimSun" w:eastAsia="SimSun" w:cs="SimSun"/>
          <w:sz w:val="21"/>
          <w:szCs w:val="21"/>
        </w:rPr>
        <w:t xml:space="preserve"> </w:t>
      </w:r>
      <w:r>
        <w:rPr>
          <w:rFonts w:ascii="SimSun" w:hAnsi="SimSun" w:eastAsia="SimSun" w:cs="SimSun"/>
          <w:sz w:val="21"/>
          <w:szCs w:val="21"/>
          <w:spacing w:val="-5"/>
        </w:rPr>
        <w:t>信息技术基础知识，</w:t>
      </w:r>
      <w:r>
        <w:rPr>
          <w:rFonts w:ascii="SimSun" w:hAnsi="SimSun" w:eastAsia="SimSun" w:cs="SimSun"/>
          <w:sz w:val="21"/>
          <w:szCs w:val="21"/>
          <w:spacing w:val="-36"/>
        </w:rPr>
        <w:t xml:space="preserve"> </w:t>
      </w:r>
      <w:r>
        <w:rPr>
          <w:rFonts w:ascii="SimSun" w:hAnsi="SimSun" w:eastAsia="SimSun" w:cs="SimSun"/>
          <w:sz w:val="21"/>
          <w:szCs w:val="21"/>
          <w:spacing w:val="-5"/>
        </w:rPr>
        <w:t>了解信息技术发展前沿</w:t>
      </w:r>
      <w:r>
        <w:rPr>
          <w:rFonts w:ascii="SimSun" w:hAnsi="SimSun" w:eastAsia="SimSun" w:cs="SimSun"/>
          <w:sz w:val="21"/>
          <w:szCs w:val="21"/>
          <w:spacing w:val="-6"/>
        </w:rPr>
        <w:t>，</w:t>
      </w:r>
      <w:r>
        <w:rPr>
          <w:rFonts w:ascii="SimSun" w:hAnsi="SimSun" w:eastAsia="SimSun" w:cs="SimSun"/>
          <w:sz w:val="21"/>
          <w:szCs w:val="21"/>
          <w:spacing w:val="-50"/>
        </w:rPr>
        <w:t xml:space="preserve"> </w:t>
      </w:r>
      <w:r>
        <w:rPr>
          <w:rFonts w:ascii="SimSun" w:hAnsi="SimSun" w:eastAsia="SimSun" w:cs="SimSun"/>
          <w:sz w:val="21"/>
          <w:szCs w:val="21"/>
          <w:spacing w:val="-6"/>
        </w:rPr>
        <w:t>具备初步的信息技术综合应用能力，能较熟练</w:t>
      </w:r>
      <w:r>
        <w:rPr>
          <w:rFonts w:ascii="SimSun" w:hAnsi="SimSun" w:eastAsia="SimSun" w:cs="SimSun"/>
          <w:sz w:val="21"/>
          <w:szCs w:val="21"/>
        </w:rPr>
        <w:t xml:space="preserve"> </w:t>
      </w:r>
      <w:r>
        <w:rPr>
          <w:rFonts w:ascii="SimSun" w:hAnsi="SimSun" w:eastAsia="SimSun" w:cs="SimSun"/>
          <w:sz w:val="21"/>
          <w:szCs w:val="21"/>
          <w:spacing w:val="-1"/>
        </w:rPr>
        <w:t>使用计算机处理日常工作并初步具备所属专业的计算机应用能力。</w:t>
      </w:r>
    </w:p>
    <w:p>
      <w:pPr>
        <w:ind w:left="24" w:right="7" w:firstLine="426"/>
        <w:spacing w:before="63" w:line="256" w:lineRule="auto"/>
        <w:jc w:val="both"/>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（2）</w:t>
      </w:r>
      <w:r>
        <w:rPr>
          <w:rFonts w:ascii="SimSun" w:hAnsi="SimSun" w:eastAsia="SimSun" w:cs="SimSun"/>
          <w:sz w:val="21"/>
          <w:szCs w:val="21"/>
          <w:spacing w:val="-3"/>
        </w:rPr>
        <w:t>公共计算机课程共</w:t>
      </w:r>
      <w:r>
        <w:rPr>
          <w:rFonts w:ascii="SimSun" w:hAnsi="SimSun" w:eastAsia="SimSun" w:cs="SimSun"/>
          <w:sz w:val="21"/>
          <w:szCs w:val="21"/>
          <w:spacing w:val="-42"/>
        </w:rPr>
        <w:t xml:space="preserve"> </w:t>
      </w:r>
      <w:r>
        <w:rPr>
          <w:rFonts w:ascii="SimSun" w:hAnsi="SimSun" w:eastAsia="SimSun" w:cs="SimSun"/>
          <w:sz w:val="21"/>
          <w:szCs w:val="21"/>
          <w:spacing w:val="-3"/>
        </w:rPr>
        <w:t>4</w:t>
      </w:r>
      <w:r>
        <w:rPr>
          <w:rFonts w:ascii="SimSun" w:hAnsi="SimSun" w:eastAsia="SimSun" w:cs="SimSun"/>
          <w:sz w:val="21"/>
          <w:szCs w:val="21"/>
          <w:spacing w:val="-40"/>
        </w:rPr>
        <w:t xml:space="preserve"> </w:t>
      </w:r>
      <w:r>
        <w:rPr>
          <w:rFonts w:ascii="SimSun" w:hAnsi="SimSun" w:eastAsia="SimSun" w:cs="SimSun"/>
          <w:sz w:val="21"/>
          <w:szCs w:val="21"/>
          <w:spacing w:val="-3"/>
        </w:rPr>
        <w:t>学分， 课程详细目录和其他说明</w:t>
      </w:r>
      <w:r>
        <w:rPr>
          <w:rFonts w:ascii="SimSun" w:hAnsi="SimSun" w:eastAsia="SimSun" w:cs="SimSun"/>
          <w:sz w:val="21"/>
          <w:szCs w:val="21"/>
          <w:spacing w:val="-4"/>
        </w:rPr>
        <w:t>详见信息学院发布的公共计</w:t>
      </w:r>
      <w:r>
        <w:rPr>
          <w:rFonts w:ascii="SimSun" w:hAnsi="SimSun" w:eastAsia="SimSun" w:cs="SimSun"/>
          <w:sz w:val="21"/>
          <w:szCs w:val="21"/>
        </w:rPr>
        <w:t xml:space="preserve"> </w:t>
      </w:r>
      <w:r>
        <w:rPr>
          <w:rFonts w:ascii="SimSun" w:hAnsi="SimSun" w:eastAsia="SimSun" w:cs="SimSun"/>
          <w:sz w:val="21"/>
          <w:szCs w:val="21"/>
          <w:spacing w:val="-2"/>
        </w:rPr>
        <w:t>算机培养要求文件。公共计算机课程的学习安排</w:t>
      </w:r>
      <w:r>
        <w:rPr>
          <w:rFonts w:ascii="SimSun" w:hAnsi="SimSun" w:eastAsia="SimSun" w:cs="SimSun"/>
          <w:sz w:val="21"/>
          <w:szCs w:val="21"/>
          <w:spacing w:val="-3"/>
        </w:rPr>
        <w:t>、考核和学分认定办法等相关工作由信息学</w:t>
      </w:r>
      <w:r>
        <w:rPr>
          <w:rFonts w:ascii="SimSun" w:hAnsi="SimSun" w:eastAsia="SimSun" w:cs="SimSun"/>
          <w:sz w:val="21"/>
          <w:szCs w:val="21"/>
        </w:rPr>
        <w:t xml:space="preserve"> </w:t>
      </w:r>
      <w:r>
        <w:rPr>
          <w:rFonts w:ascii="SimSun" w:hAnsi="SimSun" w:eastAsia="SimSun" w:cs="SimSun"/>
          <w:sz w:val="21"/>
          <w:szCs w:val="21"/>
          <w:spacing w:val="-1"/>
        </w:rPr>
        <w:t>院负责组织安排。</w:t>
      </w:r>
    </w:p>
    <w:p>
      <w:pPr>
        <w:spacing w:line="256" w:lineRule="auto"/>
        <w:sectPr>
          <w:footerReference w:type="default" r:id="rId74"/>
          <w:pgSz w:w="11907" w:h="16839"/>
          <w:pgMar w:top="400" w:right="1785" w:bottom="821" w:left="1785" w:header="0" w:footer="643" w:gutter="0"/>
        </w:sectPr>
        <w:rPr>
          <w:rFonts w:ascii="SimSun" w:hAnsi="SimSun" w:eastAsia="SimSun" w:cs="SimSun"/>
          <w:sz w:val="21"/>
          <w:szCs w:val="21"/>
        </w:rPr>
      </w:pPr>
    </w:p>
    <w:p>
      <w:pPr>
        <w:pStyle w:val="BodyText"/>
        <w:spacing w:line="277" w:lineRule="auto"/>
        <w:rPr/>
      </w:pPr>
      <w:r/>
    </w:p>
    <w:p>
      <w:pPr>
        <w:pStyle w:val="BodyText"/>
        <w:spacing w:line="277" w:lineRule="auto"/>
        <w:rPr/>
      </w:pPr>
      <w:r/>
    </w:p>
    <w:p>
      <w:pPr>
        <w:pStyle w:val="BodyText"/>
        <w:spacing w:line="277" w:lineRule="auto"/>
        <w:rPr/>
      </w:pPr>
      <w:r/>
    </w:p>
    <w:p>
      <w:pPr>
        <w:pStyle w:val="BodyText"/>
        <w:spacing w:line="277" w:lineRule="auto"/>
        <w:rPr/>
      </w:pPr>
      <w:r/>
    </w:p>
    <w:p>
      <w:pPr>
        <w:ind w:left="30"/>
        <w:spacing w:before="78" w:line="220" w:lineRule="auto"/>
        <w:rPr>
          <w:rFonts w:ascii="SimSun" w:hAnsi="SimSun" w:eastAsia="SimSun" w:cs="SimSun"/>
          <w:sz w:val="24"/>
          <w:szCs w:val="24"/>
        </w:rPr>
      </w:pPr>
      <w:r>
        <w:rPr>
          <w:rFonts w:ascii="SimSun" w:hAnsi="SimSun" w:eastAsia="SimSun" w:cs="SimSun"/>
          <w:sz w:val="24"/>
          <w:szCs w:val="24"/>
          <w14:textOutline w14:w="4356" w14:cap="flat" w14:cmpd="sng">
            <w14:solidFill>
              <w14:srgbClr w14:val="000000"/>
            </w14:solidFill>
            <w14:prstDash w14:val="solid"/>
            <w14:miter w14:lim="10"/>
          </w14:textOutline>
          <w:spacing w:val="-16"/>
        </w:rPr>
        <w:t>（二）</w:t>
      </w:r>
      <w:r>
        <w:rPr>
          <w:rFonts w:ascii="SimSun" w:hAnsi="SimSun" w:eastAsia="SimSun" w:cs="SimSun"/>
          <w:sz w:val="24"/>
          <w:szCs w:val="24"/>
          <w:spacing w:val="-21"/>
        </w:rPr>
        <w:t xml:space="preserve"> </w:t>
      </w:r>
      <w:r>
        <w:rPr>
          <w:rFonts w:ascii="SimSun" w:hAnsi="SimSun" w:eastAsia="SimSun" w:cs="SimSun"/>
          <w:sz w:val="24"/>
          <w:szCs w:val="24"/>
          <w14:textOutline w14:w="4356" w14:cap="flat" w14:cmpd="sng">
            <w14:solidFill>
              <w14:srgbClr w14:val="000000"/>
            </w14:solidFill>
            <w14:prstDash w14:val="solid"/>
            <w14:miter w14:lim="10"/>
          </w14:textOutline>
          <w:spacing w:val="-16"/>
        </w:rPr>
        <w:t>专业教育</w:t>
      </w:r>
    </w:p>
    <w:p>
      <w:pPr>
        <w:pStyle w:val="BodyText"/>
        <w:spacing w:line="453" w:lineRule="auto"/>
        <w:rPr/>
      </w:pPr>
      <w:r/>
    </w:p>
    <w:p>
      <w:pPr>
        <w:ind w:left="38"/>
        <w:spacing w:before="68" w:line="221"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1.专业核心课</w:t>
      </w:r>
    </w:p>
    <w:p>
      <w:pPr>
        <w:spacing w:before="141"/>
        <w:rPr/>
      </w:p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412"/>
        <w:gridCol w:w="3136"/>
        <w:gridCol w:w="1499"/>
        <w:gridCol w:w="1125"/>
        <w:gridCol w:w="1130"/>
      </w:tblGrid>
      <w:tr>
        <w:trPr>
          <w:trHeight w:val="324" w:hRule="atLeast"/>
        </w:trPr>
        <w:tc>
          <w:tcPr>
            <w:tcW w:w="1412" w:type="dxa"/>
            <w:vAlign w:val="top"/>
          </w:tcPr>
          <w:p>
            <w:pPr>
              <w:pStyle w:val="TableText"/>
              <w:ind w:left="350"/>
              <w:spacing w:before="73" w:line="220" w:lineRule="auto"/>
              <w:rPr/>
            </w:pPr>
            <w:r>
              <w:rPr>
                <w14:textOutline w14:w="3263" w14:cap="flat" w14:cmpd="sng">
                  <w14:solidFill>
                    <w14:srgbClr w14:val="000000"/>
                  </w14:solidFill>
                  <w14:prstDash w14:val="solid"/>
                  <w14:miter w14:lim="10"/>
                </w14:textOutline>
                <w:spacing w:val="-2"/>
              </w:rPr>
              <w:t>专业名称</w:t>
            </w:r>
          </w:p>
        </w:tc>
        <w:tc>
          <w:tcPr>
            <w:tcW w:w="3136" w:type="dxa"/>
            <w:vAlign w:val="top"/>
          </w:tcPr>
          <w:p>
            <w:pPr>
              <w:pStyle w:val="TableText"/>
              <w:ind w:left="1210"/>
              <w:spacing w:before="73" w:line="220" w:lineRule="auto"/>
              <w:rPr/>
            </w:pPr>
            <w:r>
              <w:rPr>
                <w14:textOutline w14:w="3263" w14:cap="flat" w14:cmpd="sng">
                  <w14:solidFill>
                    <w14:srgbClr w14:val="000000"/>
                  </w14:solidFill>
                  <w14:prstDash w14:val="solid"/>
                  <w14:miter w14:lim="10"/>
                </w14:textOutline>
                <w:spacing w:val="-2"/>
              </w:rPr>
              <w:t>课程名称</w:t>
            </w:r>
          </w:p>
        </w:tc>
        <w:tc>
          <w:tcPr>
            <w:tcW w:w="1499" w:type="dxa"/>
            <w:vAlign w:val="top"/>
          </w:tcPr>
          <w:p>
            <w:pPr>
              <w:pStyle w:val="TableText"/>
              <w:ind w:left="393"/>
              <w:spacing w:before="72" w:line="220" w:lineRule="auto"/>
              <w:rPr/>
            </w:pPr>
            <w:r>
              <w:rPr>
                <w14:textOutline w14:w="3263" w14:cap="flat" w14:cmpd="sng">
                  <w14:solidFill>
                    <w14:srgbClr w14:val="000000"/>
                  </w14:solidFill>
                  <w14:prstDash w14:val="solid"/>
                  <w14:miter w14:lim="10"/>
                </w14:textOutline>
                <w:spacing w:val="-2"/>
              </w:rPr>
              <w:t>课程编码</w:t>
            </w:r>
          </w:p>
        </w:tc>
        <w:tc>
          <w:tcPr>
            <w:tcW w:w="1125" w:type="dxa"/>
            <w:vAlign w:val="top"/>
          </w:tcPr>
          <w:p>
            <w:pPr>
              <w:pStyle w:val="TableText"/>
              <w:ind w:left="391"/>
              <w:spacing w:before="73" w:line="220" w:lineRule="auto"/>
              <w:rPr/>
            </w:pPr>
            <w:r>
              <w:rPr>
                <w14:textOutline w14:w="3263" w14:cap="flat" w14:cmpd="sng">
                  <w14:solidFill>
                    <w14:srgbClr w14:val="000000"/>
                  </w14:solidFill>
                  <w14:prstDash w14:val="solid"/>
                  <w14:miter w14:lim="10"/>
                </w14:textOutline>
                <w:spacing w:val="-3"/>
              </w:rPr>
              <w:t>学分</w:t>
            </w:r>
          </w:p>
        </w:tc>
        <w:tc>
          <w:tcPr>
            <w:tcW w:w="1130" w:type="dxa"/>
            <w:vAlign w:val="top"/>
          </w:tcPr>
          <w:p>
            <w:pPr>
              <w:pStyle w:val="TableText"/>
              <w:ind w:left="209"/>
              <w:spacing w:before="73" w:line="220" w:lineRule="auto"/>
              <w:rPr/>
            </w:pPr>
            <w:r>
              <w:rPr>
                <w14:textOutline w14:w="3263" w14:cap="flat" w14:cmpd="sng">
                  <w14:solidFill>
                    <w14:srgbClr w14:val="000000"/>
                  </w14:solidFill>
                  <w14:prstDash w14:val="solid"/>
                  <w14:miter w14:lim="10"/>
                </w14:textOutline>
                <w:spacing w:val="-2"/>
              </w:rPr>
              <w:t>开课学期</w:t>
            </w:r>
          </w:p>
        </w:tc>
      </w:tr>
      <w:tr>
        <w:trPr>
          <w:trHeight w:val="316" w:hRule="atLeast"/>
        </w:trPr>
        <w:tc>
          <w:tcPr>
            <w:tcW w:w="1412" w:type="dxa"/>
            <w:vAlign w:val="top"/>
            <w:vMerge w:val="restart"/>
            <w:tcBorders>
              <w:bottom w:val="nil"/>
            </w:tcBorders>
          </w:tcPr>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pStyle w:val="TableText"/>
              <w:ind w:left="530"/>
              <w:spacing w:before="58" w:line="220" w:lineRule="auto"/>
              <w:rPr/>
            </w:pPr>
            <w:r>
              <w:rPr>
                <w:spacing w:val="-2"/>
              </w:rPr>
              <w:t>英语</w:t>
            </w:r>
          </w:p>
        </w:tc>
        <w:tc>
          <w:tcPr>
            <w:tcW w:w="3136" w:type="dxa"/>
            <w:vAlign w:val="top"/>
          </w:tcPr>
          <w:p>
            <w:pPr>
              <w:pStyle w:val="TableText"/>
              <w:ind w:left="1124"/>
              <w:spacing w:before="66" w:line="220" w:lineRule="auto"/>
              <w:rPr/>
            </w:pPr>
            <w:r>
              <w:rPr>
                <w:spacing w:val="-2"/>
              </w:rPr>
              <w:t>综合英语Ⅰ</w:t>
            </w:r>
          </w:p>
        </w:tc>
        <w:tc>
          <w:tcPr>
            <w:tcW w:w="1499" w:type="dxa"/>
            <w:vAlign w:val="top"/>
          </w:tcPr>
          <w:p>
            <w:pPr>
              <w:pStyle w:val="TableText"/>
              <w:ind w:left="301"/>
              <w:spacing w:before="96" w:line="181" w:lineRule="auto"/>
              <w:rPr/>
            </w:pPr>
            <w:r>
              <w:rPr>
                <w:spacing w:val="-1"/>
              </w:rPr>
              <w:t>BELLMS0057</w:t>
            </w:r>
          </w:p>
        </w:tc>
        <w:tc>
          <w:tcPr>
            <w:tcW w:w="1125" w:type="dxa"/>
            <w:vAlign w:val="top"/>
          </w:tcPr>
          <w:p>
            <w:pPr>
              <w:pStyle w:val="TableText"/>
              <w:ind w:left="521"/>
              <w:spacing w:before="96" w:line="181" w:lineRule="auto"/>
              <w:rPr/>
            </w:pPr>
            <w:r>
              <w:rPr/>
              <w:t>4</w:t>
            </w:r>
          </w:p>
        </w:tc>
        <w:tc>
          <w:tcPr>
            <w:tcW w:w="1130" w:type="dxa"/>
            <w:vAlign w:val="top"/>
          </w:tcPr>
          <w:p>
            <w:pPr>
              <w:pStyle w:val="TableText"/>
              <w:ind w:left="536"/>
              <w:spacing w:before="95" w:line="182" w:lineRule="auto"/>
              <w:rPr/>
            </w:pPr>
            <w:r>
              <w:rPr/>
              <w:t>1</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124"/>
              <w:spacing w:before="66" w:line="220" w:lineRule="auto"/>
              <w:rPr/>
            </w:pPr>
            <w:r>
              <w:rPr>
                <w:spacing w:val="-2"/>
              </w:rPr>
              <w:t>综合英语Ⅱ</w:t>
            </w:r>
          </w:p>
        </w:tc>
        <w:tc>
          <w:tcPr>
            <w:tcW w:w="1499" w:type="dxa"/>
            <w:vAlign w:val="top"/>
          </w:tcPr>
          <w:p>
            <w:pPr>
              <w:pStyle w:val="TableText"/>
              <w:ind w:left="301"/>
              <w:spacing w:before="96" w:line="181" w:lineRule="auto"/>
              <w:rPr/>
            </w:pPr>
            <w:r>
              <w:rPr>
                <w:spacing w:val="-1"/>
              </w:rPr>
              <w:t>BELLMS0058</w:t>
            </w:r>
          </w:p>
        </w:tc>
        <w:tc>
          <w:tcPr>
            <w:tcW w:w="1125" w:type="dxa"/>
            <w:vAlign w:val="top"/>
          </w:tcPr>
          <w:p>
            <w:pPr>
              <w:pStyle w:val="TableText"/>
              <w:ind w:left="521"/>
              <w:spacing w:before="96" w:line="181" w:lineRule="auto"/>
              <w:rPr/>
            </w:pPr>
            <w:r>
              <w:rPr/>
              <w:t>4</w:t>
            </w:r>
          </w:p>
        </w:tc>
        <w:tc>
          <w:tcPr>
            <w:tcW w:w="1130" w:type="dxa"/>
            <w:vAlign w:val="top"/>
          </w:tcPr>
          <w:p>
            <w:pPr>
              <w:pStyle w:val="TableText"/>
              <w:ind w:left="525"/>
              <w:spacing w:before="96" w:line="181" w:lineRule="auto"/>
              <w:rPr/>
            </w:pPr>
            <w:r>
              <w:rPr/>
              <w:t>2</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124"/>
              <w:spacing w:before="66" w:line="220" w:lineRule="auto"/>
              <w:rPr/>
            </w:pPr>
            <w:r>
              <w:rPr>
                <w:spacing w:val="-2"/>
              </w:rPr>
              <w:t>综合英语Ⅲ</w:t>
            </w:r>
          </w:p>
        </w:tc>
        <w:tc>
          <w:tcPr>
            <w:tcW w:w="1499" w:type="dxa"/>
            <w:vAlign w:val="top"/>
          </w:tcPr>
          <w:p>
            <w:pPr>
              <w:pStyle w:val="TableText"/>
              <w:ind w:left="301"/>
              <w:spacing w:before="96" w:line="181" w:lineRule="auto"/>
              <w:rPr/>
            </w:pPr>
            <w:r>
              <w:rPr>
                <w:spacing w:val="-1"/>
              </w:rPr>
              <w:t>BELLMS0059</w:t>
            </w:r>
          </w:p>
        </w:tc>
        <w:tc>
          <w:tcPr>
            <w:tcW w:w="1125" w:type="dxa"/>
            <w:vAlign w:val="top"/>
          </w:tcPr>
          <w:p>
            <w:pPr>
              <w:pStyle w:val="TableText"/>
              <w:ind w:left="521"/>
              <w:spacing w:before="96" w:line="181" w:lineRule="auto"/>
              <w:rPr/>
            </w:pPr>
            <w:r>
              <w:rPr/>
              <w:t>4</w:t>
            </w:r>
          </w:p>
        </w:tc>
        <w:tc>
          <w:tcPr>
            <w:tcW w:w="1130" w:type="dxa"/>
            <w:vAlign w:val="top"/>
          </w:tcPr>
          <w:p>
            <w:pPr>
              <w:pStyle w:val="TableText"/>
              <w:ind w:left="527"/>
              <w:spacing w:before="96" w:line="181" w:lineRule="auto"/>
              <w:rPr/>
            </w:pPr>
            <w:r>
              <w:rPr/>
              <w:t>3</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124"/>
              <w:spacing w:before="66" w:line="220" w:lineRule="auto"/>
              <w:rPr/>
            </w:pPr>
            <w:r>
              <w:rPr>
                <w:spacing w:val="-2"/>
              </w:rPr>
              <w:t>综合英语Ⅳ</w:t>
            </w:r>
          </w:p>
        </w:tc>
        <w:tc>
          <w:tcPr>
            <w:tcW w:w="1499" w:type="dxa"/>
            <w:vAlign w:val="top"/>
          </w:tcPr>
          <w:p>
            <w:pPr>
              <w:pStyle w:val="TableText"/>
              <w:ind w:left="301"/>
              <w:spacing w:before="97" w:line="181" w:lineRule="auto"/>
              <w:rPr/>
            </w:pPr>
            <w:r>
              <w:rPr>
                <w:spacing w:val="-1"/>
              </w:rPr>
              <w:t>BELLMS0060</w:t>
            </w:r>
          </w:p>
        </w:tc>
        <w:tc>
          <w:tcPr>
            <w:tcW w:w="1125" w:type="dxa"/>
            <w:vAlign w:val="top"/>
          </w:tcPr>
          <w:p>
            <w:pPr>
              <w:pStyle w:val="TableText"/>
              <w:ind w:left="521"/>
              <w:spacing w:before="96" w:line="181" w:lineRule="auto"/>
              <w:rPr/>
            </w:pPr>
            <w:r>
              <w:rPr/>
              <w:t>4</w:t>
            </w:r>
          </w:p>
        </w:tc>
        <w:tc>
          <w:tcPr>
            <w:tcW w:w="1130" w:type="dxa"/>
            <w:vAlign w:val="top"/>
          </w:tcPr>
          <w:p>
            <w:pPr>
              <w:pStyle w:val="TableText"/>
              <w:ind w:left="522"/>
              <w:spacing w:before="96" w:line="181" w:lineRule="auto"/>
              <w:rPr/>
            </w:pPr>
            <w:r>
              <w:rPr/>
              <w:t>4</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943"/>
              <w:spacing w:before="67" w:line="220" w:lineRule="auto"/>
              <w:rPr/>
            </w:pPr>
            <w:r>
              <w:rPr>
                <w:spacing w:val="-2"/>
              </w:rPr>
              <w:t>人文经典阅读Ⅰ</w:t>
            </w:r>
          </w:p>
        </w:tc>
        <w:tc>
          <w:tcPr>
            <w:tcW w:w="1499" w:type="dxa"/>
            <w:vAlign w:val="top"/>
          </w:tcPr>
          <w:p>
            <w:pPr>
              <w:pStyle w:val="TableText"/>
              <w:ind w:left="301"/>
              <w:spacing w:before="98" w:line="181" w:lineRule="auto"/>
              <w:rPr/>
            </w:pPr>
            <w:r>
              <w:rPr>
                <w:spacing w:val="-1"/>
              </w:rPr>
              <w:t>BELLMS0009</w:t>
            </w:r>
          </w:p>
        </w:tc>
        <w:tc>
          <w:tcPr>
            <w:tcW w:w="1125" w:type="dxa"/>
            <w:vAlign w:val="top"/>
          </w:tcPr>
          <w:p>
            <w:pPr>
              <w:pStyle w:val="TableText"/>
              <w:ind w:left="524"/>
              <w:spacing w:before="98" w:line="181" w:lineRule="auto"/>
              <w:rPr/>
            </w:pPr>
            <w:r>
              <w:rPr/>
              <w:t>2</w:t>
            </w:r>
          </w:p>
        </w:tc>
        <w:tc>
          <w:tcPr>
            <w:tcW w:w="1130" w:type="dxa"/>
            <w:vAlign w:val="top"/>
          </w:tcPr>
          <w:p>
            <w:pPr>
              <w:pStyle w:val="TableText"/>
              <w:ind w:left="536"/>
              <w:spacing w:before="97" w:line="182" w:lineRule="auto"/>
              <w:rPr/>
            </w:pPr>
            <w:r>
              <w:rPr/>
              <w:t>1</w:t>
            </w:r>
          </w:p>
        </w:tc>
      </w:tr>
      <w:tr>
        <w:trPr>
          <w:trHeight w:val="319"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943"/>
              <w:spacing w:before="69" w:line="220" w:lineRule="auto"/>
              <w:rPr/>
            </w:pPr>
            <w:r>
              <w:rPr>
                <w:spacing w:val="-2"/>
              </w:rPr>
              <w:t>人文经典阅读Ⅱ</w:t>
            </w:r>
          </w:p>
        </w:tc>
        <w:tc>
          <w:tcPr>
            <w:tcW w:w="1499" w:type="dxa"/>
            <w:vAlign w:val="top"/>
          </w:tcPr>
          <w:p>
            <w:pPr>
              <w:pStyle w:val="TableText"/>
              <w:ind w:left="301"/>
              <w:spacing w:before="99" w:line="182" w:lineRule="auto"/>
              <w:rPr/>
            </w:pPr>
            <w:r>
              <w:rPr>
                <w:spacing w:val="-1"/>
              </w:rPr>
              <w:t>BELLMS0010</w:t>
            </w:r>
          </w:p>
        </w:tc>
        <w:tc>
          <w:tcPr>
            <w:tcW w:w="1125" w:type="dxa"/>
            <w:vAlign w:val="top"/>
          </w:tcPr>
          <w:p>
            <w:pPr>
              <w:pStyle w:val="TableText"/>
              <w:ind w:left="524"/>
              <w:spacing w:before="100" w:line="181" w:lineRule="auto"/>
              <w:rPr/>
            </w:pPr>
            <w:r>
              <w:rPr/>
              <w:t>2</w:t>
            </w:r>
          </w:p>
        </w:tc>
        <w:tc>
          <w:tcPr>
            <w:tcW w:w="1130" w:type="dxa"/>
            <w:vAlign w:val="top"/>
          </w:tcPr>
          <w:p>
            <w:pPr>
              <w:pStyle w:val="TableText"/>
              <w:ind w:left="525"/>
              <w:spacing w:before="100" w:line="181" w:lineRule="auto"/>
              <w:rPr/>
            </w:pPr>
            <w:r>
              <w:rPr/>
              <w:t>2</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943"/>
              <w:spacing w:before="66" w:line="220" w:lineRule="auto"/>
              <w:rPr/>
            </w:pPr>
            <w:r>
              <w:rPr>
                <w:spacing w:val="-2"/>
              </w:rPr>
              <w:t>人文经典阅读Ⅲ</w:t>
            </w:r>
          </w:p>
        </w:tc>
        <w:tc>
          <w:tcPr>
            <w:tcW w:w="1499" w:type="dxa"/>
            <w:vAlign w:val="top"/>
          </w:tcPr>
          <w:p>
            <w:pPr>
              <w:pStyle w:val="TableText"/>
              <w:ind w:left="301"/>
              <w:spacing w:before="96" w:line="182" w:lineRule="auto"/>
              <w:rPr/>
            </w:pPr>
            <w:r>
              <w:rPr>
                <w:spacing w:val="-1"/>
              </w:rPr>
              <w:t>BELLMS0011</w:t>
            </w:r>
          </w:p>
        </w:tc>
        <w:tc>
          <w:tcPr>
            <w:tcW w:w="1125" w:type="dxa"/>
            <w:vAlign w:val="top"/>
          </w:tcPr>
          <w:p>
            <w:pPr>
              <w:pStyle w:val="TableText"/>
              <w:ind w:left="524"/>
              <w:spacing w:before="97" w:line="181" w:lineRule="auto"/>
              <w:rPr/>
            </w:pPr>
            <w:r>
              <w:rPr/>
              <w:t>2</w:t>
            </w:r>
          </w:p>
        </w:tc>
        <w:tc>
          <w:tcPr>
            <w:tcW w:w="1130" w:type="dxa"/>
            <w:vAlign w:val="top"/>
          </w:tcPr>
          <w:p>
            <w:pPr>
              <w:pStyle w:val="TableText"/>
              <w:ind w:left="527"/>
              <w:spacing w:before="97" w:line="181" w:lineRule="auto"/>
              <w:rPr/>
            </w:pPr>
            <w:r>
              <w:rPr/>
              <w:t>3</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943"/>
              <w:spacing w:before="67" w:line="220" w:lineRule="auto"/>
              <w:rPr/>
            </w:pPr>
            <w:r>
              <w:rPr>
                <w:spacing w:val="-2"/>
              </w:rPr>
              <w:t>人文经典阅读Ⅳ</w:t>
            </w:r>
          </w:p>
        </w:tc>
        <w:tc>
          <w:tcPr>
            <w:tcW w:w="1499" w:type="dxa"/>
            <w:vAlign w:val="top"/>
          </w:tcPr>
          <w:p>
            <w:pPr>
              <w:pStyle w:val="TableText"/>
              <w:ind w:left="301"/>
              <w:spacing w:before="97" w:line="182" w:lineRule="auto"/>
              <w:rPr/>
            </w:pPr>
            <w:r>
              <w:rPr>
                <w:spacing w:val="-1"/>
              </w:rPr>
              <w:t>BELLMS0012</w:t>
            </w:r>
          </w:p>
        </w:tc>
        <w:tc>
          <w:tcPr>
            <w:tcW w:w="1125" w:type="dxa"/>
            <w:vAlign w:val="top"/>
          </w:tcPr>
          <w:p>
            <w:pPr>
              <w:pStyle w:val="TableText"/>
              <w:ind w:left="524"/>
              <w:spacing w:before="98" w:line="181" w:lineRule="auto"/>
              <w:rPr/>
            </w:pPr>
            <w:r>
              <w:rPr/>
              <w:t>2</w:t>
            </w:r>
          </w:p>
        </w:tc>
        <w:tc>
          <w:tcPr>
            <w:tcW w:w="1130" w:type="dxa"/>
            <w:vAlign w:val="top"/>
          </w:tcPr>
          <w:p>
            <w:pPr>
              <w:pStyle w:val="TableText"/>
              <w:ind w:left="522"/>
              <w:spacing w:before="98" w:line="181" w:lineRule="auto"/>
              <w:rPr/>
            </w:pPr>
            <w:r>
              <w:rPr/>
              <w:t>4</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034"/>
              <w:spacing w:before="68" w:line="220" w:lineRule="auto"/>
              <w:rPr/>
            </w:pPr>
            <w:r>
              <w:rPr>
                <w:spacing w:val="-2"/>
              </w:rPr>
              <w:t>英语视听说Ⅰ</w:t>
            </w:r>
          </w:p>
        </w:tc>
        <w:tc>
          <w:tcPr>
            <w:tcW w:w="1499" w:type="dxa"/>
            <w:vAlign w:val="top"/>
          </w:tcPr>
          <w:p>
            <w:pPr>
              <w:pStyle w:val="TableText"/>
              <w:ind w:left="255"/>
              <w:spacing w:before="98" w:line="182" w:lineRule="auto"/>
              <w:rPr/>
            </w:pPr>
            <w:r>
              <w:rPr>
                <w:spacing w:val="-1"/>
              </w:rPr>
              <w:t>BELLMS0041S</w:t>
            </w:r>
          </w:p>
        </w:tc>
        <w:tc>
          <w:tcPr>
            <w:tcW w:w="1125" w:type="dxa"/>
            <w:vAlign w:val="top"/>
          </w:tcPr>
          <w:p>
            <w:pPr>
              <w:pStyle w:val="TableText"/>
              <w:ind w:left="524"/>
              <w:spacing w:before="98" w:line="181" w:lineRule="auto"/>
              <w:rPr/>
            </w:pPr>
            <w:r>
              <w:rPr/>
              <w:t>2</w:t>
            </w:r>
          </w:p>
        </w:tc>
        <w:tc>
          <w:tcPr>
            <w:tcW w:w="1130" w:type="dxa"/>
            <w:vAlign w:val="top"/>
          </w:tcPr>
          <w:p>
            <w:pPr>
              <w:pStyle w:val="TableText"/>
              <w:ind w:left="536"/>
              <w:spacing w:before="97" w:line="182" w:lineRule="auto"/>
              <w:rPr/>
            </w:pPr>
            <w:r>
              <w:rPr/>
              <w:t>1</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034"/>
              <w:spacing w:before="69" w:line="220" w:lineRule="auto"/>
              <w:rPr/>
            </w:pPr>
            <w:r>
              <w:rPr>
                <w:spacing w:val="-2"/>
              </w:rPr>
              <w:t>英语视听说Ⅱ</w:t>
            </w:r>
          </w:p>
        </w:tc>
        <w:tc>
          <w:tcPr>
            <w:tcW w:w="1499" w:type="dxa"/>
            <w:vAlign w:val="top"/>
          </w:tcPr>
          <w:p>
            <w:pPr>
              <w:pStyle w:val="TableText"/>
              <w:ind w:left="255"/>
              <w:spacing w:before="99" w:line="181" w:lineRule="auto"/>
              <w:rPr/>
            </w:pPr>
            <w:r>
              <w:rPr>
                <w:spacing w:val="-1"/>
              </w:rPr>
              <w:t>BELLMS0042S</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5"/>
              <w:spacing w:before="99" w:line="181" w:lineRule="auto"/>
              <w:rPr/>
            </w:pPr>
            <w:r>
              <w:rPr/>
              <w:t>2</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214"/>
              <w:spacing w:before="69" w:line="220" w:lineRule="auto"/>
              <w:rPr/>
            </w:pPr>
            <w:r>
              <w:rPr>
                <w:spacing w:val="-2"/>
              </w:rPr>
              <w:t>英语口语</w:t>
            </w:r>
          </w:p>
        </w:tc>
        <w:tc>
          <w:tcPr>
            <w:tcW w:w="1499" w:type="dxa"/>
            <w:vAlign w:val="top"/>
          </w:tcPr>
          <w:p>
            <w:pPr>
              <w:pStyle w:val="TableText"/>
              <w:ind w:left="301"/>
              <w:spacing w:before="99" w:line="181" w:lineRule="auto"/>
              <w:rPr/>
            </w:pPr>
            <w:r>
              <w:rPr>
                <w:spacing w:val="-1"/>
              </w:rPr>
              <w:t>BELLMS0039</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36"/>
              <w:spacing w:before="98" w:line="182" w:lineRule="auto"/>
              <w:rPr/>
            </w:pPr>
            <w:r>
              <w:rPr/>
              <w:t>1</w:t>
            </w:r>
          </w:p>
        </w:tc>
      </w:tr>
      <w:tr>
        <w:trPr>
          <w:trHeight w:val="319"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214"/>
              <w:spacing w:before="71" w:line="220" w:lineRule="auto"/>
              <w:rPr/>
            </w:pPr>
            <w:r>
              <w:rPr>
                <w:spacing w:val="-2"/>
              </w:rPr>
              <w:t>英语演讲</w:t>
            </w:r>
          </w:p>
        </w:tc>
        <w:tc>
          <w:tcPr>
            <w:tcW w:w="1499" w:type="dxa"/>
            <w:vAlign w:val="top"/>
          </w:tcPr>
          <w:p>
            <w:pPr>
              <w:pStyle w:val="TableText"/>
              <w:ind w:left="301"/>
              <w:spacing w:before="101" w:line="182" w:lineRule="auto"/>
              <w:rPr/>
            </w:pPr>
            <w:r>
              <w:rPr>
                <w:spacing w:val="-1"/>
              </w:rPr>
              <w:t>BELLMS0061</w:t>
            </w:r>
          </w:p>
        </w:tc>
        <w:tc>
          <w:tcPr>
            <w:tcW w:w="1125" w:type="dxa"/>
            <w:vAlign w:val="top"/>
          </w:tcPr>
          <w:p>
            <w:pPr>
              <w:pStyle w:val="TableText"/>
              <w:ind w:left="524"/>
              <w:spacing w:before="102" w:line="181" w:lineRule="auto"/>
              <w:rPr/>
            </w:pPr>
            <w:r>
              <w:rPr/>
              <w:t>2</w:t>
            </w:r>
          </w:p>
        </w:tc>
        <w:tc>
          <w:tcPr>
            <w:tcW w:w="1130" w:type="dxa"/>
            <w:vAlign w:val="top"/>
          </w:tcPr>
          <w:p>
            <w:pPr>
              <w:pStyle w:val="TableText"/>
              <w:ind w:left="525"/>
              <w:spacing w:before="102" w:line="181" w:lineRule="auto"/>
              <w:rPr/>
            </w:pPr>
            <w:r>
              <w:rPr/>
              <w:t>2</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214"/>
              <w:spacing w:before="68" w:line="220" w:lineRule="auto"/>
              <w:rPr/>
            </w:pPr>
            <w:r>
              <w:rPr>
                <w:spacing w:val="-2"/>
              </w:rPr>
              <w:t>英语辩论</w:t>
            </w:r>
          </w:p>
        </w:tc>
        <w:tc>
          <w:tcPr>
            <w:tcW w:w="1499" w:type="dxa"/>
            <w:vAlign w:val="top"/>
          </w:tcPr>
          <w:p>
            <w:pPr>
              <w:pStyle w:val="TableText"/>
              <w:ind w:left="301"/>
              <w:spacing w:before="99" w:line="181" w:lineRule="auto"/>
              <w:rPr/>
            </w:pPr>
            <w:r>
              <w:rPr>
                <w:spacing w:val="-1"/>
              </w:rPr>
              <w:t>BELLMS0062</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7"/>
              <w:spacing w:before="99" w:line="181" w:lineRule="auto"/>
              <w:rPr/>
            </w:pPr>
            <w:r>
              <w:rPr/>
              <w:t>3</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034"/>
              <w:spacing w:before="69" w:line="220" w:lineRule="auto"/>
              <w:rPr/>
            </w:pPr>
            <w:r>
              <w:rPr>
                <w:spacing w:val="-2"/>
              </w:rPr>
              <w:t>英语戏剧表演</w:t>
            </w:r>
          </w:p>
        </w:tc>
        <w:tc>
          <w:tcPr>
            <w:tcW w:w="1499" w:type="dxa"/>
            <w:vAlign w:val="top"/>
          </w:tcPr>
          <w:p>
            <w:pPr>
              <w:pStyle w:val="TableText"/>
              <w:ind w:left="301"/>
              <w:spacing w:before="99" w:line="181" w:lineRule="auto"/>
              <w:rPr/>
            </w:pPr>
            <w:r>
              <w:rPr>
                <w:spacing w:val="-1"/>
              </w:rPr>
              <w:t>BELLMS0063</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2"/>
              <w:spacing w:before="99" w:line="181" w:lineRule="auto"/>
              <w:rPr/>
            </w:pPr>
            <w:r>
              <w:rPr/>
              <w:t>4</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763"/>
              <w:spacing w:before="69" w:line="220" w:lineRule="auto"/>
              <w:rPr/>
            </w:pPr>
            <w:r>
              <w:rPr>
                <w:spacing w:val="-1"/>
              </w:rPr>
              <w:t>英国文学史及选读Ⅰ</w:t>
            </w:r>
          </w:p>
        </w:tc>
        <w:tc>
          <w:tcPr>
            <w:tcW w:w="1499" w:type="dxa"/>
            <w:vAlign w:val="top"/>
          </w:tcPr>
          <w:p>
            <w:pPr>
              <w:pStyle w:val="TableText"/>
              <w:ind w:left="301"/>
              <w:spacing w:before="100" w:line="181" w:lineRule="auto"/>
              <w:rPr/>
            </w:pPr>
            <w:r>
              <w:rPr>
                <w:spacing w:val="-1"/>
              </w:rPr>
              <w:t>BELLMS0027</w:t>
            </w:r>
          </w:p>
        </w:tc>
        <w:tc>
          <w:tcPr>
            <w:tcW w:w="1125" w:type="dxa"/>
            <w:vAlign w:val="top"/>
          </w:tcPr>
          <w:p>
            <w:pPr>
              <w:pStyle w:val="TableText"/>
              <w:ind w:left="524"/>
              <w:spacing w:before="100" w:line="181" w:lineRule="auto"/>
              <w:rPr/>
            </w:pPr>
            <w:r>
              <w:rPr/>
              <w:t>2</w:t>
            </w:r>
          </w:p>
        </w:tc>
        <w:tc>
          <w:tcPr>
            <w:tcW w:w="1130" w:type="dxa"/>
            <w:vAlign w:val="top"/>
          </w:tcPr>
          <w:p>
            <w:pPr>
              <w:pStyle w:val="TableText"/>
              <w:ind w:left="527"/>
              <w:spacing w:before="100" w:line="181" w:lineRule="auto"/>
              <w:rPr/>
            </w:pPr>
            <w:r>
              <w:rPr/>
              <w:t>3</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763"/>
              <w:spacing w:before="69" w:line="220" w:lineRule="auto"/>
              <w:rPr/>
            </w:pPr>
            <w:r>
              <w:rPr>
                <w:spacing w:val="-1"/>
              </w:rPr>
              <w:t>英国文学史及选读Ⅱ</w:t>
            </w:r>
          </w:p>
        </w:tc>
        <w:tc>
          <w:tcPr>
            <w:tcW w:w="1499" w:type="dxa"/>
            <w:vAlign w:val="top"/>
          </w:tcPr>
          <w:p>
            <w:pPr>
              <w:pStyle w:val="TableText"/>
              <w:ind w:left="301"/>
              <w:spacing w:before="100" w:line="181" w:lineRule="auto"/>
              <w:rPr/>
            </w:pPr>
            <w:r>
              <w:rPr>
                <w:spacing w:val="-1"/>
              </w:rPr>
              <w:t>BELLMS0028</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2"/>
              <w:spacing w:before="99" w:line="181" w:lineRule="auto"/>
              <w:rPr/>
            </w:pPr>
            <w:r>
              <w:rPr/>
              <w:t>4</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763"/>
              <w:spacing w:before="69" w:line="220" w:lineRule="auto"/>
              <w:rPr/>
            </w:pPr>
            <w:r>
              <w:rPr>
                <w:spacing w:val="-1"/>
              </w:rPr>
              <w:t>美国文学史及选读Ⅰ</w:t>
            </w:r>
          </w:p>
        </w:tc>
        <w:tc>
          <w:tcPr>
            <w:tcW w:w="1499" w:type="dxa"/>
            <w:vAlign w:val="top"/>
          </w:tcPr>
          <w:p>
            <w:pPr>
              <w:pStyle w:val="TableText"/>
              <w:ind w:left="301"/>
              <w:spacing w:before="100" w:line="181" w:lineRule="auto"/>
              <w:rPr/>
            </w:pPr>
            <w:r>
              <w:rPr>
                <w:spacing w:val="-1"/>
              </w:rPr>
              <w:t>BELLMS0006</w:t>
            </w:r>
          </w:p>
        </w:tc>
        <w:tc>
          <w:tcPr>
            <w:tcW w:w="1125" w:type="dxa"/>
            <w:vAlign w:val="top"/>
          </w:tcPr>
          <w:p>
            <w:pPr>
              <w:pStyle w:val="TableText"/>
              <w:ind w:left="524"/>
              <w:spacing w:before="100" w:line="181" w:lineRule="auto"/>
              <w:rPr/>
            </w:pPr>
            <w:r>
              <w:rPr/>
              <w:t>2</w:t>
            </w:r>
          </w:p>
        </w:tc>
        <w:tc>
          <w:tcPr>
            <w:tcW w:w="1130" w:type="dxa"/>
            <w:vAlign w:val="top"/>
          </w:tcPr>
          <w:p>
            <w:pPr>
              <w:pStyle w:val="TableText"/>
              <w:ind w:left="527"/>
              <w:spacing w:before="100" w:line="181" w:lineRule="auto"/>
              <w:rPr/>
            </w:pPr>
            <w:r>
              <w:rPr/>
              <w:t>3</w:t>
            </w:r>
          </w:p>
        </w:tc>
      </w:tr>
      <w:tr>
        <w:trPr>
          <w:trHeight w:val="319"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763"/>
              <w:spacing w:before="71" w:line="220" w:lineRule="auto"/>
              <w:rPr/>
            </w:pPr>
            <w:r>
              <w:rPr>
                <w:spacing w:val="-1"/>
              </w:rPr>
              <w:t>美国文学史及选读Ⅱ</w:t>
            </w:r>
          </w:p>
        </w:tc>
        <w:tc>
          <w:tcPr>
            <w:tcW w:w="1499" w:type="dxa"/>
            <w:vAlign w:val="top"/>
          </w:tcPr>
          <w:p>
            <w:pPr>
              <w:pStyle w:val="TableText"/>
              <w:ind w:left="301"/>
              <w:spacing w:before="102" w:line="181" w:lineRule="auto"/>
              <w:rPr/>
            </w:pPr>
            <w:r>
              <w:rPr>
                <w:spacing w:val="-1"/>
              </w:rPr>
              <w:t>BELLMS0007</w:t>
            </w:r>
          </w:p>
        </w:tc>
        <w:tc>
          <w:tcPr>
            <w:tcW w:w="1125" w:type="dxa"/>
            <w:vAlign w:val="top"/>
          </w:tcPr>
          <w:p>
            <w:pPr>
              <w:pStyle w:val="TableText"/>
              <w:ind w:left="524"/>
              <w:spacing w:before="102" w:line="181" w:lineRule="auto"/>
              <w:rPr/>
            </w:pPr>
            <w:r>
              <w:rPr/>
              <w:t>2</w:t>
            </w:r>
          </w:p>
        </w:tc>
        <w:tc>
          <w:tcPr>
            <w:tcW w:w="1130" w:type="dxa"/>
            <w:vAlign w:val="top"/>
          </w:tcPr>
          <w:p>
            <w:pPr>
              <w:pStyle w:val="TableText"/>
              <w:ind w:left="522"/>
              <w:spacing w:before="102" w:line="181" w:lineRule="auto"/>
              <w:rPr/>
            </w:pPr>
            <w:r>
              <w:rPr/>
              <w:t>4</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943"/>
              <w:spacing w:before="69" w:line="220" w:lineRule="auto"/>
              <w:rPr/>
            </w:pPr>
            <w:r>
              <w:rPr>
                <w:spacing w:val="-2"/>
              </w:rPr>
              <w:t>英语国家概况Ⅰ</w:t>
            </w:r>
          </w:p>
        </w:tc>
        <w:tc>
          <w:tcPr>
            <w:tcW w:w="1499" w:type="dxa"/>
            <w:vAlign w:val="top"/>
          </w:tcPr>
          <w:p>
            <w:pPr>
              <w:pStyle w:val="TableText"/>
              <w:ind w:left="301"/>
              <w:spacing w:before="100" w:line="181" w:lineRule="auto"/>
              <w:rPr/>
            </w:pPr>
            <w:r>
              <w:rPr>
                <w:spacing w:val="-1"/>
              </w:rPr>
              <w:t>BELLMS0037</w:t>
            </w:r>
          </w:p>
        </w:tc>
        <w:tc>
          <w:tcPr>
            <w:tcW w:w="1125" w:type="dxa"/>
            <w:vAlign w:val="top"/>
          </w:tcPr>
          <w:p>
            <w:pPr>
              <w:pStyle w:val="TableText"/>
              <w:ind w:left="524"/>
              <w:spacing w:before="100" w:line="181" w:lineRule="auto"/>
              <w:rPr/>
            </w:pPr>
            <w:r>
              <w:rPr/>
              <w:t>2</w:t>
            </w:r>
          </w:p>
        </w:tc>
        <w:tc>
          <w:tcPr>
            <w:tcW w:w="1130" w:type="dxa"/>
            <w:vAlign w:val="top"/>
          </w:tcPr>
          <w:p>
            <w:pPr>
              <w:pStyle w:val="TableText"/>
              <w:ind w:left="525"/>
              <w:spacing w:before="100" w:line="181" w:lineRule="auto"/>
              <w:rPr/>
            </w:pPr>
            <w:r>
              <w:rPr/>
              <w:t>2</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943"/>
              <w:spacing w:before="68" w:line="220" w:lineRule="auto"/>
              <w:rPr/>
            </w:pPr>
            <w:r>
              <w:rPr>
                <w:spacing w:val="-2"/>
              </w:rPr>
              <w:t>英语国家概况Ⅱ</w:t>
            </w:r>
          </w:p>
        </w:tc>
        <w:tc>
          <w:tcPr>
            <w:tcW w:w="1499" w:type="dxa"/>
            <w:vAlign w:val="top"/>
          </w:tcPr>
          <w:p>
            <w:pPr>
              <w:pStyle w:val="TableText"/>
              <w:ind w:left="301"/>
              <w:spacing w:before="99" w:line="181" w:lineRule="auto"/>
              <w:rPr/>
            </w:pPr>
            <w:r>
              <w:rPr>
                <w:spacing w:val="-1"/>
              </w:rPr>
              <w:t>BELLMS0038</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7"/>
              <w:spacing w:before="99" w:line="181" w:lineRule="auto"/>
              <w:rPr/>
            </w:pPr>
            <w:r>
              <w:rPr/>
              <w:t>3</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216"/>
              <w:spacing w:before="69" w:line="220" w:lineRule="auto"/>
              <w:rPr/>
            </w:pPr>
            <w:r>
              <w:rPr>
                <w:spacing w:val="-2"/>
              </w:rPr>
              <w:t>笔译概论</w:t>
            </w:r>
          </w:p>
        </w:tc>
        <w:tc>
          <w:tcPr>
            <w:tcW w:w="1499" w:type="dxa"/>
            <w:vAlign w:val="top"/>
          </w:tcPr>
          <w:p>
            <w:pPr>
              <w:pStyle w:val="TableText"/>
              <w:ind w:left="301"/>
              <w:spacing w:before="99" w:line="182" w:lineRule="auto"/>
              <w:rPr/>
            </w:pPr>
            <w:r>
              <w:rPr>
                <w:spacing w:val="-1"/>
              </w:rPr>
              <w:t>BELLMS0001</w:t>
            </w:r>
          </w:p>
        </w:tc>
        <w:tc>
          <w:tcPr>
            <w:tcW w:w="1125" w:type="dxa"/>
            <w:vAlign w:val="top"/>
          </w:tcPr>
          <w:p>
            <w:pPr>
              <w:pStyle w:val="TableText"/>
              <w:ind w:left="524"/>
              <w:spacing w:before="100" w:line="181" w:lineRule="auto"/>
              <w:rPr/>
            </w:pPr>
            <w:r>
              <w:rPr/>
              <w:t>2</w:t>
            </w:r>
          </w:p>
        </w:tc>
        <w:tc>
          <w:tcPr>
            <w:tcW w:w="1130" w:type="dxa"/>
            <w:vAlign w:val="top"/>
          </w:tcPr>
          <w:p>
            <w:pPr>
              <w:pStyle w:val="TableText"/>
              <w:ind w:left="527"/>
              <w:spacing w:before="100" w:line="181" w:lineRule="auto"/>
              <w:rPr/>
            </w:pPr>
            <w:r>
              <w:rPr/>
              <w:t>3</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214"/>
              <w:spacing w:before="69" w:line="220" w:lineRule="auto"/>
              <w:rPr/>
            </w:pPr>
            <w:r>
              <w:rPr>
                <w:spacing w:val="-2"/>
              </w:rPr>
              <w:t>英语写作</w:t>
            </w:r>
          </w:p>
        </w:tc>
        <w:tc>
          <w:tcPr>
            <w:tcW w:w="1499" w:type="dxa"/>
            <w:vAlign w:val="top"/>
          </w:tcPr>
          <w:p>
            <w:pPr>
              <w:pStyle w:val="TableText"/>
              <w:ind w:left="301"/>
              <w:spacing w:before="100" w:line="181" w:lineRule="auto"/>
              <w:rPr/>
            </w:pPr>
            <w:r>
              <w:rPr>
                <w:spacing w:val="-1"/>
              </w:rPr>
              <w:t>BELLMS0047</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5"/>
              <w:spacing w:before="99" w:line="181" w:lineRule="auto"/>
              <w:rPr/>
            </w:pPr>
            <w:r>
              <w:rPr/>
              <w:t>2</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583"/>
              <w:spacing w:before="68" w:line="219" w:lineRule="auto"/>
              <w:rPr/>
            </w:pPr>
            <w:r>
              <w:rPr>
                <w:spacing w:val="-1"/>
              </w:rPr>
              <w:t>英语学术写作与研究方法</w:t>
            </w:r>
          </w:p>
        </w:tc>
        <w:tc>
          <w:tcPr>
            <w:tcW w:w="1499" w:type="dxa"/>
            <w:vAlign w:val="top"/>
          </w:tcPr>
          <w:p>
            <w:pPr>
              <w:pStyle w:val="TableText"/>
              <w:ind w:left="301"/>
              <w:spacing w:before="99" w:line="181" w:lineRule="auto"/>
              <w:rPr/>
            </w:pPr>
            <w:r>
              <w:rPr>
                <w:spacing w:val="-1"/>
              </w:rPr>
              <w:t>BELLMS0049</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7"/>
              <w:spacing w:before="99" w:line="181" w:lineRule="auto"/>
              <w:rPr/>
            </w:pPr>
            <w:r>
              <w:rPr/>
              <w:t>3</w:t>
            </w:r>
          </w:p>
        </w:tc>
      </w:tr>
      <w:tr>
        <w:trPr>
          <w:trHeight w:val="319"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943"/>
              <w:spacing w:before="71" w:line="220" w:lineRule="auto"/>
              <w:rPr/>
            </w:pPr>
            <w:r>
              <w:rPr>
                <w:spacing w:val="-1"/>
              </w:rPr>
              <w:t>英语语言学导论</w:t>
            </w:r>
          </w:p>
        </w:tc>
        <w:tc>
          <w:tcPr>
            <w:tcW w:w="1499" w:type="dxa"/>
            <w:vAlign w:val="top"/>
          </w:tcPr>
          <w:p>
            <w:pPr>
              <w:pStyle w:val="TableText"/>
              <w:ind w:left="301"/>
              <w:spacing w:before="100" w:line="182" w:lineRule="auto"/>
              <w:rPr/>
            </w:pPr>
            <w:r>
              <w:rPr>
                <w:spacing w:val="-1"/>
              </w:rPr>
              <w:t>BELLMS0051</w:t>
            </w:r>
          </w:p>
        </w:tc>
        <w:tc>
          <w:tcPr>
            <w:tcW w:w="1125" w:type="dxa"/>
            <w:vAlign w:val="top"/>
          </w:tcPr>
          <w:p>
            <w:pPr>
              <w:pStyle w:val="TableText"/>
              <w:ind w:left="524"/>
              <w:spacing w:before="101" w:line="181" w:lineRule="auto"/>
              <w:rPr/>
            </w:pPr>
            <w:r>
              <w:rPr/>
              <w:t>2</w:t>
            </w:r>
          </w:p>
        </w:tc>
        <w:tc>
          <w:tcPr>
            <w:tcW w:w="1130" w:type="dxa"/>
            <w:vAlign w:val="top"/>
          </w:tcPr>
          <w:p>
            <w:pPr>
              <w:pStyle w:val="TableText"/>
              <w:ind w:left="522"/>
              <w:spacing w:before="101" w:line="181" w:lineRule="auto"/>
              <w:rPr/>
            </w:pPr>
            <w:r>
              <w:rPr/>
              <w:t>4</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302"/>
              <w:spacing w:before="68" w:line="221" w:lineRule="auto"/>
              <w:rPr/>
            </w:pPr>
            <w:r>
              <w:rPr>
                <w:spacing w:val="-2"/>
              </w:rPr>
              <w:t>语用学</w:t>
            </w:r>
          </w:p>
        </w:tc>
        <w:tc>
          <w:tcPr>
            <w:tcW w:w="1499" w:type="dxa"/>
            <w:vAlign w:val="top"/>
          </w:tcPr>
          <w:p>
            <w:pPr>
              <w:pStyle w:val="TableText"/>
              <w:ind w:left="301"/>
              <w:spacing w:before="99" w:line="181" w:lineRule="auto"/>
              <w:rPr/>
            </w:pPr>
            <w:r>
              <w:rPr>
                <w:spacing w:val="-1"/>
              </w:rPr>
              <w:t>BELLMS0054</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4"/>
              <w:spacing w:before="99" w:line="181" w:lineRule="auto"/>
              <w:rPr/>
            </w:pPr>
            <w:r>
              <w:rPr/>
              <w:t>6</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035"/>
              <w:spacing w:before="69" w:line="220" w:lineRule="auto"/>
              <w:rPr/>
            </w:pPr>
            <w:r>
              <w:rPr>
                <w:spacing w:val="-2"/>
              </w:rPr>
              <w:t>莎士比亚戏剧</w:t>
            </w:r>
          </w:p>
        </w:tc>
        <w:tc>
          <w:tcPr>
            <w:tcW w:w="1499" w:type="dxa"/>
            <w:vAlign w:val="top"/>
          </w:tcPr>
          <w:p>
            <w:pPr>
              <w:pStyle w:val="TableText"/>
              <w:ind w:left="301"/>
              <w:spacing w:before="98" w:line="182" w:lineRule="auto"/>
              <w:rPr/>
            </w:pPr>
            <w:r>
              <w:rPr>
                <w:spacing w:val="-1"/>
              </w:rPr>
              <w:t>BELLMS0014</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7"/>
              <w:spacing w:before="100" w:line="180" w:lineRule="auto"/>
              <w:rPr/>
            </w:pPr>
            <w:r>
              <w:rPr/>
              <w:t>5</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493"/>
              <w:spacing w:before="68" w:line="220" w:lineRule="auto"/>
              <w:rPr/>
            </w:pPr>
            <w:r>
              <w:rPr>
                <w:spacing w:val="-1"/>
              </w:rPr>
              <w:t>英国维多利亚时期文学选读</w:t>
            </w:r>
          </w:p>
        </w:tc>
        <w:tc>
          <w:tcPr>
            <w:tcW w:w="1499" w:type="dxa"/>
            <w:vAlign w:val="top"/>
          </w:tcPr>
          <w:p>
            <w:pPr>
              <w:pStyle w:val="TableText"/>
              <w:ind w:left="301"/>
              <w:spacing w:before="99" w:line="181" w:lineRule="auto"/>
              <w:rPr/>
            </w:pPr>
            <w:r>
              <w:rPr>
                <w:spacing w:val="-1"/>
              </w:rPr>
              <w:t>BELLMS0026</w:t>
            </w:r>
          </w:p>
        </w:tc>
        <w:tc>
          <w:tcPr>
            <w:tcW w:w="1125" w:type="dxa"/>
            <w:vAlign w:val="top"/>
          </w:tcPr>
          <w:p>
            <w:pPr>
              <w:pStyle w:val="TableText"/>
              <w:ind w:left="524"/>
              <w:spacing w:before="98" w:line="181" w:lineRule="auto"/>
              <w:rPr/>
            </w:pPr>
            <w:r>
              <w:rPr/>
              <w:t>2</w:t>
            </w:r>
          </w:p>
        </w:tc>
        <w:tc>
          <w:tcPr>
            <w:tcW w:w="1130" w:type="dxa"/>
            <w:vAlign w:val="top"/>
          </w:tcPr>
          <w:p>
            <w:pPr>
              <w:pStyle w:val="TableText"/>
              <w:ind w:left="527"/>
              <w:spacing w:before="99" w:line="181" w:lineRule="auto"/>
              <w:rPr/>
            </w:pPr>
            <w:r>
              <w:rPr/>
              <w:t>3</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674"/>
              <w:spacing w:before="68" w:line="220" w:lineRule="auto"/>
              <w:rPr/>
            </w:pPr>
            <w:r>
              <w:rPr>
                <w:spacing w:val="-1"/>
              </w:rPr>
              <w:t>十九世纪美国文学选读</w:t>
            </w:r>
          </w:p>
        </w:tc>
        <w:tc>
          <w:tcPr>
            <w:tcW w:w="1499" w:type="dxa"/>
            <w:vAlign w:val="top"/>
          </w:tcPr>
          <w:p>
            <w:pPr>
              <w:pStyle w:val="TableText"/>
              <w:ind w:left="301"/>
              <w:spacing w:before="98" w:line="182" w:lineRule="auto"/>
              <w:rPr/>
            </w:pPr>
            <w:r>
              <w:rPr>
                <w:spacing w:val="-1"/>
              </w:rPr>
              <w:t>BELLMS0018</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2"/>
              <w:spacing w:before="99" w:line="181" w:lineRule="auto"/>
              <w:rPr/>
            </w:pPr>
            <w:r>
              <w:rPr/>
              <w:t>4</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314"/>
              <w:spacing w:before="68" w:line="220" w:lineRule="auto"/>
              <w:rPr/>
            </w:pPr>
            <w:r>
              <w:rPr>
                <w:spacing w:val="-1"/>
              </w:rPr>
              <w:t>现代主义与后现代主义文学导读</w:t>
            </w:r>
          </w:p>
        </w:tc>
        <w:tc>
          <w:tcPr>
            <w:tcW w:w="1499" w:type="dxa"/>
            <w:vAlign w:val="top"/>
          </w:tcPr>
          <w:p>
            <w:pPr>
              <w:pStyle w:val="TableText"/>
              <w:ind w:left="301"/>
              <w:spacing w:before="98" w:line="182" w:lineRule="auto"/>
              <w:rPr/>
            </w:pPr>
            <w:r>
              <w:rPr>
                <w:spacing w:val="-1"/>
              </w:rPr>
              <w:t>BELLMS0021</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4"/>
              <w:spacing w:before="99" w:line="181" w:lineRule="auto"/>
              <w:rPr/>
            </w:pPr>
            <w:r>
              <w:rPr/>
              <w:t>6</w:t>
            </w:r>
          </w:p>
        </w:tc>
      </w:tr>
      <w:tr>
        <w:trPr>
          <w:trHeight w:val="319"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050"/>
              <w:spacing w:before="71" w:line="220" w:lineRule="auto"/>
              <w:rPr/>
            </w:pPr>
            <w:r>
              <w:rPr>
                <w:spacing w:val="-4"/>
              </w:rPr>
              <w:t>中国文化外译</w:t>
            </w:r>
          </w:p>
        </w:tc>
        <w:tc>
          <w:tcPr>
            <w:tcW w:w="1499" w:type="dxa"/>
            <w:vAlign w:val="top"/>
          </w:tcPr>
          <w:p>
            <w:pPr>
              <w:pStyle w:val="TableText"/>
              <w:ind w:left="301"/>
              <w:spacing w:before="102" w:line="181" w:lineRule="auto"/>
              <w:rPr/>
            </w:pPr>
            <w:r>
              <w:rPr>
                <w:spacing w:val="-1"/>
              </w:rPr>
              <w:t>BELLMS0055</w:t>
            </w:r>
          </w:p>
        </w:tc>
        <w:tc>
          <w:tcPr>
            <w:tcW w:w="1125" w:type="dxa"/>
            <w:vAlign w:val="top"/>
          </w:tcPr>
          <w:p>
            <w:pPr>
              <w:pStyle w:val="TableText"/>
              <w:ind w:left="524"/>
              <w:spacing w:before="102" w:line="181" w:lineRule="auto"/>
              <w:rPr/>
            </w:pPr>
            <w:r>
              <w:rPr/>
              <w:t>2</w:t>
            </w:r>
          </w:p>
        </w:tc>
        <w:tc>
          <w:tcPr>
            <w:tcW w:w="1130" w:type="dxa"/>
            <w:vAlign w:val="top"/>
          </w:tcPr>
          <w:p>
            <w:pPr>
              <w:pStyle w:val="TableText"/>
              <w:ind w:left="527"/>
              <w:spacing w:before="103" w:line="180" w:lineRule="auto"/>
              <w:rPr/>
            </w:pPr>
            <w:r>
              <w:rPr/>
              <w:t>7</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897"/>
              <w:spacing w:before="68" w:line="220" w:lineRule="auto"/>
              <w:rPr/>
            </w:pPr>
            <w:r>
              <w:rPr>
                <w:spacing w:val="-1"/>
              </w:rPr>
              <w:t>英汉/汉英笔译Ⅰ</w:t>
            </w:r>
          </w:p>
        </w:tc>
        <w:tc>
          <w:tcPr>
            <w:tcW w:w="1499" w:type="dxa"/>
            <w:vAlign w:val="top"/>
          </w:tcPr>
          <w:p>
            <w:pPr>
              <w:pStyle w:val="TableText"/>
              <w:ind w:left="301"/>
              <w:spacing w:before="99" w:line="181" w:lineRule="auto"/>
              <w:rPr/>
            </w:pPr>
            <w:r>
              <w:rPr>
                <w:spacing w:val="-1"/>
              </w:rPr>
              <w:t>BELLMS0029</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2"/>
              <w:spacing w:before="99" w:line="181" w:lineRule="auto"/>
              <w:rPr/>
            </w:pPr>
            <w:r>
              <w:rPr/>
              <w:t>4</w:t>
            </w:r>
          </w:p>
        </w:tc>
      </w:tr>
      <w:tr>
        <w:trPr>
          <w:trHeight w:val="317"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897"/>
              <w:spacing w:before="69" w:line="220" w:lineRule="auto"/>
              <w:rPr/>
            </w:pPr>
            <w:r>
              <w:rPr>
                <w:spacing w:val="-1"/>
              </w:rPr>
              <w:t>英汉/汉英笔译Ⅱ</w:t>
            </w:r>
          </w:p>
        </w:tc>
        <w:tc>
          <w:tcPr>
            <w:tcW w:w="1499" w:type="dxa"/>
            <w:vAlign w:val="top"/>
          </w:tcPr>
          <w:p>
            <w:pPr>
              <w:pStyle w:val="TableText"/>
              <w:ind w:left="301"/>
              <w:spacing w:before="100" w:line="181" w:lineRule="auto"/>
              <w:rPr/>
            </w:pPr>
            <w:r>
              <w:rPr>
                <w:spacing w:val="-1"/>
              </w:rPr>
              <w:t>BELLMS0030</w:t>
            </w:r>
          </w:p>
        </w:tc>
        <w:tc>
          <w:tcPr>
            <w:tcW w:w="1125" w:type="dxa"/>
            <w:vAlign w:val="top"/>
          </w:tcPr>
          <w:p>
            <w:pPr>
              <w:pStyle w:val="TableText"/>
              <w:ind w:left="524"/>
              <w:spacing w:before="100" w:line="181" w:lineRule="auto"/>
              <w:rPr/>
            </w:pPr>
            <w:r>
              <w:rPr/>
              <w:t>2</w:t>
            </w:r>
          </w:p>
        </w:tc>
        <w:tc>
          <w:tcPr>
            <w:tcW w:w="1130" w:type="dxa"/>
            <w:vAlign w:val="top"/>
          </w:tcPr>
          <w:p>
            <w:pPr>
              <w:pStyle w:val="TableText"/>
              <w:ind w:left="527"/>
              <w:spacing w:before="101" w:line="180" w:lineRule="auto"/>
              <w:rPr/>
            </w:pPr>
            <w:r>
              <w:rPr/>
              <w:t>5</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897"/>
              <w:spacing w:before="69" w:line="220" w:lineRule="auto"/>
              <w:rPr/>
            </w:pPr>
            <w:r>
              <w:rPr>
                <w:spacing w:val="-1"/>
              </w:rPr>
              <w:t>英汉/汉英口译Ⅰ</w:t>
            </w:r>
          </w:p>
        </w:tc>
        <w:tc>
          <w:tcPr>
            <w:tcW w:w="1499" w:type="dxa"/>
            <w:vAlign w:val="top"/>
          </w:tcPr>
          <w:p>
            <w:pPr>
              <w:pStyle w:val="TableText"/>
              <w:ind w:left="255"/>
              <w:spacing w:before="99" w:line="182" w:lineRule="auto"/>
              <w:rPr/>
            </w:pPr>
            <w:r>
              <w:rPr>
                <w:spacing w:val="-1"/>
              </w:rPr>
              <w:t>BELLMS0031S</w:t>
            </w:r>
          </w:p>
        </w:tc>
        <w:tc>
          <w:tcPr>
            <w:tcW w:w="1125" w:type="dxa"/>
            <w:vAlign w:val="top"/>
          </w:tcPr>
          <w:p>
            <w:pPr>
              <w:pStyle w:val="TableText"/>
              <w:ind w:left="524"/>
              <w:spacing w:before="99" w:line="181" w:lineRule="auto"/>
              <w:rPr/>
            </w:pPr>
            <w:r>
              <w:rPr/>
              <w:t>2</w:t>
            </w:r>
          </w:p>
        </w:tc>
        <w:tc>
          <w:tcPr>
            <w:tcW w:w="1130" w:type="dxa"/>
            <w:vAlign w:val="top"/>
          </w:tcPr>
          <w:p>
            <w:pPr>
              <w:pStyle w:val="TableText"/>
              <w:ind w:left="527"/>
              <w:spacing w:before="100" w:line="180" w:lineRule="auto"/>
              <w:rPr/>
            </w:pPr>
            <w:r>
              <w:rPr/>
              <w:t>5</w:t>
            </w:r>
          </w:p>
        </w:tc>
      </w:tr>
      <w:tr>
        <w:trPr>
          <w:trHeight w:val="31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897"/>
              <w:spacing w:before="69" w:line="220" w:lineRule="auto"/>
              <w:rPr/>
            </w:pPr>
            <w:r>
              <w:rPr>
                <w:spacing w:val="-1"/>
              </w:rPr>
              <w:t>英汉/汉英口译Ⅱ</w:t>
            </w:r>
          </w:p>
        </w:tc>
        <w:tc>
          <w:tcPr>
            <w:tcW w:w="1499" w:type="dxa"/>
            <w:vAlign w:val="top"/>
          </w:tcPr>
          <w:p>
            <w:pPr>
              <w:pStyle w:val="TableText"/>
              <w:ind w:left="255"/>
              <w:spacing w:before="100" w:line="181" w:lineRule="auto"/>
              <w:rPr/>
            </w:pPr>
            <w:r>
              <w:rPr>
                <w:spacing w:val="-1"/>
              </w:rPr>
              <w:t>BELLMS0032S</w:t>
            </w:r>
          </w:p>
        </w:tc>
        <w:tc>
          <w:tcPr>
            <w:tcW w:w="1125" w:type="dxa"/>
            <w:vAlign w:val="top"/>
          </w:tcPr>
          <w:p>
            <w:pPr>
              <w:pStyle w:val="TableText"/>
              <w:ind w:left="524"/>
              <w:spacing w:before="100" w:line="181" w:lineRule="auto"/>
              <w:rPr/>
            </w:pPr>
            <w:r>
              <w:rPr/>
              <w:t>2</w:t>
            </w:r>
          </w:p>
        </w:tc>
        <w:tc>
          <w:tcPr>
            <w:tcW w:w="1130" w:type="dxa"/>
            <w:vAlign w:val="top"/>
          </w:tcPr>
          <w:p>
            <w:pPr>
              <w:pStyle w:val="TableText"/>
              <w:ind w:left="524"/>
              <w:spacing w:before="100" w:line="181" w:lineRule="auto"/>
              <w:rPr/>
            </w:pPr>
            <w:r>
              <w:rPr/>
              <w:t>6</w:t>
            </w:r>
          </w:p>
        </w:tc>
      </w:tr>
      <w:tr>
        <w:trPr>
          <w:trHeight w:val="324" w:hRule="atLeast"/>
        </w:trPr>
        <w:tc>
          <w:tcPr>
            <w:tcW w:w="1412" w:type="dxa"/>
            <w:vAlign w:val="top"/>
            <w:vMerge w:val="continue"/>
            <w:tcBorders>
              <w:top w:val="nil"/>
            </w:tcBorders>
          </w:tcPr>
          <w:p>
            <w:pPr>
              <w:rPr>
                <w:rFonts w:ascii="Arial"/>
                <w:sz w:val="21"/>
              </w:rPr>
            </w:pPr>
            <w:r/>
          </w:p>
        </w:tc>
        <w:tc>
          <w:tcPr>
            <w:tcW w:w="3136" w:type="dxa"/>
            <w:vAlign w:val="top"/>
          </w:tcPr>
          <w:p>
            <w:pPr>
              <w:pStyle w:val="TableText"/>
              <w:ind w:left="897"/>
              <w:spacing w:before="70" w:line="220" w:lineRule="auto"/>
              <w:rPr/>
            </w:pPr>
            <w:r>
              <w:rPr>
                <w:spacing w:val="-1"/>
              </w:rPr>
              <w:t>英汉/汉英口译Ⅲ</w:t>
            </w:r>
          </w:p>
        </w:tc>
        <w:tc>
          <w:tcPr>
            <w:tcW w:w="1499" w:type="dxa"/>
            <w:vAlign w:val="top"/>
          </w:tcPr>
          <w:p>
            <w:pPr>
              <w:pStyle w:val="TableText"/>
              <w:ind w:left="255"/>
              <w:spacing w:before="101" w:line="181" w:lineRule="auto"/>
              <w:rPr/>
            </w:pPr>
            <w:r>
              <w:rPr>
                <w:spacing w:val="-1"/>
              </w:rPr>
              <w:t>BELLMS0033S</w:t>
            </w:r>
          </w:p>
        </w:tc>
        <w:tc>
          <w:tcPr>
            <w:tcW w:w="1125" w:type="dxa"/>
            <w:vAlign w:val="top"/>
          </w:tcPr>
          <w:p>
            <w:pPr>
              <w:pStyle w:val="TableText"/>
              <w:ind w:left="524"/>
              <w:spacing w:before="101" w:line="181" w:lineRule="auto"/>
              <w:rPr/>
            </w:pPr>
            <w:r>
              <w:rPr/>
              <w:t>2</w:t>
            </w:r>
          </w:p>
        </w:tc>
        <w:tc>
          <w:tcPr>
            <w:tcW w:w="1130" w:type="dxa"/>
            <w:vAlign w:val="top"/>
          </w:tcPr>
          <w:p>
            <w:pPr>
              <w:pStyle w:val="TableText"/>
              <w:ind w:left="527"/>
              <w:spacing w:before="102" w:line="180" w:lineRule="auto"/>
              <w:rPr/>
            </w:pPr>
            <w:r>
              <w:rPr/>
              <w:t>7</w:t>
            </w:r>
          </w:p>
        </w:tc>
      </w:tr>
    </w:tbl>
    <w:p>
      <w:pPr>
        <w:pStyle w:val="BodyText"/>
        <w:rPr/>
      </w:pPr>
      <w:r/>
    </w:p>
    <w:p>
      <w:pPr>
        <w:sectPr>
          <w:footerReference w:type="default" r:id="rId75"/>
          <w:pgSz w:w="11907" w:h="16839"/>
          <w:pgMar w:top="400" w:right="1785" w:bottom="821" w:left="1785" w:header="0" w:footer="643" w:gutter="0"/>
        </w:sectPr>
        <w:rPr/>
      </w:pPr>
    </w:p>
    <w:p>
      <w:pPr>
        <w:spacing w:before="19"/>
        <w:rPr/>
      </w:pPr>
      <w:r/>
    </w:p>
    <w:p>
      <w:pPr>
        <w:spacing w:before="19"/>
        <w:rPr/>
      </w:pPr>
      <w:r/>
    </w:p>
    <w:p>
      <w:pPr>
        <w:spacing w:before="18"/>
        <w:rPr/>
      </w:pPr>
      <w:r/>
    </w:p>
    <w:p>
      <w:pPr>
        <w:spacing w:before="18"/>
        <w:rPr/>
      </w:p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412"/>
        <w:gridCol w:w="3136"/>
        <w:gridCol w:w="1499"/>
        <w:gridCol w:w="1125"/>
        <w:gridCol w:w="1130"/>
      </w:tblGrid>
      <w:tr>
        <w:trPr>
          <w:trHeight w:val="351" w:hRule="atLeast"/>
        </w:trPr>
        <w:tc>
          <w:tcPr>
            <w:tcW w:w="1412" w:type="dxa"/>
            <w:vAlign w:val="top"/>
          </w:tcPr>
          <w:p>
            <w:pPr>
              <w:pStyle w:val="TableText"/>
              <w:ind w:left="350"/>
              <w:spacing w:before="85" w:line="220" w:lineRule="auto"/>
              <w:rPr/>
            </w:pPr>
            <w:r>
              <w:rPr>
                <w14:textOutline w14:w="3263" w14:cap="flat" w14:cmpd="sng">
                  <w14:solidFill>
                    <w14:srgbClr w14:val="000000"/>
                  </w14:solidFill>
                  <w14:prstDash w14:val="solid"/>
                  <w14:miter w14:lim="10"/>
                </w14:textOutline>
                <w:spacing w:val="-2"/>
              </w:rPr>
              <w:t>专业名称</w:t>
            </w:r>
          </w:p>
        </w:tc>
        <w:tc>
          <w:tcPr>
            <w:tcW w:w="3136" w:type="dxa"/>
            <w:vAlign w:val="top"/>
          </w:tcPr>
          <w:p>
            <w:pPr>
              <w:pStyle w:val="TableText"/>
              <w:ind w:left="1210"/>
              <w:spacing w:before="85" w:line="220" w:lineRule="auto"/>
              <w:rPr/>
            </w:pPr>
            <w:r>
              <w:rPr>
                <w14:textOutline w14:w="3263" w14:cap="flat" w14:cmpd="sng">
                  <w14:solidFill>
                    <w14:srgbClr w14:val="000000"/>
                  </w14:solidFill>
                  <w14:prstDash w14:val="solid"/>
                  <w14:miter w14:lim="10"/>
                </w14:textOutline>
                <w:spacing w:val="-2"/>
              </w:rPr>
              <w:t>课程名称</w:t>
            </w:r>
          </w:p>
        </w:tc>
        <w:tc>
          <w:tcPr>
            <w:tcW w:w="1499" w:type="dxa"/>
            <w:vAlign w:val="top"/>
          </w:tcPr>
          <w:p>
            <w:pPr>
              <w:pStyle w:val="TableText"/>
              <w:ind w:left="393"/>
              <w:spacing w:before="85" w:line="220" w:lineRule="auto"/>
              <w:rPr/>
            </w:pPr>
            <w:r>
              <w:rPr>
                <w14:textOutline w14:w="3263" w14:cap="flat" w14:cmpd="sng">
                  <w14:solidFill>
                    <w14:srgbClr w14:val="000000"/>
                  </w14:solidFill>
                  <w14:prstDash w14:val="solid"/>
                  <w14:miter w14:lim="10"/>
                </w14:textOutline>
                <w:spacing w:val="-2"/>
              </w:rPr>
              <w:t>课程编码</w:t>
            </w:r>
          </w:p>
        </w:tc>
        <w:tc>
          <w:tcPr>
            <w:tcW w:w="1125" w:type="dxa"/>
            <w:vAlign w:val="top"/>
          </w:tcPr>
          <w:p>
            <w:pPr>
              <w:pStyle w:val="TableText"/>
              <w:ind w:left="391"/>
              <w:spacing w:before="85" w:line="220" w:lineRule="auto"/>
              <w:rPr/>
            </w:pPr>
            <w:r>
              <w:rPr>
                <w14:textOutline w14:w="3263" w14:cap="flat" w14:cmpd="sng">
                  <w14:solidFill>
                    <w14:srgbClr w14:val="000000"/>
                  </w14:solidFill>
                  <w14:prstDash w14:val="solid"/>
                  <w14:miter w14:lim="10"/>
                </w14:textOutline>
                <w:spacing w:val="-3"/>
              </w:rPr>
              <w:t>学分</w:t>
            </w:r>
          </w:p>
        </w:tc>
        <w:tc>
          <w:tcPr>
            <w:tcW w:w="1130" w:type="dxa"/>
            <w:vAlign w:val="top"/>
          </w:tcPr>
          <w:p>
            <w:pPr>
              <w:pStyle w:val="TableText"/>
              <w:ind w:left="209"/>
              <w:spacing w:before="85" w:line="220" w:lineRule="auto"/>
              <w:rPr/>
            </w:pPr>
            <w:r>
              <w:rPr>
                <w14:textOutline w14:w="3263" w14:cap="flat" w14:cmpd="sng">
                  <w14:solidFill>
                    <w14:srgbClr w14:val="000000"/>
                  </w14:solidFill>
                  <w14:prstDash w14:val="solid"/>
                  <w14:miter w14:lim="10"/>
                </w14:textOutline>
                <w:spacing w:val="-2"/>
              </w:rPr>
              <w:t>开课学期</w:t>
            </w:r>
          </w:p>
        </w:tc>
      </w:tr>
      <w:tr>
        <w:trPr>
          <w:trHeight w:val="345" w:hRule="atLeast"/>
        </w:trPr>
        <w:tc>
          <w:tcPr>
            <w:tcW w:w="1412" w:type="dxa"/>
            <w:vAlign w:val="top"/>
            <w:vMerge w:val="restart"/>
            <w:tcBorders>
              <w:bottom w:val="nil"/>
            </w:tcBorders>
          </w:tcPr>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528"/>
              <w:spacing w:before="58" w:line="220" w:lineRule="auto"/>
              <w:rPr/>
            </w:pPr>
            <w:r>
              <w:rPr>
                <w:spacing w:val="-2"/>
              </w:rPr>
              <w:t>俄语</w:t>
            </w:r>
          </w:p>
        </w:tc>
        <w:tc>
          <w:tcPr>
            <w:tcW w:w="3136" w:type="dxa"/>
            <w:vAlign w:val="top"/>
          </w:tcPr>
          <w:p>
            <w:pPr>
              <w:pStyle w:val="TableText"/>
              <w:ind w:left="1122"/>
              <w:spacing w:before="80" w:line="220" w:lineRule="auto"/>
              <w:rPr/>
            </w:pPr>
            <w:r>
              <w:rPr>
                <w:spacing w:val="-2"/>
              </w:rPr>
              <w:t>基础俄语Ⅰ</w:t>
            </w:r>
          </w:p>
        </w:tc>
        <w:tc>
          <w:tcPr>
            <w:tcW w:w="1499" w:type="dxa"/>
            <w:vAlign w:val="top"/>
          </w:tcPr>
          <w:p>
            <w:pPr>
              <w:pStyle w:val="TableText"/>
              <w:ind w:left="301"/>
              <w:spacing w:before="110" w:line="181" w:lineRule="auto"/>
              <w:rPr/>
            </w:pPr>
            <w:r>
              <w:rPr>
                <w:spacing w:val="-1"/>
              </w:rPr>
              <w:t>BRLLMS0039</w:t>
            </w:r>
          </w:p>
        </w:tc>
        <w:tc>
          <w:tcPr>
            <w:tcW w:w="1125" w:type="dxa"/>
            <w:vAlign w:val="top"/>
          </w:tcPr>
          <w:p>
            <w:pPr>
              <w:pStyle w:val="TableText"/>
              <w:ind w:left="523"/>
              <w:spacing w:before="110" w:line="181" w:lineRule="auto"/>
              <w:rPr/>
            </w:pPr>
            <w:r>
              <w:rPr/>
              <w:t>6</w:t>
            </w:r>
          </w:p>
        </w:tc>
        <w:tc>
          <w:tcPr>
            <w:tcW w:w="1130" w:type="dxa"/>
            <w:vAlign w:val="top"/>
          </w:tcPr>
          <w:p>
            <w:pPr>
              <w:pStyle w:val="TableText"/>
              <w:ind w:left="536"/>
              <w:spacing w:before="109" w:line="182" w:lineRule="auto"/>
              <w:rPr/>
            </w:pPr>
            <w:r>
              <w:rPr/>
              <w:t>1</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122"/>
              <w:spacing w:before="80" w:line="220" w:lineRule="auto"/>
              <w:rPr/>
            </w:pPr>
            <w:r>
              <w:rPr>
                <w:spacing w:val="-2"/>
              </w:rPr>
              <w:t>基础俄语Ⅱ</w:t>
            </w:r>
          </w:p>
        </w:tc>
        <w:tc>
          <w:tcPr>
            <w:tcW w:w="1499" w:type="dxa"/>
            <w:vAlign w:val="top"/>
          </w:tcPr>
          <w:p>
            <w:pPr>
              <w:pStyle w:val="TableText"/>
              <w:ind w:left="301"/>
              <w:spacing w:before="110" w:line="181" w:lineRule="auto"/>
              <w:rPr/>
            </w:pPr>
            <w:r>
              <w:rPr>
                <w:spacing w:val="-1"/>
              </w:rPr>
              <w:t>BRLLMS0040</w:t>
            </w:r>
          </w:p>
        </w:tc>
        <w:tc>
          <w:tcPr>
            <w:tcW w:w="1125" w:type="dxa"/>
            <w:vAlign w:val="top"/>
          </w:tcPr>
          <w:p>
            <w:pPr>
              <w:pStyle w:val="TableText"/>
              <w:ind w:left="523"/>
              <w:spacing w:before="110" w:line="181" w:lineRule="auto"/>
              <w:rPr/>
            </w:pPr>
            <w:r>
              <w:rPr/>
              <w:t>6</w:t>
            </w:r>
          </w:p>
        </w:tc>
        <w:tc>
          <w:tcPr>
            <w:tcW w:w="1130" w:type="dxa"/>
            <w:vAlign w:val="top"/>
          </w:tcPr>
          <w:p>
            <w:pPr>
              <w:pStyle w:val="TableText"/>
              <w:ind w:left="525"/>
              <w:spacing w:before="110" w:line="181" w:lineRule="auto"/>
              <w:rPr/>
            </w:pPr>
            <w:r>
              <w:rPr/>
              <w:t>2</w:t>
            </w:r>
          </w:p>
        </w:tc>
      </w:tr>
      <w:tr>
        <w:trPr>
          <w:trHeight w:val="343"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122"/>
              <w:spacing w:before="78" w:line="220" w:lineRule="auto"/>
              <w:rPr/>
            </w:pPr>
            <w:r>
              <w:rPr>
                <w:spacing w:val="-2"/>
              </w:rPr>
              <w:t>基础俄语Ⅲ</w:t>
            </w:r>
          </w:p>
        </w:tc>
        <w:tc>
          <w:tcPr>
            <w:tcW w:w="1499" w:type="dxa"/>
            <w:vAlign w:val="top"/>
          </w:tcPr>
          <w:p>
            <w:pPr>
              <w:pStyle w:val="TableText"/>
              <w:ind w:left="301"/>
              <w:spacing w:before="107" w:line="182" w:lineRule="auto"/>
              <w:rPr/>
            </w:pPr>
            <w:r>
              <w:rPr>
                <w:spacing w:val="-1"/>
              </w:rPr>
              <w:t>BRLLMS0041</w:t>
            </w:r>
          </w:p>
        </w:tc>
        <w:tc>
          <w:tcPr>
            <w:tcW w:w="1125" w:type="dxa"/>
            <w:vAlign w:val="top"/>
          </w:tcPr>
          <w:p>
            <w:pPr>
              <w:pStyle w:val="TableText"/>
              <w:ind w:left="521"/>
              <w:spacing w:before="108" w:line="181" w:lineRule="auto"/>
              <w:rPr/>
            </w:pPr>
            <w:r>
              <w:rPr/>
              <w:t>4</w:t>
            </w:r>
          </w:p>
        </w:tc>
        <w:tc>
          <w:tcPr>
            <w:tcW w:w="1130" w:type="dxa"/>
            <w:vAlign w:val="top"/>
          </w:tcPr>
          <w:p>
            <w:pPr>
              <w:pStyle w:val="TableText"/>
              <w:ind w:left="527"/>
              <w:spacing w:before="108" w:line="181" w:lineRule="auto"/>
              <w:rPr/>
            </w:pPr>
            <w:r>
              <w:rPr/>
              <w:t>3</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122"/>
              <w:spacing w:before="81" w:line="220" w:lineRule="auto"/>
              <w:rPr/>
            </w:pPr>
            <w:r>
              <w:rPr>
                <w:spacing w:val="-2"/>
              </w:rPr>
              <w:t>基础俄语Ⅳ</w:t>
            </w:r>
          </w:p>
        </w:tc>
        <w:tc>
          <w:tcPr>
            <w:tcW w:w="1499" w:type="dxa"/>
            <w:vAlign w:val="top"/>
          </w:tcPr>
          <w:p>
            <w:pPr>
              <w:pStyle w:val="TableText"/>
              <w:ind w:left="301"/>
              <w:spacing w:before="111" w:line="181" w:lineRule="auto"/>
              <w:rPr/>
            </w:pPr>
            <w:r>
              <w:rPr>
                <w:spacing w:val="-1"/>
              </w:rPr>
              <w:t>BRLLMS0042</w:t>
            </w:r>
          </w:p>
        </w:tc>
        <w:tc>
          <w:tcPr>
            <w:tcW w:w="1125" w:type="dxa"/>
            <w:vAlign w:val="top"/>
          </w:tcPr>
          <w:p>
            <w:pPr>
              <w:pStyle w:val="TableText"/>
              <w:ind w:left="521"/>
              <w:spacing w:before="111" w:line="181" w:lineRule="auto"/>
              <w:rPr/>
            </w:pPr>
            <w:r>
              <w:rPr/>
              <w:t>4</w:t>
            </w:r>
          </w:p>
        </w:tc>
        <w:tc>
          <w:tcPr>
            <w:tcW w:w="1130" w:type="dxa"/>
            <w:vAlign w:val="top"/>
          </w:tcPr>
          <w:p>
            <w:pPr>
              <w:pStyle w:val="TableText"/>
              <w:ind w:left="522"/>
              <w:spacing w:before="111" w:line="181" w:lineRule="auto"/>
              <w:rPr/>
            </w:pPr>
            <w:r>
              <w:rPr/>
              <w:t>4</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941"/>
              <w:spacing w:before="81" w:line="220" w:lineRule="auto"/>
              <w:rPr/>
            </w:pPr>
            <w:r>
              <w:rPr>
                <w:spacing w:val="-1"/>
              </w:rPr>
              <w:t>俄语综合实践Ⅰ</w:t>
            </w:r>
          </w:p>
        </w:tc>
        <w:tc>
          <w:tcPr>
            <w:tcW w:w="1499" w:type="dxa"/>
            <w:vAlign w:val="top"/>
          </w:tcPr>
          <w:p>
            <w:pPr>
              <w:pStyle w:val="TableText"/>
              <w:ind w:left="301"/>
              <w:spacing w:before="111" w:line="181" w:lineRule="auto"/>
              <w:rPr/>
            </w:pPr>
            <w:r>
              <w:rPr>
                <w:spacing w:val="-1"/>
              </w:rPr>
              <w:t>BRLLMS0032</w:t>
            </w:r>
          </w:p>
        </w:tc>
        <w:tc>
          <w:tcPr>
            <w:tcW w:w="1125" w:type="dxa"/>
            <w:vAlign w:val="top"/>
          </w:tcPr>
          <w:p>
            <w:pPr>
              <w:pStyle w:val="TableText"/>
              <w:ind w:left="523"/>
              <w:spacing w:before="111" w:line="181" w:lineRule="auto"/>
              <w:rPr/>
            </w:pPr>
            <w:r>
              <w:rPr/>
              <w:t>6</w:t>
            </w:r>
          </w:p>
        </w:tc>
        <w:tc>
          <w:tcPr>
            <w:tcW w:w="1130" w:type="dxa"/>
            <w:vAlign w:val="top"/>
          </w:tcPr>
          <w:p>
            <w:pPr>
              <w:pStyle w:val="TableText"/>
              <w:ind w:left="536"/>
              <w:spacing w:before="110" w:line="182" w:lineRule="auto"/>
              <w:rPr/>
            </w:pPr>
            <w:r>
              <w:rPr/>
              <w:t>1</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941"/>
              <w:spacing w:before="81" w:line="220" w:lineRule="auto"/>
              <w:rPr/>
            </w:pPr>
            <w:r>
              <w:rPr>
                <w:spacing w:val="-1"/>
              </w:rPr>
              <w:t>俄语综合实践Ⅱ</w:t>
            </w:r>
          </w:p>
        </w:tc>
        <w:tc>
          <w:tcPr>
            <w:tcW w:w="1499" w:type="dxa"/>
            <w:vAlign w:val="top"/>
          </w:tcPr>
          <w:p>
            <w:pPr>
              <w:pStyle w:val="TableText"/>
              <w:ind w:left="301"/>
              <w:spacing w:before="112" w:line="181" w:lineRule="auto"/>
              <w:rPr/>
            </w:pPr>
            <w:r>
              <w:rPr>
                <w:spacing w:val="-1"/>
              </w:rPr>
              <w:t>BRLLMS0033</w:t>
            </w:r>
          </w:p>
        </w:tc>
        <w:tc>
          <w:tcPr>
            <w:tcW w:w="1125" w:type="dxa"/>
            <w:vAlign w:val="top"/>
          </w:tcPr>
          <w:p>
            <w:pPr>
              <w:pStyle w:val="TableText"/>
              <w:ind w:left="523"/>
              <w:spacing w:before="112" w:line="181" w:lineRule="auto"/>
              <w:rPr/>
            </w:pPr>
            <w:r>
              <w:rPr/>
              <w:t>6</w:t>
            </w:r>
          </w:p>
        </w:tc>
        <w:tc>
          <w:tcPr>
            <w:tcW w:w="1130" w:type="dxa"/>
            <w:vAlign w:val="top"/>
          </w:tcPr>
          <w:p>
            <w:pPr>
              <w:pStyle w:val="TableText"/>
              <w:ind w:left="525"/>
              <w:spacing w:before="111" w:line="181" w:lineRule="auto"/>
              <w:rPr/>
            </w:pPr>
            <w:r>
              <w:rPr/>
              <w:t>2</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941"/>
              <w:spacing w:before="82" w:line="220" w:lineRule="auto"/>
              <w:rPr/>
            </w:pPr>
            <w:r>
              <w:rPr>
                <w:spacing w:val="-1"/>
              </w:rPr>
              <w:t>俄语综合实践Ⅲ</w:t>
            </w:r>
          </w:p>
        </w:tc>
        <w:tc>
          <w:tcPr>
            <w:tcW w:w="1499" w:type="dxa"/>
            <w:vAlign w:val="top"/>
          </w:tcPr>
          <w:p>
            <w:pPr>
              <w:pStyle w:val="TableText"/>
              <w:ind w:left="301"/>
              <w:spacing w:before="112" w:line="181" w:lineRule="auto"/>
              <w:rPr/>
            </w:pPr>
            <w:r>
              <w:rPr>
                <w:spacing w:val="-1"/>
              </w:rPr>
              <w:t>BRLLMS0034</w:t>
            </w:r>
          </w:p>
        </w:tc>
        <w:tc>
          <w:tcPr>
            <w:tcW w:w="1125" w:type="dxa"/>
            <w:vAlign w:val="top"/>
          </w:tcPr>
          <w:p>
            <w:pPr>
              <w:pStyle w:val="TableText"/>
              <w:ind w:left="521"/>
              <w:spacing w:before="112" w:line="181" w:lineRule="auto"/>
              <w:rPr/>
            </w:pPr>
            <w:r>
              <w:rPr/>
              <w:t>4</w:t>
            </w:r>
          </w:p>
        </w:tc>
        <w:tc>
          <w:tcPr>
            <w:tcW w:w="1130" w:type="dxa"/>
            <w:vAlign w:val="top"/>
          </w:tcPr>
          <w:p>
            <w:pPr>
              <w:pStyle w:val="TableText"/>
              <w:ind w:left="527"/>
              <w:spacing w:before="112" w:line="181" w:lineRule="auto"/>
              <w:rPr/>
            </w:pPr>
            <w:r>
              <w:rPr/>
              <w:t>3</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941"/>
              <w:spacing w:before="82" w:line="220" w:lineRule="auto"/>
              <w:rPr/>
            </w:pPr>
            <w:r>
              <w:rPr>
                <w:spacing w:val="-1"/>
              </w:rPr>
              <w:t>俄语综合实践Ⅳ</w:t>
            </w:r>
          </w:p>
        </w:tc>
        <w:tc>
          <w:tcPr>
            <w:tcW w:w="1499" w:type="dxa"/>
            <w:vAlign w:val="top"/>
          </w:tcPr>
          <w:p>
            <w:pPr>
              <w:pStyle w:val="TableText"/>
              <w:ind w:left="301"/>
              <w:spacing w:before="112" w:line="181" w:lineRule="auto"/>
              <w:rPr/>
            </w:pPr>
            <w:r>
              <w:rPr>
                <w:spacing w:val="-1"/>
              </w:rPr>
              <w:t>BRLLMS0035</w:t>
            </w:r>
          </w:p>
        </w:tc>
        <w:tc>
          <w:tcPr>
            <w:tcW w:w="1125" w:type="dxa"/>
            <w:vAlign w:val="top"/>
          </w:tcPr>
          <w:p>
            <w:pPr>
              <w:pStyle w:val="TableText"/>
              <w:ind w:left="521"/>
              <w:spacing w:before="112" w:line="181" w:lineRule="auto"/>
              <w:rPr/>
            </w:pPr>
            <w:r>
              <w:rPr/>
              <w:t>4</w:t>
            </w:r>
          </w:p>
        </w:tc>
        <w:tc>
          <w:tcPr>
            <w:tcW w:w="1130" w:type="dxa"/>
            <w:vAlign w:val="top"/>
          </w:tcPr>
          <w:p>
            <w:pPr>
              <w:pStyle w:val="TableText"/>
              <w:ind w:left="522"/>
              <w:spacing w:before="112" w:line="181" w:lineRule="auto"/>
              <w:rPr/>
            </w:pPr>
            <w:r>
              <w:rPr/>
              <w:t>4</w:t>
            </w:r>
          </w:p>
        </w:tc>
      </w:tr>
      <w:tr>
        <w:trPr>
          <w:trHeight w:val="344"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032"/>
              <w:spacing w:before="81" w:line="220" w:lineRule="auto"/>
              <w:rPr/>
            </w:pPr>
            <w:r>
              <w:rPr>
                <w:spacing w:val="-1"/>
              </w:rPr>
              <w:t>俄语视听说Ⅰ</w:t>
            </w:r>
          </w:p>
        </w:tc>
        <w:tc>
          <w:tcPr>
            <w:tcW w:w="1499" w:type="dxa"/>
            <w:vAlign w:val="top"/>
          </w:tcPr>
          <w:p>
            <w:pPr>
              <w:pStyle w:val="TableText"/>
              <w:ind w:left="255"/>
              <w:spacing w:before="110" w:line="182" w:lineRule="auto"/>
              <w:rPr/>
            </w:pPr>
            <w:r>
              <w:rPr>
                <w:spacing w:val="-1"/>
              </w:rPr>
              <w:t>BRLLMS0016S</w:t>
            </w:r>
          </w:p>
        </w:tc>
        <w:tc>
          <w:tcPr>
            <w:tcW w:w="1125" w:type="dxa"/>
            <w:vAlign w:val="top"/>
          </w:tcPr>
          <w:p>
            <w:pPr>
              <w:pStyle w:val="TableText"/>
              <w:ind w:left="524"/>
              <w:spacing w:before="111" w:line="181" w:lineRule="auto"/>
              <w:rPr/>
            </w:pPr>
            <w:r>
              <w:rPr/>
              <w:t>2</w:t>
            </w:r>
          </w:p>
        </w:tc>
        <w:tc>
          <w:tcPr>
            <w:tcW w:w="1130" w:type="dxa"/>
            <w:vAlign w:val="top"/>
          </w:tcPr>
          <w:p>
            <w:pPr>
              <w:pStyle w:val="TableText"/>
              <w:ind w:left="525"/>
              <w:spacing w:before="111" w:line="181" w:lineRule="auto"/>
              <w:rPr/>
            </w:pPr>
            <w:r>
              <w:rPr/>
              <w:t>2</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032"/>
              <w:spacing w:before="82" w:line="220" w:lineRule="auto"/>
              <w:rPr/>
            </w:pPr>
            <w:r>
              <w:rPr>
                <w:spacing w:val="-1"/>
              </w:rPr>
              <w:t>俄语视听说Ⅱ</w:t>
            </w:r>
          </w:p>
        </w:tc>
        <w:tc>
          <w:tcPr>
            <w:tcW w:w="1499" w:type="dxa"/>
            <w:vAlign w:val="top"/>
          </w:tcPr>
          <w:p>
            <w:pPr>
              <w:pStyle w:val="TableText"/>
              <w:ind w:left="255"/>
              <w:spacing w:before="111" w:line="182" w:lineRule="auto"/>
              <w:rPr/>
            </w:pPr>
            <w:r>
              <w:rPr>
                <w:spacing w:val="-1"/>
              </w:rPr>
              <w:t>BRLLMS0017S</w:t>
            </w:r>
          </w:p>
        </w:tc>
        <w:tc>
          <w:tcPr>
            <w:tcW w:w="1125" w:type="dxa"/>
            <w:vAlign w:val="top"/>
          </w:tcPr>
          <w:p>
            <w:pPr>
              <w:pStyle w:val="TableText"/>
              <w:ind w:left="524"/>
              <w:spacing w:before="112" w:line="181" w:lineRule="auto"/>
              <w:rPr/>
            </w:pPr>
            <w:r>
              <w:rPr/>
              <w:t>2</w:t>
            </w:r>
          </w:p>
        </w:tc>
        <w:tc>
          <w:tcPr>
            <w:tcW w:w="1130" w:type="dxa"/>
            <w:vAlign w:val="top"/>
          </w:tcPr>
          <w:p>
            <w:pPr>
              <w:pStyle w:val="TableText"/>
              <w:ind w:left="527"/>
              <w:spacing w:before="112" w:line="181" w:lineRule="auto"/>
              <w:rPr/>
            </w:pPr>
            <w:r>
              <w:rPr/>
              <w:t>3</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032"/>
              <w:spacing w:before="83" w:line="220" w:lineRule="auto"/>
              <w:rPr/>
            </w:pPr>
            <w:r>
              <w:rPr>
                <w:spacing w:val="-1"/>
              </w:rPr>
              <w:t>俄语视听说Ⅲ</w:t>
            </w:r>
          </w:p>
        </w:tc>
        <w:tc>
          <w:tcPr>
            <w:tcW w:w="1499" w:type="dxa"/>
            <w:vAlign w:val="top"/>
          </w:tcPr>
          <w:p>
            <w:pPr>
              <w:pStyle w:val="TableText"/>
              <w:ind w:left="255"/>
              <w:spacing w:before="112" w:line="182" w:lineRule="auto"/>
              <w:rPr/>
            </w:pPr>
            <w:r>
              <w:rPr>
                <w:spacing w:val="-1"/>
              </w:rPr>
              <w:t>BRLLMS0018S</w:t>
            </w:r>
          </w:p>
        </w:tc>
        <w:tc>
          <w:tcPr>
            <w:tcW w:w="1125" w:type="dxa"/>
            <w:vAlign w:val="top"/>
          </w:tcPr>
          <w:p>
            <w:pPr>
              <w:pStyle w:val="TableText"/>
              <w:ind w:left="524"/>
              <w:spacing w:before="113" w:line="181" w:lineRule="auto"/>
              <w:rPr/>
            </w:pPr>
            <w:r>
              <w:rPr/>
              <w:t>2</w:t>
            </w:r>
          </w:p>
        </w:tc>
        <w:tc>
          <w:tcPr>
            <w:tcW w:w="1130" w:type="dxa"/>
            <w:vAlign w:val="top"/>
          </w:tcPr>
          <w:p>
            <w:pPr>
              <w:pStyle w:val="TableText"/>
              <w:ind w:left="522"/>
              <w:spacing w:before="113" w:line="181" w:lineRule="auto"/>
              <w:rPr/>
            </w:pPr>
            <w:r>
              <w:rPr/>
              <w:t>4</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032"/>
              <w:spacing w:before="83" w:line="220" w:lineRule="auto"/>
              <w:rPr/>
            </w:pPr>
            <w:r>
              <w:rPr>
                <w:spacing w:val="-1"/>
              </w:rPr>
              <w:t>俄语视听说Ⅳ</w:t>
            </w:r>
          </w:p>
        </w:tc>
        <w:tc>
          <w:tcPr>
            <w:tcW w:w="1499" w:type="dxa"/>
            <w:vAlign w:val="top"/>
          </w:tcPr>
          <w:p>
            <w:pPr>
              <w:pStyle w:val="TableText"/>
              <w:ind w:left="255"/>
              <w:spacing w:before="112" w:line="182" w:lineRule="auto"/>
              <w:rPr/>
            </w:pPr>
            <w:r>
              <w:rPr>
                <w:spacing w:val="-1"/>
              </w:rPr>
              <w:t>BRLLMS0019S</w:t>
            </w:r>
          </w:p>
        </w:tc>
        <w:tc>
          <w:tcPr>
            <w:tcW w:w="1125" w:type="dxa"/>
            <w:vAlign w:val="top"/>
          </w:tcPr>
          <w:p>
            <w:pPr>
              <w:pStyle w:val="TableText"/>
              <w:ind w:left="524"/>
              <w:spacing w:before="113" w:line="181" w:lineRule="auto"/>
              <w:rPr/>
            </w:pPr>
            <w:r>
              <w:rPr/>
              <w:t>2</w:t>
            </w:r>
          </w:p>
        </w:tc>
        <w:tc>
          <w:tcPr>
            <w:tcW w:w="1130" w:type="dxa"/>
            <w:vAlign w:val="top"/>
          </w:tcPr>
          <w:p>
            <w:pPr>
              <w:pStyle w:val="TableText"/>
              <w:ind w:left="527"/>
              <w:spacing w:before="114" w:line="180" w:lineRule="auto"/>
              <w:rPr/>
            </w:pPr>
            <w:r>
              <w:rPr/>
              <w:t>5</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032"/>
              <w:spacing w:before="83" w:line="220" w:lineRule="auto"/>
              <w:rPr/>
            </w:pPr>
            <w:r>
              <w:rPr>
                <w:spacing w:val="-1"/>
              </w:rPr>
              <w:t>俄语视听说Ⅴ</w:t>
            </w:r>
          </w:p>
        </w:tc>
        <w:tc>
          <w:tcPr>
            <w:tcW w:w="1499" w:type="dxa"/>
            <w:vAlign w:val="top"/>
          </w:tcPr>
          <w:p>
            <w:pPr>
              <w:pStyle w:val="TableText"/>
              <w:ind w:left="255"/>
              <w:spacing w:before="114" w:line="181" w:lineRule="auto"/>
              <w:rPr/>
            </w:pPr>
            <w:r>
              <w:rPr>
                <w:spacing w:val="-1"/>
              </w:rPr>
              <w:t>BRLLMS0020S</w:t>
            </w:r>
          </w:p>
        </w:tc>
        <w:tc>
          <w:tcPr>
            <w:tcW w:w="1125" w:type="dxa"/>
            <w:vAlign w:val="top"/>
          </w:tcPr>
          <w:p>
            <w:pPr>
              <w:pStyle w:val="TableText"/>
              <w:ind w:left="524"/>
              <w:spacing w:before="113" w:line="181" w:lineRule="auto"/>
              <w:rPr/>
            </w:pPr>
            <w:r>
              <w:rPr/>
              <w:t>2</w:t>
            </w:r>
          </w:p>
        </w:tc>
        <w:tc>
          <w:tcPr>
            <w:tcW w:w="1130" w:type="dxa"/>
            <w:vAlign w:val="top"/>
          </w:tcPr>
          <w:p>
            <w:pPr>
              <w:pStyle w:val="TableText"/>
              <w:ind w:left="524"/>
              <w:spacing w:before="114" w:line="181" w:lineRule="auto"/>
              <w:rPr/>
            </w:pPr>
            <w:r>
              <w:rPr/>
              <w:t>6</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121"/>
              <w:spacing w:before="83" w:line="220" w:lineRule="auto"/>
              <w:rPr/>
            </w:pPr>
            <w:r>
              <w:rPr>
                <w:spacing w:val="-2"/>
              </w:rPr>
              <w:t>俄语阅读Ⅰ</w:t>
            </w:r>
          </w:p>
        </w:tc>
        <w:tc>
          <w:tcPr>
            <w:tcW w:w="1499" w:type="dxa"/>
            <w:vAlign w:val="top"/>
          </w:tcPr>
          <w:p>
            <w:pPr>
              <w:pStyle w:val="TableText"/>
              <w:ind w:left="301"/>
              <w:spacing w:before="114" w:line="181" w:lineRule="auto"/>
              <w:rPr/>
            </w:pPr>
            <w:r>
              <w:rPr>
                <w:spacing w:val="-1"/>
              </w:rPr>
              <w:t>BRLLMS0030</w:t>
            </w:r>
          </w:p>
        </w:tc>
        <w:tc>
          <w:tcPr>
            <w:tcW w:w="1125" w:type="dxa"/>
            <w:vAlign w:val="top"/>
          </w:tcPr>
          <w:p>
            <w:pPr>
              <w:pStyle w:val="TableText"/>
              <w:ind w:left="524"/>
              <w:spacing w:before="114" w:line="181" w:lineRule="auto"/>
              <w:rPr/>
            </w:pPr>
            <w:r>
              <w:rPr/>
              <w:t>2</w:t>
            </w:r>
          </w:p>
        </w:tc>
        <w:tc>
          <w:tcPr>
            <w:tcW w:w="1130" w:type="dxa"/>
            <w:vAlign w:val="top"/>
          </w:tcPr>
          <w:p>
            <w:pPr>
              <w:pStyle w:val="TableText"/>
              <w:ind w:left="527"/>
              <w:spacing w:before="114" w:line="181" w:lineRule="auto"/>
              <w:rPr/>
            </w:pPr>
            <w:r>
              <w:rPr/>
              <w:t>3</w:t>
            </w:r>
          </w:p>
        </w:tc>
      </w:tr>
      <w:tr>
        <w:trPr>
          <w:trHeight w:val="343"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121"/>
              <w:spacing w:before="81" w:line="220" w:lineRule="auto"/>
              <w:rPr/>
            </w:pPr>
            <w:r>
              <w:rPr>
                <w:spacing w:val="-2"/>
              </w:rPr>
              <w:t>俄语阅读Ⅱ</w:t>
            </w:r>
          </w:p>
        </w:tc>
        <w:tc>
          <w:tcPr>
            <w:tcW w:w="1499" w:type="dxa"/>
            <w:vAlign w:val="top"/>
          </w:tcPr>
          <w:p>
            <w:pPr>
              <w:pStyle w:val="TableText"/>
              <w:ind w:left="301"/>
              <w:spacing w:before="111" w:line="182" w:lineRule="auto"/>
              <w:rPr/>
            </w:pPr>
            <w:r>
              <w:rPr>
                <w:spacing w:val="-1"/>
              </w:rPr>
              <w:t>BRLLMS0031</w:t>
            </w:r>
          </w:p>
        </w:tc>
        <w:tc>
          <w:tcPr>
            <w:tcW w:w="1125" w:type="dxa"/>
            <w:vAlign w:val="top"/>
          </w:tcPr>
          <w:p>
            <w:pPr>
              <w:pStyle w:val="TableText"/>
              <w:ind w:left="524"/>
              <w:spacing w:before="112" w:line="181" w:lineRule="auto"/>
              <w:rPr/>
            </w:pPr>
            <w:r>
              <w:rPr/>
              <w:t>2</w:t>
            </w:r>
          </w:p>
        </w:tc>
        <w:tc>
          <w:tcPr>
            <w:tcW w:w="1130" w:type="dxa"/>
            <w:vAlign w:val="top"/>
          </w:tcPr>
          <w:p>
            <w:pPr>
              <w:pStyle w:val="TableText"/>
              <w:ind w:left="522"/>
              <w:spacing w:before="112" w:line="181" w:lineRule="auto"/>
              <w:rPr/>
            </w:pPr>
            <w:r>
              <w:rPr/>
              <w:t>4</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121"/>
              <w:spacing w:before="84" w:line="220" w:lineRule="auto"/>
              <w:rPr/>
            </w:pPr>
            <w:r>
              <w:rPr>
                <w:spacing w:val="-2"/>
              </w:rPr>
              <w:t>俄语语法Ⅰ</w:t>
            </w:r>
          </w:p>
        </w:tc>
        <w:tc>
          <w:tcPr>
            <w:tcW w:w="1499" w:type="dxa"/>
            <w:vAlign w:val="top"/>
          </w:tcPr>
          <w:p>
            <w:pPr>
              <w:pStyle w:val="TableText"/>
              <w:ind w:left="301"/>
              <w:spacing w:before="114" w:line="181" w:lineRule="auto"/>
              <w:rPr/>
            </w:pPr>
            <w:r>
              <w:rPr>
                <w:spacing w:val="-1"/>
              </w:rPr>
              <w:t>BRLLMS0027</w:t>
            </w:r>
          </w:p>
        </w:tc>
        <w:tc>
          <w:tcPr>
            <w:tcW w:w="1125" w:type="dxa"/>
            <w:vAlign w:val="top"/>
          </w:tcPr>
          <w:p>
            <w:pPr>
              <w:pStyle w:val="TableText"/>
              <w:ind w:left="521"/>
              <w:spacing w:before="114" w:line="181" w:lineRule="auto"/>
              <w:rPr/>
            </w:pPr>
            <w:r>
              <w:rPr/>
              <w:t>4</w:t>
            </w:r>
          </w:p>
        </w:tc>
        <w:tc>
          <w:tcPr>
            <w:tcW w:w="1130" w:type="dxa"/>
            <w:vAlign w:val="top"/>
          </w:tcPr>
          <w:p>
            <w:pPr>
              <w:pStyle w:val="TableText"/>
              <w:ind w:left="527"/>
              <w:spacing w:before="114" w:line="181" w:lineRule="auto"/>
              <w:rPr/>
            </w:pPr>
            <w:r>
              <w:rPr/>
              <w:t>3</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121"/>
              <w:spacing w:before="85" w:line="220" w:lineRule="auto"/>
              <w:rPr/>
            </w:pPr>
            <w:r>
              <w:rPr>
                <w:spacing w:val="-2"/>
              </w:rPr>
              <w:t>俄语语法Ⅱ</w:t>
            </w:r>
          </w:p>
        </w:tc>
        <w:tc>
          <w:tcPr>
            <w:tcW w:w="1499" w:type="dxa"/>
            <w:vAlign w:val="top"/>
          </w:tcPr>
          <w:p>
            <w:pPr>
              <w:pStyle w:val="TableText"/>
              <w:ind w:left="301"/>
              <w:spacing w:before="115" w:line="181" w:lineRule="auto"/>
              <w:rPr/>
            </w:pPr>
            <w:r>
              <w:rPr>
                <w:spacing w:val="-1"/>
              </w:rPr>
              <w:t>BRLLMS0028</w:t>
            </w:r>
          </w:p>
        </w:tc>
        <w:tc>
          <w:tcPr>
            <w:tcW w:w="1125" w:type="dxa"/>
            <w:vAlign w:val="top"/>
          </w:tcPr>
          <w:p>
            <w:pPr>
              <w:pStyle w:val="TableText"/>
              <w:ind w:left="521"/>
              <w:spacing w:before="115" w:line="181" w:lineRule="auto"/>
              <w:rPr/>
            </w:pPr>
            <w:r>
              <w:rPr/>
              <w:t>4</w:t>
            </w:r>
          </w:p>
        </w:tc>
        <w:tc>
          <w:tcPr>
            <w:tcW w:w="1130" w:type="dxa"/>
            <w:vAlign w:val="top"/>
          </w:tcPr>
          <w:p>
            <w:pPr>
              <w:pStyle w:val="TableText"/>
              <w:ind w:left="522"/>
              <w:spacing w:before="115" w:line="181" w:lineRule="auto"/>
              <w:rPr/>
            </w:pPr>
            <w:r>
              <w:rPr/>
              <w:t>4</w:t>
            </w:r>
          </w:p>
        </w:tc>
      </w:tr>
      <w:tr>
        <w:trPr>
          <w:trHeight w:val="346"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212"/>
              <w:spacing w:before="85" w:line="220" w:lineRule="auto"/>
              <w:rPr/>
            </w:pPr>
            <w:r>
              <w:rPr>
                <w:spacing w:val="-2"/>
              </w:rPr>
              <w:t>俄语写作</w:t>
            </w:r>
          </w:p>
        </w:tc>
        <w:tc>
          <w:tcPr>
            <w:tcW w:w="1499" w:type="dxa"/>
            <w:vAlign w:val="top"/>
          </w:tcPr>
          <w:p>
            <w:pPr>
              <w:pStyle w:val="TableText"/>
              <w:ind w:left="301"/>
              <w:spacing w:before="115" w:line="181" w:lineRule="auto"/>
              <w:rPr/>
            </w:pPr>
            <w:r>
              <w:rPr>
                <w:spacing w:val="-1"/>
              </w:rPr>
              <w:t>BRLLMS0022</w:t>
            </w:r>
          </w:p>
        </w:tc>
        <w:tc>
          <w:tcPr>
            <w:tcW w:w="1125" w:type="dxa"/>
            <w:vAlign w:val="top"/>
          </w:tcPr>
          <w:p>
            <w:pPr>
              <w:pStyle w:val="TableText"/>
              <w:ind w:left="524"/>
              <w:spacing w:before="115" w:line="181" w:lineRule="auto"/>
              <w:rPr/>
            </w:pPr>
            <w:r>
              <w:rPr/>
              <w:t>2</w:t>
            </w:r>
          </w:p>
        </w:tc>
        <w:tc>
          <w:tcPr>
            <w:tcW w:w="1130" w:type="dxa"/>
            <w:vAlign w:val="top"/>
          </w:tcPr>
          <w:p>
            <w:pPr>
              <w:pStyle w:val="TableText"/>
              <w:ind w:left="522"/>
              <w:spacing w:before="115" w:line="181" w:lineRule="auto"/>
              <w:rPr/>
            </w:pPr>
            <w:r>
              <w:rPr/>
              <w:t>4</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672"/>
              <w:spacing w:before="84" w:line="220" w:lineRule="auto"/>
              <w:rPr/>
            </w:pPr>
            <w:r>
              <w:rPr>
                <w:spacing w:val="-1"/>
              </w:rPr>
              <w:t>俄语翻译理论与实践Ⅰ</w:t>
            </w:r>
          </w:p>
        </w:tc>
        <w:tc>
          <w:tcPr>
            <w:tcW w:w="1499" w:type="dxa"/>
            <w:vAlign w:val="top"/>
          </w:tcPr>
          <w:p>
            <w:pPr>
              <w:pStyle w:val="TableText"/>
              <w:ind w:left="301"/>
              <w:spacing w:before="115" w:line="181" w:lineRule="auto"/>
              <w:rPr/>
            </w:pPr>
            <w:r>
              <w:rPr>
                <w:spacing w:val="-1"/>
              </w:rPr>
              <w:t>BRLLMS0009</w:t>
            </w:r>
          </w:p>
        </w:tc>
        <w:tc>
          <w:tcPr>
            <w:tcW w:w="1125" w:type="dxa"/>
            <w:vAlign w:val="top"/>
          </w:tcPr>
          <w:p>
            <w:pPr>
              <w:pStyle w:val="TableText"/>
              <w:ind w:left="524"/>
              <w:spacing w:before="115" w:line="181" w:lineRule="auto"/>
              <w:rPr/>
            </w:pPr>
            <w:r>
              <w:rPr/>
              <w:t>2</w:t>
            </w:r>
          </w:p>
        </w:tc>
        <w:tc>
          <w:tcPr>
            <w:tcW w:w="1130" w:type="dxa"/>
            <w:vAlign w:val="top"/>
          </w:tcPr>
          <w:p>
            <w:pPr>
              <w:pStyle w:val="TableText"/>
              <w:ind w:left="527"/>
              <w:spacing w:before="116" w:line="180" w:lineRule="auto"/>
              <w:rPr/>
            </w:pPr>
            <w:r>
              <w:rPr/>
              <w:t>5</w:t>
            </w:r>
          </w:p>
        </w:tc>
      </w:tr>
      <w:tr>
        <w:trPr>
          <w:trHeight w:val="345"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127"/>
              <w:spacing w:before="84" w:line="220" w:lineRule="auto"/>
              <w:rPr/>
            </w:pPr>
            <w:r>
              <w:rPr>
                <w:spacing w:val="-3"/>
              </w:rPr>
              <w:t>高级俄语Ⅰ</w:t>
            </w:r>
          </w:p>
        </w:tc>
        <w:tc>
          <w:tcPr>
            <w:tcW w:w="1499" w:type="dxa"/>
            <w:vAlign w:val="top"/>
          </w:tcPr>
          <w:p>
            <w:pPr>
              <w:pStyle w:val="TableText"/>
              <w:ind w:left="301"/>
              <w:spacing w:before="115" w:line="181" w:lineRule="auto"/>
              <w:rPr/>
            </w:pPr>
            <w:r>
              <w:rPr>
                <w:spacing w:val="-1"/>
              </w:rPr>
              <w:t>BRLLMS0036</w:t>
            </w:r>
          </w:p>
        </w:tc>
        <w:tc>
          <w:tcPr>
            <w:tcW w:w="1125" w:type="dxa"/>
            <w:vAlign w:val="top"/>
          </w:tcPr>
          <w:p>
            <w:pPr>
              <w:pStyle w:val="TableText"/>
              <w:ind w:left="523"/>
              <w:spacing w:before="115" w:line="181" w:lineRule="auto"/>
              <w:rPr/>
            </w:pPr>
            <w:r>
              <w:rPr/>
              <w:t>6</w:t>
            </w:r>
          </w:p>
        </w:tc>
        <w:tc>
          <w:tcPr>
            <w:tcW w:w="1130" w:type="dxa"/>
            <w:vAlign w:val="top"/>
          </w:tcPr>
          <w:p>
            <w:pPr>
              <w:pStyle w:val="TableText"/>
              <w:ind w:left="527"/>
              <w:spacing w:before="116" w:line="180" w:lineRule="auto"/>
              <w:rPr/>
            </w:pPr>
            <w:r>
              <w:rPr/>
              <w:t>5</w:t>
            </w:r>
          </w:p>
        </w:tc>
      </w:tr>
      <w:tr>
        <w:trPr>
          <w:trHeight w:val="343" w:hRule="atLeast"/>
        </w:trPr>
        <w:tc>
          <w:tcPr>
            <w:tcW w:w="1412" w:type="dxa"/>
            <w:vAlign w:val="top"/>
            <w:vMerge w:val="continue"/>
            <w:tcBorders>
              <w:top w:val="nil"/>
              <w:bottom w:val="nil"/>
            </w:tcBorders>
          </w:tcPr>
          <w:p>
            <w:pPr>
              <w:rPr>
                <w:rFonts w:ascii="Arial"/>
                <w:sz w:val="21"/>
              </w:rPr>
            </w:pPr>
            <w:r/>
          </w:p>
        </w:tc>
        <w:tc>
          <w:tcPr>
            <w:tcW w:w="3136" w:type="dxa"/>
            <w:vAlign w:val="top"/>
          </w:tcPr>
          <w:p>
            <w:pPr>
              <w:pStyle w:val="TableText"/>
              <w:ind w:left="1127"/>
              <w:spacing w:before="82" w:line="220" w:lineRule="auto"/>
              <w:rPr/>
            </w:pPr>
            <w:r>
              <w:rPr>
                <w:spacing w:val="-3"/>
              </w:rPr>
              <w:t>高级俄语Ⅱ</w:t>
            </w:r>
          </w:p>
        </w:tc>
        <w:tc>
          <w:tcPr>
            <w:tcW w:w="1499" w:type="dxa"/>
            <w:vAlign w:val="top"/>
          </w:tcPr>
          <w:p>
            <w:pPr>
              <w:pStyle w:val="TableText"/>
              <w:ind w:left="301"/>
              <w:spacing w:before="113" w:line="181" w:lineRule="auto"/>
              <w:rPr/>
            </w:pPr>
            <w:r>
              <w:rPr>
                <w:spacing w:val="-1"/>
              </w:rPr>
              <w:t>BRLLMS0037</w:t>
            </w:r>
          </w:p>
        </w:tc>
        <w:tc>
          <w:tcPr>
            <w:tcW w:w="1125" w:type="dxa"/>
            <w:vAlign w:val="top"/>
          </w:tcPr>
          <w:p>
            <w:pPr>
              <w:pStyle w:val="TableText"/>
              <w:ind w:left="523"/>
              <w:spacing w:before="113" w:line="181" w:lineRule="auto"/>
              <w:rPr/>
            </w:pPr>
            <w:r>
              <w:rPr/>
              <w:t>6</w:t>
            </w:r>
          </w:p>
        </w:tc>
        <w:tc>
          <w:tcPr>
            <w:tcW w:w="1130" w:type="dxa"/>
            <w:vAlign w:val="top"/>
          </w:tcPr>
          <w:p>
            <w:pPr>
              <w:pStyle w:val="TableText"/>
              <w:ind w:left="524"/>
              <w:spacing w:before="113" w:line="181" w:lineRule="auto"/>
              <w:rPr/>
            </w:pPr>
            <w:r>
              <w:rPr/>
              <w:t>6</w:t>
            </w:r>
          </w:p>
        </w:tc>
      </w:tr>
      <w:tr>
        <w:trPr>
          <w:trHeight w:val="350" w:hRule="atLeast"/>
        </w:trPr>
        <w:tc>
          <w:tcPr>
            <w:tcW w:w="1412" w:type="dxa"/>
            <w:vAlign w:val="top"/>
            <w:vMerge w:val="continue"/>
            <w:tcBorders>
              <w:top w:val="nil"/>
            </w:tcBorders>
          </w:tcPr>
          <w:p>
            <w:pPr>
              <w:rPr>
                <w:rFonts w:ascii="Arial"/>
                <w:sz w:val="21"/>
              </w:rPr>
            </w:pPr>
            <w:r/>
          </w:p>
        </w:tc>
        <w:tc>
          <w:tcPr>
            <w:tcW w:w="3136" w:type="dxa"/>
            <w:vAlign w:val="top"/>
          </w:tcPr>
          <w:p>
            <w:pPr>
              <w:pStyle w:val="TableText"/>
              <w:ind w:left="1127"/>
              <w:spacing w:before="85" w:line="220" w:lineRule="auto"/>
              <w:rPr/>
            </w:pPr>
            <w:r>
              <w:rPr>
                <w:spacing w:val="-3"/>
              </w:rPr>
              <w:t>高级俄语Ⅲ</w:t>
            </w:r>
          </w:p>
        </w:tc>
        <w:tc>
          <w:tcPr>
            <w:tcW w:w="1499" w:type="dxa"/>
            <w:vAlign w:val="top"/>
          </w:tcPr>
          <w:p>
            <w:pPr>
              <w:pStyle w:val="TableText"/>
              <w:ind w:left="301"/>
              <w:spacing w:before="116" w:line="181" w:lineRule="auto"/>
              <w:rPr/>
            </w:pPr>
            <w:r>
              <w:rPr>
                <w:spacing w:val="-1"/>
              </w:rPr>
              <w:t>BRLLMS0038</w:t>
            </w:r>
          </w:p>
        </w:tc>
        <w:tc>
          <w:tcPr>
            <w:tcW w:w="1125" w:type="dxa"/>
            <w:vAlign w:val="top"/>
          </w:tcPr>
          <w:p>
            <w:pPr>
              <w:pStyle w:val="TableText"/>
              <w:ind w:left="521"/>
              <w:spacing w:before="116" w:line="181" w:lineRule="auto"/>
              <w:rPr/>
            </w:pPr>
            <w:r>
              <w:rPr/>
              <w:t>4</w:t>
            </w:r>
          </w:p>
        </w:tc>
        <w:tc>
          <w:tcPr>
            <w:tcW w:w="1130" w:type="dxa"/>
            <w:vAlign w:val="top"/>
          </w:tcPr>
          <w:p>
            <w:pPr>
              <w:pStyle w:val="TableText"/>
              <w:ind w:left="527"/>
              <w:spacing w:before="117" w:line="180" w:lineRule="auto"/>
              <w:rPr/>
            </w:pPr>
            <w:r>
              <w:rPr/>
              <w:t>7</w:t>
            </w:r>
          </w:p>
        </w:tc>
      </w:tr>
    </w:tbl>
    <w:p>
      <w:pPr>
        <w:pStyle w:val="BodyText"/>
        <w:rPr/>
      </w:pPr>
      <w:r/>
    </w:p>
    <w:p>
      <w:pPr>
        <w:sectPr>
          <w:footerReference w:type="default" r:id="rId76"/>
          <w:pgSz w:w="11907" w:h="16839"/>
          <w:pgMar w:top="400" w:right="1785" w:bottom="821" w:left="1785" w:header="0" w:footer="643" w:gutter="0"/>
        </w:sectPr>
        <w:rPr/>
      </w:pPr>
    </w:p>
    <w:p>
      <w:pPr>
        <w:spacing w:before="19"/>
        <w:rPr/>
      </w:pPr>
      <w:r/>
    </w:p>
    <w:p>
      <w:pPr>
        <w:spacing w:before="19"/>
        <w:rPr/>
      </w:pPr>
      <w:r/>
    </w:p>
    <w:p>
      <w:pPr>
        <w:spacing w:before="18"/>
        <w:rPr/>
      </w:pPr>
      <w:r/>
    </w:p>
    <w:p>
      <w:pPr>
        <w:spacing w:before="18"/>
        <w:rPr/>
      </w:p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417"/>
        <w:gridCol w:w="3131"/>
        <w:gridCol w:w="1499"/>
        <w:gridCol w:w="1125"/>
        <w:gridCol w:w="1130"/>
      </w:tblGrid>
      <w:tr>
        <w:trPr>
          <w:trHeight w:val="341" w:hRule="atLeast"/>
        </w:trPr>
        <w:tc>
          <w:tcPr>
            <w:tcW w:w="1417" w:type="dxa"/>
            <w:vAlign w:val="top"/>
          </w:tcPr>
          <w:p>
            <w:pPr>
              <w:pStyle w:val="TableText"/>
              <w:ind w:left="353"/>
              <w:spacing w:before="81" w:line="220" w:lineRule="auto"/>
              <w:rPr/>
            </w:pPr>
            <w:r>
              <w:rPr>
                <w14:textOutline w14:w="3263" w14:cap="flat" w14:cmpd="sng">
                  <w14:solidFill>
                    <w14:srgbClr w14:val="000000"/>
                  </w14:solidFill>
                  <w14:prstDash w14:val="solid"/>
                  <w14:miter w14:lim="10"/>
                </w14:textOutline>
                <w:spacing w:val="-2"/>
              </w:rPr>
              <w:t>专业名称</w:t>
            </w:r>
          </w:p>
        </w:tc>
        <w:tc>
          <w:tcPr>
            <w:tcW w:w="3131" w:type="dxa"/>
            <w:vAlign w:val="top"/>
          </w:tcPr>
          <w:p>
            <w:pPr>
              <w:pStyle w:val="TableText"/>
              <w:ind w:left="1208"/>
              <w:spacing w:before="81" w:line="220" w:lineRule="auto"/>
              <w:rPr/>
            </w:pPr>
            <w:r>
              <w:rPr>
                <w14:textOutline w14:w="3263" w14:cap="flat" w14:cmpd="sng">
                  <w14:solidFill>
                    <w14:srgbClr w14:val="000000"/>
                  </w14:solidFill>
                  <w14:prstDash w14:val="solid"/>
                  <w14:miter w14:lim="10"/>
                </w14:textOutline>
                <w:spacing w:val="-2"/>
              </w:rPr>
              <w:t>课程名称</w:t>
            </w:r>
          </w:p>
        </w:tc>
        <w:tc>
          <w:tcPr>
            <w:tcW w:w="1499" w:type="dxa"/>
            <w:vAlign w:val="top"/>
          </w:tcPr>
          <w:p>
            <w:pPr>
              <w:pStyle w:val="TableText"/>
              <w:ind w:left="393"/>
              <w:spacing w:before="80" w:line="220" w:lineRule="auto"/>
              <w:rPr/>
            </w:pPr>
            <w:r>
              <w:rPr>
                <w14:textOutline w14:w="3263" w14:cap="flat" w14:cmpd="sng">
                  <w14:solidFill>
                    <w14:srgbClr w14:val="000000"/>
                  </w14:solidFill>
                  <w14:prstDash w14:val="solid"/>
                  <w14:miter w14:lim="10"/>
                </w14:textOutline>
                <w:spacing w:val="-2"/>
              </w:rPr>
              <w:t>课程编码</w:t>
            </w:r>
          </w:p>
        </w:tc>
        <w:tc>
          <w:tcPr>
            <w:tcW w:w="1125" w:type="dxa"/>
            <w:vAlign w:val="top"/>
          </w:tcPr>
          <w:p>
            <w:pPr>
              <w:pStyle w:val="TableText"/>
              <w:ind w:left="391"/>
              <w:spacing w:before="81" w:line="220" w:lineRule="auto"/>
              <w:rPr/>
            </w:pPr>
            <w:r>
              <w:rPr>
                <w14:textOutline w14:w="3263" w14:cap="flat" w14:cmpd="sng">
                  <w14:solidFill>
                    <w14:srgbClr w14:val="000000"/>
                  </w14:solidFill>
                  <w14:prstDash w14:val="solid"/>
                  <w14:miter w14:lim="10"/>
                </w14:textOutline>
                <w:spacing w:val="-3"/>
              </w:rPr>
              <w:t>学分</w:t>
            </w:r>
          </w:p>
        </w:tc>
        <w:tc>
          <w:tcPr>
            <w:tcW w:w="1130" w:type="dxa"/>
            <w:vAlign w:val="top"/>
          </w:tcPr>
          <w:p>
            <w:pPr>
              <w:pStyle w:val="TableText"/>
              <w:ind w:left="209"/>
              <w:spacing w:before="81" w:line="220" w:lineRule="auto"/>
              <w:rPr/>
            </w:pPr>
            <w:r>
              <w:rPr>
                <w14:textOutline w14:w="3263" w14:cap="flat" w14:cmpd="sng">
                  <w14:solidFill>
                    <w14:srgbClr w14:val="000000"/>
                  </w14:solidFill>
                  <w14:prstDash w14:val="solid"/>
                  <w14:miter w14:lim="10"/>
                </w14:textOutline>
                <w:spacing w:val="-2"/>
              </w:rPr>
              <w:t>开课学期</w:t>
            </w:r>
          </w:p>
        </w:tc>
      </w:tr>
      <w:tr>
        <w:trPr>
          <w:trHeight w:val="333" w:hRule="atLeast"/>
        </w:trPr>
        <w:tc>
          <w:tcPr>
            <w:tcW w:w="1417"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533"/>
              <w:spacing w:before="58" w:line="222" w:lineRule="auto"/>
              <w:rPr/>
            </w:pPr>
            <w:r>
              <w:rPr>
                <w:spacing w:val="-2"/>
              </w:rPr>
              <w:t>德语</w:t>
            </w:r>
          </w:p>
        </w:tc>
        <w:tc>
          <w:tcPr>
            <w:tcW w:w="3131" w:type="dxa"/>
            <w:vAlign w:val="top"/>
          </w:tcPr>
          <w:p>
            <w:pPr>
              <w:pStyle w:val="TableText"/>
              <w:ind w:left="1119"/>
              <w:spacing w:before="75" w:line="222" w:lineRule="auto"/>
              <w:rPr/>
            </w:pPr>
            <w:r>
              <w:rPr>
                <w:spacing w:val="-2"/>
              </w:rPr>
              <w:t>基础德语Ⅰ</w:t>
            </w:r>
          </w:p>
        </w:tc>
        <w:tc>
          <w:tcPr>
            <w:tcW w:w="1499" w:type="dxa"/>
            <w:vAlign w:val="top"/>
          </w:tcPr>
          <w:p>
            <w:pPr>
              <w:pStyle w:val="TableText"/>
              <w:ind w:left="301"/>
              <w:spacing w:before="106" w:line="181" w:lineRule="auto"/>
              <w:rPr/>
            </w:pPr>
            <w:r>
              <w:rPr>
                <w:spacing w:val="-1"/>
              </w:rPr>
              <w:t>BGLLMS0039</w:t>
            </w:r>
          </w:p>
        </w:tc>
        <w:tc>
          <w:tcPr>
            <w:tcW w:w="1125" w:type="dxa"/>
            <w:vAlign w:val="top"/>
          </w:tcPr>
          <w:p>
            <w:pPr>
              <w:pStyle w:val="TableText"/>
              <w:ind w:left="523"/>
              <w:spacing w:before="106" w:line="181" w:lineRule="auto"/>
              <w:rPr/>
            </w:pPr>
            <w:r>
              <w:rPr/>
              <w:t>6</w:t>
            </w:r>
          </w:p>
        </w:tc>
        <w:tc>
          <w:tcPr>
            <w:tcW w:w="1130" w:type="dxa"/>
            <w:vAlign w:val="top"/>
          </w:tcPr>
          <w:p>
            <w:pPr>
              <w:pStyle w:val="TableText"/>
              <w:ind w:left="536"/>
              <w:spacing w:before="104" w:line="182" w:lineRule="auto"/>
              <w:rPr/>
            </w:pPr>
            <w:r>
              <w:rPr/>
              <w:t>1</w:t>
            </w:r>
          </w:p>
        </w:tc>
      </w:tr>
      <w:tr>
        <w:trPr>
          <w:trHeight w:val="335"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19"/>
              <w:spacing w:before="76" w:line="222" w:lineRule="auto"/>
              <w:rPr/>
            </w:pPr>
            <w:r>
              <w:rPr>
                <w:spacing w:val="-2"/>
              </w:rPr>
              <w:t>基础德语Ⅱ</w:t>
            </w:r>
          </w:p>
        </w:tc>
        <w:tc>
          <w:tcPr>
            <w:tcW w:w="1499" w:type="dxa"/>
            <w:vAlign w:val="top"/>
          </w:tcPr>
          <w:p>
            <w:pPr>
              <w:pStyle w:val="TableText"/>
              <w:ind w:left="301"/>
              <w:spacing w:before="106" w:line="181" w:lineRule="auto"/>
              <w:rPr/>
            </w:pPr>
            <w:r>
              <w:rPr>
                <w:spacing w:val="-1"/>
              </w:rPr>
              <w:t>BGLLMS0040</w:t>
            </w:r>
          </w:p>
        </w:tc>
        <w:tc>
          <w:tcPr>
            <w:tcW w:w="1125" w:type="dxa"/>
            <w:vAlign w:val="top"/>
          </w:tcPr>
          <w:p>
            <w:pPr>
              <w:pStyle w:val="TableText"/>
              <w:ind w:left="523"/>
              <w:spacing w:before="106" w:line="181" w:lineRule="auto"/>
              <w:rPr/>
            </w:pPr>
            <w:r>
              <w:rPr/>
              <w:t>6</w:t>
            </w:r>
          </w:p>
        </w:tc>
        <w:tc>
          <w:tcPr>
            <w:tcW w:w="1130" w:type="dxa"/>
            <w:vAlign w:val="top"/>
          </w:tcPr>
          <w:p>
            <w:pPr>
              <w:pStyle w:val="TableText"/>
              <w:ind w:left="525"/>
              <w:spacing w:before="106" w:line="181" w:lineRule="auto"/>
              <w:rPr/>
            </w:pPr>
            <w:r>
              <w:rPr/>
              <w:t>2</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19"/>
              <w:spacing w:before="77" w:line="222" w:lineRule="auto"/>
              <w:rPr/>
            </w:pPr>
            <w:r>
              <w:rPr>
                <w:spacing w:val="-2"/>
              </w:rPr>
              <w:t>基础德语Ⅲ</w:t>
            </w:r>
          </w:p>
        </w:tc>
        <w:tc>
          <w:tcPr>
            <w:tcW w:w="1499" w:type="dxa"/>
            <w:vAlign w:val="top"/>
          </w:tcPr>
          <w:p>
            <w:pPr>
              <w:pStyle w:val="TableText"/>
              <w:ind w:left="301"/>
              <w:spacing w:before="106" w:line="182" w:lineRule="auto"/>
              <w:rPr/>
            </w:pPr>
            <w:r>
              <w:rPr>
                <w:spacing w:val="-1"/>
              </w:rPr>
              <w:t>BGLLMS0041</w:t>
            </w:r>
          </w:p>
        </w:tc>
        <w:tc>
          <w:tcPr>
            <w:tcW w:w="1125" w:type="dxa"/>
            <w:vAlign w:val="top"/>
          </w:tcPr>
          <w:p>
            <w:pPr>
              <w:pStyle w:val="TableText"/>
              <w:ind w:left="523"/>
              <w:spacing w:before="107" w:line="181" w:lineRule="auto"/>
              <w:rPr/>
            </w:pPr>
            <w:r>
              <w:rPr/>
              <w:t>6</w:t>
            </w:r>
          </w:p>
        </w:tc>
        <w:tc>
          <w:tcPr>
            <w:tcW w:w="1130" w:type="dxa"/>
            <w:vAlign w:val="top"/>
          </w:tcPr>
          <w:p>
            <w:pPr>
              <w:pStyle w:val="TableText"/>
              <w:ind w:left="527"/>
              <w:spacing w:before="107" w:line="181" w:lineRule="auto"/>
              <w:rPr/>
            </w:pPr>
            <w:r>
              <w:rPr/>
              <w:t>3</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19"/>
              <w:spacing w:before="76" w:line="222" w:lineRule="auto"/>
              <w:rPr/>
            </w:pPr>
            <w:r>
              <w:rPr>
                <w:spacing w:val="-2"/>
              </w:rPr>
              <w:t>基础德语Ⅳ</w:t>
            </w:r>
          </w:p>
        </w:tc>
        <w:tc>
          <w:tcPr>
            <w:tcW w:w="1499" w:type="dxa"/>
            <w:vAlign w:val="top"/>
          </w:tcPr>
          <w:p>
            <w:pPr>
              <w:pStyle w:val="TableText"/>
              <w:ind w:left="301"/>
              <w:spacing w:before="107" w:line="181" w:lineRule="auto"/>
              <w:rPr/>
            </w:pPr>
            <w:r>
              <w:rPr>
                <w:spacing w:val="-1"/>
              </w:rPr>
              <w:t>BGLLMS0042</w:t>
            </w:r>
          </w:p>
        </w:tc>
        <w:tc>
          <w:tcPr>
            <w:tcW w:w="1125" w:type="dxa"/>
            <w:vAlign w:val="top"/>
          </w:tcPr>
          <w:p>
            <w:pPr>
              <w:pStyle w:val="TableText"/>
              <w:ind w:left="523"/>
              <w:spacing w:before="107" w:line="181" w:lineRule="auto"/>
              <w:rPr/>
            </w:pPr>
            <w:r>
              <w:rPr/>
              <w:t>6</w:t>
            </w:r>
          </w:p>
        </w:tc>
        <w:tc>
          <w:tcPr>
            <w:tcW w:w="1130" w:type="dxa"/>
            <w:vAlign w:val="top"/>
          </w:tcPr>
          <w:p>
            <w:pPr>
              <w:pStyle w:val="TableText"/>
              <w:ind w:left="522"/>
              <w:spacing w:before="106" w:line="181" w:lineRule="auto"/>
              <w:rPr/>
            </w:pPr>
            <w:r>
              <w:rPr/>
              <w:t>4</w:t>
            </w:r>
          </w:p>
        </w:tc>
      </w:tr>
      <w:tr>
        <w:trPr>
          <w:trHeight w:val="335"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0"/>
              <w:spacing w:before="77" w:line="222" w:lineRule="auto"/>
              <w:rPr/>
            </w:pPr>
            <w:r>
              <w:rPr>
                <w:spacing w:val="-2"/>
              </w:rPr>
              <w:t>德语语法Ⅰ</w:t>
            </w:r>
          </w:p>
        </w:tc>
        <w:tc>
          <w:tcPr>
            <w:tcW w:w="1499" w:type="dxa"/>
            <w:vAlign w:val="top"/>
          </w:tcPr>
          <w:p>
            <w:pPr>
              <w:pStyle w:val="TableText"/>
              <w:ind w:left="301"/>
              <w:spacing w:before="107" w:line="181" w:lineRule="auto"/>
              <w:rPr/>
            </w:pPr>
            <w:r>
              <w:rPr>
                <w:spacing w:val="-1"/>
              </w:rPr>
              <w:t>BGLLMS0032</w:t>
            </w:r>
          </w:p>
        </w:tc>
        <w:tc>
          <w:tcPr>
            <w:tcW w:w="1125" w:type="dxa"/>
            <w:vAlign w:val="top"/>
          </w:tcPr>
          <w:p>
            <w:pPr>
              <w:pStyle w:val="TableText"/>
              <w:ind w:left="521"/>
              <w:spacing w:before="107" w:line="181" w:lineRule="auto"/>
              <w:rPr/>
            </w:pPr>
            <w:r>
              <w:rPr/>
              <w:t>4</w:t>
            </w:r>
          </w:p>
        </w:tc>
        <w:tc>
          <w:tcPr>
            <w:tcW w:w="1130" w:type="dxa"/>
            <w:vAlign w:val="top"/>
          </w:tcPr>
          <w:p>
            <w:pPr>
              <w:pStyle w:val="TableText"/>
              <w:ind w:left="536"/>
              <w:spacing w:before="106" w:line="182" w:lineRule="auto"/>
              <w:rPr/>
            </w:pPr>
            <w:r>
              <w:rPr/>
              <w:t>1</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0"/>
              <w:spacing w:before="78" w:line="222" w:lineRule="auto"/>
              <w:rPr/>
            </w:pPr>
            <w:r>
              <w:rPr>
                <w:spacing w:val="-2"/>
              </w:rPr>
              <w:t>德语语法Ⅱ</w:t>
            </w:r>
          </w:p>
        </w:tc>
        <w:tc>
          <w:tcPr>
            <w:tcW w:w="1499" w:type="dxa"/>
            <w:vAlign w:val="top"/>
          </w:tcPr>
          <w:p>
            <w:pPr>
              <w:pStyle w:val="TableText"/>
              <w:ind w:left="301"/>
              <w:spacing w:before="108" w:line="181" w:lineRule="auto"/>
              <w:rPr/>
            </w:pPr>
            <w:r>
              <w:rPr>
                <w:spacing w:val="-1"/>
              </w:rPr>
              <w:t>BGLLMS0033</w:t>
            </w:r>
          </w:p>
        </w:tc>
        <w:tc>
          <w:tcPr>
            <w:tcW w:w="1125" w:type="dxa"/>
            <w:vAlign w:val="top"/>
          </w:tcPr>
          <w:p>
            <w:pPr>
              <w:pStyle w:val="TableText"/>
              <w:ind w:left="521"/>
              <w:spacing w:before="108" w:line="181" w:lineRule="auto"/>
              <w:rPr/>
            </w:pPr>
            <w:r>
              <w:rPr/>
              <w:t>4</w:t>
            </w:r>
          </w:p>
        </w:tc>
        <w:tc>
          <w:tcPr>
            <w:tcW w:w="1130" w:type="dxa"/>
            <w:vAlign w:val="top"/>
          </w:tcPr>
          <w:p>
            <w:pPr>
              <w:pStyle w:val="TableText"/>
              <w:ind w:left="525"/>
              <w:spacing w:before="108" w:line="181" w:lineRule="auto"/>
              <w:rPr/>
            </w:pPr>
            <w:r>
              <w:rPr/>
              <w:t>2</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0"/>
              <w:spacing w:before="77" w:line="222" w:lineRule="auto"/>
              <w:rPr/>
            </w:pPr>
            <w:r>
              <w:rPr>
                <w:spacing w:val="-2"/>
              </w:rPr>
              <w:t>德语语法Ⅲ</w:t>
            </w:r>
          </w:p>
        </w:tc>
        <w:tc>
          <w:tcPr>
            <w:tcW w:w="1499" w:type="dxa"/>
            <w:vAlign w:val="top"/>
          </w:tcPr>
          <w:p>
            <w:pPr>
              <w:pStyle w:val="TableText"/>
              <w:ind w:left="301"/>
              <w:spacing w:before="108" w:line="181" w:lineRule="auto"/>
              <w:rPr/>
            </w:pPr>
            <w:r>
              <w:rPr>
                <w:spacing w:val="-1"/>
              </w:rPr>
              <w:t>BGLLMS0034</w:t>
            </w:r>
          </w:p>
        </w:tc>
        <w:tc>
          <w:tcPr>
            <w:tcW w:w="1125" w:type="dxa"/>
            <w:vAlign w:val="top"/>
          </w:tcPr>
          <w:p>
            <w:pPr>
              <w:pStyle w:val="TableText"/>
              <w:ind w:left="524"/>
              <w:spacing w:before="107" w:line="181" w:lineRule="auto"/>
              <w:rPr/>
            </w:pPr>
            <w:r>
              <w:rPr/>
              <w:t>2</w:t>
            </w:r>
          </w:p>
        </w:tc>
        <w:tc>
          <w:tcPr>
            <w:tcW w:w="1130" w:type="dxa"/>
            <w:vAlign w:val="top"/>
          </w:tcPr>
          <w:p>
            <w:pPr>
              <w:pStyle w:val="TableText"/>
              <w:ind w:left="527"/>
              <w:spacing w:before="108" w:line="181" w:lineRule="auto"/>
              <w:rPr/>
            </w:pPr>
            <w:r>
              <w:rPr/>
              <w:t>3</w:t>
            </w:r>
          </w:p>
        </w:tc>
      </w:tr>
      <w:tr>
        <w:trPr>
          <w:trHeight w:val="335"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029"/>
              <w:spacing w:before="78" w:line="220" w:lineRule="auto"/>
              <w:rPr/>
            </w:pPr>
            <w:r>
              <w:rPr>
                <w:spacing w:val="-2"/>
              </w:rPr>
              <w:t>德语视听说Ⅰ</w:t>
            </w:r>
          </w:p>
        </w:tc>
        <w:tc>
          <w:tcPr>
            <w:tcW w:w="1499" w:type="dxa"/>
            <w:vAlign w:val="top"/>
          </w:tcPr>
          <w:p>
            <w:pPr>
              <w:pStyle w:val="TableText"/>
              <w:ind w:left="301"/>
              <w:spacing w:before="108" w:line="181" w:lineRule="auto"/>
              <w:rPr/>
            </w:pPr>
            <w:r>
              <w:rPr>
                <w:spacing w:val="-1"/>
              </w:rPr>
              <w:t>BGLLMS0022</w:t>
            </w:r>
          </w:p>
        </w:tc>
        <w:tc>
          <w:tcPr>
            <w:tcW w:w="1125" w:type="dxa"/>
            <w:vAlign w:val="top"/>
          </w:tcPr>
          <w:p>
            <w:pPr>
              <w:pStyle w:val="TableText"/>
              <w:ind w:left="524"/>
              <w:spacing w:before="108" w:line="181" w:lineRule="auto"/>
              <w:rPr/>
            </w:pPr>
            <w:r>
              <w:rPr/>
              <w:t>2</w:t>
            </w:r>
          </w:p>
        </w:tc>
        <w:tc>
          <w:tcPr>
            <w:tcW w:w="1130" w:type="dxa"/>
            <w:vAlign w:val="top"/>
          </w:tcPr>
          <w:p>
            <w:pPr>
              <w:pStyle w:val="TableText"/>
              <w:ind w:left="536"/>
              <w:spacing w:before="107" w:line="182" w:lineRule="auto"/>
              <w:rPr/>
            </w:pPr>
            <w:r>
              <w:rPr/>
              <w:t>1</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029"/>
              <w:spacing w:before="79" w:line="220" w:lineRule="auto"/>
              <w:rPr/>
            </w:pPr>
            <w:r>
              <w:rPr>
                <w:spacing w:val="-2"/>
              </w:rPr>
              <w:t>德语视听说Ⅱ</w:t>
            </w:r>
          </w:p>
        </w:tc>
        <w:tc>
          <w:tcPr>
            <w:tcW w:w="1499" w:type="dxa"/>
            <w:vAlign w:val="top"/>
          </w:tcPr>
          <w:p>
            <w:pPr>
              <w:pStyle w:val="TableText"/>
              <w:ind w:left="301"/>
              <w:spacing w:before="109" w:line="181" w:lineRule="auto"/>
              <w:rPr/>
            </w:pPr>
            <w:r>
              <w:rPr>
                <w:spacing w:val="-1"/>
              </w:rPr>
              <w:t>BGLLMS0023</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5"/>
              <w:spacing w:before="109" w:line="181" w:lineRule="auto"/>
              <w:rPr/>
            </w:pPr>
            <w:r>
              <w:rPr/>
              <w:t>2</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029"/>
              <w:spacing w:before="79" w:line="220" w:lineRule="auto"/>
              <w:rPr/>
            </w:pPr>
            <w:r>
              <w:rPr>
                <w:spacing w:val="-2"/>
              </w:rPr>
              <w:t>德语视听说Ⅲ</w:t>
            </w:r>
          </w:p>
        </w:tc>
        <w:tc>
          <w:tcPr>
            <w:tcW w:w="1499" w:type="dxa"/>
            <w:vAlign w:val="top"/>
          </w:tcPr>
          <w:p>
            <w:pPr>
              <w:pStyle w:val="TableText"/>
              <w:ind w:left="301"/>
              <w:spacing w:before="109" w:line="181" w:lineRule="auto"/>
              <w:rPr/>
            </w:pPr>
            <w:r>
              <w:rPr>
                <w:spacing w:val="-1"/>
              </w:rPr>
              <w:t>BGLLMS0024</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7"/>
              <w:spacing w:before="109" w:line="181" w:lineRule="auto"/>
              <w:rPr/>
            </w:pPr>
            <w:r>
              <w:rPr/>
              <w:t>3</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029"/>
              <w:spacing w:before="79" w:line="220" w:lineRule="auto"/>
              <w:rPr/>
            </w:pPr>
            <w:r>
              <w:rPr>
                <w:spacing w:val="-2"/>
              </w:rPr>
              <w:t>德语视听说Ⅳ</w:t>
            </w:r>
          </w:p>
        </w:tc>
        <w:tc>
          <w:tcPr>
            <w:tcW w:w="1499" w:type="dxa"/>
            <w:vAlign w:val="top"/>
          </w:tcPr>
          <w:p>
            <w:pPr>
              <w:pStyle w:val="TableText"/>
              <w:ind w:left="301"/>
              <w:spacing w:before="110" w:line="181" w:lineRule="auto"/>
              <w:rPr/>
            </w:pPr>
            <w:r>
              <w:rPr>
                <w:spacing w:val="-1"/>
              </w:rPr>
              <w:t>BGLLMS0025</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2"/>
              <w:spacing w:before="109" w:line="181" w:lineRule="auto"/>
              <w:rPr/>
            </w:pPr>
            <w:r>
              <w:rPr/>
              <w:t>4</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0"/>
              <w:spacing w:before="79" w:line="222" w:lineRule="auto"/>
              <w:rPr/>
            </w:pPr>
            <w:r>
              <w:rPr>
                <w:spacing w:val="-2"/>
              </w:rPr>
              <w:t>德语口语Ⅰ</w:t>
            </w:r>
          </w:p>
        </w:tc>
        <w:tc>
          <w:tcPr>
            <w:tcW w:w="1499" w:type="dxa"/>
            <w:vAlign w:val="top"/>
          </w:tcPr>
          <w:p>
            <w:pPr>
              <w:pStyle w:val="TableText"/>
              <w:ind w:left="301"/>
              <w:spacing w:before="108" w:line="182" w:lineRule="auto"/>
              <w:rPr/>
            </w:pPr>
            <w:r>
              <w:rPr>
                <w:spacing w:val="-1"/>
              </w:rPr>
              <w:t>BGLLMS0019</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5"/>
              <w:spacing w:before="109" w:line="181" w:lineRule="auto"/>
              <w:rPr/>
            </w:pPr>
            <w:r>
              <w:rPr/>
              <w:t>2</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0"/>
              <w:spacing w:before="79" w:line="222" w:lineRule="auto"/>
              <w:rPr/>
            </w:pPr>
            <w:r>
              <w:rPr>
                <w:spacing w:val="-2"/>
              </w:rPr>
              <w:t>德语口语Ⅱ</w:t>
            </w:r>
          </w:p>
        </w:tc>
        <w:tc>
          <w:tcPr>
            <w:tcW w:w="1499" w:type="dxa"/>
            <w:vAlign w:val="top"/>
          </w:tcPr>
          <w:p>
            <w:pPr>
              <w:pStyle w:val="TableText"/>
              <w:ind w:left="301"/>
              <w:spacing w:before="109" w:line="181" w:lineRule="auto"/>
              <w:rPr/>
            </w:pPr>
            <w:r>
              <w:rPr>
                <w:spacing w:val="-1"/>
              </w:rPr>
              <w:t>BGLLMS0020</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7"/>
              <w:spacing w:before="109" w:line="181" w:lineRule="auto"/>
              <w:rPr/>
            </w:pPr>
            <w:r>
              <w:rPr/>
              <w:t>3</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0"/>
              <w:spacing w:before="79" w:line="222" w:lineRule="auto"/>
              <w:rPr/>
            </w:pPr>
            <w:r>
              <w:rPr>
                <w:spacing w:val="-2"/>
              </w:rPr>
              <w:t>德语口语Ⅲ</w:t>
            </w:r>
          </w:p>
        </w:tc>
        <w:tc>
          <w:tcPr>
            <w:tcW w:w="1499" w:type="dxa"/>
            <w:vAlign w:val="top"/>
          </w:tcPr>
          <w:p>
            <w:pPr>
              <w:pStyle w:val="TableText"/>
              <w:ind w:left="301"/>
              <w:spacing w:before="109" w:line="182" w:lineRule="auto"/>
              <w:rPr/>
            </w:pPr>
            <w:r>
              <w:rPr>
                <w:spacing w:val="-1"/>
              </w:rPr>
              <w:t>BGLLMS0021</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2"/>
              <w:spacing w:before="109" w:line="181" w:lineRule="auto"/>
              <w:rPr/>
            </w:pPr>
            <w:r>
              <w:rPr/>
              <w:t>4</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78" w:line="220" w:lineRule="auto"/>
              <w:rPr/>
            </w:pPr>
            <w:r>
              <w:rPr>
                <w:spacing w:val="-2"/>
              </w:rPr>
              <w:t>德语分析阅读Ⅰ</w:t>
            </w:r>
          </w:p>
        </w:tc>
        <w:tc>
          <w:tcPr>
            <w:tcW w:w="1499" w:type="dxa"/>
            <w:vAlign w:val="top"/>
          </w:tcPr>
          <w:p>
            <w:pPr>
              <w:pStyle w:val="TableText"/>
              <w:ind w:left="301"/>
              <w:spacing w:before="109" w:line="181" w:lineRule="auto"/>
              <w:rPr/>
            </w:pPr>
            <w:r>
              <w:rPr>
                <w:spacing w:val="-1"/>
              </w:rPr>
              <w:t>BGLLMS0005</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7"/>
              <w:spacing w:before="109" w:line="181" w:lineRule="auto"/>
              <w:rPr/>
            </w:pPr>
            <w:r>
              <w:rPr/>
              <w:t>3</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78" w:line="220" w:lineRule="auto"/>
              <w:rPr/>
            </w:pPr>
            <w:r>
              <w:rPr>
                <w:spacing w:val="-2"/>
              </w:rPr>
              <w:t>德语分析阅读Ⅱ</w:t>
            </w:r>
          </w:p>
        </w:tc>
        <w:tc>
          <w:tcPr>
            <w:tcW w:w="1499" w:type="dxa"/>
            <w:vAlign w:val="top"/>
          </w:tcPr>
          <w:p>
            <w:pPr>
              <w:pStyle w:val="TableText"/>
              <w:ind w:left="301"/>
              <w:spacing w:before="109" w:line="181" w:lineRule="auto"/>
              <w:rPr/>
            </w:pPr>
            <w:r>
              <w:rPr>
                <w:spacing w:val="-1"/>
              </w:rPr>
              <w:t>BGLLMS0006</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2"/>
              <w:spacing w:before="109" w:line="181" w:lineRule="auto"/>
              <w:rPr/>
            </w:pPr>
            <w:r>
              <w:rPr/>
              <w:t>4</w:t>
            </w:r>
          </w:p>
        </w:tc>
      </w:tr>
      <w:tr>
        <w:trPr>
          <w:trHeight w:val="335"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4"/>
              <w:spacing w:before="79" w:line="220" w:lineRule="auto"/>
              <w:rPr/>
            </w:pPr>
            <w:r>
              <w:rPr>
                <w:spacing w:val="-3"/>
              </w:rPr>
              <w:t>高级德语Ⅰ</w:t>
            </w:r>
          </w:p>
        </w:tc>
        <w:tc>
          <w:tcPr>
            <w:tcW w:w="1499" w:type="dxa"/>
            <w:vAlign w:val="top"/>
          </w:tcPr>
          <w:p>
            <w:pPr>
              <w:pStyle w:val="TableText"/>
              <w:ind w:left="301"/>
              <w:spacing w:before="110" w:line="181" w:lineRule="auto"/>
              <w:rPr/>
            </w:pPr>
            <w:r>
              <w:rPr>
                <w:spacing w:val="-1"/>
              </w:rPr>
              <w:t>BGLLMS0036</w:t>
            </w:r>
          </w:p>
        </w:tc>
        <w:tc>
          <w:tcPr>
            <w:tcW w:w="1125" w:type="dxa"/>
            <w:vAlign w:val="top"/>
          </w:tcPr>
          <w:p>
            <w:pPr>
              <w:pStyle w:val="TableText"/>
              <w:ind w:left="521"/>
              <w:spacing w:before="109" w:line="181" w:lineRule="auto"/>
              <w:rPr/>
            </w:pPr>
            <w:r>
              <w:rPr/>
              <w:t>4</w:t>
            </w:r>
          </w:p>
        </w:tc>
        <w:tc>
          <w:tcPr>
            <w:tcW w:w="1130" w:type="dxa"/>
            <w:vAlign w:val="top"/>
          </w:tcPr>
          <w:p>
            <w:pPr>
              <w:pStyle w:val="TableText"/>
              <w:ind w:left="527"/>
              <w:spacing w:before="110" w:line="180" w:lineRule="auto"/>
              <w:rPr/>
            </w:pPr>
            <w:r>
              <w:rPr/>
              <w:t>5</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4"/>
              <w:spacing w:before="79" w:line="220" w:lineRule="auto"/>
              <w:rPr/>
            </w:pPr>
            <w:r>
              <w:rPr>
                <w:spacing w:val="-3"/>
              </w:rPr>
              <w:t>高级德语Ⅱ</w:t>
            </w:r>
          </w:p>
        </w:tc>
        <w:tc>
          <w:tcPr>
            <w:tcW w:w="1499" w:type="dxa"/>
            <w:vAlign w:val="top"/>
          </w:tcPr>
          <w:p>
            <w:pPr>
              <w:pStyle w:val="TableText"/>
              <w:ind w:left="301"/>
              <w:spacing w:before="110" w:line="181" w:lineRule="auto"/>
              <w:rPr/>
            </w:pPr>
            <w:r>
              <w:rPr>
                <w:spacing w:val="-1"/>
              </w:rPr>
              <w:t>BGLLMS0037</w:t>
            </w:r>
          </w:p>
        </w:tc>
        <w:tc>
          <w:tcPr>
            <w:tcW w:w="1125" w:type="dxa"/>
            <w:vAlign w:val="top"/>
          </w:tcPr>
          <w:p>
            <w:pPr>
              <w:pStyle w:val="TableText"/>
              <w:ind w:left="521"/>
              <w:spacing w:before="110" w:line="181" w:lineRule="auto"/>
              <w:rPr/>
            </w:pPr>
            <w:r>
              <w:rPr/>
              <w:t>4</w:t>
            </w:r>
          </w:p>
        </w:tc>
        <w:tc>
          <w:tcPr>
            <w:tcW w:w="1130" w:type="dxa"/>
            <w:vAlign w:val="top"/>
          </w:tcPr>
          <w:p>
            <w:pPr>
              <w:pStyle w:val="TableText"/>
              <w:ind w:left="524"/>
              <w:spacing w:before="110" w:line="181" w:lineRule="auto"/>
              <w:rPr/>
            </w:pPr>
            <w:r>
              <w:rPr/>
              <w:t>6</w:t>
            </w:r>
          </w:p>
        </w:tc>
      </w:tr>
      <w:tr>
        <w:trPr>
          <w:trHeight w:val="334"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4"/>
              <w:spacing w:before="80" w:line="220" w:lineRule="auto"/>
              <w:rPr/>
            </w:pPr>
            <w:r>
              <w:rPr>
                <w:spacing w:val="-3"/>
              </w:rPr>
              <w:t>高级德语Ⅲ</w:t>
            </w:r>
          </w:p>
        </w:tc>
        <w:tc>
          <w:tcPr>
            <w:tcW w:w="1499" w:type="dxa"/>
            <w:vAlign w:val="top"/>
          </w:tcPr>
          <w:p>
            <w:pPr>
              <w:pStyle w:val="TableText"/>
              <w:ind w:left="301"/>
              <w:spacing w:before="111" w:line="181" w:lineRule="auto"/>
              <w:rPr/>
            </w:pPr>
            <w:r>
              <w:rPr>
                <w:spacing w:val="-1"/>
              </w:rPr>
              <w:t>BGLLMS0038</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7"/>
              <w:spacing w:before="111" w:line="180" w:lineRule="auto"/>
              <w:rPr/>
            </w:pPr>
            <w:r>
              <w:rPr/>
              <w:t>7</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80" w:line="220" w:lineRule="auto"/>
              <w:rPr/>
            </w:pPr>
            <w:r>
              <w:rPr>
                <w:spacing w:val="-2"/>
              </w:rPr>
              <w:t>德语基础写作Ⅰ</w:t>
            </w:r>
          </w:p>
        </w:tc>
        <w:tc>
          <w:tcPr>
            <w:tcW w:w="1499" w:type="dxa"/>
            <w:vAlign w:val="top"/>
          </w:tcPr>
          <w:p>
            <w:pPr>
              <w:pStyle w:val="TableText"/>
              <w:ind w:left="301"/>
              <w:spacing w:before="109" w:line="182" w:lineRule="auto"/>
              <w:rPr/>
            </w:pPr>
            <w:r>
              <w:rPr>
                <w:spacing w:val="-1"/>
              </w:rPr>
              <w:t>BGLLMS0014</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2"/>
              <w:spacing w:before="110" w:line="181" w:lineRule="auto"/>
              <w:rPr/>
            </w:pPr>
            <w:r>
              <w:rPr/>
              <w:t>4</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80" w:line="220" w:lineRule="auto"/>
              <w:rPr/>
            </w:pPr>
            <w:r>
              <w:rPr>
                <w:spacing w:val="-2"/>
              </w:rPr>
              <w:t>德语基础写作Ⅱ</w:t>
            </w:r>
          </w:p>
        </w:tc>
        <w:tc>
          <w:tcPr>
            <w:tcW w:w="1499" w:type="dxa"/>
            <w:vAlign w:val="top"/>
          </w:tcPr>
          <w:p>
            <w:pPr>
              <w:pStyle w:val="TableText"/>
              <w:ind w:left="301"/>
              <w:spacing w:before="109" w:line="182" w:lineRule="auto"/>
              <w:rPr/>
            </w:pPr>
            <w:r>
              <w:rPr>
                <w:spacing w:val="-1"/>
              </w:rPr>
              <w:t>BGLLMS0015</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7"/>
              <w:spacing w:before="111" w:line="180" w:lineRule="auto"/>
              <w:rPr/>
            </w:pPr>
            <w:r>
              <w:rPr/>
              <w:t>5</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79" w:line="220" w:lineRule="auto"/>
              <w:rPr/>
            </w:pPr>
            <w:r>
              <w:rPr>
                <w:spacing w:val="-2"/>
              </w:rPr>
              <w:t>德语基础写作Ⅲ</w:t>
            </w:r>
          </w:p>
        </w:tc>
        <w:tc>
          <w:tcPr>
            <w:tcW w:w="1499" w:type="dxa"/>
            <w:vAlign w:val="top"/>
          </w:tcPr>
          <w:p>
            <w:pPr>
              <w:pStyle w:val="TableText"/>
              <w:ind w:left="301"/>
              <w:spacing w:before="109" w:line="182" w:lineRule="auto"/>
              <w:rPr/>
            </w:pPr>
            <w:r>
              <w:rPr>
                <w:spacing w:val="-1"/>
              </w:rPr>
              <w:t>BGLLMS0016</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4"/>
              <w:spacing w:before="110" w:line="181" w:lineRule="auto"/>
              <w:rPr/>
            </w:pPr>
            <w:r>
              <w:rPr/>
              <w:t>6</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029"/>
              <w:spacing w:before="79" w:line="221" w:lineRule="auto"/>
              <w:rPr/>
            </w:pPr>
            <w:r>
              <w:rPr>
                <w:spacing w:val="-2"/>
              </w:rPr>
              <w:t>德语语言通论</w:t>
            </w:r>
          </w:p>
        </w:tc>
        <w:tc>
          <w:tcPr>
            <w:tcW w:w="1499" w:type="dxa"/>
            <w:vAlign w:val="top"/>
          </w:tcPr>
          <w:p>
            <w:pPr>
              <w:pStyle w:val="TableText"/>
              <w:ind w:left="301"/>
              <w:spacing w:before="110" w:line="181" w:lineRule="auto"/>
              <w:rPr/>
            </w:pPr>
            <w:r>
              <w:rPr>
                <w:spacing w:val="-1"/>
              </w:rPr>
              <w:t>BGLLMS0035</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7"/>
              <w:spacing w:before="111" w:line="180" w:lineRule="auto"/>
              <w:rPr/>
            </w:pPr>
            <w:r>
              <w:rPr/>
              <w:t>5</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79" w:line="220" w:lineRule="auto"/>
              <w:rPr/>
            </w:pPr>
            <w:r>
              <w:rPr>
                <w:spacing w:val="-2"/>
              </w:rPr>
              <w:t>德语文学概论Ⅰ</w:t>
            </w:r>
          </w:p>
        </w:tc>
        <w:tc>
          <w:tcPr>
            <w:tcW w:w="1499" w:type="dxa"/>
            <w:vAlign w:val="top"/>
          </w:tcPr>
          <w:p>
            <w:pPr>
              <w:pStyle w:val="TableText"/>
              <w:ind w:left="301"/>
              <w:spacing w:before="110" w:line="181" w:lineRule="auto"/>
              <w:rPr/>
            </w:pPr>
            <w:r>
              <w:rPr>
                <w:spacing w:val="-1"/>
              </w:rPr>
              <w:t>BGLLMS0026</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7"/>
              <w:spacing w:before="111" w:line="180" w:lineRule="auto"/>
              <w:rPr/>
            </w:pPr>
            <w:r>
              <w:rPr/>
              <w:t>5</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79" w:line="220" w:lineRule="auto"/>
              <w:rPr/>
            </w:pPr>
            <w:r>
              <w:rPr>
                <w:spacing w:val="-2"/>
              </w:rPr>
              <w:t>德语文学概论Ⅱ</w:t>
            </w:r>
          </w:p>
        </w:tc>
        <w:tc>
          <w:tcPr>
            <w:tcW w:w="1499" w:type="dxa"/>
            <w:vAlign w:val="top"/>
          </w:tcPr>
          <w:p>
            <w:pPr>
              <w:pStyle w:val="TableText"/>
              <w:ind w:left="301"/>
              <w:spacing w:before="110" w:line="181" w:lineRule="auto"/>
              <w:rPr/>
            </w:pPr>
            <w:r>
              <w:rPr>
                <w:spacing w:val="-1"/>
              </w:rPr>
              <w:t>BGLLMS0027</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4"/>
              <w:spacing w:before="110" w:line="181" w:lineRule="auto"/>
              <w:rPr/>
            </w:pPr>
            <w:r>
              <w:rPr/>
              <w:t>6</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760"/>
              <w:spacing w:before="79" w:line="220" w:lineRule="auto"/>
              <w:rPr/>
            </w:pPr>
            <w:r>
              <w:rPr>
                <w:spacing w:val="-1"/>
              </w:rPr>
              <w:t>德语笔译理论与实践</w:t>
            </w:r>
          </w:p>
        </w:tc>
        <w:tc>
          <w:tcPr>
            <w:tcW w:w="1499" w:type="dxa"/>
            <w:vAlign w:val="top"/>
          </w:tcPr>
          <w:p>
            <w:pPr>
              <w:pStyle w:val="TableText"/>
              <w:ind w:left="301"/>
              <w:spacing w:before="110" w:line="181" w:lineRule="auto"/>
              <w:rPr/>
            </w:pPr>
            <w:r>
              <w:rPr>
                <w:spacing w:val="-1"/>
              </w:rPr>
              <w:t>BGLLMS0003</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4"/>
              <w:spacing w:before="110" w:line="181" w:lineRule="auto"/>
              <w:rPr/>
            </w:pPr>
            <w:r>
              <w:rPr/>
              <w:t>6</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029"/>
              <w:spacing w:before="80" w:line="220" w:lineRule="auto"/>
              <w:rPr/>
            </w:pPr>
            <w:r>
              <w:rPr>
                <w:spacing w:val="-2"/>
              </w:rPr>
              <w:t>德语国家文化</w:t>
            </w:r>
          </w:p>
        </w:tc>
        <w:tc>
          <w:tcPr>
            <w:tcW w:w="1499" w:type="dxa"/>
            <w:vAlign w:val="top"/>
          </w:tcPr>
          <w:p>
            <w:pPr>
              <w:pStyle w:val="TableText"/>
              <w:ind w:left="301"/>
              <w:spacing w:before="109" w:line="182" w:lineRule="auto"/>
              <w:rPr/>
            </w:pPr>
            <w:r>
              <w:rPr>
                <w:spacing w:val="-1"/>
              </w:rPr>
              <w:t>BGLLMS0011</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4"/>
              <w:spacing w:before="110" w:line="181" w:lineRule="auto"/>
              <w:rPr/>
            </w:pPr>
            <w:r>
              <w:rPr/>
              <w:t>6</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669"/>
              <w:spacing w:before="79" w:line="220" w:lineRule="auto"/>
              <w:rPr/>
            </w:pPr>
            <w:r>
              <w:rPr>
                <w:spacing w:val="-1"/>
              </w:rPr>
              <w:t>德语口译理论与实践Ⅰ</w:t>
            </w:r>
          </w:p>
        </w:tc>
        <w:tc>
          <w:tcPr>
            <w:tcW w:w="1499" w:type="dxa"/>
            <w:vAlign w:val="top"/>
          </w:tcPr>
          <w:p>
            <w:pPr>
              <w:pStyle w:val="TableText"/>
              <w:ind w:left="301"/>
              <w:spacing w:before="109" w:line="182" w:lineRule="auto"/>
              <w:rPr/>
            </w:pPr>
            <w:r>
              <w:rPr>
                <w:spacing w:val="-1"/>
              </w:rPr>
              <w:t>BGLLMS0017</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4"/>
              <w:spacing w:before="110" w:line="181" w:lineRule="auto"/>
              <w:rPr/>
            </w:pPr>
            <w:r>
              <w:rPr/>
              <w:t>6</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669"/>
              <w:spacing w:before="80" w:line="220" w:lineRule="auto"/>
              <w:rPr/>
            </w:pPr>
            <w:r>
              <w:rPr>
                <w:spacing w:val="-1"/>
              </w:rPr>
              <w:t>德语口译理论与实践Ⅱ</w:t>
            </w:r>
          </w:p>
        </w:tc>
        <w:tc>
          <w:tcPr>
            <w:tcW w:w="1499" w:type="dxa"/>
            <w:vAlign w:val="top"/>
          </w:tcPr>
          <w:p>
            <w:pPr>
              <w:pStyle w:val="TableText"/>
              <w:ind w:left="301"/>
              <w:spacing w:before="110" w:line="182" w:lineRule="auto"/>
              <w:rPr/>
            </w:pPr>
            <w:r>
              <w:rPr>
                <w:spacing w:val="-1"/>
              </w:rPr>
              <w:t>BGLLMS0018</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7"/>
              <w:spacing w:before="111" w:line="180" w:lineRule="auto"/>
              <w:rPr/>
            </w:pPr>
            <w:r>
              <w:rPr/>
              <w:t>7</w:t>
            </w:r>
          </w:p>
        </w:tc>
      </w:tr>
      <w:tr>
        <w:trPr>
          <w:trHeight w:val="340" w:hRule="atLeast"/>
        </w:trPr>
        <w:tc>
          <w:tcPr>
            <w:tcW w:w="1417" w:type="dxa"/>
            <w:vAlign w:val="top"/>
            <w:vMerge w:val="continue"/>
            <w:tcBorders>
              <w:top w:val="nil"/>
            </w:tcBorders>
          </w:tcPr>
          <w:p>
            <w:pPr>
              <w:rPr>
                <w:rFonts w:ascii="Arial"/>
                <w:sz w:val="21"/>
              </w:rPr>
            </w:pPr>
            <w:r/>
          </w:p>
        </w:tc>
        <w:tc>
          <w:tcPr>
            <w:tcW w:w="3131" w:type="dxa"/>
            <w:vAlign w:val="top"/>
          </w:tcPr>
          <w:p>
            <w:pPr>
              <w:pStyle w:val="TableText"/>
              <w:ind w:left="400"/>
              <w:spacing w:before="80" w:line="219" w:lineRule="auto"/>
              <w:rPr/>
            </w:pPr>
            <w:r>
              <w:rPr>
                <w:spacing w:val="-1"/>
              </w:rPr>
              <w:t>德语学术论文写作及研究方法</w:t>
            </w:r>
          </w:p>
        </w:tc>
        <w:tc>
          <w:tcPr>
            <w:tcW w:w="1499" w:type="dxa"/>
            <w:vAlign w:val="top"/>
          </w:tcPr>
          <w:p>
            <w:pPr>
              <w:pStyle w:val="TableText"/>
              <w:ind w:left="301"/>
              <w:spacing w:before="109" w:line="182" w:lineRule="auto"/>
              <w:rPr/>
            </w:pPr>
            <w:r>
              <w:rPr>
                <w:spacing w:val="-1"/>
              </w:rPr>
              <w:t>BGLLMS0031</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7"/>
              <w:spacing w:before="111" w:line="180" w:lineRule="auto"/>
              <w:rPr/>
            </w:pPr>
            <w:r>
              <w:rPr/>
              <w:t>7</w:t>
            </w:r>
          </w:p>
        </w:tc>
      </w:tr>
    </w:tbl>
    <w:p>
      <w:pPr>
        <w:pStyle w:val="BodyText"/>
        <w:rPr/>
      </w:pPr>
      <w:r/>
    </w:p>
    <w:p>
      <w:pPr>
        <w:sectPr>
          <w:footerReference w:type="default" r:id="rId77"/>
          <w:pgSz w:w="11907" w:h="16839"/>
          <w:pgMar w:top="400" w:right="1785" w:bottom="820" w:left="1785" w:header="0" w:footer="643" w:gutter="0"/>
        </w:sectPr>
        <w:rPr/>
      </w:pPr>
    </w:p>
    <w:p>
      <w:pPr>
        <w:spacing w:before="19"/>
        <w:rPr/>
      </w:pPr>
      <w:r/>
    </w:p>
    <w:p>
      <w:pPr>
        <w:spacing w:before="19"/>
        <w:rPr/>
      </w:pPr>
      <w:r/>
    </w:p>
    <w:p>
      <w:pPr>
        <w:spacing w:before="18"/>
        <w:rPr/>
      </w:pPr>
      <w:r/>
    </w:p>
    <w:p>
      <w:pPr>
        <w:spacing w:before="18"/>
        <w:rPr/>
      </w:p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417"/>
        <w:gridCol w:w="3131"/>
        <w:gridCol w:w="1499"/>
        <w:gridCol w:w="1125"/>
        <w:gridCol w:w="1130"/>
      </w:tblGrid>
      <w:tr>
        <w:trPr>
          <w:trHeight w:val="341" w:hRule="atLeast"/>
        </w:trPr>
        <w:tc>
          <w:tcPr>
            <w:tcW w:w="1417" w:type="dxa"/>
            <w:vAlign w:val="top"/>
          </w:tcPr>
          <w:p>
            <w:pPr>
              <w:pStyle w:val="TableText"/>
              <w:ind w:left="353"/>
              <w:spacing w:before="81" w:line="220" w:lineRule="auto"/>
              <w:rPr/>
            </w:pPr>
            <w:r>
              <w:rPr>
                <w14:textOutline w14:w="3263" w14:cap="flat" w14:cmpd="sng">
                  <w14:solidFill>
                    <w14:srgbClr w14:val="000000"/>
                  </w14:solidFill>
                  <w14:prstDash w14:val="solid"/>
                  <w14:miter w14:lim="10"/>
                </w14:textOutline>
                <w:spacing w:val="-2"/>
              </w:rPr>
              <w:t>专业名称</w:t>
            </w:r>
          </w:p>
        </w:tc>
        <w:tc>
          <w:tcPr>
            <w:tcW w:w="3131" w:type="dxa"/>
            <w:vAlign w:val="top"/>
          </w:tcPr>
          <w:p>
            <w:pPr>
              <w:pStyle w:val="TableText"/>
              <w:ind w:left="1208"/>
              <w:spacing w:before="81" w:line="220" w:lineRule="auto"/>
              <w:rPr/>
            </w:pPr>
            <w:r>
              <w:rPr>
                <w14:textOutline w14:w="3263" w14:cap="flat" w14:cmpd="sng">
                  <w14:solidFill>
                    <w14:srgbClr w14:val="000000"/>
                  </w14:solidFill>
                  <w14:prstDash w14:val="solid"/>
                  <w14:miter w14:lim="10"/>
                </w14:textOutline>
                <w:spacing w:val="-2"/>
              </w:rPr>
              <w:t>课程名称</w:t>
            </w:r>
          </w:p>
        </w:tc>
        <w:tc>
          <w:tcPr>
            <w:tcW w:w="1499" w:type="dxa"/>
            <w:vAlign w:val="top"/>
          </w:tcPr>
          <w:p>
            <w:pPr>
              <w:pStyle w:val="TableText"/>
              <w:ind w:left="393"/>
              <w:spacing w:before="80" w:line="220" w:lineRule="auto"/>
              <w:rPr/>
            </w:pPr>
            <w:r>
              <w:rPr>
                <w14:textOutline w14:w="3263" w14:cap="flat" w14:cmpd="sng">
                  <w14:solidFill>
                    <w14:srgbClr w14:val="000000"/>
                  </w14:solidFill>
                  <w14:prstDash w14:val="solid"/>
                  <w14:miter w14:lim="10"/>
                </w14:textOutline>
                <w:spacing w:val="-2"/>
              </w:rPr>
              <w:t>课程编码</w:t>
            </w:r>
          </w:p>
        </w:tc>
        <w:tc>
          <w:tcPr>
            <w:tcW w:w="1125" w:type="dxa"/>
            <w:vAlign w:val="top"/>
          </w:tcPr>
          <w:p>
            <w:pPr>
              <w:pStyle w:val="TableText"/>
              <w:ind w:left="391"/>
              <w:spacing w:before="81" w:line="220" w:lineRule="auto"/>
              <w:rPr/>
            </w:pPr>
            <w:r>
              <w:rPr>
                <w14:textOutline w14:w="3263" w14:cap="flat" w14:cmpd="sng">
                  <w14:solidFill>
                    <w14:srgbClr w14:val="000000"/>
                  </w14:solidFill>
                  <w14:prstDash w14:val="solid"/>
                  <w14:miter w14:lim="10"/>
                </w14:textOutline>
                <w:spacing w:val="-3"/>
              </w:rPr>
              <w:t>学分</w:t>
            </w:r>
          </w:p>
        </w:tc>
        <w:tc>
          <w:tcPr>
            <w:tcW w:w="1130" w:type="dxa"/>
            <w:vAlign w:val="top"/>
          </w:tcPr>
          <w:p>
            <w:pPr>
              <w:pStyle w:val="TableText"/>
              <w:ind w:left="209"/>
              <w:spacing w:before="81" w:line="220" w:lineRule="auto"/>
              <w:rPr/>
            </w:pPr>
            <w:r>
              <w:rPr>
                <w14:textOutline w14:w="3263" w14:cap="flat" w14:cmpd="sng">
                  <w14:solidFill>
                    <w14:srgbClr w14:val="000000"/>
                  </w14:solidFill>
                  <w14:prstDash w14:val="solid"/>
                  <w14:miter w14:lim="10"/>
                </w14:textOutline>
                <w:spacing w:val="-2"/>
              </w:rPr>
              <w:t>开课学期</w:t>
            </w:r>
          </w:p>
        </w:tc>
      </w:tr>
      <w:tr>
        <w:trPr>
          <w:trHeight w:val="333" w:hRule="atLeast"/>
        </w:trPr>
        <w:tc>
          <w:tcPr>
            <w:tcW w:w="1417"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533"/>
              <w:spacing w:before="58" w:line="222" w:lineRule="auto"/>
              <w:rPr/>
            </w:pPr>
            <w:r>
              <w:rPr>
                <w:spacing w:val="-2"/>
              </w:rPr>
              <w:t>法语</w:t>
            </w:r>
          </w:p>
        </w:tc>
        <w:tc>
          <w:tcPr>
            <w:tcW w:w="3131" w:type="dxa"/>
            <w:vAlign w:val="top"/>
          </w:tcPr>
          <w:p>
            <w:pPr>
              <w:pStyle w:val="TableText"/>
              <w:ind w:left="1119"/>
              <w:spacing w:before="75" w:line="222" w:lineRule="auto"/>
              <w:rPr/>
            </w:pPr>
            <w:r>
              <w:rPr>
                <w:spacing w:val="-2"/>
              </w:rPr>
              <w:t>基础法语Ⅰ</w:t>
            </w:r>
          </w:p>
        </w:tc>
        <w:tc>
          <w:tcPr>
            <w:tcW w:w="1499" w:type="dxa"/>
            <w:vAlign w:val="top"/>
          </w:tcPr>
          <w:p>
            <w:pPr>
              <w:pStyle w:val="TableText"/>
              <w:ind w:left="301"/>
              <w:spacing w:before="106" w:line="181" w:lineRule="auto"/>
              <w:rPr/>
            </w:pPr>
            <w:r>
              <w:rPr>
                <w:spacing w:val="-1"/>
              </w:rPr>
              <w:t>BFLLMS0037</w:t>
            </w:r>
          </w:p>
        </w:tc>
        <w:tc>
          <w:tcPr>
            <w:tcW w:w="1125" w:type="dxa"/>
            <w:vAlign w:val="top"/>
          </w:tcPr>
          <w:p>
            <w:pPr>
              <w:pStyle w:val="TableText"/>
              <w:ind w:left="523"/>
              <w:spacing w:before="106" w:line="181" w:lineRule="auto"/>
              <w:rPr/>
            </w:pPr>
            <w:r>
              <w:rPr/>
              <w:t>6</w:t>
            </w:r>
          </w:p>
        </w:tc>
        <w:tc>
          <w:tcPr>
            <w:tcW w:w="1130" w:type="dxa"/>
            <w:vAlign w:val="top"/>
          </w:tcPr>
          <w:p>
            <w:pPr>
              <w:pStyle w:val="TableText"/>
              <w:ind w:left="536"/>
              <w:spacing w:before="104" w:line="182" w:lineRule="auto"/>
              <w:rPr/>
            </w:pPr>
            <w:r>
              <w:rPr/>
              <w:t>1</w:t>
            </w:r>
          </w:p>
        </w:tc>
      </w:tr>
      <w:tr>
        <w:trPr>
          <w:trHeight w:val="335"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19"/>
              <w:spacing w:before="76" w:line="222" w:lineRule="auto"/>
              <w:rPr/>
            </w:pPr>
            <w:r>
              <w:rPr>
                <w:spacing w:val="-2"/>
              </w:rPr>
              <w:t>基础法语Ⅱ</w:t>
            </w:r>
          </w:p>
        </w:tc>
        <w:tc>
          <w:tcPr>
            <w:tcW w:w="1499" w:type="dxa"/>
            <w:vAlign w:val="top"/>
          </w:tcPr>
          <w:p>
            <w:pPr>
              <w:pStyle w:val="TableText"/>
              <w:ind w:left="301"/>
              <w:spacing w:before="106" w:line="181" w:lineRule="auto"/>
              <w:rPr/>
            </w:pPr>
            <w:r>
              <w:rPr>
                <w:spacing w:val="-1"/>
              </w:rPr>
              <w:t>BFLLMS0038</w:t>
            </w:r>
          </w:p>
        </w:tc>
        <w:tc>
          <w:tcPr>
            <w:tcW w:w="1125" w:type="dxa"/>
            <w:vAlign w:val="top"/>
          </w:tcPr>
          <w:p>
            <w:pPr>
              <w:pStyle w:val="TableText"/>
              <w:ind w:left="523"/>
              <w:spacing w:before="106" w:line="181" w:lineRule="auto"/>
              <w:rPr/>
            </w:pPr>
            <w:r>
              <w:rPr/>
              <w:t>6</w:t>
            </w:r>
          </w:p>
        </w:tc>
        <w:tc>
          <w:tcPr>
            <w:tcW w:w="1130" w:type="dxa"/>
            <w:vAlign w:val="top"/>
          </w:tcPr>
          <w:p>
            <w:pPr>
              <w:pStyle w:val="TableText"/>
              <w:ind w:left="525"/>
              <w:spacing w:before="106" w:line="181" w:lineRule="auto"/>
              <w:rPr/>
            </w:pPr>
            <w:r>
              <w:rPr/>
              <w:t>2</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19"/>
              <w:spacing w:before="77" w:line="222" w:lineRule="auto"/>
              <w:rPr/>
            </w:pPr>
            <w:r>
              <w:rPr>
                <w:spacing w:val="-2"/>
              </w:rPr>
              <w:t>基础法语Ⅲ</w:t>
            </w:r>
          </w:p>
        </w:tc>
        <w:tc>
          <w:tcPr>
            <w:tcW w:w="1499" w:type="dxa"/>
            <w:vAlign w:val="top"/>
          </w:tcPr>
          <w:p>
            <w:pPr>
              <w:pStyle w:val="TableText"/>
              <w:ind w:left="301"/>
              <w:spacing w:before="107" w:line="181" w:lineRule="auto"/>
              <w:rPr/>
            </w:pPr>
            <w:r>
              <w:rPr>
                <w:spacing w:val="-1"/>
              </w:rPr>
              <w:t>BFLLMS0039</w:t>
            </w:r>
          </w:p>
        </w:tc>
        <w:tc>
          <w:tcPr>
            <w:tcW w:w="1125" w:type="dxa"/>
            <w:vAlign w:val="top"/>
          </w:tcPr>
          <w:p>
            <w:pPr>
              <w:pStyle w:val="TableText"/>
              <w:ind w:left="523"/>
              <w:spacing w:before="107" w:line="181" w:lineRule="auto"/>
              <w:rPr/>
            </w:pPr>
            <w:r>
              <w:rPr/>
              <w:t>6</w:t>
            </w:r>
          </w:p>
        </w:tc>
        <w:tc>
          <w:tcPr>
            <w:tcW w:w="1130" w:type="dxa"/>
            <w:vAlign w:val="top"/>
          </w:tcPr>
          <w:p>
            <w:pPr>
              <w:pStyle w:val="TableText"/>
              <w:ind w:left="527"/>
              <w:spacing w:before="107" w:line="181" w:lineRule="auto"/>
              <w:rPr/>
            </w:pPr>
            <w:r>
              <w:rPr/>
              <w:t>3</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19"/>
              <w:spacing w:before="76" w:line="222" w:lineRule="auto"/>
              <w:rPr/>
            </w:pPr>
            <w:r>
              <w:rPr>
                <w:spacing w:val="-2"/>
              </w:rPr>
              <w:t>基础法语Ⅳ</w:t>
            </w:r>
          </w:p>
        </w:tc>
        <w:tc>
          <w:tcPr>
            <w:tcW w:w="1499" w:type="dxa"/>
            <w:vAlign w:val="top"/>
          </w:tcPr>
          <w:p>
            <w:pPr>
              <w:pStyle w:val="TableText"/>
              <w:ind w:left="301"/>
              <w:spacing w:before="107" w:line="181" w:lineRule="auto"/>
              <w:rPr/>
            </w:pPr>
            <w:r>
              <w:rPr>
                <w:spacing w:val="-1"/>
              </w:rPr>
              <w:t>BFLLMS0040</w:t>
            </w:r>
          </w:p>
        </w:tc>
        <w:tc>
          <w:tcPr>
            <w:tcW w:w="1125" w:type="dxa"/>
            <w:vAlign w:val="top"/>
          </w:tcPr>
          <w:p>
            <w:pPr>
              <w:pStyle w:val="TableText"/>
              <w:ind w:left="523"/>
              <w:spacing w:before="107" w:line="181" w:lineRule="auto"/>
              <w:rPr/>
            </w:pPr>
            <w:r>
              <w:rPr/>
              <w:t>6</w:t>
            </w:r>
          </w:p>
        </w:tc>
        <w:tc>
          <w:tcPr>
            <w:tcW w:w="1130" w:type="dxa"/>
            <w:vAlign w:val="top"/>
          </w:tcPr>
          <w:p>
            <w:pPr>
              <w:pStyle w:val="TableText"/>
              <w:ind w:left="522"/>
              <w:spacing w:before="106" w:line="181" w:lineRule="auto"/>
              <w:rPr/>
            </w:pPr>
            <w:r>
              <w:rPr/>
              <w:t>4</w:t>
            </w:r>
          </w:p>
        </w:tc>
      </w:tr>
      <w:tr>
        <w:trPr>
          <w:trHeight w:val="335"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209"/>
              <w:spacing w:before="76" w:line="222" w:lineRule="auto"/>
              <w:rPr/>
            </w:pPr>
            <w:r>
              <w:rPr>
                <w:spacing w:val="-2"/>
              </w:rPr>
              <w:t>法语语音</w:t>
            </w:r>
          </w:p>
        </w:tc>
        <w:tc>
          <w:tcPr>
            <w:tcW w:w="1499" w:type="dxa"/>
            <w:vAlign w:val="top"/>
          </w:tcPr>
          <w:p>
            <w:pPr>
              <w:pStyle w:val="TableText"/>
              <w:ind w:left="301"/>
              <w:spacing w:before="106" w:line="182" w:lineRule="auto"/>
              <w:rPr/>
            </w:pPr>
            <w:r>
              <w:rPr>
                <w:spacing w:val="-1"/>
              </w:rPr>
              <w:t>BFLLMS0031</w:t>
            </w:r>
          </w:p>
        </w:tc>
        <w:tc>
          <w:tcPr>
            <w:tcW w:w="1125" w:type="dxa"/>
            <w:vAlign w:val="top"/>
          </w:tcPr>
          <w:p>
            <w:pPr>
              <w:pStyle w:val="TableText"/>
              <w:ind w:left="524"/>
              <w:spacing w:before="107" w:line="181" w:lineRule="auto"/>
              <w:rPr/>
            </w:pPr>
            <w:r>
              <w:rPr/>
              <w:t>2</w:t>
            </w:r>
          </w:p>
        </w:tc>
        <w:tc>
          <w:tcPr>
            <w:tcW w:w="1130" w:type="dxa"/>
            <w:vAlign w:val="top"/>
          </w:tcPr>
          <w:p>
            <w:pPr>
              <w:pStyle w:val="TableText"/>
              <w:ind w:left="536"/>
              <w:spacing w:before="106" w:line="182" w:lineRule="auto"/>
              <w:rPr/>
            </w:pPr>
            <w:r>
              <w:rPr/>
              <w:t>1</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029"/>
              <w:spacing w:before="78" w:line="220" w:lineRule="auto"/>
              <w:rPr/>
            </w:pPr>
            <w:r>
              <w:rPr>
                <w:spacing w:val="-2"/>
              </w:rPr>
              <w:t>法语视听说Ⅰ</w:t>
            </w:r>
          </w:p>
        </w:tc>
        <w:tc>
          <w:tcPr>
            <w:tcW w:w="1499" w:type="dxa"/>
            <w:vAlign w:val="top"/>
          </w:tcPr>
          <w:p>
            <w:pPr>
              <w:pStyle w:val="TableText"/>
              <w:ind w:left="255"/>
              <w:spacing w:before="108" w:line="181" w:lineRule="auto"/>
              <w:rPr/>
            </w:pPr>
            <w:r>
              <w:rPr>
                <w:spacing w:val="-1"/>
              </w:rPr>
              <w:t>BFLLMS0022S</w:t>
            </w:r>
          </w:p>
        </w:tc>
        <w:tc>
          <w:tcPr>
            <w:tcW w:w="1125" w:type="dxa"/>
            <w:vAlign w:val="top"/>
          </w:tcPr>
          <w:p>
            <w:pPr>
              <w:pStyle w:val="TableText"/>
              <w:ind w:left="524"/>
              <w:spacing w:before="108" w:line="181" w:lineRule="auto"/>
              <w:rPr/>
            </w:pPr>
            <w:r>
              <w:rPr/>
              <w:t>2</w:t>
            </w:r>
          </w:p>
        </w:tc>
        <w:tc>
          <w:tcPr>
            <w:tcW w:w="1130" w:type="dxa"/>
            <w:vAlign w:val="top"/>
          </w:tcPr>
          <w:p>
            <w:pPr>
              <w:pStyle w:val="TableText"/>
              <w:ind w:left="536"/>
              <w:spacing w:before="107" w:line="182" w:lineRule="auto"/>
              <w:rPr/>
            </w:pPr>
            <w:r>
              <w:rPr/>
              <w:t>1</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029"/>
              <w:spacing w:before="77" w:line="220" w:lineRule="auto"/>
              <w:rPr/>
            </w:pPr>
            <w:r>
              <w:rPr>
                <w:spacing w:val="-2"/>
              </w:rPr>
              <w:t>法语视听说Ⅱ</w:t>
            </w:r>
          </w:p>
        </w:tc>
        <w:tc>
          <w:tcPr>
            <w:tcW w:w="1499" w:type="dxa"/>
            <w:vAlign w:val="top"/>
          </w:tcPr>
          <w:p>
            <w:pPr>
              <w:pStyle w:val="TableText"/>
              <w:ind w:left="255"/>
              <w:spacing w:before="108" w:line="181" w:lineRule="auto"/>
              <w:rPr/>
            </w:pPr>
            <w:r>
              <w:rPr>
                <w:spacing w:val="-1"/>
              </w:rPr>
              <w:t>BFLLMS0023S</w:t>
            </w:r>
          </w:p>
        </w:tc>
        <w:tc>
          <w:tcPr>
            <w:tcW w:w="1125" w:type="dxa"/>
            <w:vAlign w:val="top"/>
          </w:tcPr>
          <w:p>
            <w:pPr>
              <w:pStyle w:val="TableText"/>
              <w:ind w:left="521"/>
              <w:spacing w:before="107" w:line="181" w:lineRule="auto"/>
              <w:rPr/>
            </w:pPr>
            <w:r>
              <w:rPr/>
              <w:t>4</w:t>
            </w:r>
          </w:p>
        </w:tc>
        <w:tc>
          <w:tcPr>
            <w:tcW w:w="1130" w:type="dxa"/>
            <w:vAlign w:val="top"/>
          </w:tcPr>
          <w:p>
            <w:pPr>
              <w:pStyle w:val="TableText"/>
              <w:ind w:left="525"/>
              <w:spacing w:before="107" w:line="181" w:lineRule="auto"/>
              <w:rPr/>
            </w:pPr>
            <w:r>
              <w:rPr/>
              <w:t>2</w:t>
            </w:r>
          </w:p>
        </w:tc>
      </w:tr>
      <w:tr>
        <w:trPr>
          <w:trHeight w:val="335"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029"/>
              <w:spacing w:before="78" w:line="220" w:lineRule="auto"/>
              <w:rPr/>
            </w:pPr>
            <w:r>
              <w:rPr>
                <w:spacing w:val="-2"/>
              </w:rPr>
              <w:t>法语视听说Ⅲ</w:t>
            </w:r>
          </w:p>
        </w:tc>
        <w:tc>
          <w:tcPr>
            <w:tcW w:w="1499" w:type="dxa"/>
            <w:vAlign w:val="top"/>
          </w:tcPr>
          <w:p>
            <w:pPr>
              <w:pStyle w:val="TableText"/>
              <w:ind w:left="255"/>
              <w:spacing w:before="108" w:line="181" w:lineRule="auto"/>
              <w:rPr/>
            </w:pPr>
            <w:r>
              <w:rPr>
                <w:spacing w:val="-1"/>
              </w:rPr>
              <w:t>BFLLMS0024S</w:t>
            </w:r>
          </w:p>
        </w:tc>
        <w:tc>
          <w:tcPr>
            <w:tcW w:w="1125" w:type="dxa"/>
            <w:vAlign w:val="top"/>
          </w:tcPr>
          <w:p>
            <w:pPr>
              <w:pStyle w:val="TableText"/>
              <w:ind w:left="521"/>
              <w:spacing w:before="108" w:line="181" w:lineRule="auto"/>
              <w:rPr/>
            </w:pPr>
            <w:r>
              <w:rPr/>
              <w:t>4</w:t>
            </w:r>
          </w:p>
        </w:tc>
        <w:tc>
          <w:tcPr>
            <w:tcW w:w="1130" w:type="dxa"/>
            <w:vAlign w:val="top"/>
          </w:tcPr>
          <w:p>
            <w:pPr>
              <w:pStyle w:val="TableText"/>
              <w:ind w:left="527"/>
              <w:spacing w:before="108" w:line="181" w:lineRule="auto"/>
              <w:rPr/>
            </w:pPr>
            <w:r>
              <w:rPr/>
              <w:t>3</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029"/>
              <w:spacing w:before="79" w:line="220" w:lineRule="auto"/>
              <w:rPr/>
            </w:pPr>
            <w:r>
              <w:rPr>
                <w:spacing w:val="-2"/>
              </w:rPr>
              <w:t>法语视听说Ⅳ</w:t>
            </w:r>
          </w:p>
        </w:tc>
        <w:tc>
          <w:tcPr>
            <w:tcW w:w="1499" w:type="dxa"/>
            <w:vAlign w:val="top"/>
          </w:tcPr>
          <w:p>
            <w:pPr>
              <w:pStyle w:val="TableText"/>
              <w:ind w:left="255"/>
              <w:spacing w:before="109" w:line="181" w:lineRule="auto"/>
              <w:rPr/>
            </w:pPr>
            <w:r>
              <w:rPr>
                <w:spacing w:val="-1"/>
              </w:rPr>
              <w:t>BFLLMS0025S</w:t>
            </w:r>
          </w:p>
        </w:tc>
        <w:tc>
          <w:tcPr>
            <w:tcW w:w="1125" w:type="dxa"/>
            <w:vAlign w:val="top"/>
          </w:tcPr>
          <w:p>
            <w:pPr>
              <w:pStyle w:val="TableText"/>
              <w:ind w:left="521"/>
              <w:spacing w:before="109" w:line="181" w:lineRule="auto"/>
              <w:rPr/>
            </w:pPr>
            <w:r>
              <w:rPr/>
              <w:t>4</w:t>
            </w:r>
          </w:p>
        </w:tc>
        <w:tc>
          <w:tcPr>
            <w:tcW w:w="1130" w:type="dxa"/>
            <w:vAlign w:val="top"/>
          </w:tcPr>
          <w:p>
            <w:pPr>
              <w:pStyle w:val="TableText"/>
              <w:ind w:left="522"/>
              <w:spacing w:before="109" w:line="181" w:lineRule="auto"/>
              <w:rPr/>
            </w:pPr>
            <w:r>
              <w:rPr/>
              <w:t>4</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79" w:line="222" w:lineRule="auto"/>
              <w:rPr/>
            </w:pPr>
            <w:r>
              <w:rPr>
                <w:spacing w:val="-2"/>
              </w:rPr>
              <w:t>法语基础语法Ⅰ</w:t>
            </w:r>
          </w:p>
        </w:tc>
        <w:tc>
          <w:tcPr>
            <w:tcW w:w="1499" w:type="dxa"/>
            <w:vAlign w:val="top"/>
          </w:tcPr>
          <w:p>
            <w:pPr>
              <w:pStyle w:val="TableText"/>
              <w:ind w:left="301"/>
              <w:spacing w:before="108" w:line="182" w:lineRule="auto"/>
              <w:rPr/>
            </w:pPr>
            <w:r>
              <w:rPr>
                <w:spacing w:val="-1"/>
              </w:rPr>
              <w:t>BFLLMS0014</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36"/>
              <w:spacing w:before="108" w:line="182" w:lineRule="auto"/>
              <w:rPr/>
            </w:pPr>
            <w:r>
              <w:rPr/>
              <w:t>1</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79" w:line="222" w:lineRule="auto"/>
              <w:rPr/>
            </w:pPr>
            <w:r>
              <w:rPr>
                <w:spacing w:val="-2"/>
              </w:rPr>
              <w:t>法语基础语法Ⅱ</w:t>
            </w:r>
          </w:p>
        </w:tc>
        <w:tc>
          <w:tcPr>
            <w:tcW w:w="1499" w:type="dxa"/>
            <w:vAlign w:val="top"/>
          </w:tcPr>
          <w:p>
            <w:pPr>
              <w:pStyle w:val="TableText"/>
              <w:ind w:left="301"/>
              <w:spacing w:before="109" w:line="182" w:lineRule="auto"/>
              <w:rPr/>
            </w:pPr>
            <w:r>
              <w:rPr>
                <w:spacing w:val="-1"/>
              </w:rPr>
              <w:t>BFLLMS0015</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5"/>
              <w:spacing w:before="109" w:line="181" w:lineRule="auto"/>
              <w:rPr/>
            </w:pPr>
            <w:r>
              <w:rPr/>
              <w:t>2</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79" w:line="222" w:lineRule="auto"/>
              <w:rPr/>
            </w:pPr>
            <w:r>
              <w:rPr>
                <w:spacing w:val="-2"/>
              </w:rPr>
              <w:t>法语基础语法Ⅲ</w:t>
            </w:r>
          </w:p>
        </w:tc>
        <w:tc>
          <w:tcPr>
            <w:tcW w:w="1499" w:type="dxa"/>
            <w:vAlign w:val="top"/>
          </w:tcPr>
          <w:p>
            <w:pPr>
              <w:pStyle w:val="TableText"/>
              <w:ind w:left="301"/>
              <w:spacing w:before="108" w:line="182" w:lineRule="auto"/>
              <w:rPr/>
            </w:pPr>
            <w:r>
              <w:rPr>
                <w:spacing w:val="-1"/>
              </w:rPr>
              <w:t>BFLLMS0016</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7"/>
              <w:spacing w:before="109" w:line="181" w:lineRule="auto"/>
              <w:rPr/>
            </w:pPr>
            <w:r>
              <w:rPr/>
              <w:t>3</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79" w:line="222" w:lineRule="auto"/>
              <w:rPr/>
            </w:pPr>
            <w:r>
              <w:rPr>
                <w:spacing w:val="-2"/>
              </w:rPr>
              <w:t>法语基础语法Ⅳ</w:t>
            </w:r>
          </w:p>
        </w:tc>
        <w:tc>
          <w:tcPr>
            <w:tcW w:w="1499" w:type="dxa"/>
            <w:vAlign w:val="top"/>
          </w:tcPr>
          <w:p>
            <w:pPr>
              <w:pStyle w:val="TableText"/>
              <w:ind w:left="301"/>
              <w:spacing w:before="108" w:line="182" w:lineRule="auto"/>
              <w:rPr/>
            </w:pPr>
            <w:r>
              <w:rPr>
                <w:spacing w:val="-1"/>
              </w:rPr>
              <w:t>BFLLMS0017</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2"/>
              <w:spacing w:before="109" w:line="181" w:lineRule="auto"/>
              <w:rPr/>
            </w:pPr>
            <w:r>
              <w:rPr/>
              <w:t>4</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0"/>
              <w:spacing w:before="79" w:line="220" w:lineRule="auto"/>
              <w:rPr/>
            </w:pPr>
            <w:r>
              <w:rPr>
                <w:spacing w:val="-2"/>
              </w:rPr>
              <w:t>法语阅读Ⅰ</w:t>
            </w:r>
          </w:p>
        </w:tc>
        <w:tc>
          <w:tcPr>
            <w:tcW w:w="1499" w:type="dxa"/>
            <w:vAlign w:val="top"/>
          </w:tcPr>
          <w:p>
            <w:pPr>
              <w:pStyle w:val="TableText"/>
              <w:ind w:left="301"/>
              <w:spacing w:before="110" w:line="181" w:lineRule="auto"/>
              <w:rPr/>
            </w:pPr>
            <w:r>
              <w:rPr>
                <w:spacing w:val="-1"/>
              </w:rPr>
              <w:t>BFLLMS0032</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7"/>
              <w:spacing w:before="110" w:line="181" w:lineRule="auto"/>
              <w:rPr/>
            </w:pPr>
            <w:r>
              <w:rPr/>
              <w:t>3</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0"/>
              <w:spacing w:before="78" w:line="220" w:lineRule="auto"/>
              <w:rPr/>
            </w:pPr>
            <w:r>
              <w:rPr>
                <w:spacing w:val="-2"/>
              </w:rPr>
              <w:t>法语阅读Ⅱ</w:t>
            </w:r>
          </w:p>
        </w:tc>
        <w:tc>
          <w:tcPr>
            <w:tcW w:w="1499" w:type="dxa"/>
            <w:vAlign w:val="top"/>
          </w:tcPr>
          <w:p>
            <w:pPr>
              <w:pStyle w:val="TableText"/>
              <w:ind w:left="301"/>
              <w:spacing w:before="109" w:line="181" w:lineRule="auto"/>
              <w:rPr/>
            </w:pPr>
            <w:r>
              <w:rPr>
                <w:spacing w:val="-1"/>
              </w:rPr>
              <w:t>BFLLMS0033</w:t>
            </w:r>
          </w:p>
        </w:tc>
        <w:tc>
          <w:tcPr>
            <w:tcW w:w="1125" w:type="dxa"/>
            <w:vAlign w:val="top"/>
          </w:tcPr>
          <w:p>
            <w:pPr>
              <w:pStyle w:val="TableText"/>
              <w:ind w:left="524"/>
              <w:spacing w:before="109" w:line="181" w:lineRule="auto"/>
              <w:rPr/>
            </w:pPr>
            <w:r>
              <w:rPr/>
              <w:t>2</w:t>
            </w:r>
          </w:p>
        </w:tc>
        <w:tc>
          <w:tcPr>
            <w:tcW w:w="1130" w:type="dxa"/>
            <w:vAlign w:val="top"/>
          </w:tcPr>
          <w:p>
            <w:pPr>
              <w:pStyle w:val="TableText"/>
              <w:ind w:left="522"/>
              <w:spacing w:before="109" w:line="181" w:lineRule="auto"/>
              <w:rPr/>
            </w:pPr>
            <w:r>
              <w:rPr/>
              <w:t>4</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4"/>
              <w:spacing w:before="78" w:line="220" w:lineRule="auto"/>
              <w:rPr/>
            </w:pPr>
            <w:r>
              <w:rPr>
                <w:spacing w:val="-3"/>
              </w:rPr>
              <w:t>高级法语Ⅰ</w:t>
            </w:r>
          </w:p>
        </w:tc>
        <w:tc>
          <w:tcPr>
            <w:tcW w:w="1499" w:type="dxa"/>
            <w:vAlign w:val="top"/>
          </w:tcPr>
          <w:p>
            <w:pPr>
              <w:pStyle w:val="TableText"/>
              <w:ind w:left="301"/>
              <w:spacing w:before="109" w:line="181" w:lineRule="auto"/>
              <w:rPr/>
            </w:pPr>
            <w:r>
              <w:rPr>
                <w:spacing w:val="-1"/>
              </w:rPr>
              <w:t>BFLLMS0034</w:t>
            </w:r>
          </w:p>
        </w:tc>
        <w:tc>
          <w:tcPr>
            <w:tcW w:w="1125" w:type="dxa"/>
            <w:vAlign w:val="top"/>
          </w:tcPr>
          <w:p>
            <w:pPr>
              <w:pStyle w:val="TableText"/>
              <w:ind w:left="523"/>
              <w:spacing w:before="109" w:line="181" w:lineRule="auto"/>
              <w:rPr/>
            </w:pPr>
            <w:r>
              <w:rPr/>
              <w:t>6</w:t>
            </w:r>
          </w:p>
        </w:tc>
        <w:tc>
          <w:tcPr>
            <w:tcW w:w="1130" w:type="dxa"/>
            <w:vAlign w:val="top"/>
          </w:tcPr>
          <w:p>
            <w:pPr>
              <w:pStyle w:val="TableText"/>
              <w:ind w:left="527"/>
              <w:spacing w:before="110" w:line="180" w:lineRule="auto"/>
              <w:rPr/>
            </w:pPr>
            <w:r>
              <w:rPr/>
              <w:t>5</w:t>
            </w:r>
          </w:p>
        </w:tc>
      </w:tr>
      <w:tr>
        <w:trPr>
          <w:trHeight w:val="335"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4"/>
              <w:spacing w:before="79" w:line="220" w:lineRule="auto"/>
              <w:rPr/>
            </w:pPr>
            <w:r>
              <w:rPr>
                <w:spacing w:val="-3"/>
              </w:rPr>
              <w:t>高级法语Ⅱ</w:t>
            </w:r>
          </w:p>
        </w:tc>
        <w:tc>
          <w:tcPr>
            <w:tcW w:w="1499" w:type="dxa"/>
            <w:vAlign w:val="top"/>
          </w:tcPr>
          <w:p>
            <w:pPr>
              <w:pStyle w:val="TableText"/>
              <w:ind w:left="301"/>
              <w:spacing w:before="110" w:line="181" w:lineRule="auto"/>
              <w:rPr/>
            </w:pPr>
            <w:r>
              <w:rPr>
                <w:spacing w:val="-1"/>
              </w:rPr>
              <w:t>BFLLMS0035</w:t>
            </w:r>
          </w:p>
        </w:tc>
        <w:tc>
          <w:tcPr>
            <w:tcW w:w="1125" w:type="dxa"/>
            <w:vAlign w:val="top"/>
          </w:tcPr>
          <w:p>
            <w:pPr>
              <w:pStyle w:val="TableText"/>
              <w:ind w:left="523"/>
              <w:spacing w:before="110" w:line="181" w:lineRule="auto"/>
              <w:rPr/>
            </w:pPr>
            <w:r>
              <w:rPr/>
              <w:t>6</w:t>
            </w:r>
          </w:p>
        </w:tc>
        <w:tc>
          <w:tcPr>
            <w:tcW w:w="1130" w:type="dxa"/>
            <w:vAlign w:val="top"/>
          </w:tcPr>
          <w:p>
            <w:pPr>
              <w:pStyle w:val="TableText"/>
              <w:ind w:left="524"/>
              <w:spacing w:before="110" w:line="181" w:lineRule="auto"/>
              <w:rPr/>
            </w:pPr>
            <w:r>
              <w:rPr/>
              <w:t>6</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124"/>
              <w:spacing w:before="79" w:line="220" w:lineRule="auto"/>
              <w:rPr/>
            </w:pPr>
            <w:r>
              <w:rPr>
                <w:spacing w:val="-3"/>
              </w:rPr>
              <w:t>高级法语Ⅲ</w:t>
            </w:r>
          </w:p>
        </w:tc>
        <w:tc>
          <w:tcPr>
            <w:tcW w:w="1499" w:type="dxa"/>
            <w:vAlign w:val="top"/>
          </w:tcPr>
          <w:p>
            <w:pPr>
              <w:pStyle w:val="TableText"/>
              <w:ind w:left="301"/>
              <w:spacing w:before="110" w:line="181" w:lineRule="auto"/>
              <w:rPr/>
            </w:pPr>
            <w:r>
              <w:rPr>
                <w:spacing w:val="-1"/>
              </w:rPr>
              <w:t>BFLLMS0036</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7"/>
              <w:spacing w:before="111" w:line="180" w:lineRule="auto"/>
              <w:rPr/>
            </w:pPr>
            <w:r>
              <w:rPr/>
              <w:t>7</w:t>
            </w:r>
          </w:p>
        </w:tc>
      </w:tr>
      <w:tr>
        <w:trPr>
          <w:trHeight w:val="334"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209"/>
              <w:spacing w:before="80" w:line="220" w:lineRule="auto"/>
              <w:rPr/>
            </w:pPr>
            <w:r>
              <w:rPr>
                <w:spacing w:val="-2"/>
              </w:rPr>
              <w:t>法国概况</w:t>
            </w:r>
          </w:p>
        </w:tc>
        <w:tc>
          <w:tcPr>
            <w:tcW w:w="1499" w:type="dxa"/>
            <w:vAlign w:val="top"/>
          </w:tcPr>
          <w:p>
            <w:pPr>
              <w:pStyle w:val="TableText"/>
              <w:ind w:left="301"/>
              <w:spacing w:before="110" w:line="182" w:lineRule="auto"/>
              <w:rPr/>
            </w:pPr>
            <w:r>
              <w:rPr>
                <w:spacing w:val="-1"/>
              </w:rPr>
              <w:t>BFLLMS0001</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7"/>
              <w:spacing w:before="111" w:line="181" w:lineRule="auto"/>
              <w:rPr/>
            </w:pPr>
            <w:r>
              <w:rPr/>
              <w:t>3</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79" w:line="219" w:lineRule="auto"/>
              <w:rPr/>
            </w:pPr>
            <w:r>
              <w:rPr>
                <w:spacing w:val="-1"/>
              </w:rPr>
              <w:t>法国社会与文化</w:t>
            </w:r>
          </w:p>
        </w:tc>
        <w:tc>
          <w:tcPr>
            <w:tcW w:w="1499" w:type="dxa"/>
            <w:vAlign w:val="top"/>
          </w:tcPr>
          <w:p>
            <w:pPr>
              <w:pStyle w:val="TableText"/>
              <w:ind w:left="301"/>
              <w:spacing w:before="110" w:line="181" w:lineRule="auto"/>
              <w:rPr/>
            </w:pPr>
            <w:r>
              <w:rPr>
                <w:spacing w:val="-1"/>
              </w:rPr>
              <w:t>BFLLMS0003</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2"/>
              <w:spacing w:before="110" w:line="181" w:lineRule="auto"/>
              <w:rPr/>
            </w:pPr>
            <w:r>
              <w:rPr/>
              <w:t>4</w:t>
            </w:r>
          </w:p>
        </w:tc>
      </w:tr>
      <w:tr>
        <w:trPr>
          <w:trHeight w:val="335"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1209"/>
              <w:spacing w:before="80" w:line="220" w:lineRule="auto"/>
              <w:rPr/>
            </w:pPr>
            <w:r>
              <w:rPr>
                <w:spacing w:val="-2"/>
              </w:rPr>
              <w:t>法语写作</w:t>
            </w:r>
          </w:p>
        </w:tc>
        <w:tc>
          <w:tcPr>
            <w:tcW w:w="1499" w:type="dxa"/>
            <w:vAlign w:val="top"/>
          </w:tcPr>
          <w:p>
            <w:pPr>
              <w:pStyle w:val="TableText"/>
              <w:ind w:left="301"/>
              <w:spacing w:before="110" w:line="181" w:lineRule="auto"/>
              <w:rPr/>
            </w:pPr>
            <w:r>
              <w:rPr>
                <w:spacing w:val="-1"/>
              </w:rPr>
              <w:t>BFLLMS0027</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2"/>
              <w:spacing w:before="110" w:line="181" w:lineRule="auto"/>
              <w:rPr/>
            </w:pPr>
            <w:r>
              <w:rPr/>
              <w:t>4</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669"/>
              <w:spacing w:before="80" w:line="220" w:lineRule="auto"/>
              <w:rPr/>
            </w:pPr>
            <w:r>
              <w:rPr>
                <w:spacing w:val="-1"/>
              </w:rPr>
              <w:t>法语笔译理论与实践Ⅰ</w:t>
            </w:r>
          </w:p>
        </w:tc>
        <w:tc>
          <w:tcPr>
            <w:tcW w:w="1499" w:type="dxa"/>
            <w:vAlign w:val="top"/>
          </w:tcPr>
          <w:p>
            <w:pPr>
              <w:pStyle w:val="TableText"/>
              <w:ind w:left="301"/>
              <w:spacing w:before="111" w:line="181" w:lineRule="auto"/>
              <w:rPr/>
            </w:pPr>
            <w:r>
              <w:rPr>
                <w:spacing w:val="-1"/>
              </w:rPr>
              <w:t>BFLLMS0008</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7"/>
              <w:spacing w:before="111" w:line="180" w:lineRule="auto"/>
              <w:rPr/>
            </w:pPr>
            <w:r>
              <w:rPr/>
              <w:t>5</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669"/>
              <w:spacing w:before="80" w:line="220" w:lineRule="auto"/>
              <w:rPr/>
            </w:pPr>
            <w:r>
              <w:rPr>
                <w:spacing w:val="-1"/>
              </w:rPr>
              <w:t>法语笔译理论与实践Ⅱ</w:t>
            </w:r>
          </w:p>
        </w:tc>
        <w:tc>
          <w:tcPr>
            <w:tcW w:w="1499" w:type="dxa"/>
            <w:vAlign w:val="top"/>
          </w:tcPr>
          <w:p>
            <w:pPr>
              <w:pStyle w:val="TableText"/>
              <w:ind w:left="301"/>
              <w:spacing w:before="111" w:line="181" w:lineRule="auto"/>
              <w:rPr/>
            </w:pPr>
            <w:r>
              <w:rPr>
                <w:spacing w:val="-1"/>
              </w:rPr>
              <w:t>BFLLMS0009</w:t>
            </w:r>
          </w:p>
        </w:tc>
        <w:tc>
          <w:tcPr>
            <w:tcW w:w="1125" w:type="dxa"/>
            <w:vAlign w:val="top"/>
          </w:tcPr>
          <w:p>
            <w:pPr>
              <w:pStyle w:val="TableText"/>
              <w:ind w:left="524"/>
              <w:spacing w:before="111" w:line="181" w:lineRule="auto"/>
              <w:rPr/>
            </w:pPr>
            <w:r>
              <w:rPr/>
              <w:t>2</w:t>
            </w:r>
          </w:p>
        </w:tc>
        <w:tc>
          <w:tcPr>
            <w:tcW w:w="1130" w:type="dxa"/>
            <w:vAlign w:val="top"/>
          </w:tcPr>
          <w:p>
            <w:pPr>
              <w:pStyle w:val="TableText"/>
              <w:ind w:left="524"/>
              <w:spacing w:before="111" w:line="181" w:lineRule="auto"/>
              <w:rPr/>
            </w:pPr>
            <w:r>
              <w:rPr/>
              <w:t>6</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80" w:line="220" w:lineRule="auto"/>
              <w:rPr/>
            </w:pPr>
            <w:r>
              <w:rPr>
                <w:spacing w:val="-2"/>
              </w:rPr>
              <w:t>法国文学概论Ⅰ</w:t>
            </w:r>
          </w:p>
        </w:tc>
        <w:tc>
          <w:tcPr>
            <w:tcW w:w="1499" w:type="dxa"/>
            <w:vAlign w:val="top"/>
          </w:tcPr>
          <w:p>
            <w:pPr>
              <w:pStyle w:val="TableText"/>
              <w:ind w:left="301"/>
              <w:spacing w:before="111" w:line="181" w:lineRule="auto"/>
              <w:rPr/>
            </w:pPr>
            <w:r>
              <w:rPr>
                <w:spacing w:val="-1"/>
              </w:rPr>
              <w:t>BFLLMS0005</w:t>
            </w:r>
          </w:p>
        </w:tc>
        <w:tc>
          <w:tcPr>
            <w:tcW w:w="1125" w:type="dxa"/>
            <w:vAlign w:val="top"/>
          </w:tcPr>
          <w:p>
            <w:pPr>
              <w:pStyle w:val="TableText"/>
              <w:ind w:left="524"/>
              <w:spacing w:before="111" w:line="181" w:lineRule="auto"/>
              <w:rPr/>
            </w:pPr>
            <w:r>
              <w:rPr/>
              <w:t>2</w:t>
            </w:r>
          </w:p>
        </w:tc>
        <w:tc>
          <w:tcPr>
            <w:tcW w:w="1130" w:type="dxa"/>
            <w:vAlign w:val="top"/>
          </w:tcPr>
          <w:p>
            <w:pPr>
              <w:pStyle w:val="TableText"/>
              <w:ind w:left="527"/>
              <w:spacing w:before="112" w:line="180" w:lineRule="auto"/>
              <w:rPr/>
            </w:pPr>
            <w:r>
              <w:rPr/>
              <w:t>5</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940"/>
              <w:spacing w:before="80" w:line="220" w:lineRule="auto"/>
              <w:rPr/>
            </w:pPr>
            <w:r>
              <w:rPr>
                <w:spacing w:val="-2"/>
              </w:rPr>
              <w:t>法国文学概论Ⅱ</w:t>
            </w:r>
          </w:p>
        </w:tc>
        <w:tc>
          <w:tcPr>
            <w:tcW w:w="1499" w:type="dxa"/>
            <w:vAlign w:val="top"/>
          </w:tcPr>
          <w:p>
            <w:pPr>
              <w:pStyle w:val="TableText"/>
              <w:ind w:left="301"/>
              <w:spacing w:before="111" w:line="181" w:lineRule="auto"/>
              <w:rPr/>
            </w:pPr>
            <w:r>
              <w:rPr>
                <w:spacing w:val="-1"/>
              </w:rPr>
              <w:t>BFLLMS0006</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4"/>
              <w:spacing w:before="111" w:line="181" w:lineRule="auto"/>
              <w:rPr/>
            </w:pPr>
            <w:r>
              <w:rPr/>
              <w:t>6</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580"/>
              <w:spacing w:before="80" w:line="219" w:lineRule="auto"/>
              <w:rPr/>
            </w:pPr>
            <w:r>
              <w:rPr>
                <w:spacing w:val="-1"/>
              </w:rPr>
              <w:t>法语学术写作与研究方法</w:t>
            </w:r>
          </w:p>
        </w:tc>
        <w:tc>
          <w:tcPr>
            <w:tcW w:w="1499" w:type="dxa"/>
            <w:vAlign w:val="top"/>
          </w:tcPr>
          <w:p>
            <w:pPr>
              <w:pStyle w:val="TableText"/>
              <w:ind w:left="301"/>
              <w:spacing w:before="111" w:line="181" w:lineRule="auto"/>
              <w:rPr/>
            </w:pPr>
            <w:r>
              <w:rPr>
                <w:spacing w:val="-1"/>
              </w:rPr>
              <w:t>BFLLMS0028</w:t>
            </w:r>
          </w:p>
        </w:tc>
        <w:tc>
          <w:tcPr>
            <w:tcW w:w="1125" w:type="dxa"/>
            <w:vAlign w:val="top"/>
          </w:tcPr>
          <w:p>
            <w:pPr>
              <w:pStyle w:val="TableText"/>
              <w:ind w:left="524"/>
              <w:spacing w:before="111" w:line="181" w:lineRule="auto"/>
              <w:rPr/>
            </w:pPr>
            <w:r>
              <w:rPr/>
              <w:t>2</w:t>
            </w:r>
          </w:p>
        </w:tc>
        <w:tc>
          <w:tcPr>
            <w:tcW w:w="1130" w:type="dxa"/>
            <w:vAlign w:val="top"/>
          </w:tcPr>
          <w:p>
            <w:pPr>
              <w:pStyle w:val="TableText"/>
              <w:ind w:left="524"/>
              <w:spacing w:before="111" w:line="181" w:lineRule="auto"/>
              <w:rPr/>
            </w:pPr>
            <w:r>
              <w:rPr/>
              <w:t>6</w:t>
            </w:r>
          </w:p>
        </w:tc>
      </w:tr>
      <w:tr>
        <w:trPr>
          <w:trHeight w:val="336"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669"/>
              <w:spacing w:before="80" w:line="220" w:lineRule="auto"/>
              <w:rPr/>
            </w:pPr>
            <w:r>
              <w:rPr>
                <w:spacing w:val="-1"/>
              </w:rPr>
              <w:t>法语口译理论与实践Ⅰ</w:t>
            </w:r>
          </w:p>
        </w:tc>
        <w:tc>
          <w:tcPr>
            <w:tcW w:w="1499" w:type="dxa"/>
            <w:vAlign w:val="top"/>
          </w:tcPr>
          <w:p>
            <w:pPr>
              <w:pStyle w:val="TableText"/>
              <w:ind w:left="301"/>
              <w:spacing w:before="110" w:line="182" w:lineRule="auto"/>
              <w:rPr/>
            </w:pPr>
            <w:r>
              <w:rPr>
                <w:spacing w:val="-1"/>
              </w:rPr>
              <w:t>BFLLMS0019</w:t>
            </w:r>
          </w:p>
        </w:tc>
        <w:tc>
          <w:tcPr>
            <w:tcW w:w="1125" w:type="dxa"/>
            <w:vAlign w:val="top"/>
          </w:tcPr>
          <w:p>
            <w:pPr>
              <w:pStyle w:val="TableText"/>
              <w:ind w:left="524"/>
              <w:spacing w:before="111" w:line="181" w:lineRule="auto"/>
              <w:rPr/>
            </w:pPr>
            <w:r>
              <w:rPr/>
              <w:t>2</w:t>
            </w:r>
          </w:p>
        </w:tc>
        <w:tc>
          <w:tcPr>
            <w:tcW w:w="1130" w:type="dxa"/>
            <w:vAlign w:val="top"/>
          </w:tcPr>
          <w:p>
            <w:pPr>
              <w:pStyle w:val="TableText"/>
              <w:ind w:left="524"/>
              <w:spacing w:before="111" w:line="181" w:lineRule="auto"/>
              <w:rPr/>
            </w:pPr>
            <w:r>
              <w:rPr/>
              <w:t>6</w:t>
            </w:r>
          </w:p>
        </w:tc>
      </w:tr>
      <w:tr>
        <w:trPr>
          <w:trHeight w:val="333" w:hRule="atLeast"/>
        </w:trPr>
        <w:tc>
          <w:tcPr>
            <w:tcW w:w="1417" w:type="dxa"/>
            <w:vAlign w:val="top"/>
            <w:vMerge w:val="continue"/>
            <w:tcBorders>
              <w:top w:val="nil"/>
              <w:bottom w:val="nil"/>
            </w:tcBorders>
          </w:tcPr>
          <w:p>
            <w:pPr>
              <w:rPr>
                <w:rFonts w:ascii="Arial"/>
                <w:sz w:val="21"/>
              </w:rPr>
            </w:pPr>
            <w:r/>
          </w:p>
        </w:tc>
        <w:tc>
          <w:tcPr>
            <w:tcW w:w="3131" w:type="dxa"/>
            <w:vAlign w:val="top"/>
          </w:tcPr>
          <w:p>
            <w:pPr>
              <w:pStyle w:val="TableText"/>
              <w:ind w:left="669"/>
              <w:spacing w:before="80" w:line="220" w:lineRule="auto"/>
              <w:rPr/>
            </w:pPr>
            <w:r>
              <w:rPr>
                <w:spacing w:val="-1"/>
              </w:rPr>
              <w:t>法语口译理论与实践Ⅱ</w:t>
            </w:r>
          </w:p>
        </w:tc>
        <w:tc>
          <w:tcPr>
            <w:tcW w:w="1499" w:type="dxa"/>
            <w:vAlign w:val="top"/>
          </w:tcPr>
          <w:p>
            <w:pPr>
              <w:pStyle w:val="TableText"/>
              <w:ind w:left="301"/>
              <w:spacing w:before="111" w:line="181" w:lineRule="auto"/>
              <w:rPr/>
            </w:pPr>
            <w:r>
              <w:rPr>
                <w:spacing w:val="-1"/>
              </w:rPr>
              <w:t>BFLLMS0020</w:t>
            </w:r>
          </w:p>
        </w:tc>
        <w:tc>
          <w:tcPr>
            <w:tcW w:w="1125" w:type="dxa"/>
            <w:vAlign w:val="top"/>
          </w:tcPr>
          <w:p>
            <w:pPr>
              <w:pStyle w:val="TableText"/>
              <w:ind w:left="524"/>
              <w:spacing w:before="110" w:line="181" w:lineRule="auto"/>
              <w:rPr/>
            </w:pPr>
            <w:r>
              <w:rPr/>
              <w:t>2</w:t>
            </w:r>
          </w:p>
        </w:tc>
        <w:tc>
          <w:tcPr>
            <w:tcW w:w="1130" w:type="dxa"/>
            <w:vAlign w:val="top"/>
          </w:tcPr>
          <w:p>
            <w:pPr>
              <w:pStyle w:val="TableText"/>
              <w:ind w:left="527"/>
              <w:spacing w:before="111" w:line="180" w:lineRule="auto"/>
              <w:rPr/>
            </w:pPr>
            <w:r>
              <w:rPr/>
              <w:t>7</w:t>
            </w:r>
          </w:p>
        </w:tc>
      </w:tr>
      <w:tr>
        <w:trPr>
          <w:trHeight w:val="341" w:hRule="atLeast"/>
        </w:trPr>
        <w:tc>
          <w:tcPr>
            <w:tcW w:w="1417" w:type="dxa"/>
            <w:vAlign w:val="top"/>
            <w:vMerge w:val="continue"/>
            <w:tcBorders>
              <w:top w:val="nil"/>
            </w:tcBorders>
          </w:tcPr>
          <w:p>
            <w:pPr>
              <w:rPr>
                <w:rFonts w:ascii="Arial"/>
                <w:sz w:val="21"/>
              </w:rPr>
            </w:pPr>
            <w:r/>
          </w:p>
        </w:tc>
        <w:tc>
          <w:tcPr>
            <w:tcW w:w="3131" w:type="dxa"/>
            <w:vAlign w:val="top"/>
          </w:tcPr>
          <w:p>
            <w:pPr>
              <w:pStyle w:val="TableText"/>
              <w:ind w:left="940"/>
              <w:spacing w:before="81" w:line="220" w:lineRule="auto"/>
              <w:rPr/>
            </w:pPr>
            <w:r>
              <w:rPr>
                <w:spacing w:val="-1"/>
              </w:rPr>
              <w:t>法语语言学概论</w:t>
            </w:r>
          </w:p>
        </w:tc>
        <w:tc>
          <w:tcPr>
            <w:tcW w:w="1499" w:type="dxa"/>
            <w:vAlign w:val="top"/>
          </w:tcPr>
          <w:p>
            <w:pPr>
              <w:pStyle w:val="TableText"/>
              <w:ind w:left="301"/>
              <w:spacing w:before="112" w:line="181" w:lineRule="auto"/>
              <w:rPr/>
            </w:pPr>
            <w:r>
              <w:rPr>
                <w:spacing w:val="-1"/>
              </w:rPr>
              <w:t>BFLLMS0030</w:t>
            </w:r>
          </w:p>
        </w:tc>
        <w:tc>
          <w:tcPr>
            <w:tcW w:w="1125" w:type="dxa"/>
            <w:vAlign w:val="top"/>
          </w:tcPr>
          <w:p>
            <w:pPr>
              <w:pStyle w:val="TableText"/>
              <w:ind w:left="524"/>
              <w:spacing w:before="111" w:line="181" w:lineRule="auto"/>
              <w:rPr/>
            </w:pPr>
            <w:r>
              <w:rPr/>
              <w:t>2</w:t>
            </w:r>
          </w:p>
        </w:tc>
        <w:tc>
          <w:tcPr>
            <w:tcW w:w="1130" w:type="dxa"/>
            <w:vAlign w:val="top"/>
          </w:tcPr>
          <w:p>
            <w:pPr>
              <w:pStyle w:val="TableText"/>
              <w:ind w:left="527"/>
              <w:spacing w:before="112" w:line="180" w:lineRule="auto"/>
              <w:rPr/>
            </w:pPr>
            <w:r>
              <w:rPr/>
              <w:t>7</w:t>
            </w:r>
          </w:p>
        </w:tc>
      </w:tr>
    </w:tbl>
    <w:p>
      <w:pPr>
        <w:pStyle w:val="BodyText"/>
        <w:rPr/>
      </w:pPr>
      <w:r/>
    </w:p>
    <w:p>
      <w:pPr>
        <w:sectPr>
          <w:footerReference w:type="default" r:id="rId78"/>
          <w:pgSz w:w="11907" w:h="16839"/>
          <w:pgMar w:top="400" w:right="1785" w:bottom="821" w:left="1785" w:header="0" w:footer="643" w:gutter="0"/>
        </w:sectPr>
        <w:rPr/>
      </w:pPr>
    </w:p>
    <w:p>
      <w:pPr>
        <w:spacing w:before="29"/>
        <w:rPr/>
      </w:pPr>
      <w:r/>
    </w:p>
    <w:p>
      <w:pPr>
        <w:spacing w:before="29"/>
        <w:rPr/>
      </w:pPr>
      <w:r/>
    </w:p>
    <w:p>
      <w:pPr>
        <w:spacing w:before="29"/>
        <w:rPr/>
      </w:pPr>
      <w:r/>
    </w:p>
    <w:p>
      <w:pPr>
        <w:spacing w:before="29"/>
        <w:rPr/>
      </w:pPr>
      <w:r/>
    </w:p>
    <w:p>
      <w:pPr>
        <w:spacing w:before="29"/>
        <w:rPr/>
      </w:pPr>
      <w:r/>
    </w:p>
    <w:tbl>
      <w:tblPr>
        <w:tblStyle w:val="TableNormal"/>
        <w:tblW w:w="8163" w:type="dxa"/>
        <w:tblInd w:w="153"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465"/>
        <w:gridCol w:w="2632"/>
        <w:gridCol w:w="1835"/>
        <w:gridCol w:w="1039"/>
        <w:gridCol w:w="1192"/>
      </w:tblGrid>
      <w:tr>
        <w:trPr>
          <w:trHeight w:val="340" w:hRule="atLeast"/>
        </w:trPr>
        <w:tc>
          <w:tcPr>
            <w:tcW w:w="1465" w:type="dxa"/>
            <w:vAlign w:val="top"/>
          </w:tcPr>
          <w:p>
            <w:pPr>
              <w:pStyle w:val="TableText"/>
              <w:ind w:left="377"/>
              <w:spacing w:before="80" w:line="220" w:lineRule="auto"/>
              <w:rPr/>
            </w:pPr>
            <w:r>
              <w:rPr>
                <w14:textOutline w14:w="3263" w14:cap="flat" w14:cmpd="sng">
                  <w14:solidFill>
                    <w14:srgbClr w14:val="000000"/>
                  </w14:solidFill>
                  <w14:prstDash w14:val="solid"/>
                  <w14:miter w14:lim="10"/>
                </w14:textOutline>
                <w:spacing w:val="-2"/>
              </w:rPr>
              <w:t>专业名称</w:t>
            </w:r>
          </w:p>
        </w:tc>
        <w:tc>
          <w:tcPr>
            <w:tcW w:w="2632" w:type="dxa"/>
            <w:vAlign w:val="top"/>
          </w:tcPr>
          <w:p>
            <w:pPr>
              <w:pStyle w:val="TableText"/>
              <w:ind w:left="958"/>
              <w:spacing w:before="80" w:line="220" w:lineRule="auto"/>
              <w:rPr/>
            </w:pPr>
            <w:r>
              <w:rPr>
                <w14:textOutline w14:w="3263" w14:cap="flat" w14:cmpd="sng">
                  <w14:solidFill>
                    <w14:srgbClr w14:val="000000"/>
                  </w14:solidFill>
                  <w14:prstDash w14:val="solid"/>
                  <w14:miter w14:lim="10"/>
                </w14:textOutline>
                <w:spacing w:val="-2"/>
              </w:rPr>
              <w:t>课程名称</w:t>
            </w:r>
          </w:p>
        </w:tc>
        <w:tc>
          <w:tcPr>
            <w:tcW w:w="1835" w:type="dxa"/>
            <w:vAlign w:val="top"/>
          </w:tcPr>
          <w:p>
            <w:pPr>
              <w:pStyle w:val="TableText"/>
              <w:ind w:left="558"/>
              <w:spacing w:before="79" w:line="220" w:lineRule="auto"/>
              <w:rPr/>
            </w:pPr>
            <w:r>
              <w:rPr>
                <w14:textOutline w14:w="3263" w14:cap="flat" w14:cmpd="sng">
                  <w14:solidFill>
                    <w14:srgbClr w14:val="000000"/>
                  </w14:solidFill>
                  <w14:prstDash w14:val="solid"/>
                  <w14:miter w14:lim="10"/>
                </w14:textOutline>
                <w:spacing w:val="-2"/>
              </w:rPr>
              <w:t>课程编码</w:t>
            </w:r>
          </w:p>
        </w:tc>
        <w:tc>
          <w:tcPr>
            <w:tcW w:w="1039" w:type="dxa"/>
            <w:vAlign w:val="top"/>
          </w:tcPr>
          <w:p>
            <w:pPr>
              <w:pStyle w:val="TableText"/>
              <w:ind w:left="348"/>
              <w:spacing w:before="80" w:line="220" w:lineRule="auto"/>
              <w:rPr/>
            </w:pPr>
            <w:r>
              <w:rPr>
                <w14:textOutline w14:w="3263" w14:cap="flat" w14:cmpd="sng">
                  <w14:solidFill>
                    <w14:srgbClr w14:val="000000"/>
                  </w14:solidFill>
                  <w14:prstDash w14:val="solid"/>
                  <w14:miter w14:lim="10"/>
                </w14:textOutline>
                <w:spacing w:val="-3"/>
              </w:rPr>
              <w:t>学分</w:t>
            </w:r>
          </w:p>
        </w:tc>
        <w:tc>
          <w:tcPr>
            <w:tcW w:w="1192" w:type="dxa"/>
            <w:vAlign w:val="top"/>
          </w:tcPr>
          <w:p>
            <w:pPr>
              <w:pStyle w:val="TableText"/>
              <w:ind w:left="240"/>
              <w:spacing w:before="80" w:line="220" w:lineRule="auto"/>
              <w:rPr/>
            </w:pPr>
            <w:r>
              <w:rPr>
                <w14:textOutline w14:w="3263" w14:cap="flat" w14:cmpd="sng">
                  <w14:solidFill>
                    <w14:srgbClr w14:val="000000"/>
                  </w14:solidFill>
                  <w14:prstDash w14:val="solid"/>
                  <w14:miter w14:lim="10"/>
                </w14:textOutline>
                <w:spacing w:val="-2"/>
              </w:rPr>
              <w:t>开课学期</w:t>
            </w:r>
          </w:p>
        </w:tc>
      </w:tr>
      <w:tr>
        <w:trPr>
          <w:trHeight w:val="333" w:hRule="atLeast"/>
        </w:trPr>
        <w:tc>
          <w:tcPr>
            <w:tcW w:w="1465" w:type="dxa"/>
            <w:vAlign w:val="top"/>
            <w:vMerge w:val="restart"/>
            <w:tcBorders>
              <w:bottom w:val="nil"/>
            </w:tcBorders>
          </w:tcPr>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spacing w:line="247" w:lineRule="auto"/>
              <w:rPr>
                <w:rFonts w:ascii="Arial"/>
                <w:sz w:val="21"/>
              </w:rPr>
            </w:pPr>
            <w:r/>
          </w:p>
          <w:p>
            <w:pPr>
              <w:pStyle w:val="TableText"/>
              <w:ind w:left="380"/>
              <w:spacing w:before="58" w:line="221" w:lineRule="auto"/>
              <w:rPr/>
            </w:pPr>
            <w:r>
              <w:rPr>
                <w:spacing w:val="-3"/>
              </w:rPr>
              <w:t>西班牙语</w:t>
            </w:r>
          </w:p>
        </w:tc>
        <w:tc>
          <w:tcPr>
            <w:tcW w:w="2632" w:type="dxa"/>
            <w:vAlign w:val="top"/>
          </w:tcPr>
          <w:p>
            <w:pPr>
              <w:pStyle w:val="TableText"/>
              <w:ind w:left="690"/>
              <w:spacing w:before="76" w:line="221" w:lineRule="auto"/>
              <w:rPr/>
            </w:pPr>
            <w:r>
              <w:rPr>
                <w:spacing w:val="-2"/>
              </w:rPr>
              <w:t>基础西班牙语Ⅰ</w:t>
            </w:r>
          </w:p>
        </w:tc>
        <w:tc>
          <w:tcPr>
            <w:tcW w:w="1835" w:type="dxa"/>
            <w:vAlign w:val="top"/>
          </w:tcPr>
          <w:p>
            <w:pPr>
              <w:pStyle w:val="TableText"/>
              <w:ind w:left="466"/>
              <w:spacing w:before="106" w:line="181" w:lineRule="auto"/>
              <w:rPr/>
            </w:pPr>
            <w:r>
              <w:rPr>
                <w:spacing w:val="-1"/>
              </w:rPr>
              <w:t>BSLLMS0005</w:t>
            </w:r>
          </w:p>
        </w:tc>
        <w:tc>
          <w:tcPr>
            <w:tcW w:w="1039" w:type="dxa"/>
            <w:vAlign w:val="top"/>
          </w:tcPr>
          <w:p>
            <w:pPr>
              <w:pStyle w:val="TableText"/>
              <w:ind w:left="482"/>
              <w:spacing w:before="106" w:line="181" w:lineRule="auto"/>
              <w:rPr/>
            </w:pPr>
            <w:r>
              <w:rPr/>
              <w:t>8</w:t>
            </w:r>
          </w:p>
        </w:tc>
        <w:tc>
          <w:tcPr>
            <w:tcW w:w="1192" w:type="dxa"/>
            <w:vAlign w:val="top"/>
          </w:tcPr>
          <w:p>
            <w:pPr>
              <w:pStyle w:val="TableText"/>
              <w:ind w:left="567"/>
              <w:spacing w:before="105" w:line="182" w:lineRule="auto"/>
              <w:rPr/>
            </w:pPr>
            <w:r>
              <w:rPr/>
              <w:t>1</w:t>
            </w:r>
          </w:p>
        </w:tc>
      </w:tr>
      <w:tr>
        <w:trPr>
          <w:trHeight w:val="335"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0"/>
              <w:spacing w:before="76" w:line="221" w:lineRule="auto"/>
              <w:rPr/>
            </w:pPr>
            <w:r>
              <w:rPr>
                <w:spacing w:val="-2"/>
              </w:rPr>
              <w:t>基础西班牙语Ⅱ</w:t>
            </w:r>
          </w:p>
        </w:tc>
        <w:tc>
          <w:tcPr>
            <w:tcW w:w="1835" w:type="dxa"/>
            <w:vAlign w:val="top"/>
          </w:tcPr>
          <w:p>
            <w:pPr>
              <w:pStyle w:val="TableText"/>
              <w:ind w:left="466"/>
              <w:spacing w:before="107" w:line="181" w:lineRule="auto"/>
              <w:rPr/>
            </w:pPr>
            <w:r>
              <w:rPr>
                <w:spacing w:val="-1"/>
              </w:rPr>
              <w:t>BSLLMS0006</w:t>
            </w:r>
          </w:p>
        </w:tc>
        <w:tc>
          <w:tcPr>
            <w:tcW w:w="1039" w:type="dxa"/>
            <w:vAlign w:val="top"/>
          </w:tcPr>
          <w:p>
            <w:pPr>
              <w:pStyle w:val="TableText"/>
              <w:ind w:left="482"/>
              <w:spacing w:before="107" w:line="181" w:lineRule="auto"/>
              <w:rPr/>
            </w:pPr>
            <w:r>
              <w:rPr/>
              <w:t>6</w:t>
            </w:r>
          </w:p>
        </w:tc>
        <w:tc>
          <w:tcPr>
            <w:tcW w:w="1192" w:type="dxa"/>
            <w:vAlign w:val="top"/>
          </w:tcPr>
          <w:p>
            <w:pPr>
              <w:pStyle w:val="TableText"/>
              <w:ind w:left="556"/>
              <w:spacing w:before="106" w:line="181" w:lineRule="auto"/>
              <w:rPr/>
            </w:pPr>
            <w:r>
              <w:rPr/>
              <w:t>2</w:t>
            </w:r>
          </w:p>
        </w:tc>
      </w:tr>
      <w:tr>
        <w:trPr>
          <w:trHeight w:val="335"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0"/>
              <w:spacing w:before="77" w:line="221" w:lineRule="auto"/>
              <w:rPr/>
            </w:pPr>
            <w:r>
              <w:rPr>
                <w:spacing w:val="-2"/>
              </w:rPr>
              <w:t>基础西班牙语Ⅲ</w:t>
            </w:r>
          </w:p>
        </w:tc>
        <w:tc>
          <w:tcPr>
            <w:tcW w:w="1835" w:type="dxa"/>
            <w:vAlign w:val="top"/>
          </w:tcPr>
          <w:p>
            <w:pPr>
              <w:pStyle w:val="TableText"/>
              <w:ind w:left="466"/>
              <w:spacing w:before="107" w:line="181" w:lineRule="auto"/>
              <w:rPr/>
            </w:pPr>
            <w:r>
              <w:rPr>
                <w:spacing w:val="-1"/>
              </w:rPr>
              <w:t>BSLLMS0007</w:t>
            </w:r>
          </w:p>
        </w:tc>
        <w:tc>
          <w:tcPr>
            <w:tcW w:w="1039" w:type="dxa"/>
            <w:vAlign w:val="top"/>
          </w:tcPr>
          <w:p>
            <w:pPr>
              <w:pStyle w:val="TableText"/>
              <w:ind w:left="482"/>
              <w:spacing w:before="107" w:line="181" w:lineRule="auto"/>
              <w:rPr/>
            </w:pPr>
            <w:r>
              <w:rPr/>
              <w:t>6</w:t>
            </w:r>
          </w:p>
        </w:tc>
        <w:tc>
          <w:tcPr>
            <w:tcW w:w="1192" w:type="dxa"/>
            <w:vAlign w:val="top"/>
          </w:tcPr>
          <w:p>
            <w:pPr>
              <w:pStyle w:val="TableText"/>
              <w:ind w:left="557"/>
              <w:spacing w:before="107" w:line="181" w:lineRule="auto"/>
              <w:rPr/>
            </w:pPr>
            <w:r>
              <w:rPr/>
              <w:t>3</w:t>
            </w:r>
          </w:p>
        </w:tc>
      </w:tr>
      <w:tr>
        <w:trPr>
          <w:trHeight w:val="333"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0"/>
              <w:spacing w:before="78" w:line="221" w:lineRule="auto"/>
              <w:rPr/>
            </w:pPr>
            <w:r>
              <w:rPr>
                <w:spacing w:val="-2"/>
              </w:rPr>
              <w:t>基础西班牙语Ⅳ</w:t>
            </w:r>
          </w:p>
        </w:tc>
        <w:tc>
          <w:tcPr>
            <w:tcW w:w="1835" w:type="dxa"/>
            <w:vAlign w:val="top"/>
          </w:tcPr>
          <w:p>
            <w:pPr>
              <w:pStyle w:val="TableText"/>
              <w:ind w:left="466"/>
              <w:spacing w:before="108" w:line="181" w:lineRule="auto"/>
              <w:rPr/>
            </w:pPr>
            <w:r>
              <w:rPr>
                <w:spacing w:val="-1"/>
              </w:rPr>
              <w:t>BSLLMS0008</w:t>
            </w:r>
          </w:p>
        </w:tc>
        <w:tc>
          <w:tcPr>
            <w:tcW w:w="1039" w:type="dxa"/>
            <w:vAlign w:val="top"/>
          </w:tcPr>
          <w:p>
            <w:pPr>
              <w:pStyle w:val="TableText"/>
              <w:ind w:left="482"/>
              <w:spacing w:before="108" w:line="181" w:lineRule="auto"/>
              <w:rPr/>
            </w:pPr>
            <w:r>
              <w:rPr/>
              <w:t>6</w:t>
            </w:r>
          </w:p>
        </w:tc>
        <w:tc>
          <w:tcPr>
            <w:tcW w:w="1192" w:type="dxa"/>
            <w:vAlign w:val="top"/>
          </w:tcPr>
          <w:p>
            <w:pPr>
              <w:pStyle w:val="TableText"/>
              <w:ind w:left="553"/>
              <w:spacing w:before="108" w:line="181" w:lineRule="auto"/>
              <w:rPr/>
            </w:pPr>
            <w:r>
              <w:rPr/>
              <w:t>4</w:t>
            </w:r>
          </w:p>
        </w:tc>
      </w:tr>
      <w:tr>
        <w:trPr>
          <w:trHeight w:val="335"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783"/>
              <w:spacing w:before="78" w:line="220" w:lineRule="auto"/>
              <w:rPr/>
            </w:pPr>
            <w:r>
              <w:rPr>
                <w:spacing w:val="-2"/>
              </w:rPr>
              <w:t>高级西班牙语</w:t>
            </w:r>
          </w:p>
        </w:tc>
        <w:tc>
          <w:tcPr>
            <w:tcW w:w="1835" w:type="dxa"/>
            <w:vAlign w:val="top"/>
          </w:tcPr>
          <w:p>
            <w:pPr>
              <w:pStyle w:val="TableText"/>
              <w:ind w:left="466"/>
              <w:spacing w:before="109" w:line="181" w:lineRule="auto"/>
              <w:rPr/>
            </w:pPr>
            <w:r>
              <w:rPr>
                <w:spacing w:val="-1"/>
              </w:rPr>
              <w:t>BSLLMS0047</w:t>
            </w:r>
          </w:p>
        </w:tc>
        <w:tc>
          <w:tcPr>
            <w:tcW w:w="1039" w:type="dxa"/>
            <w:vAlign w:val="top"/>
          </w:tcPr>
          <w:p>
            <w:pPr>
              <w:pStyle w:val="TableText"/>
              <w:ind w:left="480"/>
              <w:spacing w:before="108" w:line="181" w:lineRule="auto"/>
              <w:rPr/>
            </w:pPr>
            <w:r>
              <w:rPr/>
              <w:t>4</w:t>
            </w:r>
          </w:p>
        </w:tc>
        <w:tc>
          <w:tcPr>
            <w:tcW w:w="1192" w:type="dxa"/>
            <w:vAlign w:val="top"/>
          </w:tcPr>
          <w:p>
            <w:pPr>
              <w:pStyle w:val="TableText"/>
              <w:ind w:left="557"/>
              <w:spacing w:before="109" w:line="180" w:lineRule="auto"/>
              <w:rPr/>
            </w:pPr>
            <w:r>
              <w:rPr/>
              <w:t>5</w:t>
            </w:r>
          </w:p>
        </w:tc>
      </w:tr>
      <w:tr>
        <w:trPr>
          <w:trHeight w:val="335"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79" w:line="221" w:lineRule="auto"/>
              <w:rPr/>
            </w:pPr>
            <w:r>
              <w:rPr>
                <w:spacing w:val="-2"/>
              </w:rPr>
              <w:t>西班牙语语法Ⅰ</w:t>
            </w:r>
          </w:p>
        </w:tc>
        <w:tc>
          <w:tcPr>
            <w:tcW w:w="1835" w:type="dxa"/>
            <w:vAlign w:val="top"/>
          </w:tcPr>
          <w:p>
            <w:pPr>
              <w:pStyle w:val="TableText"/>
              <w:ind w:left="466"/>
              <w:spacing w:before="109" w:line="181" w:lineRule="auto"/>
              <w:rPr/>
            </w:pPr>
            <w:r>
              <w:rPr>
                <w:spacing w:val="-1"/>
              </w:rPr>
              <w:t>BSLLMS0039</w:t>
            </w:r>
          </w:p>
        </w:tc>
        <w:tc>
          <w:tcPr>
            <w:tcW w:w="1039" w:type="dxa"/>
            <w:vAlign w:val="top"/>
          </w:tcPr>
          <w:p>
            <w:pPr>
              <w:pStyle w:val="TableText"/>
              <w:ind w:left="483"/>
              <w:spacing w:before="109" w:line="181" w:lineRule="auto"/>
              <w:rPr/>
            </w:pPr>
            <w:r>
              <w:rPr/>
              <w:t>2</w:t>
            </w:r>
          </w:p>
        </w:tc>
        <w:tc>
          <w:tcPr>
            <w:tcW w:w="1192" w:type="dxa"/>
            <w:vAlign w:val="top"/>
          </w:tcPr>
          <w:p>
            <w:pPr>
              <w:pStyle w:val="TableText"/>
              <w:ind w:left="567"/>
              <w:spacing w:before="108" w:line="182" w:lineRule="auto"/>
              <w:rPr/>
            </w:pPr>
            <w:r>
              <w:rPr/>
              <w:t>1</w:t>
            </w:r>
          </w:p>
        </w:tc>
      </w:tr>
      <w:tr>
        <w:trPr>
          <w:trHeight w:val="333"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0" w:line="221" w:lineRule="auto"/>
              <w:rPr/>
            </w:pPr>
            <w:r>
              <w:rPr>
                <w:spacing w:val="-2"/>
              </w:rPr>
              <w:t>西班牙语语法Ⅱ</w:t>
            </w:r>
          </w:p>
        </w:tc>
        <w:tc>
          <w:tcPr>
            <w:tcW w:w="1835" w:type="dxa"/>
            <w:vAlign w:val="top"/>
          </w:tcPr>
          <w:p>
            <w:pPr>
              <w:pStyle w:val="TableText"/>
              <w:ind w:left="466"/>
              <w:spacing w:before="110" w:line="181" w:lineRule="auto"/>
              <w:rPr/>
            </w:pPr>
            <w:r>
              <w:rPr>
                <w:spacing w:val="-1"/>
              </w:rPr>
              <w:t>BSLLMS0040</w:t>
            </w:r>
          </w:p>
        </w:tc>
        <w:tc>
          <w:tcPr>
            <w:tcW w:w="1039" w:type="dxa"/>
            <w:vAlign w:val="top"/>
          </w:tcPr>
          <w:p>
            <w:pPr>
              <w:pStyle w:val="TableText"/>
              <w:ind w:left="483"/>
              <w:spacing w:before="110" w:line="181" w:lineRule="auto"/>
              <w:rPr/>
            </w:pPr>
            <w:r>
              <w:rPr/>
              <w:t>2</w:t>
            </w:r>
          </w:p>
        </w:tc>
        <w:tc>
          <w:tcPr>
            <w:tcW w:w="1192" w:type="dxa"/>
            <w:vAlign w:val="top"/>
          </w:tcPr>
          <w:p>
            <w:pPr>
              <w:pStyle w:val="TableText"/>
              <w:ind w:left="556"/>
              <w:spacing w:before="110" w:line="181" w:lineRule="auto"/>
              <w:rPr/>
            </w:pPr>
            <w:r>
              <w:rPr/>
              <w:t>2</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0" w:line="221" w:lineRule="auto"/>
              <w:rPr/>
            </w:pPr>
            <w:r>
              <w:rPr>
                <w:spacing w:val="-2"/>
              </w:rPr>
              <w:t>西班牙语语法Ⅲ</w:t>
            </w:r>
          </w:p>
        </w:tc>
        <w:tc>
          <w:tcPr>
            <w:tcW w:w="1835" w:type="dxa"/>
            <w:vAlign w:val="top"/>
          </w:tcPr>
          <w:p>
            <w:pPr>
              <w:pStyle w:val="TableText"/>
              <w:ind w:left="466"/>
              <w:spacing w:before="110" w:line="182" w:lineRule="auto"/>
              <w:rPr/>
            </w:pPr>
            <w:r>
              <w:rPr>
                <w:spacing w:val="-1"/>
              </w:rPr>
              <w:t>BSLLMS0041</w:t>
            </w:r>
          </w:p>
        </w:tc>
        <w:tc>
          <w:tcPr>
            <w:tcW w:w="1039" w:type="dxa"/>
            <w:vAlign w:val="top"/>
          </w:tcPr>
          <w:p>
            <w:pPr>
              <w:pStyle w:val="TableText"/>
              <w:ind w:left="483"/>
              <w:spacing w:before="110" w:line="181" w:lineRule="auto"/>
              <w:rPr/>
            </w:pPr>
            <w:r>
              <w:rPr/>
              <w:t>2</w:t>
            </w:r>
          </w:p>
        </w:tc>
        <w:tc>
          <w:tcPr>
            <w:tcW w:w="1192" w:type="dxa"/>
            <w:vAlign w:val="top"/>
          </w:tcPr>
          <w:p>
            <w:pPr>
              <w:pStyle w:val="TableText"/>
              <w:ind w:left="557"/>
              <w:spacing w:before="111" w:line="181" w:lineRule="auto"/>
              <w:rPr/>
            </w:pPr>
            <w:r>
              <w:rPr/>
              <w:t>3</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0" w:line="221" w:lineRule="auto"/>
              <w:rPr/>
            </w:pPr>
            <w:r>
              <w:rPr>
                <w:spacing w:val="-2"/>
              </w:rPr>
              <w:t>西班牙语口语Ⅰ</w:t>
            </w:r>
          </w:p>
        </w:tc>
        <w:tc>
          <w:tcPr>
            <w:tcW w:w="1835" w:type="dxa"/>
            <w:vAlign w:val="top"/>
          </w:tcPr>
          <w:p>
            <w:pPr>
              <w:pStyle w:val="TableText"/>
              <w:ind w:left="466"/>
              <w:spacing w:before="111" w:line="181" w:lineRule="auto"/>
              <w:rPr/>
            </w:pPr>
            <w:r>
              <w:rPr>
                <w:spacing w:val="-1"/>
              </w:rPr>
              <w:t>BSLLMS0024</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67"/>
              <w:spacing w:before="110" w:line="182" w:lineRule="auto"/>
              <w:rPr/>
            </w:pPr>
            <w:r>
              <w:rPr/>
              <w:t>1</w:t>
            </w:r>
          </w:p>
        </w:tc>
      </w:tr>
      <w:tr>
        <w:trPr>
          <w:trHeight w:val="333"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0" w:line="221" w:lineRule="auto"/>
              <w:rPr/>
            </w:pPr>
            <w:r>
              <w:rPr>
                <w:spacing w:val="-2"/>
              </w:rPr>
              <w:t>西班牙语口语Ⅱ</w:t>
            </w:r>
          </w:p>
        </w:tc>
        <w:tc>
          <w:tcPr>
            <w:tcW w:w="1835" w:type="dxa"/>
            <w:vAlign w:val="top"/>
          </w:tcPr>
          <w:p>
            <w:pPr>
              <w:pStyle w:val="TableText"/>
              <w:ind w:left="466"/>
              <w:spacing w:before="111" w:line="181" w:lineRule="auto"/>
              <w:rPr/>
            </w:pPr>
            <w:r>
              <w:rPr>
                <w:spacing w:val="-1"/>
              </w:rPr>
              <w:t>BSLLMS0025</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6"/>
              <w:spacing w:before="111" w:line="181" w:lineRule="auto"/>
              <w:rPr/>
            </w:pPr>
            <w:r>
              <w:rPr/>
              <w:t>2</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1" w:line="221" w:lineRule="auto"/>
              <w:rPr/>
            </w:pPr>
            <w:r>
              <w:rPr>
                <w:spacing w:val="-2"/>
              </w:rPr>
              <w:t>西班牙语口语Ⅲ</w:t>
            </w:r>
          </w:p>
        </w:tc>
        <w:tc>
          <w:tcPr>
            <w:tcW w:w="1835" w:type="dxa"/>
            <w:vAlign w:val="top"/>
          </w:tcPr>
          <w:p>
            <w:pPr>
              <w:pStyle w:val="TableText"/>
              <w:ind w:left="466"/>
              <w:spacing w:before="111" w:line="181" w:lineRule="auto"/>
              <w:rPr/>
            </w:pPr>
            <w:r>
              <w:rPr>
                <w:spacing w:val="-1"/>
              </w:rPr>
              <w:t>BSLLMS0026</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7"/>
              <w:spacing w:before="111" w:line="181" w:lineRule="auto"/>
              <w:rPr/>
            </w:pPr>
            <w:r>
              <w:rPr/>
              <w:t>3</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0" w:line="221" w:lineRule="auto"/>
              <w:rPr/>
            </w:pPr>
            <w:r>
              <w:rPr>
                <w:spacing w:val="-2"/>
              </w:rPr>
              <w:t>西班牙语口语Ⅳ</w:t>
            </w:r>
          </w:p>
        </w:tc>
        <w:tc>
          <w:tcPr>
            <w:tcW w:w="1835" w:type="dxa"/>
            <w:vAlign w:val="top"/>
          </w:tcPr>
          <w:p>
            <w:pPr>
              <w:pStyle w:val="TableText"/>
              <w:ind w:left="466"/>
              <w:spacing w:before="111" w:line="181" w:lineRule="auto"/>
              <w:rPr/>
            </w:pPr>
            <w:r>
              <w:rPr>
                <w:spacing w:val="-1"/>
              </w:rPr>
              <w:t>BSLLMS0027</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3"/>
              <w:spacing w:before="111" w:line="181" w:lineRule="auto"/>
              <w:rPr/>
            </w:pPr>
            <w:r>
              <w:rPr/>
              <w:t>4</w:t>
            </w:r>
          </w:p>
        </w:tc>
      </w:tr>
      <w:tr>
        <w:trPr>
          <w:trHeight w:val="333"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0" w:line="220" w:lineRule="auto"/>
              <w:rPr/>
            </w:pPr>
            <w:r>
              <w:rPr>
                <w:spacing w:val="-2"/>
              </w:rPr>
              <w:t>西班牙语听力Ⅰ</w:t>
            </w:r>
          </w:p>
        </w:tc>
        <w:tc>
          <w:tcPr>
            <w:tcW w:w="1835" w:type="dxa"/>
            <w:vAlign w:val="top"/>
          </w:tcPr>
          <w:p>
            <w:pPr>
              <w:pStyle w:val="TableText"/>
              <w:ind w:left="466"/>
              <w:spacing w:before="110" w:line="182" w:lineRule="auto"/>
              <w:rPr/>
            </w:pPr>
            <w:r>
              <w:rPr>
                <w:spacing w:val="-1"/>
              </w:rPr>
              <w:t>BSLLMS0031</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6"/>
              <w:spacing w:before="111" w:line="181" w:lineRule="auto"/>
              <w:rPr/>
            </w:pPr>
            <w:r>
              <w:rPr/>
              <w:t>2</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0" w:line="220" w:lineRule="auto"/>
              <w:rPr/>
            </w:pPr>
            <w:r>
              <w:rPr>
                <w:spacing w:val="-2"/>
              </w:rPr>
              <w:t>西班牙语听力Ⅱ</w:t>
            </w:r>
          </w:p>
        </w:tc>
        <w:tc>
          <w:tcPr>
            <w:tcW w:w="1835" w:type="dxa"/>
            <w:vAlign w:val="top"/>
          </w:tcPr>
          <w:p>
            <w:pPr>
              <w:pStyle w:val="TableText"/>
              <w:ind w:left="466"/>
              <w:spacing w:before="111" w:line="181" w:lineRule="auto"/>
              <w:rPr/>
            </w:pPr>
            <w:r>
              <w:rPr>
                <w:spacing w:val="-1"/>
              </w:rPr>
              <w:t>BSLLMS0032</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7"/>
              <w:spacing w:before="111" w:line="181" w:lineRule="auto"/>
              <w:rPr/>
            </w:pPr>
            <w:r>
              <w:rPr/>
              <w:t>3</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0" w:line="220" w:lineRule="auto"/>
              <w:rPr/>
            </w:pPr>
            <w:r>
              <w:rPr>
                <w:spacing w:val="-2"/>
              </w:rPr>
              <w:t>西班牙语听力Ⅲ</w:t>
            </w:r>
          </w:p>
        </w:tc>
        <w:tc>
          <w:tcPr>
            <w:tcW w:w="1835" w:type="dxa"/>
            <w:vAlign w:val="top"/>
          </w:tcPr>
          <w:p>
            <w:pPr>
              <w:pStyle w:val="TableText"/>
              <w:ind w:left="466"/>
              <w:spacing w:before="111" w:line="181" w:lineRule="auto"/>
              <w:rPr/>
            </w:pPr>
            <w:r>
              <w:rPr>
                <w:spacing w:val="-1"/>
              </w:rPr>
              <w:t>BSLLMS0033</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3"/>
              <w:spacing w:before="111" w:line="181" w:lineRule="auto"/>
              <w:rPr/>
            </w:pPr>
            <w:r>
              <w:rPr/>
              <w:t>4</w:t>
            </w:r>
          </w:p>
        </w:tc>
      </w:tr>
      <w:tr>
        <w:trPr>
          <w:trHeight w:val="333"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0" w:line="220" w:lineRule="auto"/>
              <w:rPr/>
            </w:pPr>
            <w:r>
              <w:rPr>
                <w:spacing w:val="-2"/>
              </w:rPr>
              <w:t>西班牙语听力Ⅳ</w:t>
            </w:r>
          </w:p>
        </w:tc>
        <w:tc>
          <w:tcPr>
            <w:tcW w:w="1835" w:type="dxa"/>
            <w:vAlign w:val="top"/>
          </w:tcPr>
          <w:p>
            <w:pPr>
              <w:pStyle w:val="TableText"/>
              <w:ind w:left="466"/>
              <w:spacing w:before="111" w:line="181" w:lineRule="auto"/>
              <w:rPr/>
            </w:pPr>
            <w:r>
              <w:rPr>
                <w:spacing w:val="-1"/>
              </w:rPr>
              <w:t>BSLLMS0034</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7"/>
              <w:spacing w:before="112" w:line="180" w:lineRule="auto"/>
              <w:rPr/>
            </w:pPr>
            <w:r>
              <w:rPr/>
              <w:t>5</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0" w:line="220" w:lineRule="auto"/>
              <w:rPr/>
            </w:pPr>
            <w:r>
              <w:rPr>
                <w:spacing w:val="-2"/>
              </w:rPr>
              <w:t>西班牙语阅读Ⅰ</w:t>
            </w:r>
          </w:p>
        </w:tc>
        <w:tc>
          <w:tcPr>
            <w:tcW w:w="1835" w:type="dxa"/>
            <w:vAlign w:val="top"/>
          </w:tcPr>
          <w:p>
            <w:pPr>
              <w:pStyle w:val="TableText"/>
              <w:ind w:left="466"/>
              <w:spacing w:before="111" w:line="181" w:lineRule="auto"/>
              <w:rPr/>
            </w:pPr>
            <w:r>
              <w:rPr>
                <w:spacing w:val="-1"/>
              </w:rPr>
              <w:t>BSLLMS0043</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6"/>
              <w:spacing w:before="111" w:line="181" w:lineRule="auto"/>
              <w:rPr/>
            </w:pPr>
            <w:r>
              <w:rPr/>
              <w:t>2</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0" w:line="220" w:lineRule="auto"/>
              <w:rPr/>
            </w:pPr>
            <w:r>
              <w:rPr>
                <w:spacing w:val="-2"/>
              </w:rPr>
              <w:t>西班牙语阅读Ⅱ</w:t>
            </w:r>
          </w:p>
        </w:tc>
        <w:tc>
          <w:tcPr>
            <w:tcW w:w="1835" w:type="dxa"/>
            <w:vAlign w:val="top"/>
          </w:tcPr>
          <w:p>
            <w:pPr>
              <w:pStyle w:val="TableText"/>
              <w:ind w:left="466"/>
              <w:spacing w:before="111" w:line="181" w:lineRule="auto"/>
              <w:rPr/>
            </w:pPr>
            <w:r>
              <w:rPr>
                <w:spacing w:val="-1"/>
              </w:rPr>
              <w:t>BSLLMS0044</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7"/>
              <w:spacing w:before="111" w:line="181" w:lineRule="auto"/>
              <w:rPr/>
            </w:pPr>
            <w:r>
              <w:rPr/>
              <w:t>3</w:t>
            </w:r>
          </w:p>
        </w:tc>
      </w:tr>
      <w:tr>
        <w:trPr>
          <w:trHeight w:val="333"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71" w:line="220" w:lineRule="auto"/>
              <w:rPr/>
            </w:pPr>
            <w:r>
              <w:rPr>
                <w:spacing w:val="-2"/>
              </w:rPr>
              <w:t>西班牙语阅读Ⅲ</w:t>
            </w:r>
          </w:p>
        </w:tc>
        <w:tc>
          <w:tcPr>
            <w:tcW w:w="1835" w:type="dxa"/>
            <w:vAlign w:val="top"/>
          </w:tcPr>
          <w:p>
            <w:pPr>
              <w:pStyle w:val="TableText"/>
              <w:ind w:left="466"/>
              <w:spacing w:before="102" w:line="181" w:lineRule="auto"/>
              <w:rPr/>
            </w:pPr>
            <w:r>
              <w:rPr>
                <w:spacing w:val="-1"/>
              </w:rPr>
              <w:t>BSLLMS0048</w:t>
            </w:r>
          </w:p>
        </w:tc>
        <w:tc>
          <w:tcPr>
            <w:tcW w:w="1039" w:type="dxa"/>
            <w:vAlign w:val="top"/>
          </w:tcPr>
          <w:p>
            <w:pPr>
              <w:pStyle w:val="TableText"/>
              <w:ind w:left="483"/>
              <w:spacing w:before="101" w:line="181" w:lineRule="auto"/>
              <w:rPr/>
            </w:pPr>
            <w:r>
              <w:rPr/>
              <w:t>2</w:t>
            </w:r>
          </w:p>
        </w:tc>
        <w:tc>
          <w:tcPr>
            <w:tcW w:w="1192" w:type="dxa"/>
            <w:vAlign w:val="top"/>
          </w:tcPr>
          <w:p>
            <w:pPr>
              <w:pStyle w:val="TableText"/>
              <w:ind w:left="553"/>
              <w:spacing w:before="101" w:line="181" w:lineRule="auto"/>
              <w:rPr/>
            </w:pPr>
            <w:r>
              <w:rPr/>
              <w:t>4</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514"/>
              <w:spacing w:before="81" w:line="220" w:lineRule="auto"/>
              <w:rPr/>
            </w:pPr>
            <w:r>
              <w:rPr>
                <w:spacing w:val="-2"/>
              </w:rPr>
              <w:t>西班牙语基础写作Ⅰ</w:t>
            </w:r>
          </w:p>
        </w:tc>
        <w:tc>
          <w:tcPr>
            <w:tcW w:w="1835" w:type="dxa"/>
            <w:vAlign w:val="top"/>
          </w:tcPr>
          <w:p>
            <w:pPr>
              <w:pStyle w:val="TableText"/>
              <w:ind w:left="466"/>
              <w:spacing w:before="111" w:line="182" w:lineRule="auto"/>
              <w:rPr/>
            </w:pPr>
            <w:r>
              <w:rPr>
                <w:spacing w:val="-1"/>
              </w:rPr>
              <w:t>BSLLMS0021</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7"/>
              <w:spacing w:before="112" w:line="180" w:lineRule="auto"/>
              <w:rPr/>
            </w:pPr>
            <w:r>
              <w:rPr/>
              <w:t>5</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514"/>
              <w:spacing w:before="81" w:line="220" w:lineRule="auto"/>
              <w:rPr/>
            </w:pPr>
            <w:r>
              <w:rPr>
                <w:spacing w:val="-2"/>
              </w:rPr>
              <w:t>西班牙语基础写作Ⅱ</w:t>
            </w:r>
          </w:p>
        </w:tc>
        <w:tc>
          <w:tcPr>
            <w:tcW w:w="1835" w:type="dxa"/>
            <w:vAlign w:val="top"/>
          </w:tcPr>
          <w:p>
            <w:pPr>
              <w:pStyle w:val="TableText"/>
              <w:ind w:left="466"/>
              <w:spacing w:before="111" w:line="181" w:lineRule="auto"/>
              <w:rPr/>
            </w:pPr>
            <w:r>
              <w:rPr>
                <w:spacing w:val="-1"/>
              </w:rPr>
              <w:t>BSLLMS0022</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5"/>
              <w:spacing w:before="111" w:line="181" w:lineRule="auto"/>
              <w:rPr/>
            </w:pPr>
            <w:r>
              <w:rPr/>
              <w:t>6</w:t>
            </w:r>
          </w:p>
        </w:tc>
      </w:tr>
      <w:tr>
        <w:trPr>
          <w:trHeight w:val="333"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94"/>
              <w:spacing w:before="80" w:line="220" w:lineRule="auto"/>
              <w:rPr/>
            </w:pPr>
            <w:r>
              <w:rPr>
                <w:spacing w:val="-2"/>
              </w:rPr>
              <w:t>西班牙国家概况</w:t>
            </w:r>
          </w:p>
        </w:tc>
        <w:tc>
          <w:tcPr>
            <w:tcW w:w="1835" w:type="dxa"/>
            <w:vAlign w:val="top"/>
          </w:tcPr>
          <w:p>
            <w:pPr>
              <w:pStyle w:val="TableText"/>
              <w:ind w:left="466"/>
              <w:spacing w:before="110" w:line="182" w:lineRule="auto"/>
              <w:rPr/>
            </w:pPr>
            <w:r>
              <w:rPr>
                <w:spacing w:val="-1"/>
              </w:rPr>
              <w:t>BSLLMS0014</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3"/>
              <w:spacing w:before="111" w:line="181" w:lineRule="auto"/>
              <w:rPr/>
            </w:pPr>
            <w:r>
              <w:rPr/>
              <w:t>4</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874"/>
              <w:spacing w:before="81" w:line="221" w:lineRule="auto"/>
              <w:rPr/>
            </w:pPr>
            <w:r>
              <w:rPr>
                <w:spacing w:val="-2"/>
              </w:rPr>
              <w:t>西班牙文学</w:t>
            </w:r>
          </w:p>
        </w:tc>
        <w:tc>
          <w:tcPr>
            <w:tcW w:w="1835" w:type="dxa"/>
            <w:vAlign w:val="top"/>
          </w:tcPr>
          <w:p>
            <w:pPr>
              <w:pStyle w:val="TableText"/>
              <w:ind w:left="466"/>
              <w:spacing w:before="111" w:line="182" w:lineRule="auto"/>
              <w:rPr/>
            </w:pPr>
            <w:r>
              <w:rPr>
                <w:spacing w:val="-1"/>
              </w:rPr>
              <w:t>BSLLMS0015</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7"/>
              <w:spacing w:before="112" w:line="180" w:lineRule="auto"/>
              <w:rPr/>
            </w:pPr>
            <w:r>
              <w:rPr/>
              <w:t>5</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00"/>
              <w:spacing w:before="80" w:line="220" w:lineRule="auto"/>
              <w:rPr/>
            </w:pPr>
            <w:r>
              <w:rPr>
                <w:spacing w:val="-1"/>
              </w:rPr>
              <w:t>拉丁美洲国家概况</w:t>
            </w:r>
          </w:p>
        </w:tc>
        <w:tc>
          <w:tcPr>
            <w:tcW w:w="1835" w:type="dxa"/>
            <w:vAlign w:val="top"/>
          </w:tcPr>
          <w:p>
            <w:pPr>
              <w:pStyle w:val="TableText"/>
              <w:ind w:left="466"/>
              <w:spacing w:before="110" w:line="182" w:lineRule="auto"/>
              <w:rPr/>
            </w:pPr>
            <w:r>
              <w:rPr>
                <w:spacing w:val="-1"/>
              </w:rPr>
              <w:t>BSLLMS0011</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7"/>
              <w:spacing w:before="112" w:line="180" w:lineRule="auto"/>
              <w:rPr/>
            </w:pPr>
            <w:r>
              <w:rPr/>
              <w:t>5</w:t>
            </w:r>
          </w:p>
        </w:tc>
      </w:tr>
      <w:tr>
        <w:trPr>
          <w:trHeight w:val="333"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960"/>
              <w:spacing w:before="81" w:line="220" w:lineRule="auto"/>
              <w:rPr/>
            </w:pPr>
            <w:r>
              <w:rPr>
                <w:spacing w:val="-2"/>
              </w:rPr>
              <w:t>拉美文学</w:t>
            </w:r>
          </w:p>
        </w:tc>
        <w:tc>
          <w:tcPr>
            <w:tcW w:w="1835" w:type="dxa"/>
            <w:vAlign w:val="top"/>
          </w:tcPr>
          <w:p>
            <w:pPr>
              <w:pStyle w:val="TableText"/>
              <w:ind w:left="466"/>
              <w:spacing w:before="110" w:line="182" w:lineRule="auto"/>
              <w:rPr/>
            </w:pPr>
            <w:r>
              <w:rPr>
                <w:spacing w:val="-1"/>
              </w:rPr>
              <w:t>BSLLMS0012</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5"/>
              <w:spacing w:before="111" w:line="181" w:lineRule="auto"/>
              <w:rPr/>
            </w:pPr>
            <w:r>
              <w:rPr/>
              <w:t>6</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242"/>
              <w:spacing w:before="81" w:line="220" w:lineRule="auto"/>
              <w:rPr/>
            </w:pPr>
            <w:r>
              <w:rPr>
                <w:spacing w:val="-1"/>
              </w:rPr>
              <w:t>西班牙语笔译理论与实践Ⅰ</w:t>
            </w:r>
          </w:p>
        </w:tc>
        <w:tc>
          <w:tcPr>
            <w:tcW w:w="1835" w:type="dxa"/>
            <w:vAlign w:val="top"/>
          </w:tcPr>
          <w:p>
            <w:pPr>
              <w:pStyle w:val="TableText"/>
              <w:ind w:left="466"/>
              <w:spacing w:before="111" w:line="182" w:lineRule="auto"/>
              <w:rPr/>
            </w:pPr>
            <w:r>
              <w:rPr>
                <w:spacing w:val="-1"/>
              </w:rPr>
              <w:t>BSLLMS0001</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7"/>
              <w:spacing w:before="112" w:line="180" w:lineRule="auto"/>
              <w:rPr/>
            </w:pPr>
            <w:r>
              <w:rPr/>
              <w:t>5</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242"/>
              <w:spacing w:before="80" w:line="220" w:lineRule="auto"/>
              <w:rPr/>
            </w:pPr>
            <w:r>
              <w:rPr>
                <w:spacing w:val="-1"/>
              </w:rPr>
              <w:t>西班牙语笔译理论与实践Ⅱ</w:t>
            </w:r>
          </w:p>
        </w:tc>
        <w:tc>
          <w:tcPr>
            <w:tcW w:w="1835" w:type="dxa"/>
            <w:vAlign w:val="top"/>
          </w:tcPr>
          <w:p>
            <w:pPr>
              <w:pStyle w:val="TableText"/>
              <w:ind w:left="466"/>
              <w:spacing w:before="111" w:line="181" w:lineRule="auto"/>
              <w:rPr/>
            </w:pPr>
            <w:r>
              <w:rPr>
                <w:spacing w:val="-1"/>
              </w:rPr>
              <w:t>BSLLMS0002</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5"/>
              <w:spacing w:before="111" w:line="181" w:lineRule="auto"/>
              <w:rPr/>
            </w:pPr>
            <w:r>
              <w:rPr/>
              <w:t>6</w:t>
            </w:r>
          </w:p>
        </w:tc>
      </w:tr>
      <w:tr>
        <w:trPr>
          <w:trHeight w:val="334"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242"/>
              <w:spacing w:before="81" w:line="220" w:lineRule="auto"/>
              <w:rPr/>
            </w:pPr>
            <w:r>
              <w:rPr>
                <w:spacing w:val="-1"/>
              </w:rPr>
              <w:t>西班牙语口译理论与实践Ⅰ</w:t>
            </w:r>
          </w:p>
        </w:tc>
        <w:tc>
          <w:tcPr>
            <w:tcW w:w="1835" w:type="dxa"/>
            <w:vAlign w:val="top"/>
          </w:tcPr>
          <w:p>
            <w:pPr>
              <w:pStyle w:val="TableText"/>
              <w:ind w:left="466"/>
              <w:spacing w:before="112" w:line="181" w:lineRule="auto"/>
              <w:rPr/>
            </w:pPr>
            <w:r>
              <w:rPr>
                <w:spacing w:val="-1"/>
              </w:rPr>
              <w:t>BSLLMS0009</w:t>
            </w:r>
          </w:p>
        </w:tc>
        <w:tc>
          <w:tcPr>
            <w:tcW w:w="1039" w:type="dxa"/>
            <w:vAlign w:val="top"/>
          </w:tcPr>
          <w:p>
            <w:pPr>
              <w:pStyle w:val="TableText"/>
              <w:ind w:left="483"/>
              <w:spacing w:before="112" w:line="181" w:lineRule="auto"/>
              <w:rPr/>
            </w:pPr>
            <w:r>
              <w:rPr/>
              <w:t>2</w:t>
            </w:r>
          </w:p>
        </w:tc>
        <w:tc>
          <w:tcPr>
            <w:tcW w:w="1192" w:type="dxa"/>
            <w:vAlign w:val="top"/>
          </w:tcPr>
          <w:p>
            <w:pPr>
              <w:pStyle w:val="TableText"/>
              <w:ind w:left="555"/>
              <w:spacing w:before="112" w:line="181" w:lineRule="auto"/>
              <w:rPr/>
            </w:pPr>
            <w:r>
              <w:rPr/>
              <w:t>6</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242"/>
              <w:spacing w:before="80" w:line="220" w:lineRule="auto"/>
              <w:rPr/>
            </w:pPr>
            <w:r>
              <w:rPr>
                <w:spacing w:val="-1"/>
              </w:rPr>
              <w:t>西班牙语口译理论与实践Ⅱ</w:t>
            </w:r>
          </w:p>
        </w:tc>
        <w:tc>
          <w:tcPr>
            <w:tcW w:w="1835" w:type="dxa"/>
            <w:vAlign w:val="top"/>
          </w:tcPr>
          <w:p>
            <w:pPr>
              <w:pStyle w:val="TableText"/>
              <w:ind w:left="466"/>
              <w:spacing w:before="110" w:line="182" w:lineRule="auto"/>
              <w:rPr/>
            </w:pPr>
            <w:r>
              <w:rPr>
                <w:spacing w:val="-1"/>
              </w:rPr>
              <w:t>BSLLMS0010</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8"/>
              <w:spacing w:before="112" w:line="180" w:lineRule="auto"/>
              <w:rPr/>
            </w:pPr>
            <w:r>
              <w:rPr/>
              <w:t>7</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514"/>
              <w:spacing w:before="80" w:line="220" w:lineRule="auto"/>
              <w:rPr/>
            </w:pPr>
            <w:r>
              <w:rPr>
                <w:spacing w:val="-2"/>
              </w:rPr>
              <w:t>西班牙语报刊选读Ⅰ</w:t>
            </w:r>
          </w:p>
        </w:tc>
        <w:tc>
          <w:tcPr>
            <w:tcW w:w="1835" w:type="dxa"/>
            <w:vAlign w:val="top"/>
          </w:tcPr>
          <w:p>
            <w:pPr>
              <w:pStyle w:val="TableText"/>
              <w:ind w:left="466"/>
              <w:spacing w:before="110" w:line="182" w:lineRule="auto"/>
              <w:rPr/>
            </w:pPr>
            <w:r>
              <w:rPr>
                <w:spacing w:val="-1"/>
              </w:rPr>
              <w:t>BSLLMS0016</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5"/>
              <w:spacing w:before="111" w:line="181" w:lineRule="auto"/>
              <w:rPr/>
            </w:pPr>
            <w:r>
              <w:rPr/>
              <w:t>6</w:t>
            </w:r>
          </w:p>
        </w:tc>
      </w:tr>
      <w:tr>
        <w:trPr>
          <w:trHeight w:val="333"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514"/>
              <w:spacing w:before="80" w:line="220" w:lineRule="auto"/>
              <w:rPr/>
            </w:pPr>
            <w:r>
              <w:rPr>
                <w:spacing w:val="-2"/>
              </w:rPr>
              <w:t>西班牙语报刊选读Ⅱ</w:t>
            </w:r>
          </w:p>
        </w:tc>
        <w:tc>
          <w:tcPr>
            <w:tcW w:w="1835" w:type="dxa"/>
            <w:vAlign w:val="top"/>
          </w:tcPr>
          <w:p>
            <w:pPr>
              <w:pStyle w:val="TableText"/>
              <w:ind w:left="466"/>
              <w:spacing w:before="110" w:line="182" w:lineRule="auto"/>
              <w:rPr/>
            </w:pPr>
            <w:r>
              <w:rPr>
                <w:spacing w:val="-1"/>
              </w:rPr>
              <w:t>BSLLMS0017</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8"/>
              <w:spacing w:before="112" w:line="180" w:lineRule="auto"/>
              <w:rPr/>
            </w:pPr>
            <w:r>
              <w:rPr/>
              <w:t>7</w:t>
            </w:r>
          </w:p>
        </w:tc>
      </w:tr>
      <w:tr>
        <w:trPr>
          <w:trHeight w:val="336" w:hRule="atLeast"/>
        </w:trPr>
        <w:tc>
          <w:tcPr>
            <w:tcW w:w="1465" w:type="dxa"/>
            <w:vAlign w:val="top"/>
            <w:vMerge w:val="continue"/>
            <w:tcBorders>
              <w:top w:val="nil"/>
              <w:bottom w:val="nil"/>
            </w:tcBorders>
          </w:tcPr>
          <w:p>
            <w:pPr>
              <w:rPr>
                <w:rFonts w:ascii="Arial"/>
                <w:sz w:val="21"/>
              </w:rPr>
            </w:pPr>
            <w:r/>
          </w:p>
        </w:tc>
        <w:tc>
          <w:tcPr>
            <w:tcW w:w="2632" w:type="dxa"/>
            <w:vAlign w:val="top"/>
          </w:tcPr>
          <w:p>
            <w:pPr>
              <w:pStyle w:val="TableText"/>
              <w:ind w:left="603"/>
              <w:spacing w:before="81" w:line="220" w:lineRule="auto"/>
              <w:rPr/>
            </w:pPr>
            <w:r>
              <w:rPr>
                <w:spacing w:val="-2"/>
              </w:rPr>
              <w:t>西班牙语视听说Ⅰ</w:t>
            </w:r>
          </w:p>
        </w:tc>
        <w:tc>
          <w:tcPr>
            <w:tcW w:w="1835" w:type="dxa"/>
            <w:vAlign w:val="top"/>
          </w:tcPr>
          <w:p>
            <w:pPr>
              <w:pStyle w:val="TableText"/>
              <w:ind w:left="466"/>
              <w:spacing w:before="111" w:line="181" w:lineRule="auto"/>
              <w:rPr/>
            </w:pPr>
            <w:r>
              <w:rPr>
                <w:spacing w:val="-1"/>
              </w:rPr>
              <w:t>BSLLMS0028</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5"/>
              <w:spacing w:before="111" w:line="181" w:lineRule="auto"/>
              <w:rPr/>
            </w:pPr>
            <w:r>
              <w:rPr/>
              <w:t>6</w:t>
            </w:r>
          </w:p>
        </w:tc>
      </w:tr>
      <w:tr>
        <w:trPr>
          <w:trHeight w:val="340" w:hRule="atLeast"/>
        </w:trPr>
        <w:tc>
          <w:tcPr>
            <w:tcW w:w="1465" w:type="dxa"/>
            <w:vAlign w:val="top"/>
            <w:vMerge w:val="continue"/>
            <w:tcBorders>
              <w:top w:val="nil"/>
            </w:tcBorders>
          </w:tcPr>
          <w:p>
            <w:pPr>
              <w:rPr>
                <w:rFonts w:ascii="Arial"/>
                <w:sz w:val="21"/>
              </w:rPr>
            </w:pPr>
            <w:r/>
          </w:p>
        </w:tc>
        <w:tc>
          <w:tcPr>
            <w:tcW w:w="2632" w:type="dxa"/>
            <w:vAlign w:val="top"/>
          </w:tcPr>
          <w:p>
            <w:pPr>
              <w:pStyle w:val="TableText"/>
              <w:ind w:left="603"/>
              <w:spacing w:before="81" w:line="220" w:lineRule="auto"/>
              <w:rPr/>
            </w:pPr>
            <w:r>
              <w:rPr>
                <w:spacing w:val="-2"/>
              </w:rPr>
              <w:t>西班牙语视听说Ⅱ</w:t>
            </w:r>
          </w:p>
        </w:tc>
        <w:tc>
          <w:tcPr>
            <w:tcW w:w="1835" w:type="dxa"/>
            <w:vAlign w:val="top"/>
          </w:tcPr>
          <w:p>
            <w:pPr>
              <w:pStyle w:val="TableText"/>
              <w:ind w:left="466"/>
              <w:spacing w:before="111" w:line="181" w:lineRule="auto"/>
              <w:rPr/>
            </w:pPr>
            <w:r>
              <w:rPr>
                <w:spacing w:val="-1"/>
              </w:rPr>
              <w:t>BSLLMS0029</w:t>
            </w:r>
          </w:p>
        </w:tc>
        <w:tc>
          <w:tcPr>
            <w:tcW w:w="1039" w:type="dxa"/>
            <w:vAlign w:val="top"/>
          </w:tcPr>
          <w:p>
            <w:pPr>
              <w:pStyle w:val="TableText"/>
              <w:ind w:left="483"/>
              <w:spacing w:before="111" w:line="181" w:lineRule="auto"/>
              <w:rPr/>
            </w:pPr>
            <w:r>
              <w:rPr/>
              <w:t>2</w:t>
            </w:r>
          </w:p>
        </w:tc>
        <w:tc>
          <w:tcPr>
            <w:tcW w:w="1192" w:type="dxa"/>
            <w:vAlign w:val="top"/>
          </w:tcPr>
          <w:p>
            <w:pPr>
              <w:pStyle w:val="TableText"/>
              <w:ind w:left="558"/>
              <w:spacing w:before="112" w:line="180" w:lineRule="auto"/>
              <w:rPr/>
            </w:pPr>
            <w:r>
              <w:rPr/>
              <w:t>7</w:t>
            </w:r>
          </w:p>
        </w:tc>
      </w:tr>
    </w:tbl>
    <w:p>
      <w:pPr>
        <w:pStyle w:val="BodyText"/>
        <w:rPr/>
      </w:pPr>
      <w:r/>
    </w:p>
    <w:p>
      <w:pPr>
        <w:sectPr>
          <w:footerReference w:type="default" r:id="rId79"/>
          <w:pgSz w:w="11907" w:h="16839"/>
          <w:pgMar w:top="400" w:right="1785" w:bottom="820" w:left="1785" w:header="0" w:footer="643" w:gutter="0"/>
        </w:sectPr>
        <w:rPr/>
      </w:pPr>
    </w:p>
    <w:p>
      <w:pPr>
        <w:spacing w:before="29"/>
        <w:rPr/>
      </w:pPr>
      <w:r/>
    </w:p>
    <w:p>
      <w:pPr>
        <w:spacing w:before="29"/>
        <w:rPr/>
      </w:pPr>
      <w:r/>
    </w:p>
    <w:p>
      <w:pPr>
        <w:spacing w:before="29"/>
        <w:rPr/>
      </w:pPr>
      <w:r/>
    </w:p>
    <w:p>
      <w:pPr>
        <w:spacing w:before="29"/>
        <w:rPr/>
      </w:pPr>
      <w:r/>
    </w:p>
    <w:p>
      <w:pPr>
        <w:spacing w:before="29"/>
        <w:rPr/>
      </w:pPr>
      <w:r/>
    </w:p>
    <w:tbl>
      <w:tblPr>
        <w:tblStyle w:val="TableNormal"/>
        <w:tblW w:w="8163" w:type="dxa"/>
        <w:tblInd w:w="153"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530"/>
        <w:gridCol w:w="2195"/>
        <w:gridCol w:w="1931"/>
        <w:gridCol w:w="1253"/>
        <w:gridCol w:w="1254"/>
      </w:tblGrid>
      <w:tr>
        <w:trPr>
          <w:trHeight w:val="340" w:hRule="atLeast"/>
        </w:trPr>
        <w:tc>
          <w:tcPr>
            <w:tcW w:w="1530" w:type="dxa"/>
            <w:vAlign w:val="top"/>
          </w:tcPr>
          <w:p>
            <w:pPr>
              <w:pStyle w:val="TableText"/>
              <w:ind w:left="408"/>
              <w:spacing w:before="71" w:line="220" w:lineRule="auto"/>
              <w:rPr/>
            </w:pPr>
            <w:r>
              <w:rPr>
                <w14:textOutline w14:w="3263" w14:cap="flat" w14:cmpd="sng">
                  <w14:solidFill>
                    <w14:srgbClr w14:val="000000"/>
                  </w14:solidFill>
                  <w14:prstDash w14:val="solid"/>
                  <w14:miter w14:lim="10"/>
                </w14:textOutline>
                <w:spacing w:val="-2"/>
              </w:rPr>
              <w:t>专业名称</w:t>
            </w:r>
          </w:p>
        </w:tc>
        <w:tc>
          <w:tcPr>
            <w:tcW w:w="2195" w:type="dxa"/>
            <w:vAlign w:val="top"/>
          </w:tcPr>
          <w:p>
            <w:pPr>
              <w:pStyle w:val="TableText"/>
              <w:ind w:left="739"/>
              <w:spacing w:before="80" w:line="220" w:lineRule="auto"/>
              <w:rPr/>
            </w:pPr>
            <w:r>
              <w:rPr>
                <w14:textOutline w14:w="3263" w14:cap="flat" w14:cmpd="sng">
                  <w14:solidFill>
                    <w14:srgbClr w14:val="000000"/>
                  </w14:solidFill>
                  <w14:prstDash w14:val="solid"/>
                  <w14:miter w14:lim="10"/>
                </w14:textOutline>
                <w:spacing w:val="-2"/>
              </w:rPr>
              <w:t>课程名称</w:t>
            </w:r>
          </w:p>
        </w:tc>
        <w:tc>
          <w:tcPr>
            <w:tcW w:w="1931" w:type="dxa"/>
            <w:vAlign w:val="top"/>
          </w:tcPr>
          <w:p>
            <w:pPr>
              <w:pStyle w:val="TableText"/>
              <w:ind w:left="609"/>
              <w:spacing w:before="79" w:line="220" w:lineRule="auto"/>
              <w:rPr/>
            </w:pPr>
            <w:r>
              <w:rPr>
                <w14:textOutline w14:w="3263" w14:cap="flat" w14:cmpd="sng">
                  <w14:solidFill>
                    <w14:srgbClr w14:val="000000"/>
                  </w14:solidFill>
                  <w14:prstDash w14:val="solid"/>
                  <w14:miter w14:lim="10"/>
                </w14:textOutline>
                <w:spacing w:val="-2"/>
              </w:rPr>
              <w:t>课程编码</w:t>
            </w:r>
          </w:p>
        </w:tc>
        <w:tc>
          <w:tcPr>
            <w:tcW w:w="1253" w:type="dxa"/>
            <w:vAlign w:val="top"/>
          </w:tcPr>
          <w:p>
            <w:pPr>
              <w:pStyle w:val="TableText"/>
              <w:ind w:left="453"/>
              <w:spacing w:before="80" w:line="220" w:lineRule="auto"/>
              <w:rPr/>
            </w:pPr>
            <w:r>
              <w:rPr>
                <w14:textOutline w14:w="3263" w14:cap="flat" w14:cmpd="sng">
                  <w14:solidFill>
                    <w14:srgbClr w14:val="000000"/>
                  </w14:solidFill>
                  <w14:prstDash w14:val="solid"/>
                  <w14:miter w14:lim="10"/>
                </w14:textOutline>
                <w:spacing w:val="-3"/>
              </w:rPr>
              <w:t>学分</w:t>
            </w:r>
          </w:p>
        </w:tc>
        <w:tc>
          <w:tcPr>
            <w:tcW w:w="1254" w:type="dxa"/>
            <w:vAlign w:val="top"/>
          </w:tcPr>
          <w:p>
            <w:pPr>
              <w:pStyle w:val="TableText"/>
              <w:ind w:left="271"/>
              <w:spacing w:before="80" w:line="220" w:lineRule="auto"/>
              <w:rPr/>
            </w:pPr>
            <w:r>
              <w:rPr>
                <w14:textOutline w14:w="3263" w14:cap="flat" w14:cmpd="sng">
                  <w14:solidFill>
                    <w14:srgbClr w14:val="000000"/>
                  </w14:solidFill>
                  <w14:prstDash w14:val="solid"/>
                  <w14:miter w14:lim="10"/>
                </w14:textOutline>
                <w:spacing w:val="-2"/>
              </w:rPr>
              <w:t>开课学期</w:t>
            </w:r>
          </w:p>
        </w:tc>
      </w:tr>
      <w:tr>
        <w:trPr>
          <w:trHeight w:val="333" w:hRule="atLeast"/>
        </w:trPr>
        <w:tc>
          <w:tcPr>
            <w:tcW w:w="1530"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620"/>
              <w:spacing w:before="59" w:line="222" w:lineRule="auto"/>
              <w:rPr/>
            </w:pPr>
            <w:r>
              <w:rPr>
                <w:spacing w:val="-10"/>
              </w:rPr>
              <w:t>日语</w:t>
            </w:r>
          </w:p>
        </w:tc>
        <w:tc>
          <w:tcPr>
            <w:tcW w:w="2195" w:type="dxa"/>
            <w:vAlign w:val="top"/>
          </w:tcPr>
          <w:p>
            <w:pPr>
              <w:pStyle w:val="TableText"/>
              <w:ind w:left="651"/>
              <w:spacing w:before="76" w:line="222" w:lineRule="auto"/>
              <w:rPr/>
            </w:pPr>
            <w:r>
              <w:rPr>
                <w:spacing w:val="-2"/>
              </w:rPr>
              <w:t>基础日语Ⅰ</w:t>
            </w:r>
          </w:p>
        </w:tc>
        <w:tc>
          <w:tcPr>
            <w:tcW w:w="1931" w:type="dxa"/>
            <w:vAlign w:val="top"/>
          </w:tcPr>
          <w:p>
            <w:pPr>
              <w:pStyle w:val="TableText"/>
              <w:ind w:left="516"/>
              <w:spacing w:before="106" w:line="181" w:lineRule="auto"/>
              <w:rPr/>
            </w:pPr>
            <w:r>
              <w:rPr>
                <w:spacing w:val="-1"/>
              </w:rPr>
              <w:t>BJLLMS0005</w:t>
            </w:r>
          </w:p>
        </w:tc>
        <w:tc>
          <w:tcPr>
            <w:tcW w:w="1253" w:type="dxa"/>
            <w:vAlign w:val="top"/>
          </w:tcPr>
          <w:p>
            <w:pPr>
              <w:pStyle w:val="TableText"/>
              <w:ind w:left="588"/>
              <w:spacing w:before="106" w:line="181" w:lineRule="auto"/>
              <w:rPr/>
            </w:pPr>
            <w:r>
              <w:rPr/>
              <w:t>6</w:t>
            </w:r>
          </w:p>
        </w:tc>
        <w:tc>
          <w:tcPr>
            <w:tcW w:w="1254" w:type="dxa"/>
            <w:vAlign w:val="top"/>
          </w:tcPr>
          <w:p>
            <w:pPr>
              <w:pStyle w:val="TableText"/>
              <w:ind w:left="598"/>
              <w:spacing w:before="105" w:line="182" w:lineRule="auto"/>
              <w:rPr/>
            </w:pPr>
            <w:r>
              <w:rPr/>
              <w:t>1</w:t>
            </w:r>
          </w:p>
        </w:tc>
      </w:tr>
      <w:tr>
        <w:trPr>
          <w:trHeight w:val="335"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651"/>
              <w:spacing w:before="76" w:line="222" w:lineRule="auto"/>
              <w:rPr/>
            </w:pPr>
            <w:r>
              <w:rPr>
                <w:spacing w:val="-2"/>
              </w:rPr>
              <w:t>基础日语Ⅱ</w:t>
            </w:r>
          </w:p>
        </w:tc>
        <w:tc>
          <w:tcPr>
            <w:tcW w:w="1931" w:type="dxa"/>
            <w:vAlign w:val="top"/>
          </w:tcPr>
          <w:p>
            <w:pPr>
              <w:pStyle w:val="TableText"/>
              <w:ind w:left="516"/>
              <w:spacing w:before="106" w:line="181" w:lineRule="auto"/>
              <w:rPr/>
            </w:pPr>
            <w:r>
              <w:rPr>
                <w:spacing w:val="-1"/>
              </w:rPr>
              <w:t>BJLLMS0006</w:t>
            </w:r>
          </w:p>
        </w:tc>
        <w:tc>
          <w:tcPr>
            <w:tcW w:w="1253" w:type="dxa"/>
            <w:vAlign w:val="top"/>
          </w:tcPr>
          <w:p>
            <w:pPr>
              <w:pStyle w:val="TableText"/>
              <w:ind w:left="588"/>
              <w:spacing w:before="107" w:line="181" w:lineRule="auto"/>
              <w:rPr/>
            </w:pPr>
            <w:r>
              <w:rPr/>
              <w:t>6</w:t>
            </w:r>
          </w:p>
        </w:tc>
        <w:tc>
          <w:tcPr>
            <w:tcW w:w="1254" w:type="dxa"/>
            <w:vAlign w:val="top"/>
          </w:tcPr>
          <w:p>
            <w:pPr>
              <w:pStyle w:val="TableText"/>
              <w:ind w:left="587"/>
              <w:spacing w:before="106" w:line="181" w:lineRule="auto"/>
              <w:rPr/>
            </w:pPr>
            <w:r>
              <w:rPr/>
              <w:t>2</w:t>
            </w:r>
          </w:p>
        </w:tc>
      </w:tr>
      <w:tr>
        <w:trPr>
          <w:trHeight w:val="335"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651"/>
              <w:spacing w:before="77" w:line="222" w:lineRule="auto"/>
              <w:rPr/>
            </w:pPr>
            <w:r>
              <w:rPr>
                <w:spacing w:val="-2"/>
              </w:rPr>
              <w:t>基础日语Ⅲ</w:t>
            </w:r>
          </w:p>
        </w:tc>
        <w:tc>
          <w:tcPr>
            <w:tcW w:w="1931" w:type="dxa"/>
            <w:vAlign w:val="top"/>
          </w:tcPr>
          <w:p>
            <w:pPr>
              <w:pStyle w:val="TableText"/>
              <w:ind w:left="516"/>
              <w:spacing w:before="107" w:line="181" w:lineRule="auto"/>
              <w:rPr/>
            </w:pPr>
            <w:r>
              <w:rPr>
                <w:spacing w:val="-1"/>
              </w:rPr>
              <w:t>BJLLMS0007</w:t>
            </w:r>
          </w:p>
        </w:tc>
        <w:tc>
          <w:tcPr>
            <w:tcW w:w="1253" w:type="dxa"/>
            <w:vAlign w:val="top"/>
          </w:tcPr>
          <w:p>
            <w:pPr>
              <w:pStyle w:val="TableText"/>
              <w:ind w:left="588"/>
              <w:spacing w:before="107" w:line="181" w:lineRule="auto"/>
              <w:rPr/>
            </w:pPr>
            <w:r>
              <w:rPr/>
              <w:t>6</w:t>
            </w:r>
          </w:p>
        </w:tc>
        <w:tc>
          <w:tcPr>
            <w:tcW w:w="1254" w:type="dxa"/>
            <w:vAlign w:val="top"/>
          </w:tcPr>
          <w:p>
            <w:pPr>
              <w:pStyle w:val="TableText"/>
              <w:ind w:left="588"/>
              <w:spacing w:before="107" w:line="181" w:lineRule="auto"/>
              <w:rPr/>
            </w:pPr>
            <w:r>
              <w:rPr/>
              <w:t>3</w:t>
            </w:r>
          </w:p>
        </w:tc>
      </w:tr>
      <w:tr>
        <w:trPr>
          <w:trHeight w:val="333"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651"/>
              <w:spacing w:before="78" w:line="222" w:lineRule="auto"/>
              <w:rPr/>
            </w:pPr>
            <w:r>
              <w:rPr>
                <w:spacing w:val="-2"/>
              </w:rPr>
              <w:t>基础日语Ⅳ</w:t>
            </w:r>
          </w:p>
        </w:tc>
        <w:tc>
          <w:tcPr>
            <w:tcW w:w="1931" w:type="dxa"/>
            <w:vAlign w:val="top"/>
          </w:tcPr>
          <w:p>
            <w:pPr>
              <w:pStyle w:val="TableText"/>
              <w:ind w:left="516"/>
              <w:spacing w:before="108" w:line="181" w:lineRule="auto"/>
              <w:rPr/>
            </w:pPr>
            <w:r>
              <w:rPr>
                <w:spacing w:val="-1"/>
              </w:rPr>
              <w:t>BJLLMS0008</w:t>
            </w:r>
          </w:p>
        </w:tc>
        <w:tc>
          <w:tcPr>
            <w:tcW w:w="1253" w:type="dxa"/>
            <w:vAlign w:val="top"/>
          </w:tcPr>
          <w:p>
            <w:pPr>
              <w:pStyle w:val="TableText"/>
              <w:ind w:left="588"/>
              <w:spacing w:before="108" w:line="181" w:lineRule="auto"/>
              <w:rPr/>
            </w:pPr>
            <w:r>
              <w:rPr/>
              <w:t>6</w:t>
            </w:r>
          </w:p>
        </w:tc>
        <w:tc>
          <w:tcPr>
            <w:tcW w:w="1254" w:type="dxa"/>
            <w:vAlign w:val="top"/>
          </w:tcPr>
          <w:p>
            <w:pPr>
              <w:pStyle w:val="TableText"/>
              <w:ind w:left="584"/>
              <w:spacing w:before="108" w:line="181" w:lineRule="auto"/>
              <w:rPr/>
            </w:pPr>
            <w:r>
              <w:rPr/>
              <w:t>4</w:t>
            </w:r>
          </w:p>
        </w:tc>
      </w:tr>
      <w:tr>
        <w:trPr>
          <w:trHeight w:val="335"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771"/>
              <w:spacing w:before="78" w:line="222" w:lineRule="auto"/>
              <w:rPr/>
            </w:pPr>
            <w:r>
              <w:rPr>
                <w:spacing w:val="-8"/>
              </w:rPr>
              <w:t>日语语音</w:t>
            </w:r>
          </w:p>
        </w:tc>
        <w:tc>
          <w:tcPr>
            <w:tcW w:w="1931" w:type="dxa"/>
            <w:vAlign w:val="top"/>
          </w:tcPr>
          <w:p>
            <w:pPr>
              <w:pStyle w:val="TableText"/>
              <w:ind w:left="516"/>
              <w:spacing w:before="108" w:line="181" w:lineRule="auto"/>
              <w:rPr/>
            </w:pPr>
            <w:r>
              <w:rPr>
                <w:spacing w:val="-1"/>
              </w:rPr>
              <w:t>BJLLMS0033</w:t>
            </w:r>
          </w:p>
        </w:tc>
        <w:tc>
          <w:tcPr>
            <w:tcW w:w="1253" w:type="dxa"/>
            <w:vAlign w:val="top"/>
          </w:tcPr>
          <w:p>
            <w:pPr>
              <w:pStyle w:val="TableText"/>
              <w:ind w:left="589"/>
              <w:spacing w:before="108" w:line="181" w:lineRule="auto"/>
              <w:rPr/>
            </w:pPr>
            <w:r>
              <w:rPr/>
              <w:t>2</w:t>
            </w:r>
          </w:p>
        </w:tc>
        <w:tc>
          <w:tcPr>
            <w:tcW w:w="1254" w:type="dxa"/>
            <w:vAlign w:val="top"/>
          </w:tcPr>
          <w:p>
            <w:pPr>
              <w:pStyle w:val="TableText"/>
              <w:ind w:left="598"/>
              <w:spacing w:before="107" w:line="182" w:lineRule="auto"/>
              <w:rPr/>
            </w:pPr>
            <w:r>
              <w:rPr/>
              <w:t>1</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682"/>
              <w:spacing w:before="79" w:line="219" w:lineRule="auto"/>
              <w:rPr/>
            </w:pPr>
            <w:r>
              <w:rPr>
                <w:spacing w:val="-8"/>
              </w:rPr>
              <w:t>日语会话Ⅰ</w:t>
            </w:r>
          </w:p>
        </w:tc>
        <w:tc>
          <w:tcPr>
            <w:tcW w:w="1931" w:type="dxa"/>
            <w:vAlign w:val="top"/>
          </w:tcPr>
          <w:p>
            <w:pPr>
              <w:pStyle w:val="TableText"/>
              <w:ind w:left="516"/>
              <w:spacing w:before="108" w:line="182" w:lineRule="auto"/>
              <w:rPr/>
            </w:pPr>
            <w:r>
              <w:rPr>
                <w:spacing w:val="-1"/>
              </w:rPr>
              <w:t>BJLLMS0019</w:t>
            </w:r>
          </w:p>
        </w:tc>
        <w:tc>
          <w:tcPr>
            <w:tcW w:w="1253" w:type="dxa"/>
            <w:vAlign w:val="top"/>
          </w:tcPr>
          <w:p>
            <w:pPr>
              <w:pStyle w:val="TableText"/>
              <w:ind w:left="586"/>
              <w:spacing w:before="109" w:line="181" w:lineRule="auto"/>
              <w:rPr/>
            </w:pPr>
            <w:r>
              <w:rPr/>
              <w:t>4</w:t>
            </w:r>
          </w:p>
        </w:tc>
        <w:tc>
          <w:tcPr>
            <w:tcW w:w="1254" w:type="dxa"/>
            <w:vAlign w:val="top"/>
          </w:tcPr>
          <w:p>
            <w:pPr>
              <w:pStyle w:val="TableText"/>
              <w:ind w:left="587"/>
              <w:spacing w:before="109" w:line="181" w:lineRule="auto"/>
              <w:rPr/>
            </w:pPr>
            <w:r>
              <w:rPr/>
              <w:t>2</w:t>
            </w:r>
          </w:p>
        </w:tc>
      </w:tr>
      <w:tr>
        <w:trPr>
          <w:trHeight w:val="333"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682"/>
              <w:spacing w:before="78" w:line="219" w:lineRule="auto"/>
              <w:rPr/>
            </w:pPr>
            <w:r>
              <w:rPr>
                <w:spacing w:val="-8"/>
              </w:rPr>
              <w:t>日语会话Ⅱ</w:t>
            </w:r>
          </w:p>
        </w:tc>
        <w:tc>
          <w:tcPr>
            <w:tcW w:w="1931" w:type="dxa"/>
            <w:vAlign w:val="top"/>
          </w:tcPr>
          <w:p>
            <w:pPr>
              <w:pStyle w:val="TableText"/>
              <w:ind w:left="516"/>
              <w:spacing w:before="109" w:line="181" w:lineRule="auto"/>
              <w:rPr/>
            </w:pPr>
            <w:r>
              <w:rPr>
                <w:spacing w:val="-1"/>
              </w:rPr>
              <w:t>BJLLMS0020</w:t>
            </w:r>
          </w:p>
        </w:tc>
        <w:tc>
          <w:tcPr>
            <w:tcW w:w="1253" w:type="dxa"/>
            <w:vAlign w:val="top"/>
          </w:tcPr>
          <w:p>
            <w:pPr>
              <w:pStyle w:val="TableText"/>
              <w:ind w:left="586"/>
              <w:spacing w:before="109" w:line="181" w:lineRule="auto"/>
              <w:rPr/>
            </w:pPr>
            <w:r>
              <w:rPr/>
              <w:t>4</w:t>
            </w:r>
          </w:p>
        </w:tc>
        <w:tc>
          <w:tcPr>
            <w:tcW w:w="1254" w:type="dxa"/>
            <w:vAlign w:val="top"/>
          </w:tcPr>
          <w:p>
            <w:pPr>
              <w:pStyle w:val="TableText"/>
              <w:ind w:left="588"/>
              <w:spacing w:before="109" w:line="181" w:lineRule="auto"/>
              <w:rPr/>
            </w:pPr>
            <w:r>
              <w:rPr/>
              <w:t>3</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682"/>
              <w:spacing w:before="79" w:line="219" w:lineRule="auto"/>
              <w:rPr/>
            </w:pPr>
            <w:r>
              <w:rPr>
                <w:spacing w:val="-8"/>
              </w:rPr>
              <w:t>日语会话Ⅲ</w:t>
            </w:r>
          </w:p>
        </w:tc>
        <w:tc>
          <w:tcPr>
            <w:tcW w:w="1931" w:type="dxa"/>
            <w:vAlign w:val="top"/>
          </w:tcPr>
          <w:p>
            <w:pPr>
              <w:pStyle w:val="TableText"/>
              <w:ind w:left="516"/>
              <w:spacing w:before="108" w:line="182" w:lineRule="auto"/>
              <w:rPr/>
            </w:pPr>
            <w:r>
              <w:rPr>
                <w:spacing w:val="-1"/>
              </w:rPr>
              <w:t>BJLLMS0021</w:t>
            </w:r>
          </w:p>
        </w:tc>
        <w:tc>
          <w:tcPr>
            <w:tcW w:w="1253" w:type="dxa"/>
            <w:vAlign w:val="top"/>
          </w:tcPr>
          <w:p>
            <w:pPr>
              <w:pStyle w:val="TableText"/>
              <w:ind w:left="586"/>
              <w:spacing w:before="109" w:line="181" w:lineRule="auto"/>
              <w:rPr/>
            </w:pPr>
            <w:r>
              <w:rPr/>
              <w:t>4</w:t>
            </w:r>
          </w:p>
        </w:tc>
        <w:tc>
          <w:tcPr>
            <w:tcW w:w="1254" w:type="dxa"/>
            <w:vAlign w:val="top"/>
          </w:tcPr>
          <w:p>
            <w:pPr>
              <w:pStyle w:val="TableText"/>
              <w:ind w:left="584"/>
              <w:spacing w:before="109" w:line="181" w:lineRule="auto"/>
              <w:rPr/>
            </w:pPr>
            <w:r>
              <w:rPr/>
              <w:t>4</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591"/>
              <w:spacing w:before="80" w:line="220" w:lineRule="auto"/>
              <w:rPr/>
            </w:pPr>
            <w:r>
              <w:rPr>
                <w:spacing w:val="-7"/>
              </w:rPr>
              <w:t>日语视听说Ⅰ</w:t>
            </w:r>
          </w:p>
        </w:tc>
        <w:tc>
          <w:tcPr>
            <w:tcW w:w="1931" w:type="dxa"/>
            <w:vAlign w:val="top"/>
          </w:tcPr>
          <w:p>
            <w:pPr>
              <w:pStyle w:val="TableText"/>
              <w:ind w:left="471"/>
              <w:spacing w:before="110" w:line="181" w:lineRule="auto"/>
              <w:rPr/>
            </w:pPr>
            <w:r>
              <w:rPr>
                <w:spacing w:val="-1"/>
              </w:rPr>
              <w:t>BJLLMS0025S</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7"/>
              <w:spacing w:before="110" w:line="181" w:lineRule="auto"/>
              <w:rPr/>
            </w:pPr>
            <w:r>
              <w:rPr/>
              <w:t>2</w:t>
            </w:r>
          </w:p>
        </w:tc>
      </w:tr>
      <w:tr>
        <w:trPr>
          <w:trHeight w:val="333"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591"/>
              <w:spacing w:before="80" w:line="220" w:lineRule="auto"/>
              <w:rPr/>
            </w:pPr>
            <w:r>
              <w:rPr>
                <w:spacing w:val="-7"/>
              </w:rPr>
              <w:t>日语视听说Ⅱ</w:t>
            </w:r>
          </w:p>
        </w:tc>
        <w:tc>
          <w:tcPr>
            <w:tcW w:w="1931" w:type="dxa"/>
            <w:vAlign w:val="top"/>
          </w:tcPr>
          <w:p>
            <w:pPr>
              <w:pStyle w:val="TableText"/>
              <w:ind w:left="471"/>
              <w:spacing w:before="109" w:line="181" w:lineRule="auto"/>
              <w:rPr/>
            </w:pPr>
            <w:r>
              <w:rPr>
                <w:spacing w:val="-1"/>
              </w:rPr>
              <w:t>BJLLMS0026S</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8"/>
              <w:spacing w:before="110" w:line="181" w:lineRule="auto"/>
              <w:rPr/>
            </w:pPr>
            <w:r>
              <w:rPr/>
              <w:t>3</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591"/>
              <w:spacing w:before="80" w:line="220" w:lineRule="auto"/>
              <w:rPr/>
            </w:pPr>
            <w:r>
              <w:rPr>
                <w:spacing w:val="-7"/>
              </w:rPr>
              <w:t>日语视听说Ⅲ</w:t>
            </w:r>
          </w:p>
        </w:tc>
        <w:tc>
          <w:tcPr>
            <w:tcW w:w="1931" w:type="dxa"/>
            <w:vAlign w:val="top"/>
          </w:tcPr>
          <w:p>
            <w:pPr>
              <w:pStyle w:val="TableText"/>
              <w:ind w:left="471"/>
              <w:spacing w:before="110" w:line="181" w:lineRule="auto"/>
              <w:rPr/>
            </w:pPr>
            <w:r>
              <w:rPr>
                <w:spacing w:val="-1"/>
              </w:rPr>
              <w:t>BJLLMS0027S</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4"/>
              <w:spacing w:before="110" w:line="181" w:lineRule="auto"/>
              <w:rPr/>
            </w:pPr>
            <w:r>
              <w:rPr/>
              <w:t>4</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591"/>
              <w:spacing w:before="80" w:line="220" w:lineRule="auto"/>
              <w:rPr/>
            </w:pPr>
            <w:r>
              <w:rPr>
                <w:spacing w:val="-6"/>
              </w:rPr>
              <w:t>日语基础写作</w:t>
            </w:r>
          </w:p>
        </w:tc>
        <w:tc>
          <w:tcPr>
            <w:tcW w:w="1931" w:type="dxa"/>
            <w:vAlign w:val="top"/>
          </w:tcPr>
          <w:p>
            <w:pPr>
              <w:pStyle w:val="TableText"/>
              <w:ind w:left="516"/>
              <w:spacing w:before="110" w:line="181" w:lineRule="auto"/>
              <w:rPr/>
            </w:pPr>
            <w:r>
              <w:rPr>
                <w:spacing w:val="-1"/>
              </w:rPr>
              <w:t>BJLLMS0022</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8"/>
              <w:spacing w:before="111" w:line="180" w:lineRule="auto"/>
              <w:rPr/>
            </w:pPr>
            <w:r>
              <w:rPr/>
              <w:t>5</w:t>
            </w:r>
          </w:p>
        </w:tc>
      </w:tr>
      <w:tr>
        <w:trPr>
          <w:trHeight w:val="333"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771"/>
              <w:spacing w:before="80" w:line="222" w:lineRule="auto"/>
              <w:rPr/>
            </w:pPr>
            <w:r>
              <w:rPr>
                <w:spacing w:val="-8"/>
              </w:rPr>
              <w:t>日语语法</w:t>
            </w:r>
          </w:p>
        </w:tc>
        <w:tc>
          <w:tcPr>
            <w:tcW w:w="1931" w:type="dxa"/>
            <w:vAlign w:val="top"/>
          </w:tcPr>
          <w:p>
            <w:pPr>
              <w:pStyle w:val="TableText"/>
              <w:ind w:left="516"/>
              <w:spacing w:before="109" w:line="182" w:lineRule="auto"/>
              <w:rPr/>
            </w:pPr>
            <w:r>
              <w:rPr>
                <w:spacing w:val="-1"/>
              </w:rPr>
              <w:t>BJLLMS0031</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8"/>
              <w:spacing w:before="111" w:line="180" w:lineRule="auto"/>
              <w:rPr/>
            </w:pPr>
            <w:r>
              <w:rPr/>
              <w:t>5</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502"/>
              <w:spacing w:before="79" w:line="220" w:lineRule="auto"/>
              <w:rPr/>
            </w:pPr>
            <w:r>
              <w:rPr>
                <w:spacing w:val="-5"/>
              </w:rPr>
              <w:t>日语演讲与辩论</w:t>
            </w:r>
          </w:p>
        </w:tc>
        <w:tc>
          <w:tcPr>
            <w:tcW w:w="1931" w:type="dxa"/>
            <w:vAlign w:val="top"/>
          </w:tcPr>
          <w:p>
            <w:pPr>
              <w:pStyle w:val="TableText"/>
              <w:ind w:left="516"/>
              <w:spacing w:before="110" w:line="181" w:lineRule="auto"/>
              <w:rPr/>
            </w:pPr>
            <w:r>
              <w:rPr>
                <w:spacing w:val="-1"/>
              </w:rPr>
              <w:t>BJLLMS0030</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6"/>
              <w:spacing w:before="110" w:line="181" w:lineRule="auto"/>
              <w:rPr/>
            </w:pPr>
            <w:r>
              <w:rPr/>
              <w:t>6</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656"/>
              <w:spacing w:before="79" w:line="220" w:lineRule="auto"/>
              <w:rPr/>
            </w:pPr>
            <w:r>
              <w:rPr>
                <w:spacing w:val="-3"/>
              </w:rPr>
              <w:t>高级日语Ⅰ</w:t>
            </w:r>
          </w:p>
        </w:tc>
        <w:tc>
          <w:tcPr>
            <w:tcW w:w="1931" w:type="dxa"/>
            <w:vAlign w:val="top"/>
          </w:tcPr>
          <w:p>
            <w:pPr>
              <w:pStyle w:val="TableText"/>
              <w:ind w:left="516"/>
              <w:spacing w:before="109" w:line="182" w:lineRule="auto"/>
              <w:rPr/>
            </w:pPr>
            <w:r>
              <w:rPr>
                <w:spacing w:val="-1"/>
              </w:rPr>
              <w:t>BJLLMS0001</w:t>
            </w:r>
          </w:p>
        </w:tc>
        <w:tc>
          <w:tcPr>
            <w:tcW w:w="1253" w:type="dxa"/>
            <w:vAlign w:val="top"/>
          </w:tcPr>
          <w:p>
            <w:pPr>
              <w:pStyle w:val="TableText"/>
              <w:ind w:left="586"/>
              <w:spacing w:before="110" w:line="181" w:lineRule="auto"/>
              <w:rPr/>
            </w:pPr>
            <w:r>
              <w:rPr/>
              <w:t>4</w:t>
            </w:r>
          </w:p>
        </w:tc>
        <w:tc>
          <w:tcPr>
            <w:tcW w:w="1254" w:type="dxa"/>
            <w:vAlign w:val="top"/>
          </w:tcPr>
          <w:p>
            <w:pPr>
              <w:pStyle w:val="TableText"/>
              <w:ind w:left="588"/>
              <w:spacing w:before="111" w:line="180" w:lineRule="auto"/>
              <w:rPr/>
            </w:pPr>
            <w:r>
              <w:rPr/>
              <w:t>5</w:t>
            </w:r>
          </w:p>
        </w:tc>
      </w:tr>
      <w:tr>
        <w:trPr>
          <w:trHeight w:val="333"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656"/>
              <w:spacing w:before="79" w:line="220" w:lineRule="auto"/>
              <w:rPr/>
            </w:pPr>
            <w:r>
              <w:rPr>
                <w:spacing w:val="-3"/>
              </w:rPr>
              <w:t>高级日语Ⅱ</w:t>
            </w:r>
          </w:p>
        </w:tc>
        <w:tc>
          <w:tcPr>
            <w:tcW w:w="1931" w:type="dxa"/>
            <w:vAlign w:val="top"/>
          </w:tcPr>
          <w:p>
            <w:pPr>
              <w:pStyle w:val="TableText"/>
              <w:ind w:left="516"/>
              <w:spacing w:before="109" w:line="181" w:lineRule="auto"/>
              <w:rPr/>
            </w:pPr>
            <w:r>
              <w:rPr>
                <w:spacing w:val="-1"/>
              </w:rPr>
              <w:t>BJLLMS0002</w:t>
            </w:r>
          </w:p>
        </w:tc>
        <w:tc>
          <w:tcPr>
            <w:tcW w:w="1253" w:type="dxa"/>
            <w:vAlign w:val="top"/>
          </w:tcPr>
          <w:p>
            <w:pPr>
              <w:pStyle w:val="TableText"/>
              <w:ind w:left="586"/>
              <w:spacing w:before="110" w:line="181" w:lineRule="auto"/>
              <w:rPr/>
            </w:pPr>
            <w:r>
              <w:rPr/>
              <w:t>4</w:t>
            </w:r>
          </w:p>
        </w:tc>
        <w:tc>
          <w:tcPr>
            <w:tcW w:w="1254" w:type="dxa"/>
            <w:vAlign w:val="top"/>
          </w:tcPr>
          <w:p>
            <w:pPr>
              <w:pStyle w:val="TableText"/>
              <w:ind w:left="586"/>
              <w:spacing w:before="110" w:line="181" w:lineRule="auto"/>
              <w:rPr/>
            </w:pPr>
            <w:r>
              <w:rPr/>
              <w:t>6</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656"/>
              <w:spacing w:before="79" w:line="220" w:lineRule="auto"/>
              <w:rPr/>
            </w:pPr>
            <w:r>
              <w:rPr>
                <w:spacing w:val="-3"/>
              </w:rPr>
              <w:t>高级日语Ⅲ</w:t>
            </w:r>
          </w:p>
        </w:tc>
        <w:tc>
          <w:tcPr>
            <w:tcW w:w="1931" w:type="dxa"/>
            <w:vAlign w:val="top"/>
          </w:tcPr>
          <w:p>
            <w:pPr>
              <w:pStyle w:val="TableText"/>
              <w:ind w:left="516"/>
              <w:spacing w:before="110" w:line="181" w:lineRule="auto"/>
              <w:rPr/>
            </w:pPr>
            <w:r>
              <w:rPr>
                <w:spacing w:val="-1"/>
              </w:rPr>
              <w:t>BJLLMS0003</w:t>
            </w:r>
          </w:p>
        </w:tc>
        <w:tc>
          <w:tcPr>
            <w:tcW w:w="1253" w:type="dxa"/>
            <w:vAlign w:val="top"/>
          </w:tcPr>
          <w:p>
            <w:pPr>
              <w:pStyle w:val="TableText"/>
              <w:ind w:left="586"/>
              <w:spacing w:before="110" w:line="181" w:lineRule="auto"/>
              <w:rPr/>
            </w:pPr>
            <w:r>
              <w:rPr/>
              <w:t>4</w:t>
            </w:r>
          </w:p>
        </w:tc>
        <w:tc>
          <w:tcPr>
            <w:tcW w:w="1254" w:type="dxa"/>
            <w:vAlign w:val="top"/>
          </w:tcPr>
          <w:p>
            <w:pPr>
              <w:pStyle w:val="TableText"/>
              <w:ind w:left="589"/>
              <w:spacing w:before="111" w:line="180" w:lineRule="auto"/>
              <w:rPr/>
            </w:pPr>
            <w:r>
              <w:rPr/>
              <w:t>7</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771"/>
              <w:spacing w:before="80" w:line="219" w:lineRule="auto"/>
              <w:rPr/>
            </w:pPr>
            <w:r>
              <w:rPr>
                <w:spacing w:val="-8"/>
              </w:rPr>
              <w:t>日本概况</w:t>
            </w:r>
          </w:p>
        </w:tc>
        <w:tc>
          <w:tcPr>
            <w:tcW w:w="1931" w:type="dxa"/>
            <w:vAlign w:val="top"/>
          </w:tcPr>
          <w:p>
            <w:pPr>
              <w:pStyle w:val="TableText"/>
              <w:ind w:left="516"/>
              <w:spacing w:before="110" w:line="181" w:lineRule="auto"/>
              <w:rPr/>
            </w:pPr>
            <w:r>
              <w:rPr>
                <w:spacing w:val="-1"/>
              </w:rPr>
              <w:t>BJLLMS0009</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8"/>
              <w:spacing w:before="110" w:line="181" w:lineRule="auto"/>
              <w:rPr/>
            </w:pPr>
            <w:r>
              <w:rPr/>
              <w:t>3</w:t>
            </w:r>
          </w:p>
        </w:tc>
      </w:tr>
      <w:tr>
        <w:trPr>
          <w:trHeight w:val="333"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771"/>
              <w:spacing w:before="79" w:line="220" w:lineRule="auto"/>
              <w:rPr/>
            </w:pPr>
            <w:r>
              <w:rPr>
                <w:spacing w:val="-8"/>
              </w:rPr>
              <w:t>日语阅读</w:t>
            </w:r>
          </w:p>
        </w:tc>
        <w:tc>
          <w:tcPr>
            <w:tcW w:w="1931" w:type="dxa"/>
            <w:vAlign w:val="top"/>
          </w:tcPr>
          <w:p>
            <w:pPr>
              <w:pStyle w:val="TableText"/>
              <w:ind w:left="516"/>
              <w:spacing w:before="110" w:line="181" w:lineRule="auto"/>
              <w:rPr/>
            </w:pPr>
            <w:r>
              <w:rPr>
                <w:spacing w:val="-1"/>
              </w:rPr>
              <w:t>BJLLMS0034</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4"/>
              <w:spacing w:before="110" w:line="181" w:lineRule="auto"/>
              <w:rPr/>
            </w:pPr>
            <w:r>
              <w:rPr/>
              <w:t>4</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591"/>
              <w:spacing w:before="80" w:line="219" w:lineRule="auto"/>
              <w:rPr/>
            </w:pPr>
            <w:r>
              <w:rPr>
                <w:spacing w:val="-6"/>
              </w:rPr>
              <w:t>日本文学概论</w:t>
            </w:r>
          </w:p>
        </w:tc>
        <w:tc>
          <w:tcPr>
            <w:tcW w:w="1931" w:type="dxa"/>
            <w:vAlign w:val="top"/>
          </w:tcPr>
          <w:p>
            <w:pPr>
              <w:pStyle w:val="TableText"/>
              <w:ind w:left="516"/>
              <w:spacing w:before="109" w:line="182" w:lineRule="auto"/>
              <w:rPr/>
            </w:pPr>
            <w:r>
              <w:rPr>
                <w:spacing w:val="-1"/>
              </w:rPr>
              <w:t>BJLLMS0014</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8"/>
              <w:spacing w:before="111" w:line="180" w:lineRule="auto"/>
              <w:rPr/>
            </w:pPr>
            <w:r>
              <w:rPr/>
              <w:t>5</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591"/>
              <w:spacing w:before="80" w:line="219" w:lineRule="auto"/>
              <w:rPr/>
            </w:pPr>
            <w:r>
              <w:rPr>
                <w:spacing w:val="-6"/>
              </w:rPr>
              <w:t>日本文化概论</w:t>
            </w:r>
          </w:p>
        </w:tc>
        <w:tc>
          <w:tcPr>
            <w:tcW w:w="1931" w:type="dxa"/>
            <w:vAlign w:val="top"/>
          </w:tcPr>
          <w:p>
            <w:pPr>
              <w:pStyle w:val="TableText"/>
              <w:ind w:left="516"/>
              <w:spacing w:before="109" w:line="182" w:lineRule="auto"/>
              <w:rPr/>
            </w:pPr>
            <w:r>
              <w:rPr>
                <w:spacing w:val="-1"/>
              </w:rPr>
              <w:t>BJLLMS0013</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8"/>
              <w:spacing w:before="111" w:line="180" w:lineRule="auto"/>
              <w:rPr/>
            </w:pPr>
            <w:r>
              <w:rPr/>
              <w:t>5</w:t>
            </w:r>
          </w:p>
        </w:tc>
      </w:tr>
      <w:tr>
        <w:trPr>
          <w:trHeight w:val="333"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591"/>
              <w:spacing w:before="79" w:line="220" w:lineRule="auto"/>
              <w:rPr/>
            </w:pPr>
            <w:r>
              <w:rPr>
                <w:spacing w:val="-6"/>
              </w:rPr>
              <w:t>日语高级听力</w:t>
            </w:r>
          </w:p>
        </w:tc>
        <w:tc>
          <w:tcPr>
            <w:tcW w:w="1931" w:type="dxa"/>
            <w:vAlign w:val="top"/>
          </w:tcPr>
          <w:p>
            <w:pPr>
              <w:pStyle w:val="TableText"/>
              <w:ind w:left="516"/>
              <w:spacing w:before="109" w:line="182" w:lineRule="auto"/>
              <w:rPr/>
            </w:pPr>
            <w:r>
              <w:rPr>
                <w:spacing w:val="-1"/>
              </w:rPr>
              <w:t>BJLLMS0017</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8"/>
              <w:spacing w:before="111" w:line="180" w:lineRule="auto"/>
              <w:rPr/>
            </w:pPr>
            <w:r>
              <w:rPr/>
              <w:t>5</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308"/>
              <w:spacing w:before="80" w:line="220" w:lineRule="auto"/>
              <w:rPr/>
            </w:pPr>
            <w:r>
              <w:rPr>
                <w:spacing w:val="-3"/>
              </w:rPr>
              <w:t>中日笔译理论与实践</w:t>
            </w:r>
          </w:p>
        </w:tc>
        <w:tc>
          <w:tcPr>
            <w:tcW w:w="1931" w:type="dxa"/>
            <w:vAlign w:val="top"/>
          </w:tcPr>
          <w:p>
            <w:pPr>
              <w:pStyle w:val="TableText"/>
              <w:ind w:left="516"/>
              <w:spacing w:before="110" w:line="181" w:lineRule="auto"/>
              <w:rPr/>
            </w:pPr>
            <w:r>
              <w:rPr>
                <w:spacing w:val="-1"/>
              </w:rPr>
              <w:t>BJLLMS0039</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8"/>
              <w:spacing w:before="111" w:line="180" w:lineRule="auto"/>
              <w:rPr/>
            </w:pPr>
            <w:r>
              <w:rPr/>
              <w:t>5</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308"/>
              <w:spacing w:before="79" w:line="220" w:lineRule="auto"/>
              <w:rPr/>
            </w:pPr>
            <w:r>
              <w:rPr>
                <w:spacing w:val="-3"/>
              </w:rPr>
              <w:t>中日口译理论与实践</w:t>
            </w:r>
          </w:p>
        </w:tc>
        <w:tc>
          <w:tcPr>
            <w:tcW w:w="1931" w:type="dxa"/>
            <w:vAlign w:val="top"/>
          </w:tcPr>
          <w:p>
            <w:pPr>
              <w:pStyle w:val="TableText"/>
              <w:ind w:left="516"/>
              <w:spacing w:before="110" w:line="181" w:lineRule="auto"/>
              <w:rPr/>
            </w:pPr>
            <w:r>
              <w:rPr>
                <w:spacing w:val="-1"/>
              </w:rPr>
              <w:t>BJLLMS0040</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6"/>
              <w:spacing w:before="110" w:line="181" w:lineRule="auto"/>
              <w:rPr/>
            </w:pPr>
            <w:r>
              <w:rPr/>
              <w:t>6</w:t>
            </w:r>
          </w:p>
        </w:tc>
      </w:tr>
      <w:tr>
        <w:trPr>
          <w:trHeight w:val="333"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502"/>
              <w:spacing w:before="79" w:line="220" w:lineRule="auto"/>
              <w:rPr/>
            </w:pPr>
            <w:r>
              <w:rPr>
                <w:spacing w:val="-5"/>
              </w:rPr>
              <w:t>日语语言学概论</w:t>
            </w:r>
          </w:p>
        </w:tc>
        <w:tc>
          <w:tcPr>
            <w:tcW w:w="1931" w:type="dxa"/>
            <w:vAlign w:val="top"/>
          </w:tcPr>
          <w:p>
            <w:pPr>
              <w:pStyle w:val="TableText"/>
              <w:ind w:left="516"/>
              <w:spacing w:before="110" w:line="181" w:lineRule="auto"/>
              <w:rPr/>
            </w:pPr>
            <w:r>
              <w:rPr>
                <w:spacing w:val="-1"/>
              </w:rPr>
              <w:t>BJLLMS0032</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6"/>
              <w:spacing w:before="110" w:line="181" w:lineRule="auto"/>
              <w:rPr/>
            </w:pPr>
            <w:r>
              <w:rPr/>
              <w:t>6</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744"/>
              <w:spacing w:before="80" w:line="220" w:lineRule="auto"/>
              <w:rPr/>
            </w:pPr>
            <w:r>
              <w:rPr>
                <w:spacing w:val="-3"/>
              </w:rPr>
              <w:t>古典日语</w:t>
            </w:r>
          </w:p>
        </w:tc>
        <w:tc>
          <w:tcPr>
            <w:tcW w:w="1931" w:type="dxa"/>
            <w:vAlign w:val="top"/>
          </w:tcPr>
          <w:p>
            <w:pPr>
              <w:pStyle w:val="TableText"/>
              <w:ind w:left="516"/>
              <w:spacing w:before="110" w:line="181" w:lineRule="auto"/>
              <w:rPr/>
            </w:pPr>
            <w:r>
              <w:rPr>
                <w:spacing w:val="-1"/>
              </w:rPr>
              <w:t>BJLLMS0004</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6"/>
              <w:spacing w:before="111" w:line="181" w:lineRule="auto"/>
              <w:rPr/>
            </w:pPr>
            <w:r>
              <w:rPr/>
              <w:t>6</w:t>
            </w:r>
          </w:p>
        </w:tc>
      </w:tr>
      <w:tr>
        <w:trPr>
          <w:trHeight w:val="336"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142"/>
              <w:spacing w:before="80" w:line="219" w:lineRule="auto"/>
              <w:rPr/>
            </w:pPr>
            <w:r>
              <w:rPr>
                <w:spacing w:val="-4"/>
              </w:rPr>
              <w:t>日语学术写作与研究方法</w:t>
            </w:r>
          </w:p>
        </w:tc>
        <w:tc>
          <w:tcPr>
            <w:tcW w:w="1931" w:type="dxa"/>
            <w:vAlign w:val="top"/>
          </w:tcPr>
          <w:p>
            <w:pPr>
              <w:pStyle w:val="TableText"/>
              <w:ind w:left="516"/>
              <w:spacing w:before="110" w:line="181" w:lineRule="auto"/>
              <w:rPr/>
            </w:pPr>
            <w:r>
              <w:rPr>
                <w:spacing w:val="-1"/>
              </w:rPr>
              <w:t>BJLLMS0029</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6"/>
              <w:spacing w:before="110" w:line="181" w:lineRule="auto"/>
              <w:rPr/>
            </w:pPr>
            <w:r>
              <w:rPr/>
              <w:t>6</w:t>
            </w:r>
          </w:p>
        </w:tc>
      </w:tr>
      <w:tr>
        <w:trPr>
          <w:trHeight w:val="334" w:hRule="atLeast"/>
        </w:trPr>
        <w:tc>
          <w:tcPr>
            <w:tcW w:w="1530" w:type="dxa"/>
            <w:vAlign w:val="top"/>
            <w:vMerge w:val="continue"/>
            <w:tcBorders>
              <w:top w:val="nil"/>
              <w:bottom w:val="nil"/>
            </w:tcBorders>
          </w:tcPr>
          <w:p>
            <w:pPr>
              <w:rPr>
                <w:rFonts w:ascii="Arial"/>
                <w:sz w:val="21"/>
              </w:rPr>
            </w:pPr>
            <w:r/>
          </w:p>
        </w:tc>
        <w:tc>
          <w:tcPr>
            <w:tcW w:w="2195" w:type="dxa"/>
            <w:vAlign w:val="top"/>
          </w:tcPr>
          <w:p>
            <w:pPr>
              <w:pStyle w:val="TableText"/>
              <w:ind w:left="411"/>
              <w:spacing w:before="80" w:line="220" w:lineRule="auto"/>
              <w:rPr/>
            </w:pPr>
            <w:r>
              <w:rPr>
                <w:spacing w:val="-5"/>
              </w:rPr>
              <w:t>日语文学原典阅读</w:t>
            </w:r>
          </w:p>
        </w:tc>
        <w:tc>
          <w:tcPr>
            <w:tcW w:w="1931" w:type="dxa"/>
            <w:vAlign w:val="top"/>
          </w:tcPr>
          <w:p>
            <w:pPr>
              <w:pStyle w:val="TableText"/>
              <w:ind w:left="516"/>
              <w:spacing w:before="110" w:line="181" w:lineRule="auto"/>
              <w:rPr/>
            </w:pPr>
            <w:r>
              <w:rPr>
                <w:spacing w:val="-1"/>
              </w:rPr>
              <w:t>BJLLMS0028</w:t>
            </w:r>
          </w:p>
        </w:tc>
        <w:tc>
          <w:tcPr>
            <w:tcW w:w="1253" w:type="dxa"/>
            <w:vAlign w:val="top"/>
          </w:tcPr>
          <w:p>
            <w:pPr>
              <w:pStyle w:val="TableText"/>
              <w:ind w:left="589"/>
              <w:spacing w:before="111" w:line="181" w:lineRule="auto"/>
              <w:rPr/>
            </w:pPr>
            <w:r>
              <w:rPr/>
              <w:t>2</w:t>
            </w:r>
          </w:p>
        </w:tc>
        <w:tc>
          <w:tcPr>
            <w:tcW w:w="1254" w:type="dxa"/>
            <w:vAlign w:val="top"/>
          </w:tcPr>
          <w:p>
            <w:pPr>
              <w:pStyle w:val="TableText"/>
              <w:ind w:left="586"/>
              <w:spacing w:before="111" w:line="181" w:lineRule="auto"/>
              <w:rPr/>
            </w:pPr>
            <w:r>
              <w:rPr/>
              <w:t>6</w:t>
            </w:r>
          </w:p>
        </w:tc>
      </w:tr>
      <w:tr>
        <w:trPr>
          <w:trHeight w:val="340" w:hRule="atLeast"/>
        </w:trPr>
        <w:tc>
          <w:tcPr>
            <w:tcW w:w="1530" w:type="dxa"/>
            <w:vAlign w:val="top"/>
            <w:vMerge w:val="continue"/>
            <w:tcBorders>
              <w:top w:val="nil"/>
            </w:tcBorders>
          </w:tcPr>
          <w:p>
            <w:pPr>
              <w:rPr>
                <w:rFonts w:ascii="Arial"/>
                <w:sz w:val="21"/>
              </w:rPr>
            </w:pPr>
            <w:r/>
          </w:p>
        </w:tc>
        <w:tc>
          <w:tcPr>
            <w:tcW w:w="2195" w:type="dxa"/>
            <w:vAlign w:val="top"/>
          </w:tcPr>
          <w:p>
            <w:pPr>
              <w:pStyle w:val="TableText"/>
              <w:ind w:left="591"/>
              <w:spacing w:before="79" w:line="220" w:lineRule="auto"/>
              <w:rPr/>
            </w:pPr>
            <w:r>
              <w:rPr>
                <w:spacing w:val="-6"/>
              </w:rPr>
              <w:t>日语高级阅读</w:t>
            </w:r>
          </w:p>
        </w:tc>
        <w:tc>
          <w:tcPr>
            <w:tcW w:w="1931" w:type="dxa"/>
            <w:vAlign w:val="top"/>
          </w:tcPr>
          <w:p>
            <w:pPr>
              <w:pStyle w:val="TableText"/>
              <w:ind w:left="516"/>
              <w:spacing w:before="109" w:line="182" w:lineRule="auto"/>
              <w:rPr/>
            </w:pPr>
            <w:r>
              <w:rPr>
                <w:spacing w:val="-1"/>
              </w:rPr>
              <w:t>BJLLMS0018</w:t>
            </w:r>
          </w:p>
        </w:tc>
        <w:tc>
          <w:tcPr>
            <w:tcW w:w="1253" w:type="dxa"/>
            <w:vAlign w:val="top"/>
          </w:tcPr>
          <w:p>
            <w:pPr>
              <w:pStyle w:val="TableText"/>
              <w:ind w:left="589"/>
              <w:spacing w:before="110" w:line="181" w:lineRule="auto"/>
              <w:rPr/>
            </w:pPr>
            <w:r>
              <w:rPr/>
              <w:t>2</w:t>
            </w:r>
          </w:p>
        </w:tc>
        <w:tc>
          <w:tcPr>
            <w:tcW w:w="1254" w:type="dxa"/>
            <w:vAlign w:val="top"/>
          </w:tcPr>
          <w:p>
            <w:pPr>
              <w:pStyle w:val="TableText"/>
              <w:ind w:left="589"/>
              <w:spacing w:before="111" w:line="180" w:lineRule="auto"/>
              <w:rPr/>
            </w:pPr>
            <w:r>
              <w:rPr/>
              <w:t>7</w:t>
            </w:r>
          </w:p>
        </w:tc>
      </w:tr>
    </w:tbl>
    <w:p>
      <w:pPr>
        <w:pStyle w:val="BodyText"/>
        <w:rPr/>
      </w:pPr>
      <w:r/>
    </w:p>
    <w:p>
      <w:pPr>
        <w:sectPr>
          <w:footerReference w:type="default" r:id="rId80"/>
          <w:pgSz w:w="11907" w:h="16839"/>
          <w:pgMar w:top="400" w:right="1785" w:bottom="821" w:left="1785" w:header="0" w:footer="643" w:gutter="0"/>
        </w:sectPr>
        <w:rPr/>
      </w:pPr>
    </w:p>
    <w:p>
      <w:pPr>
        <w:pStyle w:val="BodyText"/>
        <w:spacing w:line="274" w:lineRule="auto"/>
        <w:rPr/>
      </w:pPr>
      <w:r>
        <w:pict>
          <v:shape id="_x0000_s20" style="position:absolute;margin-left:90.024pt;margin-top:750.72pt;mso-position-vertical-relative:page;mso-position-horizontal-relative:page;width:144.05pt;height:0.5pt;z-index:251722752;" o:allowincell="f" fillcolor="#000000" filled="true" stroked="false" coordsize="2881,10" coordorigin="0,0" path="m0,9l2880,9l2880,0l0,0l0,9xe"/>
        </w:pict>
      </w:r>
      <w:r/>
    </w:p>
    <w:p>
      <w:pPr>
        <w:pStyle w:val="BodyText"/>
        <w:spacing w:line="275" w:lineRule="auto"/>
        <w:rPr/>
      </w:pPr>
      <w:r/>
    </w:p>
    <w:p>
      <w:pPr>
        <w:pStyle w:val="BodyText"/>
        <w:spacing w:line="275" w:lineRule="auto"/>
        <w:rPr/>
      </w:pPr>
      <w:r/>
    </w:p>
    <w:p>
      <w:pPr>
        <w:pStyle w:val="BodyText"/>
        <w:spacing w:line="275" w:lineRule="auto"/>
        <w:rPr/>
      </w:pPr>
      <w:r/>
    </w:p>
    <w:p>
      <w:pPr>
        <w:ind w:left="25"/>
        <w:spacing w:before="68" w:line="226" w:lineRule="auto"/>
        <w:outlineLvl w:val="6"/>
        <w:rPr>
          <w:rFonts w:ascii="SimSun" w:hAnsi="SimSun" w:eastAsia="SimSun" w:cs="SimSun"/>
          <w:sz w:val="11"/>
          <w:szCs w:val="11"/>
        </w:rPr>
      </w:pPr>
      <w:r>
        <w:rPr>
          <w:rFonts w:ascii="SimSun" w:hAnsi="SimSun" w:eastAsia="SimSun" w:cs="SimSun"/>
          <w:sz w:val="21"/>
          <w:szCs w:val="21"/>
          <w14:textOutline w14:w="3835" w14:cap="flat" w14:cmpd="sng">
            <w14:solidFill>
              <w14:srgbClr w14:val="000000"/>
            </w14:solidFill>
            <w14:prstDash w14:val="solid"/>
            <w14:miter w14:lim="10"/>
          </w14:textOutline>
          <w:spacing w:val="-1"/>
        </w:rPr>
        <w:t>2.个性化选修课</w:t>
      </w:r>
      <w:r>
        <w:rPr>
          <w:rFonts w:ascii="SimSun" w:hAnsi="SimSun" w:eastAsia="SimSun" w:cs="SimSun"/>
          <w:sz w:val="11"/>
          <w:szCs w:val="11"/>
          <w14:textOutline w14:w="2006" w14:cap="flat" w14:cmpd="sng">
            <w14:solidFill>
              <w14:srgbClr w14:val="000000"/>
            </w14:solidFill>
            <w14:prstDash w14:val="solid"/>
            <w14:miter w14:lim="10"/>
          </w14:textOutline>
          <w:spacing w:val="-1"/>
          <w:position w:val="10"/>
        </w:rPr>
        <w:t>16</w:t>
      </w:r>
    </w:p>
    <w:p>
      <w:pPr>
        <w:spacing w:before="145"/>
        <w:rPr/>
      </w:p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38"/>
        <w:gridCol w:w="1229"/>
        <w:gridCol w:w="2927"/>
        <w:gridCol w:w="1369"/>
        <w:gridCol w:w="797"/>
        <w:gridCol w:w="942"/>
      </w:tblGrid>
      <w:tr>
        <w:trPr>
          <w:trHeight w:val="324" w:hRule="atLeast"/>
        </w:trPr>
        <w:tc>
          <w:tcPr>
            <w:tcW w:w="2267" w:type="dxa"/>
            <w:vAlign w:val="top"/>
            <w:gridSpan w:val="2"/>
          </w:tcPr>
          <w:p>
            <w:pPr>
              <w:pStyle w:val="TableText"/>
              <w:ind w:left="776"/>
              <w:spacing w:before="72" w:line="220" w:lineRule="auto"/>
              <w:rPr/>
            </w:pPr>
            <w:r>
              <w:rPr>
                <w14:textOutline w14:w="3263" w14:cap="flat" w14:cmpd="sng">
                  <w14:solidFill>
                    <w14:srgbClr w14:val="000000"/>
                  </w14:solidFill>
                  <w14:prstDash w14:val="solid"/>
                  <w14:miter w14:lim="10"/>
                </w14:textOutline>
                <w:spacing w:val="-2"/>
              </w:rPr>
              <w:t>课程模块</w:t>
            </w:r>
          </w:p>
        </w:tc>
        <w:tc>
          <w:tcPr>
            <w:tcW w:w="2927" w:type="dxa"/>
            <w:vAlign w:val="top"/>
          </w:tcPr>
          <w:p>
            <w:pPr>
              <w:pStyle w:val="TableText"/>
              <w:ind w:left="1104"/>
              <w:spacing w:before="73" w:line="220" w:lineRule="auto"/>
              <w:rPr/>
            </w:pPr>
            <w:r>
              <w:rPr>
                <w14:textOutline w14:w="3263" w14:cap="flat" w14:cmpd="sng">
                  <w14:solidFill>
                    <w14:srgbClr w14:val="000000"/>
                  </w14:solidFill>
                  <w14:prstDash w14:val="solid"/>
                  <w14:miter w14:lim="10"/>
                </w14:textOutline>
                <w:spacing w:val="-2"/>
              </w:rPr>
              <w:t>课程名称</w:t>
            </w:r>
          </w:p>
        </w:tc>
        <w:tc>
          <w:tcPr>
            <w:tcW w:w="1369" w:type="dxa"/>
            <w:vAlign w:val="top"/>
          </w:tcPr>
          <w:p>
            <w:pPr>
              <w:pStyle w:val="TableText"/>
              <w:ind w:left="328"/>
              <w:spacing w:before="72" w:line="220" w:lineRule="auto"/>
              <w:rPr/>
            </w:pPr>
            <w:r>
              <w:rPr>
                <w14:textOutline w14:w="3263" w14:cap="flat" w14:cmpd="sng">
                  <w14:solidFill>
                    <w14:srgbClr w14:val="000000"/>
                  </w14:solidFill>
                  <w14:prstDash w14:val="solid"/>
                  <w14:miter w14:lim="10"/>
                </w14:textOutline>
                <w:spacing w:val="-2"/>
              </w:rPr>
              <w:t>课程编码</w:t>
            </w:r>
          </w:p>
        </w:tc>
        <w:tc>
          <w:tcPr>
            <w:tcW w:w="797" w:type="dxa"/>
            <w:vAlign w:val="top"/>
          </w:tcPr>
          <w:p>
            <w:pPr>
              <w:pStyle w:val="TableText"/>
              <w:ind w:left="225"/>
              <w:spacing w:before="73" w:line="220" w:lineRule="auto"/>
              <w:rPr/>
            </w:pPr>
            <w:r>
              <w:rPr>
                <w14:textOutline w14:w="3263" w14:cap="flat" w14:cmpd="sng">
                  <w14:solidFill>
                    <w14:srgbClr w14:val="000000"/>
                  </w14:solidFill>
                  <w14:prstDash w14:val="solid"/>
                  <w14:miter w14:lim="10"/>
                </w14:textOutline>
                <w:spacing w:val="-3"/>
              </w:rPr>
              <w:t>学分</w:t>
            </w:r>
          </w:p>
        </w:tc>
        <w:tc>
          <w:tcPr>
            <w:tcW w:w="942" w:type="dxa"/>
            <w:vAlign w:val="top"/>
          </w:tcPr>
          <w:p>
            <w:pPr>
              <w:pStyle w:val="TableText"/>
              <w:ind w:left="115"/>
              <w:spacing w:before="73" w:line="220" w:lineRule="auto"/>
              <w:rPr/>
            </w:pPr>
            <w:r>
              <w:rPr>
                <w14:textOutline w14:w="3263" w14:cap="flat" w14:cmpd="sng">
                  <w14:solidFill>
                    <w14:srgbClr w14:val="000000"/>
                  </w14:solidFill>
                  <w14:prstDash w14:val="solid"/>
                  <w14:miter w14:lim="10"/>
                </w14:textOutline>
                <w:spacing w:val="-2"/>
              </w:rPr>
              <w:t>开课学期</w:t>
            </w:r>
          </w:p>
        </w:tc>
      </w:tr>
      <w:tr>
        <w:trPr>
          <w:trHeight w:val="307" w:hRule="atLeast"/>
        </w:trPr>
        <w:tc>
          <w:tcPr>
            <w:tcW w:w="1038" w:type="dxa"/>
            <w:vAlign w:val="top"/>
            <w:vMerge w:val="restart"/>
            <w:tcBorders>
              <w:bottom w:val="nil"/>
            </w:tcBorders>
          </w:tcPr>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490"/>
              <w:spacing w:before="58" w:line="182" w:lineRule="auto"/>
              <w:rPr/>
            </w:pPr>
            <w:r>
              <w:rPr/>
              <w:t>1</w:t>
            </w:r>
          </w:p>
          <w:p>
            <w:pPr>
              <w:pStyle w:val="TableText"/>
              <w:ind w:left="343"/>
              <w:spacing w:before="105" w:line="220" w:lineRule="auto"/>
              <w:rPr/>
            </w:pPr>
            <w:r>
              <w:rPr>
                <w:spacing w:val="-2"/>
              </w:rPr>
              <w:t>英语</w:t>
            </w:r>
          </w:p>
        </w:tc>
        <w:tc>
          <w:tcPr>
            <w:tcW w:w="1229" w:type="dxa"/>
            <w:vAlign w:val="top"/>
            <w:vMerge w:val="restart"/>
            <w:tcBorders>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spacing w:line="251" w:lineRule="auto"/>
              <w:rPr>
                <w:rFonts w:ascii="Arial"/>
                <w:sz w:val="21"/>
              </w:rPr>
            </w:pPr>
            <w:r/>
          </w:p>
          <w:p>
            <w:pPr>
              <w:pStyle w:val="TableText"/>
              <w:ind w:left="258"/>
              <w:spacing w:before="59" w:line="220" w:lineRule="auto"/>
              <w:rPr/>
            </w:pPr>
            <w:r>
              <w:rPr>
                <w:spacing w:val="-2"/>
              </w:rPr>
              <w:t>专业选修</w:t>
            </w:r>
          </w:p>
        </w:tc>
        <w:tc>
          <w:tcPr>
            <w:tcW w:w="2927" w:type="dxa"/>
            <w:vAlign w:val="top"/>
          </w:tcPr>
          <w:p>
            <w:pPr>
              <w:pStyle w:val="TableText"/>
              <w:ind w:left="1017"/>
              <w:spacing w:before="55" w:line="220" w:lineRule="auto"/>
              <w:rPr/>
            </w:pPr>
            <w:r>
              <w:rPr>
                <w:spacing w:val="-2"/>
              </w:rPr>
              <w:t>英语修辞学</w:t>
            </w:r>
          </w:p>
        </w:tc>
        <w:tc>
          <w:tcPr>
            <w:tcW w:w="1369" w:type="dxa"/>
            <w:vAlign w:val="top"/>
          </w:tcPr>
          <w:p>
            <w:pPr>
              <w:pStyle w:val="TableText"/>
              <w:ind w:left="236"/>
              <w:spacing w:before="91" w:line="181" w:lineRule="auto"/>
              <w:rPr/>
            </w:pPr>
            <w:r>
              <w:rPr>
                <w:spacing w:val="-1"/>
              </w:rPr>
              <w:t>BELLMS0048</w:t>
            </w:r>
          </w:p>
        </w:tc>
        <w:tc>
          <w:tcPr>
            <w:tcW w:w="797" w:type="dxa"/>
            <w:vAlign w:val="top"/>
          </w:tcPr>
          <w:p>
            <w:pPr>
              <w:pStyle w:val="TableText"/>
              <w:ind w:left="358"/>
              <w:spacing w:before="91" w:line="181" w:lineRule="auto"/>
              <w:rPr/>
            </w:pPr>
            <w:r>
              <w:rPr/>
              <w:t>2</w:t>
            </w:r>
          </w:p>
        </w:tc>
        <w:tc>
          <w:tcPr>
            <w:tcW w:w="942" w:type="dxa"/>
            <w:vAlign w:val="top"/>
          </w:tcPr>
          <w:p>
            <w:pPr>
              <w:pStyle w:val="TableText"/>
              <w:ind w:left="430"/>
              <w:spacing w:before="91" w:line="181" w:lineRule="auto"/>
              <w:rPr/>
            </w:pPr>
            <w:r>
              <w:rPr/>
              <w:t>6</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837"/>
              <w:spacing w:before="56" w:line="220" w:lineRule="auto"/>
              <w:rPr/>
            </w:pPr>
            <w:r>
              <w:rPr>
                <w:spacing w:val="-1"/>
              </w:rPr>
              <w:t>英语应用语言学</w:t>
            </w:r>
          </w:p>
        </w:tc>
        <w:tc>
          <w:tcPr>
            <w:tcW w:w="1369" w:type="dxa"/>
            <w:vAlign w:val="top"/>
          </w:tcPr>
          <w:p>
            <w:pPr>
              <w:pStyle w:val="TableText"/>
              <w:ind w:left="236"/>
              <w:spacing w:before="91" w:line="181" w:lineRule="auto"/>
              <w:rPr/>
            </w:pPr>
            <w:r>
              <w:rPr>
                <w:spacing w:val="-1"/>
              </w:rPr>
              <w:t>BELLMS0050</w:t>
            </w:r>
          </w:p>
        </w:tc>
        <w:tc>
          <w:tcPr>
            <w:tcW w:w="797" w:type="dxa"/>
            <w:vAlign w:val="top"/>
          </w:tcPr>
          <w:p>
            <w:pPr>
              <w:pStyle w:val="TableText"/>
              <w:ind w:left="358"/>
              <w:spacing w:before="91" w:line="181" w:lineRule="auto"/>
              <w:rPr/>
            </w:pPr>
            <w:r>
              <w:rPr/>
              <w:t>2</w:t>
            </w:r>
          </w:p>
        </w:tc>
        <w:tc>
          <w:tcPr>
            <w:tcW w:w="942" w:type="dxa"/>
            <w:vAlign w:val="top"/>
          </w:tcPr>
          <w:p>
            <w:pPr>
              <w:pStyle w:val="TableText"/>
              <w:ind w:left="432"/>
              <w:spacing w:before="92" w:line="180" w:lineRule="auto"/>
              <w:rPr/>
            </w:pPr>
            <w:r>
              <w:rPr/>
              <w:t>5</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1016"/>
              <w:spacing w:before="56" w:line="221" w:lineRule="auto"/>
              <w:rPr/>
            </w:pPr>
            <w:r>
              <w:rPr>
                <w:spacing w:val="-2"/>
              </w:rPr>
              <w:t>认知语言学</w:t>
            </w:r>
          </w:p>
        </w:tc>
        <w:tc>
          <w:tcPr>
            <w:tcW w:w="1369" w:type="dxa"/>
            <w:vAlign w:val="top"/>
          </w:tcPr>
          <w:p>
            <w:pPr>
              <w:pStyle w:val="TableText"/>
              <w:ind w:left="236"/>
              <w:spacing w:before="90" w:line="182" w:lineRule="auto"/>
              <w:rPr/>
            </w:pPr>
            <w:r>
              <w:rPr>
                <w:spacing w:val="-1"/>
              </w:rPr>
              <w:t>BELLMS0013</w:t>
            </w:r>
          </w:p>
        </w:tc>
        <w:tc>
          <w:tcPr>
            <w:tcW w:w="797" w:type="dxa"/>
            <w:vAlign w:val="top"/>
          </w:tcPr>
          <w:p>
            <w:pPr>
              <w:pStyle w:val="TableText"/>
              <w:ind w:left="358"/>
              <w:spacing w:before="91" w:line="181" w:lineRule="auto"/>
              <w:rPr/>
            </w:pPr>
            <w:r>
              <w:rPr/>
              <w:t>2</w:t>
            </w:r>
          </w:p>
        </w:tc>
        <w:tc>
          <w:tcPr>
            <w:tcW w:w="942" w:type="dxa"/>
            <w:vAlign w:val="top"/>
          </w:tcPr>
          <w:p>
            <w:pPr>
              <w:pStyle w:val="TableText"/>
              <w:ind w:left="430"/>
              <w:spacing w:before="91" w:line="181" w:lineRule="auto"/>
              <w:rPr/>
            </w:pPr>
            <w:r>
              <w:rPr/>
              <w:t>6</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1019"/>
              <w:spacing w:before="56" w:line="221" w:lineRule="auto"/>
              <w:rPr/>
            </w:pPr>
            <w:r>
              <w:rPr>
                <w:spacing w:val="-2"/>
              </w:rPr>
              <w:t>心理语言学</w:t>
            </w:r>
          </w:p>
        </w:tc>
        <w:tc>
          <w:tcPr>
            <w:tcW w:w="1369" w:type="dxa"/>
            <w:vAlign w:val="top"/>
          </w:tcPr>
          <w:p>
            <w:pPr>
              <w:pStyle w:val="TableText"/>
              <w:ind w:left="236"/>
              <w:spacing w:before="91" w:line="181" w:lineRule="auto"/>
              <w:rPr/>
            </w:pPr>
            <w:r>
              <w:rPr>
                <w:spacing w:val="-1"/>
              </w:rPr>
              <w:t>BELLMS0024</w:t>
            </w:r>
          </w:p>
        </w:tc>
        <w:tc>
          <w:tcPr>
            <w:tcW w:w="797" w:type="dxa"/>
            <w:vAlign w:val="top"/>
          </w:tcPr>
          <w:p>
            <w:pPr>
              <w:pStyle w:val="TableText"/>
              <w:ind w:left="358"/>
              <w:spacing w:before="91" w:line="181" w:lineRule="auto"/>
              <w:rPr/>
            </w:pPr>
            <w:r>
              <w:rPr/>
              <w:t>2</w:t>
            </w:r>
          </w:p>
        </w:tc>
        <w:tc>
          <w:tcPr>
            <w:tcW w:w="942" w:type="dxa"/>
            <w:vAlign w:val="top"/>
          </w:tcPr>
          <w:p>
            <w:pPr>
              <w:pStyle w:val="TableText"/>
              <w:ind w:left="433"/>
              <w:spacing w:before="92" w:line="180" w:lineRule="auto"/>
              <w:rPr/>
            </w:pPr>
            <w:r>
              <w:rPr/>
              <w:t>7</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1016"/>
              <w:spacing w:before="55" w:line="220" w:lineRule="auto"/>
              <w:rPr/>
            </w:pPr>
            <w:r>
              <w:rPr>
                <w:spacing w:val="-2"/>
              </w:rPr>
              <w:t>神经语言学</w:t>
            </w:r>
          </w:p>
        </w:tc>
        <w:tc>
          <w:tcPr>
            <w:tcW w:w="1369" w:type="dxa"/>
            <w:vAlign w:val="top"/>
          </w:tcPr>
          <w:p>
            <w:pPr>
              <w:pStyle w:val="TableText"/>
              <w:ind w:left="236"/>
              <w:spacing w:before="90" w:line="182" w:lineRule="auto"/>
              <w:rPr/>
            </w:pPr>
            <w:r>
              <w:rPr>
                <w:spacing w:val="-1"/>
              </w:rPr>
              <w:t>BELLMS0016</w:t>
            </w:r>
          </w:p>
        </w:tc>
        <w:tc>
          <w:tcPr>
            <w:tcW w:w="797" w:type="dxa"/>
            <w:vAlign w:val="top"/>
          </w:tcPr>
          <w:p>
            <w:pPr>
              <w:pStyle w:val="TableText"/>
              <w:ind w:left="358"/>
              <w:spacing w:before="91" w:line="181" w:lineRule="auto"/>
              <w:rPr/>
            </w:pPr>
            <w:r>
              <w:rPr/>
              <w:t>2</w:t>
            </w:r>
          </w:p>
        </w:tc>
        <w:tc>
          <w:tcPr>
            <w:tcW w:w="942" w:type="dxa"/>
            <w:vAlign w:val="top"/>
          </w:tcPr>
          <w:p>
            <w:pPr>
              <w:pStyle w:val="TableText"/>
              <w:ind w:left="430"/>
              <w:spacing w:before="91" w:line="181" w:lineRule="auto"/>
              <w:rPr/>
            </w:pPr>
            <w:r>
              <w:rPr/>
              <w:t>6</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835"/>
              <w:spacing w:before="56" w:line="220" w:lineRule="auto"/>
              <w:rPr/>
            </w:pPr>
            <w:r>
              <w:rPr>
                <w:spacing w:val="-1"/>
              </w:rPr>
              <w:t>批判性思维方法</w:t>
            </w:r>
          </w:p>
        </w:tc>
        <w:tc>
          <w:tcPr>
            <w:tcW w:w="1369" w:type="dxa"/>
            <w:vAlign w:val="top"/>
          </w:tcPr>
          <w:p>
            <w:pPr>
              <w:pStyle w:val="TableText"/>
              <w:ind w:left="236"/>
              <w:spacing w:before="91" w:line="181" w:lineRule="auto"/>
              <w:rPr/>
            </w:pPr>
            <w:r>
              <w:rPr>
                <w:spacing w:val="-1"/>
              </w:rPr>
              <w:t>BELLMS0008</w:t>
            </w:r>
          </w:p>
        </w:tc>
        <w:tc>
          <w:tcPr>
            <w:tcW w:w="797" w:type="dxa"/>
            <w:vAlign w:val="top"/>
          </w:tcPr>
          <w:p>
            <w:pPr>
              <w:pStyle w:val="TableText"/>
              <w:ind w:left="358"/>
              <w:spacing w:before="91" w:line="181" w:lineRule="auto"/>
              <w:rPr/>
            </w:pPr>
            <w:r>
              <w:rPr/>
              <w:t>2</w:t>
            </w:r>
          </w:p>
        </w:tc>
        <w:tc>
          <w:tcPr>
            <w:tcW w:w="942" w:type="dxa"/>
            <w:vAlign w:val="top"/>
          </w:tcPr>
          <w:p>
            <w:pPr>
              <w:pStyle w:val="TableText"/>
              <w:ind w:left="430"/>
              <w:spacing w:before="91" w:line="181" w:lineRule="auto"/>
              <w:rPr/>
            </w:pPr>
            <w:r>
              <w:rPr/>
              <w:t>6</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476"/>
              <w:spacing w:before="55" w:line="220" w:lineRule="auto"/>
              <w:rPr/>
            </w:pPr>
            <w:r>
              <w:rPr>
                <w:spacing w:val="-1"/>
              </w:rPr>
              <w:t>希腊罗马神话与西方文化</w:t>
            </w:r>
          </w:p>
        </w:tc>
        <w:tc>
          <w:tcPr>
            <w:tcW w:w="1369" w:type="dxa"/>
            <w:vAlign w:val="top"/>
          </w:tcPr>
          <w:p>
            <w:pPr>
              <w:pStyle w:val="TableText"/>
              <w:ind w:left="236"/>
              <w:spacing w:before="91" w:line="181" w:lineRule="auto"/>
              <w:rPr/>
            </w:pPr>
            <w:r>
              <w:rPr>
                <w:spacing w:val="-1"/>
              </w:rPr>
              <w:t>BELLMS0020</w:t>
            </w:r>
          </w:p>
        </w:tc>
        <w:tc>
          <w:tcPr>
            <w:tcW w:w="797" w:type="dxa"/>
            <w:vAlign w:val="top"/>
          </w:tcPr>
          <w:p>
            <w:pPr>
              <w:pStyle w:val="TableText"/>
              <w:ind w:left="358"/>
              <w:spacing w:before="91" w:line="181" w:lineRule="auto"/>
              <w:rPr/>
            </w:pPr>
            <w:r>
              <w:rPr/>
              <w:t>2</w:t>
            </w:r>
          </w:p>
        </w:tc>
        <w:tc>
          <w:tcPr>
            <w:tcW w:w="942" w:type="dxa"/>
            <w:vAlign w:val="top"/>
          </w:tcPr>
          <w:p>
            <w:pPr>
              <w:pStyle w:val="TableText"/>
              <w:ind w:left="431"/>
              <w:spacing w:before="91" w:line="181" w:lineRule="auto"/>
              <w:rPr/>
            </w:pPr>
            <w:r>
              <w:rPr/>
              <w:t>2</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567"/>
              <w:spacing w:before="56" w:line="219" w:lineRule="auto"/>
              <w:rPr/>
            </w:pPr>
            <w:r>
              <w:rPr>
                <w:spacing w:val="-1"/>
              </w:rPr>
              <w:t>希伯来传统与西方文化</w:t>
            </w:r>
          </w:p>
        </w:tc>
        <w:tc>
          <w:tcPr>
            <w:tcW w:w="1369" w:type="dxa"/>
            <w:vAlign w:val="top"/>
          </w:tcPr>
          <w:p>
            <w:pPr>
              <w:pStyle w:val="TableText"/>
              <w:ind w:left="236"/>
              <w:spacing w:before="92" w:line="181" w:lineRule="auto"/>
              <w:rPr/>
            </w:pPr>
            <w:r>
              <w:rPr>
                <w:spacing w:val="-1"/>
              </w:rPr>
              <w:t>BELLMS0064</w:t>
            </w:r>
          </w:p>
        </w:tc>
        <w:tc>
          <w:tcPr>
            <w:tcW w:w="797" w:type="dxa"/>
            <w:vAlign w:val="top"/>
          </w:tcPr>
          <w:p>
            <w:pPr>
              <w:pStyle w:val="TableText"/>
              <w:ind w:left="358"/>
              <w:spacing w:before="91" w:line="181" w:lineRule="auto"/>
              <w:rPr/>
            </w:pPr>
            <w:r>
              <w:rPr/>
              <w:t>2</w:t>
            </w:r>
          </w:p>
        </w:tc>
        <w:tc>
          <w:tcPr>
            <w:tcW w:w="942" w:type="dxa"/>
            <w:vAlign w:val="top"/>
          </w:tcPr>
          <w:p>
            <w:pPr>
              <w:pStyle w:val="TableText"/>
              <w:ind w:left="432"/>
              <w:spacing w:before="92" w:line="181" w:lineRule="auto"/>
              <w:rPr/>
            </w:pPr>
            <w:r>
              <w:rPr/>
              <w:t>3</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747"/>
              <w:spacing w:before="57" w:line="220" w:lineRule="auto"/>
              <w:rPr/>
            </w:pPr>
            <w:r>
              <w:rPr>
                <w:spacing w:val="-1"/>
              </w:rPr>
              <w:t>性别、文学与文化</w:t>
            </w:r>
          </w:p>
        </w:tc>
        <w:tc>
          <w:tcPr>
            <w:tcW w:w="1369" w:type="dxa"/>
            <w:vAlign w:val="top"/>
          </w:tcPr>
          <w:p>
            <w:pPr>
              <w:pStyle w:val="TableText"/>
              <w:ind w:left="236"/>
              <w:spacing w:before="92" w:line="181" w:lineRule="auto"/>
              <w:rPr/>
            </w:pPr>
            <w:r>
              <w:rPr>
                <w:spacing w:val="-1"/>
              </w:rPr>
              <w:t>BELLMS0065</w:t>
            </w:r>
          </w:p>
        </w:tc>
        <w:tc>
          <w:tcPr>
            <w:tcW w:w="797" w:type="dxa"/>
            <w:vAlign w:val="top"/>
          </w:tcPr>
          <w:p>
            <w:pPr>
              <w:pStyle w:val="TableText"/>
              <w:ind w:left="358"/>
              <w:spacing w:before="91" w:line="181" w:lineRule="auto"/>
              <w:rPr/>
            </w:pPr>
            <w:r>
              <w:rPr/>
              <w:t>2</w:t>
            </w:r>
          </w:p>
        </w:tc>
        <w:tc>
          <w:tcPr>
            <w:tcW w:w="942" w:type="dxa"/>
            <w:vAlign w:val="top"/>
          </w:tcPr>
          <w:p>
            <w:pPr>
              <w:pStyle w:val="TableText"/>
              <w:ind w:left="432"/>
              <w:spacing w:before="92" w:line="180" w:lineRule="auto"/>
              <w:rPr/>
            </w:pPr>
            <w:r>
              <w:rPr/>
              <w:t>5</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928"/>
              <w:spacing w:before="56" w:line="219" w:lineRule="auto"/>
              <w:rPr/>
            </w:pPr>
            <w:r>
              <w:rPr>
                <w:spacing w:val="-2"/>
              </w:rPr>
              <w:t>英美诗歌选读</w:t>
            </w:r>
          </w:p>
        </w:tc>
        <w:tc>
          <w:tcPr>
            <w:tcW w:w="1369" w:type="dxa"/>
            <w:vAlign w:val="top"/>
          </w:tcPr>
          <w:p>
            <w:pPr>
              <w:pStyle w:val="TableText"/>
              <w:ind w:left="236"/>
              <w:spacing w:before="92" w:line="181" w:lineRule="auto"/>
              <w:rPr/>
            </w:pPr>
            <w:r>
              <w:rPr>
                <w:spacing w:val="-1"/>
              </w:rPr>
              <w:t>BELLMS0034</w:t>
            </w:r>
          </w:p>
        </w:tc>
        <w:tc>
          <w:tcPr>
            <w:tcW w:w="797" w:type="dxa"/>
            <w:vAlign w:val="top"/>
          </w:tcPr>
          <w:p>
            <w:pPr>
              <w:pStyle w:val="TableText"/>
              <w:ind w:left="358"/>
              <w:spacing w:before="91" w:line="181" w:lineRule="auto"/>
              <w:rPr/>
            </w:pPr>
            <w:r>
              <w:rPr/>
              <w:t>2</w:t>
            </w:r>
          </w:p>
        </w:tc>
        <w:tc>
          <w:tcPr>
            <w:tcW w:w="942" w:type="dxa"/>
            <w:vAlign w:val="top"/>
          </w:tcPr>
          <w:p>
            <w:pPr>
              <w:pStyle w:val="TableText"/>
              <w:ind w:left="428"/>
              <w:spacing w:before="91" w:line="181" w:lineRule="auto"/>
              <w:rPr/>
            </w:pPr>
            <w:r>
              <w:rPr/>
              <w:t>4</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398"/>
              <w:spacing w:before="56" w:line="220" w:lineRule="auto"/>
              <w:rPr/>
            </w:pPr>
            <w:r>
              <w:rPr>
                <w:spacing w:val="-2"/>
              </w:rPr>
              <w:t>当代西方文艺批评理论要义</w:t>
            </w:r>
          </w:p>
        </w:tc>
        <w:tc>
          <w:tcPr>
            <w:tcW w:w="1369" w:type="dxa"/>
            <w:vAlign w:val="top"/>
          </w:tcPr>
          <w:p>
            <w:pPr>
              <w:pStyle w:val="TableText"/>
              <w:ind w:left="236"/>
              <w:spacing w:before="92" w:line="181" w:lineRule="auto"/>
              <w:rPr/>
            </w:pPr>
            <w:r>
              <w:rPr>
                <w:spacing w:val="-1"/>
              </w:rPr>
              <w:t>BELLMS0002</w:t>
            </w:r>
          </w:p>
        </w:tc>
        <w:tc>
          <w:tcPr>
            <w:tcW w:w="797" w:type="dxa"/>
            <w:vAlign w:val="top"/>
          </w:tcPr>
          <w:p>
            <w:pPr>
              <w:pStyle w:val="TableText"/>
              <w:ind w:left="358"/>
              <w:spacing w:before="91" w:line="181" w:lineRule="auto"/>
              <w:rPr/>
            </w:pPr>
            <w:r>
              <w:rPr/>
              <w:t>2</w:t>
            </w:r>
          </w:p>
        </w:tc>
        <w:tc>
          <w:tcPr>
            <w:tcW w:w="942" w:type="dxa"/>
            <w:vAlign w:val="top"/>
          </w:tcPr>
          <w:p>
            <w:pPr>
              <w:pStyle w:val="TableText"/>
              <w:ind w:left="432"/>
              <w:spacing w:before="92" w:line="180" w:lineRule="auto"/>
              <w:rPr/>
            </w:pPr>
            <w:r>
              <w:rPr/>
              <w:t>5</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748"/>
              <w:spacing w:before="56" w:line="220" w:lineRule="auto"/>
              <w:rPr/>
            </w:pPr>
            <w:r>
              <w:rPr>
                <w:spacing w:val="-1"/>
              </w:rPr>
              <w:t>英语短篇小说选读</w:t>
            </w:r>
          </w:p>
        </w:tc>
        <w:tc>
          <w:tcPr>
            <w:tcW w:w="1369" w:type="dxa"/>
            <w:vAlign w:val="top"/>
          </w:tcPr>
          <w:p>
            <w:pPr>
              <w:pStyle w:val="TableText"/>
              <w:ind w:left="236"/>
              <w:spacing w:before="92" w:line="181" w:lineRule="auto"/>
              <w:rPr/>
            </w:pPr>
            <w:r>
              <w:rPr>
                <w:spacing w:val="-1"/>
              </w:rPr>
              <w:t>BELLMS0036</w:t>
            </w:r>
          </w:p>
        </w:tc>
        <w:tc>
          <w:tcPr>
            <w:tcW w:w="797" w:type="dxa"/>
            <w:vAlign w:val="top"/>
          </w:tcPr>
          <w:p>
            <w:pPr>
              <w:pStyle w:val="TableText"/>
              <w:ind w:left="358"/>
              <w:spacing w:before="91" w:line="181" w:lineRule="auto"/>
              <w:rPr/>
            </w:pPr>
            <w:r>
              <w:rPr/>
              <w:t>2</w:t>
            </w:r>
          </w:p>
        </w:tc>
        <w:tc>
          <w:tcPr>
            <w:tcW w:w="942" w:type="dxa"/>
            <w:vAlign w:val="top"/>
          </w:tcPr>
          <w:p>
            <w:pPr>
              <w:pStyle w:val="TableText"/>
              <w:ind w:left="431"/>
              <w:spacing w:before="91" w:line="181" w:lineRule="auto"/>
              <w:rPr/>
            </w:pPr>
            <w:r>
              <w:rPr/>
              <w:t>2</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657"/>
              <w:spacing w:before="56" w:line="220" w:lineRule="auto"/>
              <w:rPr/>
            </w:pPr>
            <w:r>
              <w:rPr>
                <w:spacing w:val="-1"/>
              </w:rPr>
              <w:t>现当代英美戏剧选读</w:t>
            </w:r>
          </w:p>
        </w:tc>
        <w:tc>
          <w:tcPr>
            <w:tcW w:w="1369" w:type="dxa"/>
            <w:vAlign w:val="top"/>
          </w:tcPr>
          <w:p>
            <w:pPr>
              <w:pStyle w:val="TableText"/>
              <w:ind w:left="236"/>
              <w:spacing w:before="92" w:line="181" w:lineRule="auto"/>
              <w:rPr/>
            </w:pPr>
            <w:r>
              <w:rPr>
                <w:spacing w:val="-1"/>
              </w:rPr>
              <w:t>BELLMS0023</w:t>
            </w:r>
          </w:p>
        </w:tc>
        <w:tc>
          <w:tcPr>
            <w:tcW w:w="797" w:type="dxa"/>
            <w:vAlign w:val="top"/>
          </w:tcPr>
          <w:p>
            <w:pPr>
              <w:pStyle w:val="TableText"/>
              <w:ind w:left="358"/>
              <w:spacing w:before="91" w:line="181" w:lineRule="auto"/>
              <w:rPr/>
            </w:pPr>
            <w:r>
              <w:rPr/>
              <w:t>2</w:t>
            </w:r>
          </w:p>
        </w:tc>
        <w:tc>
          <w:tcPr>
            <w:tcW w:w="942" w:type="dxa"/>
            <w:vAlign w:val="top"/>
          </w:tcPr>
          <w:p>
            <w:pPr>
              <w:pStyle w:val="TableText"/>
              <w:ind w:left="428"/>
              <w:spacing w:before="91" w:line="181" w:lineRule="auto"/>
              <w:rPr/>
            </w:pPr>
            <w:r>
              <w:rPr/>
              <w:t>4</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477"/>
              <w:spacing w:before="56" w:line="220" w:lineRule="auto"/>
              <w:rPr/>
            </w:pPr>
            <w:r>
              <w:rPr>
                <w:spacing w:val="-1"/>
              </w:rPr>
              <w:t>现当代英美女性文学选读</w:t>
            </w:r>
          </w:p>
        </w:tc>
        <w:tc>
          <w:tcPr>
            <w:tcW w:w="1369" w:type="dxa"/>
            <w:vAlign w:val="top"/>
          </w:tcPr>
          <w:p>
            <w:pPr>
              <w:pStyle w:val="TableText"/>
              <w:ind w:left="236"/>
              <w:spacing w:before="92" w:line="181" w:lineRule="auto"/>
              <w:rPr/>
            </w:pPr>
            <w:r>
              <w:rPr>
                <w:spacing w:val="-1"/>
              </w:rPr>
              <w:t>BELLMS0022</w:t>
            </w:r>
          </w:p>
        </w:tc>
        <w:tc>
          <w:tcPr>
            <w:tcW w:w="797" w:type="dxa"/>
            <w:vAlign w:val="top"/>
          </w:tcPr>
          <w:p>
            <w:pPr>
              <w:pStyle w:val="TableText"/>
              <w:ind w:left="358"/>
              <w:spacing w:before="91" w:line="181" w:lineRule="auto"/>
              <w:rPr/>
            </w:pPr>
            <w:r>
              <w:rPr/>
              <w:t>2</w:t>
            </w:r>
          </w:p>
        </w:tc>
        <w:tc>
          <w:tcPr>
            <w:tcW w:w="942" w:type="dxa"/>
            <w:vAlign w:val="top"/>
          </w:tcPr>
          <w:p>
            <w:pPr>
              <w:pStyle w:val="TableText"/>
              <w:ind w:left="432"/>
              <w:spacing w:before="92" w:line="181" w:lineRule="auto"/>
              <w:rPr/>
            </w:pPr>
            <w:r>
              <w:rPr/>
              <w:t>3</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835"/>
              <w:spacing w:before="56" w:line="220" w:lineRule="auto"/>
              <w:rPr/>
            </w:pPr>
            <w:r>
              <w:rPr>
                <w:spacing w:val="-1"/>
              </w:rPr>
              <w:t>海明威原著阅读</w:t>
            </w:r>
          </w:p>
        </w:tc>
        <w:tc>
          <w:tcPr>
            <w:tcW w:w="1369" w:type="dxa"/>
            <w:vAlign w:val="top"/>
          </w:tcPr>
          <w:p>
            <w:pPr>
              <w:pStyle w:val="TableText"/>
              <w:ind w:left="236"/>
              <w:spacing w:before="92" w:line="181" w:lineRule="auto"/>
              <w:rPr/>
            </w:pPr>
            <w:r>
              <w:rPr>
                <w:spacing w:val="-1"/>
              </w:rPr>
              <w:t>BELLMS0003</w:t>
            </w:r>
          </w:p>
        </w:tc>
        <w:tc>
          <w:tcPr>
            <w:tcW w:w="797" w:type="dxa"/>
            <w:vAlign w:val="top"/>
          </w:tcPr>
          <w:p>
            <w:pPr>
              <w:pStyle w:val="TableText"/>
              <w:ind w:left="358"/>
              <w:spacing w:before="91" w:line="181" w:lineRule="auto"/>
              <w:rPr/>
            </w:pPr>
            <w:r>
              <w:rPr/>
              <w:t>2</w:t>
            </w:r>
          </w:p>
        </w:tc>
        <w:tc>
          <w:tcPr>
            <w:tcW w:w="942" w:type="dxa"/>
            <w:vAlign w:val="top"/>
          </w:tcPr>
          <w:p>
            <w:pPr>
              <w:pStyle w:val="TableText"/>
              <w:ind w:left="432"/>
              <w:spacing w:before="92" w:line="181" w:lineRule="auto"/>
              <w:rPr/>
            </w:pPr>
            <w:r>
              <w:rPr/>
              <w:t>3</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748"/>
              <w:spacing w:before="56" w:line="220" w:lineRule="auto"/>
              <w:rPr/>
            </w:pPr>
            <w:r>
              <w:rPr>
                <w:spacing w:val="-1"/>
              </w:rPr>
              <w:t>英语族裔文学选读</w:t>
            </w:r>
          </w:p>
        </w:tc>
        <w:tc>
          <w:tcPr>
            <w:tcW w:w="1369" w:type="dxa"/>
            <w:vAlign w:val="top"/>
          </w:tcPr>
          <w:p>
            <w:pPr>
              <w:pStyle w:val="TableText"/>
              <w:ind w:left="236"/>
              <w:spacing w:before="92" w:line="181" w:lineRule="auto"/>
              <w:rPr/>
            </w:pPr>
            <w:r>
              <w:rPr>
                <w:spacing w:val="-1"/>
              </w:rPr>
              <w:t>BELLMS0052</w:t>
            </w:r>
          </w:p>
        </w:tc>
        <w:tc>
          <w:tcPr>
            <w:tcW w:w="797" w:type="dxa"/>
            <w:vAlign w:val="top"/>
          </w:tcPr>
          <w:p>
            <w:pPr>
              <w:pStyle w:val="TableText"/>
              <w:ind w:left="358"/>
              <w:spacing w:before="91" w:line="181" w:lineRule="auto"/>
              <w:rPr/>
            </w:pPr>
            <w:r>
              <w:rPr/>
              <w:t>2</w:t>
            </w:r>
          </w:p>
        </w:tc>
        <w:tc>
          <w:tcPr>
            <w:tcW w:w="942" w:type="dxa"/>
            <w:vAlign w:val="top"/>
          </w:tcPr>
          <w:p>
            <w:pPr>
              <w:pStyle w:val="TableText"/>
              <w:ind w:left="433"/>
              <w:spacing w:before="92" w:line="180" w:lineRule="auto"/>
              <w:rPr/>
            </w:pPr>
            <w:r>
              <w:rPr/>
              <w:t>7</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928"/>
              <w:spacing w:before="56" w:line="220" w:lineRule="auto"/>
              <w:rPr/>
            </w:pPr>
            <w:r>
              <w:rPr>
                <w:spacing w:val="-2"/>
              </w:rPr>
              <w:t>文学研读入门</w:t>
            </w:r>
          </w:p>
        </w:tc>
        <w:tc>
          <w:tcPr>
            <w:tcW w:w="1369" w:type="dxa"/>
            <w:vAlign w:val="top"/>
          </w:tcPr>
          <w:p>
            <w:pPr>
              <w:pStyle w:val="TableText"/>
              <w:ind w:left="236"/>
              <w:spacing w:before="91" w:line="182" w:lineRule="auto"/>
              <w:rPr/>
            </w:pPr>
            <w:r>
              <w:rPr>
                <w:spacing w:val="-1"/>
              </w:rPr>
              <w:t>BELLMS0019</w:t>
            </w:r>
          </w:p>
        </w:tc>
        <w:tc>
          <w:tcPr>
            <w:tcW w:w="797" w:type="dxa"/>
            <w:vAlign w:val="top"/>
          </w:tcPr>
          <w:p>
            <w:pPr>
              <w:pStyle w:val="TableText"/>
              <w:ind w:left="358"/>
              <w:spacing w:before="91" w:line="181" w:lineRule="auto"/>
              <w:rPr/>
            </w:pPr>
            <w:r>
              <w:rPr/>
              <w:t>2</w:t>
            </w:r>
          </w:p>
        </w:tc>
        <w:tc>
          <w:tcPr>
            <w:tcW w:w="942" w:type="dxa"/>
            <w:vAlign w:val="top"/>
          </w:tcPr>
          <w:p>
            <w:pPr>
              <w:pStyle w:val="TableText"/>
              <w:ind w:left="442"/>
              <w:spacing w:before="90" w:line="182" w:lineRule="auto"/>
              <w:rPr/>
            </w:pPr>
            <w:r>
              <w:rPr/>
              <w:t>1</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837"/>
              <w:spacing w:before="56" w:line="219" w:lineRule="auto"/>
              <w:rPr/>
            </w:pPr>
            <w:r>
              <w:rPr>
                <w:spacing w:val="-1"/>
              </w:rPr>
              <w:t>英国社会与文化</w:t>
            </w:r>
          </w:p>
        </w:tc>
        <w:tc>
          <w:tcPr>
            <w:tcW w:w="1369" w:type="dxa"/>
            <w:vAlign w:val="top"/>
          </w:tcPr>
          <w:p>
            <w:pPr>
              <w:pStyle w:val="TableText"/>
              <w:ind w:left="236"/>
              <w:spacing w:before="92" w:line="181" w:lineRule="auto"/>
              <w:rPr/>
            </w:pPr>
            <w:r>
              <w:rPr>
                <w:spacing w:val="-1"/>
              </w:rPr>
              <w:t>BELLMS0025</w:t>
            </w:r>
          </w:p>
        </w:tc>
        <w:tc>
          <w:tcPr>
            <w:tcW w:w="797" w:type="dxa"/>
            <w:vAlign w:val="top"/>
          </w:tcPr>
          <w:p>
            <w:pPr>
              <w:pStyle w:val="TableText"/>
              <w:ind w:left="358"/>
              <w:spacing w:before="92" w:line="181" w:lineRule="auto"/>
              <w:rPr/>
            </w:pPr>
            <w:r>
              <w:rPr/>
              <w:t>2</w:t>
            </w:r>
          </w:p>
        </w:tc>
        <w:tc>
          <w:tcPr>
            <w:tcW w:w="942" w:type="dxa"/>
            <w:vAlign w:val="top"/>
          </w:tcPr>
          <w:p>
            <w:pPr>
              <w:pStyle w:val="TableText"/>
              <w:ind w:left="432"/>
              <w:spacing w:before="92" w:line="181" w:lineRule="auto"/>
              <w:rPr/>
            </w:pPr>
            <w:r>
              <w:rPr/>
              <w:t>3</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837"/>
              <w:spacing w:before="56" w:line="219" w:lineRule="auto"/>
              <w:rPr/>
            </w:pPr>
            <w:r>
              <w:rPr>
                <w:spacing w:val="-2"/>
              </w:rPr>
              <w:t>美国社会与文化</w:t>
            </w:r>
          </w:p>
        </w:tc>
        <w:tc>
          <w:tcPr>
            <w:tcW w:w="1369" w:type="dxa"/>
            <w:vAlign w:val="top"/>
          </w:tcPr>
          <w:p>
            <w:pPr>
              <w:pStyle w:val="TableText"/>
              <w:ind w:left="236"/>
              <w:spacing w:before="92" w:line="181" w:lineRule="auto"/>
              <w:rPr/>
            </w:pPr>
            <w:r>
              <w:rPr>
                <w:spacing w:val="-1"/>
              </w:rPr>
              <w:t>BELLMS0005</w:t>
            </w:r>
          </w:p>
        </w:tc>
        <w:tc>
          <w:tcPr>
            <w:tcW w:w="797" w:type="dxa"/>
            <w:vAlign w:val="top"/>
          </w:tcPr>
          <w:p>
            <w:pPr>
              <w:pStyle w:val="TableText"/>
              <w:ind w:left="358"/>
              <w:spacing w:before="92" w:line="181" w:lineRule="auto"/>
              <w:rPr/>
            </w:pPr>
            <w:r>
              <w:rPr/>
              <w:t>2</w:t>
            </w:r>
          </w:p>
        </w:tc>
        <w:tc>
          <w:tcPr>
            <w:tcW w:w="942" w:type="dxa"/>
            <w:vAlign w:val="top"/>
          </w:tcPr>
          <w:p>
            <w:pPr>
              <w:pStyle w:val="TableText"/>
              <w:ind w:left="428"/>
              <w:spacing w:before="92" w:line="181" w:lineRule="auto"/>
              <w:rPr/>
            </w:pPr>
            <w:r>
              <w:rPr/>
              <w:t>4</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1017"/>
              <w:spacing w:before="57" w:line="220" w:lineRule="auto"/>
              <w:rPr/>
            </w:pPr>
            <w:r>
              <w:rPr>
                <w:spacing w:val="-2"/>
              </w:rPr>
              <w:t>英语文体学</w:t>
            </w:r>
          </w:p>
        </w:tc>
        <w:tc>
          <w:tcPr>
            <w:tcW w:w="1369" w:type="dxa"/>
            <w:vAlign w:val="top"/>
          </w:tcPr>
          <w:p>
            <w:pPr>
              <w:pStyle w:val="TableText"/>
              <w:ind w:left="236"/>
              <w:spacing w:before="92" w:line="181" w:lineRule="auto"/>
              <w:rPr/>
            </w:pPr>
            <w:r>
              <w:rPr>
                <w:spacing w:val="-1"/>
              </w:rPr>
              <w:t>BELLMS0045</w:t>
            </w:r>
          </w:p>
        </w:tc>
        <w:tc>
          <w:tcPr>
            <w:tcW w:w="797" w:type="dxa"/>
            <w:vAlign w:val="top"/>
          </w:tcPr>
          <w:p>
            <w:pPr>
              <w:pStyle w:val="TableText"/>
              <w:ind w:left="358"/>
              <w:spacing w:before="92" w:line="181" w:lineRule="auto"/>
              <w:rPr/>
            </w:pPr>
            <w:r>
              <w:rPr/>
              <w:t>2</w:t>
            </w:r>
          </w:p>
        </w:tc>
        <w:tc>
          <w:tcPr>
            <w:tcW w:w="942" w:type="dxa"/>
            <w:vAlign w:val="top"/>
          </w:tcPr>
          <w:p>
            <w:pPr>
              <w:pStyle w:val="TableText"/>
              <w:ind w:left="430"/>
              <w:spacing w:before="92" w:line="181" w:lineRule="auto"/>
              <w:rPr/>
            </w:pPr>
            <w:r>
              <w:rPr/>
              <w:t>6</w:t>
            </w:r>
          </w:p>
        </w:tc>
      </w:tr>
      <w:tr>
        <w:trPr>
          <w:trHeight w:val="307"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1197"/>
              <w:spacing w:before="57" w:line="220" w:lineRule="auto"/>
              <w:rPr/>
            </w:pPr>
            <w:r>
              <w:rPr>
                <w:spacing w:val="-2"/>
              </w:rPr>
              <w:t>英语史</w:t>
            </w:r>
          </w:p>
        </w:tc>
        <w:tc>
          <w:tcPr>
            <w:tcW w:w="1369" w:type="dxa"/>
            <w:vAlign w:val="top"/>
          </w:tcPr>
          <w:p>
            <w:pPr>
              <w:pStyle w:val="TableText"/>
              <w:ind w:left="236"/>
              <w:spacing w:before="92" w:line="181" w:lineRule="auto"/>
              <w:rPr/>
            </w:pPr>
            <w:r>
              <w:rPr>
                <w:spacing w:val="-1"/>
              </w:rPr>
              <w:t>BELLMS0040</w:t>
            </w:r>
          </w:p>
        </w:tc>
        <w:tc>
          <w:tcPr>
            <w:tcW w:w="797" w:type="dxa"/>
            <w:vAlign w:val="top"/>
          </w:tcPr>
          <w:p>
            <w:pPr>
              <w:pStyle w:val="TableText"/>
              <w:ind w:left="358"/>
              <w:spacing w:before="92" w:line="181" w:lineRule="auto"/>
              <w:rPr/>
            </w:pPr>
            <w:r>
              <w:rPr/>
              <w:t>2</w:t>
            </w:r>
          </w:p>
        </w:tc>
        <w:tc>
          <w:tcPr>
            <w:tcW w:w="942" w:type="dxa"/>
            <w:vAlign w:val="top"/>
          </w:tcPr>
          <w:p>
            <w:pPr>
              <w:pStyle w:val="TableText"/>
              <w:ind w:left="433"/>
              <w:spacing w:before="93" w:line="180" w:lineRule="auto"/>
              <w:rPr/>
            </w:pPr>
            <w:r>
              <w:rPr/>
              <w:t>7</w:t>
            </w:r>
          </w:p>
        </w:tc>
      </w:tr>
      <w:tr>
        <w:trPr>
          <w:trHeight w:val="307" w:hRule="atLeast"/>
        </w:trPr>
        <w:tc>
          <w:tcPr>
            <w:tcW w:w="1038" w:type="dxa"/>
            <w:vAlign w:val="top"/>
            <w:vMerge w:val="continue"/>
            <w:tcBorders>
              <w:top w:val="nil"/>
            </w:tcBorders>
          </w:tcPr>
          <w:p>
            <w:pPr>
              <w:rPr>
                <w:rFonts w:ascii="Arial"/>
                <w:sz w:val="21"/>
              </w:rPr>
            </w:pPr>
            <w:r/>
          </w:p>
        </w:tc>
        <w:tc>
          <w:tcPr>
            <w:tcW w:w="1229" w:type="dxa"/>
            <w:vAlign w:val="top"/>
            <w:vMerge w:val="continue"/>
            <w:tcBorders>
              <w:top w:val="nil"/>
            </w:tcBorders>
          </w:tcPr>
          <w:p>
            <w:pPr>
              <w:rPr>
                <w:rFonts w:ascii="Arial"/>
                <w:sz w:val="21"/>
              </w:rPr>
            </w:pPr>
            <w:r/>
          </w:p>
        </w:tc>
        <w:tc>
          <w:tcPr>
            <w:tcW w:w="2927" w:type="dxa"/>
            <w:vAlign w:val="top"/>
          </w:tcPr>
          <w:p>
            <w:pPr>
              <w:pStyle w:val="TableText"/>
              <w:ind w:left="928"/>
              <w:spacing w:before="57" w:line="220" w:lineRule="auto"/>
              <w:rPr/>
            </w:pPr>
            <w:r>
              <w:rPr>
                <w:spacing w:val="-2"/>
              </w:rPr>
              <w:t>英语创意写作</w:t>
            </w:r>
          </w:p>
        </w:tc>
        <w:tc>
          <w:tcPr>
            <w:tcW w:w="1369" w:type="dxa"/>
            <w:vAlign w:val="top"/>
          </w:tcPr>
          <w:p>
            <w:pPr>
              <w:pStyle w:val="TableText"/>
              <w:ind w:left="236"/>
              <w:spacing w:before="92" w:line="181" w:lineRule="auto"/>
              <w:rPr/>
            </w:pPr>
            <w:r>
              <w:rPr>
                <w:spacing w:val="-1"/>
              </w:rPr>
              <w:t>BELLMS0035</w:t>
            </w:r>
          </w:p>
        </w:tc>
        <w:tc>
          <w:tcPr>
            <w:tcW w:w="797" w:type="dxa"/>
            <w:vAlign w:val="top"/>
          </w:tcPr>
          <w:p>
            <w:pPr>
              <w:pStyle w:val="TableText"/>
              <w:ind w:left="358"/>
              <w:spacing w:before="92" w:line="181" w:lineRule="auto"/>
              <w:rPr/>
            </w:pPr>
            <w:r>
              <w:rPr/>
              <w:t>2</w:t>
            </w:r>
          </w:p>
        </w:tc>
        <w:tc>
          <w:tcPr>
            <w:tcW w:w="942" w:type="dxa"/>
            <w:vAlign w:val="top"/>
          </w:tcPr>
          <w:p>
            <w:pPr>
              <w:pStyle w:val="TableText"/>
              <w:ind w:left="433"/>
              <w:spacing w:before="93" w:line="180" w:lineRule="auto"/>
              <w:rPr/>
            </w:pPr>
            <w:r>
              <w:rPr/>
              <w:t>7</w:t>
            </w:r>
          </w:p>
        </w:tc>
      </w:tr>
      <w:tr>
        <w:trPr>
          <w:trHeight w:val="278" w:hRule="atLeast"/>
        </w:trPr>
        <w:tc>
          <w:tcPr>
            <w:tcW w:w="1038" w:type="dxa"/>
            <w:vAlign w:val="top"/>
            <w:vMerge w:val="restart"/>
            <w:tcBorders>
              <w:bottom w:val="nil"/>
            </w:tcBorders>
          </w:tcPr>
          <w:p>
            <w:pPr>
              <w:rPr>
                <w:rFonts w:ascii="Arial"/>
                <w:sz w:val="21"/>
              </w:rPr>
            </w:pPr>
            <w:r/>
          </w:p>
          <w:p>
            <w:pPr>
              <w:rPr>
                <w:rFonts w:ascii="Arial"/>
                <w:sz w:val="21"/>
              </w:rPr>
            </w:pPr>
            <w:r/>
          </w:p>
          <w:p>
            <w:pPr>
              <w:rPr>
                <w:rFonts w:ascii="Arial"/>
                <w:sz w:val="21"/>
              </w:rPr>
            </w:pPr>
            <w:r/>
          </w:p>
          <w:p>
            <w:pPr>
              <w:rPr>
                <w:rFonts w:ascii="Arial"/>
                <w:sz w:val="21"/>
              </w:rPr>
            </w:pPr>
            <w:r/>
          </w:p>
          <w:p>
            <w:pPr>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spacing w:line="241" w:lineRule="auto"/>
              <w:rPr>
                <w:rFonts w:ascii="Arial"/>
                <w:sz w:val="21"/>
              </w:rPr>
            </w:pPr>
            <w:r/>
          </w:p>
          <w:p>
            <w:pPr>
              <w:pStyle w:val="TableText"/>
              <w:ind w:left="479"/>
              <w:spacing w:before="58" w:line="181" w:lineRule="auto"/>
              <w:rPr/>
            </w:pPr>
            <w:r>
              <w:rPr/>
              <w:t>2</w:t>
            </w:r>
          </w:p>
          <w:p>
            <w:pPr>
              <w:pStyle w:val="TableText"/>
              <w:ind w:left="341"/>
              <w:spacing w:before="105" w:line="220" w:lineRule="auto"/>
              <w:rPr/>
            </w:pPr>
            <w:r>
              <w:rPr>
                <w:spacing w:val="-2"/>
              </w:rPr>
              <w:t>俄语</w:t>
            </w:r>
          </w:p>
        </w:tc>
        <w:tc>
          <w:tcPr>
            <w:tcW w:w="1229" w:type="dxa"/>
            <w:vAlign w:val="top"/>
            <w:vMerge w:val="restart"/>
            <w:tcBorders>
              <w:bottom w:val="nil"/>
            </w:tcBorders>
          </w:tcPr>
          <w:p>
            <w:pPr>
              <w:spacing w:line="278" w:lineRule="auto"/>
              <w:rPr>
                <w:rFonts w:ascii="Arial"/>
                <w:sz w:val="21"/>
              </w:rPr>
            </w:pPr>
            <w:r/>
          </w:p>
          <w:p>
            <w:pPr>
              <w:spacing w:line="279" w:lineRule="auto"/>
              <w:rPr>
                <w:rFonts w:ascii="Arial"/>
                <w:sz w:val="21"/>
              </w:rPr>
            </w:pPr>
            <w:r/>
          </w:p>
          <w:p>
            <w:pPr>
              <w:spacing w:line="279" w:lineRule="auto"/>
              <w:rPr>
                <w:rFonts w:ascii="Arial"/>
                <w:sz w:val="21"/>
              </w:rPr>
            </w:pPr>
            <w:r/>
          </w:p>
          <w:p>
            <w:pPr>
              <w:pStyle w:val="TableText"/>
              <w:ind w:left="167"/>
              <w:spacing w:before="58" w:line="220" w:lineRule="auto"/>
              <w:rPr/>
            </w:pPr>
            <w:r>
              <w:rPr>
                <w:spacing w:val="-2"/>
              </w:rPr>
              <w:t>技能与实践</w:t>
            </w:r>
          </w:p>
        </w:tc>
        <w:tc>
          <w:tcPr>
            <w:tcW w:w="2927" w:type="dxa"/>
            <w:vAlign w:val="top"/>
          </w:tcPr>
          <w:p>
            <w:pPr>
              <w:pStyle w:val="TableText"/>
              <w:ind w:left="1106"/>
              <w:spacing w:before="43" w:line="220" w:lineRule="auto"/>
              <w:rPr/>
            </w:pPr>
            <w:r>
              <w:rPr>
                <w:spacing w:val="-2"/>
              </w:rPr>
              <w:t>俄语语音</w:t>
            </w:r>
          </w:p>
        </w:tc>
        <w:tc>
          <w:tcPr>
            <w:tcW w:w="1369" w:type="dxa"/>
            <w:vAlign w:val="top"/>
          </w:tcPr>
          <w:p>
            <w:pPr>
              <w:pStyle w:val="TableText"/>
              <w:ind w:left="236"/>
              <w:spacing w:before="78" w:line="181" w:lineRule="auto"/>
              <w:rPr/>
            </w:pPr>
            <w:r>
              <w:rPr>
                <w:spacing w:val="-1"/>
              </w:rPr>
              <w:t>BRLLMS0029</w:t>
            </w:r>
          </w:p>
        </w:tc>
        <w:tc>
          <w:tcPr>
            <w:tcW w:w="797" w:type="dxa"/>
            <w:vAlign w:val="top"/>
          </w:tcPr>
          <w:p>
            <w:pPr>
              <w:pStyle w:val="TableText"/>
              <w:ind w:left="358"/>
              <w:spacing w:before="77" w:line="181" w:lineRule="auto"/>
              <w:rPr/>
            </w:pPr>
            <w:r>
              <w:rPr/>
              <w:t>2</w:t>
            </w:r>
          </w:p>
        </w:tc>
        <w:tc>
          <w:tcPr>
            <w:tcW w:w="942" w:type="dxa"/>
            <w:vAlign w:val="top"/>
          </w:tcPr>
          <w:p>
            <w:pPr>
              <w:pStyle w:val="TableText"/>
              <w:ind w:left="442"/>
              <w:spacing w:before="76" w:line="182" w:lineRule="auto"/>
              <w:rPr/>
            </w:pPr>
            <w:r>
              <w:rPr/>
              <w:t>1</w:t>
            </w:r>
          </w:p>
        </w:tc>
      </w:tr>
      <w:tr>
        <w:trPr>
          <w:trHeight w:val="278"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858"/>
              <w:spacing w:before="45" w:line="220" w:lineRule="auto"/>
              <w:rPr/>
            </w:pPr>
            <w:r>
              <w:rPr>
                <w:spacing w:val="-1"/>
              </w:rPr>
              <w:t>俄语言语训练</w:t>
            </w:r>
            <w:r>
              <w:rPr>
                <w:spacing w:val="-28"/>
              </w:rPr>
              <w:t xml:space="preserve"> </w:t>
            </w:r>
            <w:r>
              <w:rPr>
                <w:spacing w:val="-1"/>
              </w:rPr>
              <w:t>I</w:t>
            </w:r>
          </w:p>
        </w:tc>
        <w:tc>
          <w:tcPr>
            <w:tcW w:w="1369" w:type="dxa"/>
            <w:vAlign w:val="top"/>
          </w:tcPr>
          <w:p>
            <w:pPr>
              <w:pStyle w:val="TableText"/>
              <w:ind w:left="236"/>
              <w:spacing w:before="80" w:line="181" w:lineRule="auto"/>
              <w:rPr/>
            </w:pPr>
            <w:r>
              <w:rPr>
                <w:spacing w:val="-1"/>
              </w:rPr>
              <w:t>BRLLMS0024</w:t>
            </w:r>
          </w:p>
        </w:tc>
        <w:tc>
          <w:tcPr>
            <w:tcW w:w="797" w:type="dxa"/>
            <w:vAlign w:val="top"/>
          </w:tcPr>
          <w:p>
            <w:pPr>
              <w:pStyle w:val="TableText"/>
              <w:ind w:left="358"/>
              <w:spacing w:before="80" w:line="181" w:lineRule="auto"/>
              <w:rPr/>
            </w:pPr>
            <w:r>
              <w:rPr/>
              <w:t>2</w:t>
            </w:r>
          </w:p>
        </w:tc>
        <w:tc>
          <w:tcPr>
            <w:tcW w:w="942" w:type="dxa"/>
            <w:vAlign w:val="top"/>
          </w:tcPr>
          <w:p>
            <w:pPr>
              <w:pStyle w:val="TableText"/>
              <w:ind w:left="431"/>
              <w:spacing w:before="80" w:line="181" w:lineRule="auto"/>
              <w:rPr/>
            </w:pPr>
            <w:r>
              <w:rPr/>
              <w:t>2</w:t>
            </w:r>
          </w:p>
        </w:tc>
      </w:tr>
      <w:tr>
        <w:trPr>
          <w:trHeight w:val="280"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813"/>
              <w:spacing w:before="45" w:line="220" w:lineRule="auto"/>
              <w:rPr/>
            </w:pPr>
            <w:r>
              <w:rPr>
                <w:spacing w:val="-2"/>
              </w:rPr>
              <w:t>俄语言语训练</w:t>
            </w:r>
            <w:r>
              <w:rPr>
                <w:spacing w:val="-26"/>
              </w:rPr>
              <w:t xml:space="preserve"> </w:t>
            </w:r>
            <w:r>
              <w:rPr>
                <w:spacing w:val="-2"/>
              </w:rPr>
              <w:t>II</w:t>
            </w:r>
          </w:p>
        </w:tc>
        <w:tc>
          <w:tcPr>
            <w:tcW w:w="1369" w:type="dxa"/>
            <w:vAlign w:val="top"/>
          </w:tcPr>
          <w:p>
            <w:pPr>
              <w:pStyle w:val="TableText"/>
              <w:ind w:left="236"/>
              <w:spacing w:before="80" w:line="181" w:lineRule="auto"/>
              <w:rPr/>
            </w:pPr>
            <w:r>
              <w:rPr>
                <w:spacing w:val="-1"/>
              </w:rPr>
              <w:t>BRLLMS0025</w:t>
            </w:r>
          </w:p>
        </w:tc>
        <w:tc>
          <w:tcPr>
            <w:tcW w:w="797" w:type="dxa"/>
            <w:vAlign w:val="top"/>
          </w:tcPr>
          <w:p>
            <w:pPr>
              <w:pStyle w:val="TableText"/>
              <w:ind w:left="358"/>
              <w:spacing w:before="80" w:line="181" w:lineRule="auto"/>
              <w:rPr/>
            </w:pPr>
            <w:r>
              <w:rPr/>
              <w:t>2</w:t>
            </w:r>
          </w:p>
        </w:tc>
        <w:tc>
          <w:tcPr>
            <w:tcW w:w="942" w:type="dxa"/>
            <w:vAlign w:val="top"/>
          </w:tcPr>
          <w:p>
            <w:pPr>
              <w:pStyle w:val="TableText"/>
              <w:ind w:left="432"/>
              <w:spacing w:before="80" w:line="181" w:lineRule="auto"/>
              <w:rPr/>
            </w:pPr>
            <w:r>
              <w:rPr/>
              <w:t>3</w:t>
            </w:r>
          </w:p>
        </w:tc>
      </w:tr>
      <w:tr>
        <w:trPr>
          <w:trHeight w:val="278"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767"/>
              <w:spacing w:before="44" w:line="220" w:lineRule="auto"/>
              <w:rPr/>
            </w:pPr>
            <w:r>
              <w:rPr>
                <w:spacing w:val="-3"/>
              </w:rPr>
              <w:t>俄语言语训练</w:t>
            </w:r>
            <w:r>
              <w:rPr>
                <w:spacing w:val="-23"/>
              </w:rPr>
              <w:t xml:space="preserve"> </w:t>
            </w:r>
            <w:r>
              <w:rPr>
                <w:spacing w:val="-3"/>
              </w:rPr>
              <w:t>III</w:t>
            </w:r>
          </w:p>
        </w:tc>
        <w:tc>
          <w:tcPr>
            <w:tcW w:w="1369" w:type="dxa"/>
            <w:vAlign w:val="top"/>
          </w:tcPr>
          <w:p>
            <w:pPr>
              <w:pStyle w:val="TableText"/>
              <w:ind w:left="236"/>
              <w:spacing w:before="79" w:line="181" w:lineRule="auto"/>
              <w:rPr/>
            </w:pPr>
            <w:r>
              <w:rPr>
                <w:spacing w:val="-1"/>
              </w:rPr>
              <w:t>BRLLMS0026</w:t>
            </w:r>
          </w:p>
        </w:tc>
        <w:tc>
          <w:tcPr>
            <w:tcW w:w="797" w:type="dxa"/>
            <w:vAlign w:val="top"/>
          </w:tcPr>
          <w:p>
            <w:pPr>
              <w:pStyle w:val="TableText"/>
              <w:ind w:left="358"/>
              <w:spacing w:before="78" w:line="181" w:lineRule="auto"/>
              <w:rPr/>
            </w:pPr>
            <w:r>
              <w:rPr/>
              <w:t>2</w:t>
            </w:r>
          </w:p>
        </w:tc>
        <w:tc>
          <w:tcPr>
            <w:tcW w:w="942" w:type="dxa"/>
            <w:vAlign w:val="top"/>
          </w:tcPr>
          <w:p>
            <w:pPr>
              <w:pStyle w:val="TableText"/>
              <w:ind w:left="428"/>
              <w:spacing w:before="78" w:line="181" w:lineRule="auto"/>
              <w:rPr/>
            </w:pPr>
            <w:r>
              <w:rPr/>
              <w:t>4</w:t>
            </w:r>
          </w:p>
        </w:tc>
      </w:tr>
      <w:tr>
        <w:trPr>
          <w:trHeight w:val="278"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926"/>
              <w:spacing w:before="46" w:line="219" w:lineRule="auto"/>
              <w:rPr/>
            </w:pPr>
            <w:r>
              <w:rPr>
                <w:spacing w:val="-1"/>
              </w:rPr>
              <w:t>俄语外贸会话</w:t>
            </w:r>
          </w:p>
        </w:tc>
        <w:tc>
          <w:tcPr>
            <w:tcW w:w="1369" w:type="dxa"/>
            <w:vAlign w:val="top"/>
          </w:tcPr>
          <w:p>
            <w:pPr>
              <w:pStyle w:val="TableText"/>
              <w:ind w:left="236"/>
              <w:spacing w:before="80" w:line="182" w:lineRule="auto"/>
              <w:rPr/>
            </w:pPr>
            <w:r>
              <w:rPr>
                <w:spacing w:val="-1"/>
              </w:rPr>
              <w:t>BRLLMS0021</w:t>
            </w:r>
          </w:p>
        </w:tc>
        <w:tc>
          <w:tcPr>
            <w:tcW w:w="797" w:type="dxa"/>
            <w:vAlign w:val="top"/>
          </w:tcPr>
          <w:p>
            <w:pPr>
              <w:pStyle w:val="TableText"/>
              <w:ind w:left="358"/>
              <w:spacing w:before="81" w:line="181" w:lineRule="auto"/>
              <w:rPr/>
            </w:pPr>
            <w:r>
              <w:rPr/>
              <w:t>2</w:t>
            </w:r>
          </w:p>
        </w:tc>
        <w:tc>
          <w:tcPr>
            <w:tcW w:w="942" w:type="dxa"/>
            <w:vAlign w:val="top"/>
          </w:tcPr>
          <w:p>
            <w:pPr>
              <w:pStyle w:val="TableText"/>
              <w:ind w:left="430"/>
              <w:spacing w:before="81" w:line="181" w:lineRule="auto"/>
              <w:rPr/>
            </w:pPr>
            <w:r>
              <w:rPr/>
              <w:t>6</w:t>
            </w:r>
          </w:p>
        </w:tc>
      </w:tr>
      <w:tr>
        <w:trPr>
          <w:trHeight w:val="280"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926"/>
              <w:spacing w:before="46" w:line="220" w:lineRule="auto"/>
              <w:rPr/>
            </w:pPr>
            <w:r>
              <w:rPr>
                <w:spacing w:val="-1"/>
              </w:rPr>
              <w:t>俄语高级阅读</w:t>
            </w:r>
          </w:p>
        </w:tc>
        <w:tc>
          <w:tcPr>
            <w:tcW w:w="1369" w:type="dxa"/>
            <w:vAlign w:val="top"/>
          </w:tcPr>
          <w:p>
            <w:pPr>
              <w:pStyle w:val="TableText"/>
              <w:ind w:left="236"/>
              <w:spacing w:before="80" w:line="182" w:lineRule="auto"/>
              <w:rPr/>
            </w:pPr>
            <w:r>
              <w:rPr>
                <w:spacing w:val="-1"/>
              </w:rPr>
              <w:t>BRLLMS0013</w:t>
            </w:r>
          </w:p>
        </w:tc>
        <w:tc>
          <w:tcPr>
            <w:tcW w:w="797" w:type="dxa"/>
            <w:vAlign w:val="top"/>
          </w:tcPr>
          <w:p>
            <w:pPr>
              <w:pStyle w:val="TableText"/>
              <w:ind w:left="358"/>
              <w:spacing w:before="81" w:line="181" w:lineRule="auto"/>
              <w:rPr/>
            </w:pPr>
            <w:r>
              <w:rPr/>
              <w:t>2</w:t>
            </w:r>
          </w:p>
        </w:tc>
        <w:tc>
          <w:tcPr>
            <w:tcW w:w="942" w:type="dxa"/>
            <w:vAlign w:val="top"/>
          </w:tcPr>
          <w:p>
            <w:pPr>
              <w:pStyle w:val="TableText"/>
              <w:ind w:left="432"/>
              <w:spacing w:before="82" w:line="180" w:lineRule="auto"/>
              <w:rPr/>
            </w:pPr>
            <w:r>
              <w:rPr/>
              <w:t>5</w:t>
            </w:r>
          </w:p>
        </w:tc>
      </w:tr>
      <w:tr>
        <w:trPr>
          <w:trHeight w:val="279"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tcBorders>
          </w:tcPr>
          <w:p>
            <w:pPr>
              <w:rPr>
                <w:rFonts w:ascii="Arial"/>
                <w:sz w:val="21"/>
              </w:rPr>
            </w:pPr>
            <w:r/>
          </w:p>
        </w:tc>
        <w:tc>
          <w:tcPr>
            <w:tcW w:w="2927" w:type="dxa"/>
            <w:vAlign w:val="top"/>
          </w:tcPr>
          <w:p>
            <w:pPr>
              <w:pStyle w:val="TableText"/>
              <w:ind w:left="926"/>
              <w:spacing w:before="44" w:line="220" w:lineRule="auto"/>
              <w:rPr/>
            </w:pPr>
            <w:r>
              <w:rPr>
                <w:spacing w:val="-1"/>
              </w:rPr>
              <w:t>俄语报刊阅读</w:t>
            </w:r>
          </w:p>
        </w:tc>
        <w:tc>
          <w:tcPr>
            <w:tcW w:w="1369" w:type="dxa"/>
            <w:vAlign w:val="top"/>
          </w:tcPr>
          <w:p>
            <w:pPr>
              <w:pStyle w:val="TableText"/>
              <w:ind w:left="236"/>
              <w:spacing w:before="80" w:line="181" w:lineRule="auto"/>
              <w:rPr/>
            </w:pPr>
            <w:r>
              <w:rPr>
                <w:spacing w:val="-1"/>
              </w:rPr>
              <w:t>BRLLMS0008</w:t>
            </w:r>
          </w:p>
        </w:tc>
        <w:tc>
          <w:tcPr>
            <w:tcW w:w="797" w:type="dxa"/>
            <w:vAlign w:val="top"/>
          </w:tcPr>
          <w:p>
            <w:pPr>
              <w:pStyle w:val="TableText"/>
              <w:ind w:left="358"/>
              <w:spacing w:before="79" w:line="181" w:lineRule="auto"/>
              <w:rPr/>
            </w:pPr>
            <w:r>
              <w:rPr/>
              <w:t>2</w:t>
            </w:r>
          </w:p>
        </w:tc>
        <w:tc>
          <w:tcPr>
            <w:tcW w:w="942" w:type="dxa"/>
            <w:vAlign w:val="top"/>
          </w:tcPr>
          <w:p>
            <w:pPr>
              <w:pStyle w:val="TableText"/>
              <w:ind w:left="430"/>
              <w:spacing w:before="80" w:line="181" w:lineRule="auto"/>
              <w:rPr/>
            </w:pPr>
            <w:r>
              <w:rPr/>
              <w:t>6</w:t>
            </w:r>
          </w:p>
        </w:tc>
      </w:tr>
      <w:tr>
        <w:trPr>
          <w:trHeight w:val="278" w:hRule="atLeast"/>
        </w:trPr>
        <w:tc>
          <w:tcPr>
            <w:tcW w:w="1038" w:type="dxa"/>
            <w:vAlign w:val="top"/>
            <w:vMerge w:val="continue"/>
            <w:tcBorders>
              <w:top w:val="nil"/>
              <w:bottom w:val="nil"/>
            </w:tcBorders>
          </w:tcPr>
          <w:p>
            <w:pPr>
              <w:rPr>
                <w:rFonts w:ascii="Arial"/>
                <w:sz w:val="21"/>
              </w:rPr>
            </w:pPr>
            <w:r/>
          </w:p>
        </w:tc>
        <w:tc>
          <w:tcPr>
            <w:tcW w:w="1229" w:type="dxa"/>
            <w:vAlign w:val="top"/>
            <w:vMerge w:val="restart"/>
            <w:tcBorders>
              <w:bottom w:val="nil"/>
            </w:tcBorders>
          </w:tcPr>
          <w:p>
            <w:pPr>
              <w:spacing w:line="348" w:lineRule="auto"/>
              <w:rPr>
                <w:rFonts w:ascii="Arial"/>
                <w:sz w:val="21"/>
              </w:rPr>
            </w:pPr>
            <w:r/>
          </w:p>
          <w:p>
            <w:pPr>
              <w:spacing w:line="349" w:lineRule="auto"/>
              <w:rPr>
                <w:rFonts w:ascii="Arial"/>
                <w:sz w:val="21"/>
              </w:rPr>
            </w:pPr>
            <w:r/>
          </w:p>
          <w:p>
            <w:pPr>
              <w:pStyle w:val="TableText"/>
              <w:ind w:left="257"/>
              <w:spacing w:before="58" w:line="225" w:lineRule="auto"/>
              <w:rPr/>
            </w:pPr>
            <w:r>
              <w:rPr>
                <w:spacing w:val="-2"/>
              </w:rPr>
              <w:t>基础理论</w:t>
            </w:r>
          </w:p>
        </w:tc>
        <w:tc>
          <w:tcPr>
            <w:tcW w:w="2927" w:type="dxa"/>
            <w:vAlign w:val="top"/>
          </w:tcPr>
          <w:p>
            <w:pPr>
              <w:pStyle w:val="TableText"/>
              <w:ind w:left="748"/>
              <w:spacing w:before="46" w:line="220" w:lineRule="auto"/>
              <w:rPr/>
            </w:pPr>
            <w:r>
              <w:rPr>
                <w:spacing w:val="-3"/>
              </w:rPr>
              <w:t>现代俄语（词法）</w:t>
            </w:r>
          </w:p>
        </w:tc>
        <w:tc>
          <w:tcPr>
            <w:tcW w:w="1369" w:type="dxa"/>
            <w:vAlign w:val="top"/>
          </w:tcPr>
          <w:p>
            <w:pPr>
              <w:pStyle w:val="TableText"/>
              <w:ind w:left="236"/>
              <w:spacing w:before="82" w:line="181" w:lineRule="auto"/>
              <w:rPr/>
            </w:pPr>
            <w:r>
              <w:rPr>
                <w:spacing w:val="-1"/>
              </w:rPr>
              <w:t>BRLLMS0043</w:t>
            </w:r>
          </w:p>
        </w:tc>
        <w:tc>
          <w:tcPr>
            <w:tcW w:w="797" w:type="dxa"/>
            <w:vAlign w:val="top"/>
          </w:tcPr>
          <w:p>
            <w:pPr>
              <w:pStyle w:val="TableText"/>
              <w:ind w:left="358"/>
              <w:spacing w:before="82" w:line="181" w:lineRule="auto"/>
              <w:rPr/>
            </w:pPr>
            <w:r>
              <w:rPr/>
              <w:t>2</w:t>
            </w:r>
          </w:p>
        </w:tc>
        <w:tc>
          <w:tcPr>
            <w:tcW w:w="942" w:type="dxa"/>
            <w:vAlign w:val="top"/>
          </w:tcPr>
          <w:p>
            <w:pPr>
              <w:pStyle w:val="TableText"/>
              <w:ind w:left="432"/>
              <w:spacing w:before="83" w:line="180" w:lineRule="auto"/>
              <w:rPr/>
            </w:pPr>
            <w:r>
              <w:rPr/>
              <w:t>5</w:t>
            </w:r>
          </w:p>
        </w:tc>
      </w:tr>
      <w:tr>
        <w:trPr>
          <w:trHeight w:val="281"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748"/>
              <w:spacing w:before="46" w:line="220" w:lineRule="auto"/>
              <w:rPr/>
            </w:pPr>
            <w:r>
              <w:rPr>
                <w:spacing w:val="-3"/>
              </w:rPr>
              <w:t>现代俄语（句法）</w:t>
            </w:r>
          </w:p>
        </w:tc>
        <w:tc>
          <w:tcPr>
            <w:tcW w:w="1369" w:type="dxa"/>
            <w:vAlign w:val="top"/>
          </w:tcPr>
          <w:p>
            <w:pPr>
              <w:pStyle w:val="TableText"/>
              <w:ind w:left="236"/>
              <w:spacing w:before="82" w:line="181" w:lineRule="auto"/>
              <w:rPr/>
            </w:pPr>
            <w:r>
              <w:rPr>
                <w:spacing w:val="-1"/>
              </w:rPr>
              <w:t>BRLLMS0044</w:t>
            </w:r>
          </w:p>
        </w:tc>
        <w:tc>
          <w:tcPr>
            <w:tcW w:w="797" w:type="dxa"/>
            <w:vAlign w:val="top"/>
          </w:tcPr>
          <w:p>
            <w:pPr>
              <w:pStyle w:val="TableText"/>
              <w:ind w:left="358"/>
              <w:spacing w:before="82" w:line="181" w:lineRule="auto"/>
              <w:rPr/>
            </w:pPr>
            <w:r>
              <w:rPr/>
              <w:t>2</w:t>
            </w:r>
          </w:p>
        </w:tc>
        <w:tc>
          <w:tcPr>
            <w:tcW w:w="942" w:type="dxa"/>
            <w:vAlign w:val="top"/>
          </w:tcPr>
          <w:p>
            <w:pPr>
              <w:pStyle w:val="TableText"/>
              <w:ind w:left="430"/>
              <w:spacing w:before="82" w:line="181" w:lineRule="auto"/>
              <w:rPr/>
            </w:pPr>
            <w:r>
              <w:rPr/>
              <w:t>6</w:t>
            </w:r>
          </w:p>
        </w:tc>
      </w:tr>
      <w:tr>
        <w:trPr>
          <w:trHeight w:val="278"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926"/>
              <w:spacing w:before="43" w:line="220" w:lineRule="auto"/>
              <w:rPr/>
            </w:pPr>
            <w:r>
              <w:rPr>
                <w:spacing w:val="-1"/>
              </w:rPr>
              <w:t>俄语功能修辞</w:t>
            </w:r>
          </w:p>
        </w:tc>
        <w:tc>
          <w:tcPr>
            <w:tcW w:w="1369" w:type="dxa"/>
            <w:vAlign w:val="top"/>
          </w:tcPr>
          <w:p>
            <w:pPr>
              <w:pStyle w:val="TableText"/>
              <w:ind w:left="236"/>
              <w:spacing w:before="78" w:line="182" w:lineRule="auto"/>
              <w:rPr/>
            </w:pPr>
            <w:r>
              <w:rPr>
                <w:spacing w:val="-1"/>
              </w:rPr>
              <w:t>BRLLMS0014</w:t>
            </w:r>
          </w:p>
        </w:tc>
        <w:tc>
          <w:tcPr>
            <w:tcW w:w="797" w:type="dxa"/>
            <w:vAlign w:val="top"/>
          </w:tcPr>
          <w:p>
            <w:pPr>
              <w:pStyle w:val="TableText"/>
              <w:ind w:left="358"/>
              <w:spacing w:before="79" w:line="181" w:lineRule="auto"/>
              <w:rPr/>
            </w:pPr>
            <w:r>
              <w:rPr/>
              <w:t>2</w:t>
            </w:r>
          </w:p>
        </w:tc>
        <w:tc>
          <w:tcPr>
            <w:tcW w:w="942" w:type="dxa"/>
            <w:vAlign w:val="top"/>
          </w:tcPr>
          <w:p>
            <w:pPr>
              <w:pStyle w:val="TableText"/>
              <w:ind w:left="432"/>
              <w:spacing w:before="80" w:line="180" w:lineRule="auto"/>
              <w:rPr/>
            </w:pPr>
            <w:r>
              <w:rPr/>
              <w:t>5</w:t>
            </w:r>
          </w:p>
        </w:tc>
      </w:tr>
      <w:tr>
        <w:trPr>
          <w:trHeight w:val="278"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1038"/>
              <w:spacing w:before="46" w:line="220" w:lineRule="auto"/>
              <w:rPr/>
            </w:pPr>
            <w:r>
              <w:rPr>
                <w:spacing w:val="-2"/>
              </w:rPr>
              <w:t>俄语概论</w:t>
            </w:r>
            <w:r>
              <w:rPr>
                <w:spacing w:val="-25"/>
              </w:rPr>
              <w:t xml:space="preserve"> </w:t>
            </w:r>
            <w:r>
              <w:rPr>
                <w:spacing w:val="-2"/>
              </w:rPr>
              <w:t>I</w:t>
            </w:r>
          </w:p>
        </w:tc>
        <w:tc>
          <w:tcPr>
            <w:tcW w:w="1369" w:type="dxa"/>
            <w:vAlign w:val="top"/>
          </w:tcPr>
          <w:p>
            <w:pPr>
              <w:pStyle w:val="TableText"/>
              <w:ind w:left="236"/>
              <w:spacing w:before="81" w:line="182" w:lineRule="auto"/>
              <w:rPr/>
            </w:pPr>
            <w:r>
              <w:rPr>
                <w:spacing w:val="-1"/>
              </w:rPr>
              <w:t>BRLLMS0011</w:t>
            </w:r>
          </w:p>
        </w:tc>
        <w:tc>
          <w:tcPr>
            <w:tcW w:w="797" w:type="dxa"/>
            <w:vAlign w:val="top"/>
          </w:tcPr>
          <w:p>
            <w:pPr>
              <w:pStyle w:val="TableText"/>
              <w:ind w:left="358"/>
              <w:spacing w:before="82" w:line="181" w:lineRule="auto"/>
              <w:rPr/>
            </w:pPr>
            <w:r>
              <w:rPr/>
              <w:t>2</w:t>
            </w:r>
          </w:p>
        </w:tc>
        <w:tc>
          <w:tcPr>
            <w:tcW w:w="942" w:type="dxa"/>
            <w:vAlign w:val="top"/>
          </w:tcPr>
          <w:p>
            <w:pPr>
              <w:pStyle w:val="TableText"/>
              <w:ind w:left="428"/>
              <w:spacing w:before="82" w:line="181" w:lineRule="auto"/>
              <w:rPr/>
            </w:pPr>
            <w:r>
              <w:rPr/>
              <w:t>4</w:t>
            </w:r>
          </w:p>
        </w:tc>
      </w:tr>
      <w:tr>
        <w:trPr>
          <w:trHeight w:val="280"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993"/>
              <w:spacing w:before="46" w:line="220" w:lineRule="auto"/>
              <w:rPr/>
            </w:pPr>
            <w:r>
              <w:rPr>
                <w:spacing w:val="-3"/>
              </w:rPr>
              <w:t>俄语概论</w:t>
            </w:r>
            <w:r>
              <w:rPr>
                <w:spacing w:val="-24"/>
              </w:rPr>
              <w:t xml:space="preserve"> </w:t>
            </w:r>
            <w:r>
              <w:rPr>
                <w:spacing w:val="-3"/>
              </w:rPr>
              <w:t>II</w:t>
            </w:r>
          </w:p>
        </w:tc>
        <w:tc>
          <w:tcPr>
            <w:tcW w:w="1369" w:type="dxa"/>
            <w:vAlign w:val="top"/>
          </w:tcPr>
          <w:p>
            <w:pPr>
              <w:pStyle w:val="TableText"/>
              <w:ind w:left="236"/>
              <w:spacing w:before="81" w:line="182" w:lineRule="auto"/>
              <w:rPr/>
            </w:pPr>
            <w:r>
              <w:rPr>
                <w:spacing w:val="-1"/>
              </w:rPr>
              <w:t>BRLLMS0012</w:t>
            </w:r>
          </w:p>
        </w:tc>
        <w:tc>
          <w:tcPr>
            <w:tcW w:w="797" w:type="dxa"/>
            <w:vAlign w:val="top"/>
          </w:tcPr>
          <w:p>
            <w:pPr>
              <w:pStyle w:val="TableText"/>
              <w:ind w:left="358"/>
              <w:spacing w:before="82" w:line="181" w:lineRule="auto"/>
              <w:rPr/>
            </w:pPr>
            <w:r>
              <w:rPr/>
              <w:t>2</w:t>
            </w:r>
          </w:p>
        </w:tc>
        <w:tc>
          <w:tcPr>
            <w:tcW w:w="942" w:type="dxa"/>
            <w:vAlign w:val="top"/>
          </w:tcPr>
          <w:p>
            <w:pPr>
              <w:pStyle w:val="TableText"/>
              <w:ind w:left="433"/>
              <w:spacing w:before="83" w:line="180" w:lineRule="auto"/>
              <w:rPr/>
            </w:pPr>
            <w:r>
              <w:rPr/>
              <w:t>7</w:t>
            </w:r>
          </w:p>
        </w:tc>
      </w:tr>
      <w:tr>
        <w:trPr>
          <w:trHeight w:val="278"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tcBorders>
          </w:tcPr>
          <w:p>
            <w:pPr>
              <w:rPr>
                <w:rFonts w:ascii="Arial"/>
                <w:sz w:val="21"/>
              </w:rPr>
            </w:pPr>
            <w:r/>
          </w:p>
        </w:tc>
        <w:tc>
          <w:tcPr>
            <w:tcW w:w="2927" w:type="dxa"/>
            <w:vAlign w:val="top"/>
          </w:tcPr>
          <w:p>
            <w:pPr>
              <w:pStyle w:val="TableText"/>
              <w:ind w:left="474"/>
              <w:spacing w:before="45" w:line="219" w:lineRule="auto"/>
              <w:rPr/>
            </w:pPr>
            <w:r>
              <w:rPr>
                <w:spacing w:val="-1"/>
              </w:rPr>
              <w:t>俄语学术写作与研究方法</w:t>
            </w:r>
          </w:p>
        </w:tc>
        <w:tc>
          <w:tcPr>
            <w:tcW w:w="1369" w:type="dxa"/>
            <w:vAlign w:val="top"/>
          </w:tcPr>
          <w:p>
            <w:pPr>
              <w:pStyle w:val="TableText"/>
              <w:ind w:left="236"/>
              <w:spacing w:before="80" w:line="181" w:lineRule="auto"/>
              <w:rPr/>
            </w:pPr>
            <w:r>
              <w:rPr>
                <w:spacing w:val="-1"/>
              </w:rPr>
              <w:t>BRLLMS0023</w:t>
            </w:r>
          </w:p>
        </w:tc>
        <w:tc>
          <w:tcPr>
            <w:tcW w:w="797" w:type="dxa"/>
            <w:vAlign w:val="top"/>
          </w:tcPr>
          <w:p>
            <w:pPr>
              <w:pStyle w:val="TableText"/>
              <w:ind w:left="358"/>
              <w:spacing w:before="80" w:line="181" w:lineRule="auto"/>
              <w:rPr/>
            </w:pPr>
            <w:r>
              <w:rPr/>
              <w:t>2</w:t>
            </w:r>
          </w:p>
        </w:tc>
        <w:tc>
          <w:tcPr>
            <w:tcW w:w="942" w:type="dxa"/>
            <w:vAlign w:val="top"/>
          </w:tcPr>
          <w:p>
            <w:pPr>
              <w:pStyle w:val="TableText"/>
              <w:ind w:left="433"/>
              <w:spacing w:before="81" w:line="180" w:lineRule="auto"/>
              <w:rPr/>
            </w:pPr>
            <w:r>
              <w:rPr/>
              <w:t>7</w:t>
            </w:r>
          </w:p>
        </w:tc>
      </w:tr>
      <w:tr>
        <w:trPr>
          <w:trHeight w:val="278" w:hRule="atLeast"/>
        </w:trPr>
        <w:tc>
          <w:tcPr>
            <w:tcW w:w="1038" w:type="dxa"/>
            <w:vAlign w:val="top"/>
            <w:vMerge w:val="continue"/>
            <w:tcBorders>
              <w:top w:val="nil"/>
              <w:bottom w:val="nil"/>
            </w:tcBorders>
          </w:tcPr>
          <w:p>
            <w:pPr>
              <w:rPr>
                <w:rFonts w:ascii="Arial"/>
                <w:sz w:val="21"/>
              </w:rPr>
            </w:pPr>
            <w:r/>
          </w:p>
        </w:tc>
        <w:tc>
          <w:tcPr>
            <w:tcW w:w="1229" w:type="dxa"/>
            <w:vAlign w:val="top"/>
            <w:vMerge w:val="restart"/>
            <w:tcBorders>
              <w:bottom w:val="nil"/>
            </w:tcBorders>
          </w:tcPr>
          <w:p>
            <w:pPr>
              <w:pStyle w:val="TableText"/>
              <w:ind w:left="436"/>
              <w:spacing w:before="191" w:line="220" w:lineRule="auto"/>
              <w:rPr/>
            </w:pPr>
            <w:r>
              <w:rPr>
                <w:spacing w:val="-2"/>
              </w:rPr>
              <w:t>翻译</w:t>
            </w:r>
          </w:p>
        </w:tc>
        <w:tc>
          <w:tcPr>
            <w:tcW w:w="2927" w:type="dxa"/>
            <w:vAlign w:val="top"/>
          </w:tcPr>
          <w:p>
            <w:pPr>
              <w:pStyle w:val="TableText"/>
              <w:ind w:left="542"/>
              <w:spacing w:before="47" w:line="220" w:lineRule="auto"/>
              <w:rPr/>
            </w:pPr>
            <w:r>
              <w:rPr>
                <w:spacing w:val="-2"/>
              </w:rPr>
              <w:t>俄语翻译理论与实践</w:t>
            </w:r>
            <w:r>
              <w:rPr>
                <w:spacing w:val="-20"/>
              </w:rPr>
              <w:t xml:space="preserve"> </w:t>
            </w:r>
            <w:r>
              <w:rPr>
                <w:spacing w:val="-2"/>
              </w:rPr>
              <w:t>II</w:t>
            </w:r>
          </w:p>
        </w:tc>
        <w:tc>
          <w:tcPr>
            <w:tcW w:w="1369" w:type="dxa"/>
            <w:vAlign w:val="top"/>
          </w:tcPr>
          <w:p>
            <w:pPr>
              <w:pStyle w:val="TableText"/>
              <w:ind w:left="236"/>
              <w:spacing w:before="82" w:line="182" w:lineRule="auto"/>
              <w:rPr/>
            </w:pPr>
            <w:r>
              <w:rPr>
                <w:spacing w:val="-1"/>
              </w:rPr>
              <w:t>BRLLMS0010</w:t>
            </w:r>
          </w:p>
        </w:tc>
        <w:tc>
          <w:tcPr>
            <w:tcW w:w="797" w:type="dxa"/>
            <w:vAlign w:val="top"/>
          </w:tcPr>
          <w:p>
            <w:pPr>
              <w:pStyle w:val="TableText"/>
              <w:ind w:left="358"/>
              <w:spacing w:before="83" w:line="181" w:lineRule="auto"/>
              <w:rPr/>
            </w:pPr>
            <w:r>
              <w:rPr/>
              <w:t>2</w:t>
            </w:r>
          </w:p>
        </w:tc>
        <w:tc>
          <w:tcPr>
            <w:tcW w:w="942" w:type="dxa"/>
            <w:vAlign w:val="top"/>
          </w:tcPr>
          <w:p>
            <w:pPr>
              <w:pStyle w:val="TableText"/>
              <w:ind w:left="430"/>
              <w:spacing w:before="83" w:line="181" w:lineRule="auto"/>
              <w:rPr/>
            </w:pPr>
            <w:r>
              <w:rPr/>
              <w:t>6</w:t>
            </w:r>
          </w:p>
        </w:tc>
      </w:tr>
      <w:tr>
        <w:trPr>
          <w:trHeight w:val="280"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tcBorders>
          </w:tcPr>
          <w:p>
            <w:pPr>
              <w:rPr>
                <w:rFonts w:ascii="Arial"/>
                <w:sz w:val="21"/>
              </w:rPr>
            </w:pPr>
            <w:r/>
          </w:p>
        </w:tc>
        <w:tc>
          <w:tcPr>
            <w:tcW w:w="2927" w:type="dxa"/>
            <w:vAlign w:val="top"/>
          </w:tcPr>
          <w:p>
            <w:pPr>
              <w:pStyle w:val="TableText"/>
              <w:ind w:left="1106"/>
              <w:spacing w:before="47" w:line="220" w:lineRule="auto"/>
              <w:rPr/>
            </w:pPr>
            <w:r>
              <w:rPr>
                <w:spacing w:val="-2"/>
              </w:rPr>
              <w:t>俄语口译</w:t>
            </w:r>
          </w:p>
        </w:tc>
        <w:tc>
          <w:tcPr>
            <w:tcW w:w="1369" w:type="dxa"/>
            <w:vAlign w:val="top"/>
          </w:tcPr>
          <w:p>
            <w:pPr>
              <w:pStyle w:val="TableText"/>
              <w:ind w:left="236"/>
              <w:spacing w:before="82" w:line="182" w:lineRule="auto"/>
              <w:rPr/>
            </w:pPr>
            <w:r>
              <w:rPr>
                <w:spacing w:val="-1"/>
              </w:rPr>
              <w:t>BRLLMS0015</w:t>
            </w:r>
          </w:p>
        </w:tc>
        <w:tc>
          <w:tcPr>
            <w:tcW w:w="797" w:type="dxa"/>
            <w:vAlign w:val="top"/>
          </w:tcPr>
          <w:p>
            <w:pPr>
              <w:pStyle w:val="TableText"/>
              <w:ind w:left="358"/>
              <w:spacing w:before="83" w:line="181" w:lineRule="auto"/>
              <w:rPr/>
            </w:pPr>
            <w:r>
              <w:rPr/>
              <w:t>2</w:t>
            </w:r>
          </w:p>
        </w:tc>
        <w:tc>
          <w:tcPr>
            <w:tcW w:w="942" w:type="dxa"/>
            <w:vAlign w:val="top"/>
          </w:tcPr>
          <w:p>
            <w:pPr>
              <w:pStyle w:val="TableText"/>
              <w:ind w:left="433"/>
              <w:spacing w:before="84" w:line="180" w:lineRule="auto"/>
              <w:rPr/>
            </w:pPr>
            <w:r>
              <w:rPr/>
              <w:t>7</w:t>
            </w:r>
          </w:p>
        </w:tc>
      </w:tr>
      <w:tr>
        <w:trPr>
          <w:trHeight w:val="278" w:hRule="atLeast"/>
        </w:trPr>
        <w:tc>
          <w:tcPr>
            <w:tcW w:w="1038" w:type="dxa"/>
            <w:vAlign w:val="top"/>
            <w:vMerge w:val="continue"/>
            <w:tcBorders>
              <w:top w:val="nil"/>
              <w:bottom w:val="nil"/>
            </w:tcBorders>
          </w:tcPr>
          <w:p>
            <w:pPr>
              <w:rPr>
                <w:rFonts w:ascii="Arial"/>
                <w:sz w:val="21"/>
              </w:rPr>
            </w:pPr>
            <w:r/>
          </w:p>
        </w:tc>
        <w:tc>
          <w:tcPr>
            <w:tcW w:w="1229" w:type="dxa"/>
            <w:vAlign w:val="top"/>
            <w:vMerge w:val="restart"/>
            <w:tcBorders>
              <w:bottom w:val="nil"/>
            </w:tcBorders>
          </w:tcPr>
          <w:p>
            <w:pPr>
              <w:spacing w:line="414" w:lineRule="auto"/>
              <w:rPr>
                <w:rFonts w:ascii="Arial"/>
                <w:sz w:val="21"/>
              </w:rPr>
            </w:pPr>
            <w:r/>
          </w:p>
          <w:p>
            <w:pPr>
              <w:pStyle w:val="TableText"/>
              <w:ind w:left="167"/>
              <w:spacing w:before="59" w:line="221" w:lineRule="auto"/>
              <w:rPr/>
            </w:pPr>
            <w:r>
              <w:rPr>
                <w:spacing w:val="-2"/>
              </w:rPr>
              <w:t>文学与文化</w:t>
            </w:r>
          </w:p>
        </w:tc>
        <w:tc>
          <w:tcPr>
            <w:tcW w:w="2927" w:type="dxa"/>
            <w:vAlign w:val="top"/>
          </w:tcPr>
          <w:p>
            <w:pPr>
              <w:pStyle w:val="TableText"/>
              <w:ind w:left="767"/>
              <w:spacing w:before="45" w:line="220" w:lineRule="auto"/>
              <w:rPr/>
            </w:pPr>
            <w:r>
              <w:rPr>
                <w:spacing w:val="-1"/>
              </w:rPr>
              <w:t>俄罗斯文学选读</w:t>
            </w:r>
            <w:r>
              <w:rPr>
                <w:spacing w:val="-27"/>
              </w:rPr>
              <w:t xml:space="preserve"> </w:t>
            </w:r>
            <w:r>
              <w:rPr>
                <w:spacing w:val="-1"/>
              </w:rPr>
              <w:t>I</w:t>
            </w:r>
          </w:p>
        </w:tc>
        <w:tc>
          <w:tcPr>
            <w:tcW w:w="1369" w:type="dxa"/>
            <w:vAlign w:val="top"/>
          </w:tcPr>
          <w:p>
            <w:pPr>
              <w:pStyle w:val="TableText"/>
              <w:ind w:left="236"/>
              <w:spacing w:before="81" w:line="181" w:lineRule="auto"/>
              <w:rPr/>
            </w:pPr>
            <w:r>
              <w:rPr>
                <w:spacing w:val="-1"/>
              </w:rPr>
              <w:t>BRLLMS0006</w:t>
            </w:r>
          </w:p>
        </w:tc>
        <w:tc>
          <w:tcPr>
            <w:tcW w:w="797" w:type="dxa"/>
            <w:vAlign w:val="top"/>
          </w:tcPr>
          <w:p>
            <w:pPr>
              <w:pStyle w:val="TableText"/>
              <w:ind w:left="358"/>
              <w:spacing w:before="81" w:line="181" w:lineRule="auto"/>
              <w:rPr/>
            </w:pPr>
            <w:r>
              <w:rPr/>
              <w:t>2</w:t>
            </w:r>
          </w:p>
        </w:tc>
        <w:tc>
          <w:tcPr>
            <w:tcW w:w="942" w:type="dxa"/>
            <w:vAlign w:val="top"/>
          </w:tcPr>
          <w:p>
            <w:pPr>
              <w:pStyle w:val="TableText"/>
              <w:ind w:left="430"/>
              <w:spacing w:before="81" w:line="181" w:lineRule="auto"/>
              <w:rPr/>
            </w:pPr>
            <w:r>
              <w:rPr/>
              <w:t>6</w:t>
            </w:r>
          </w:p>
        </w:tc>
      </w:tr>
      <w:tr>
        <w:trPr>
          <w:trHeight w:val="278"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722"/>
              <w:spacing w:before="48" w:line="220" w:lineRule="auto"/>
              <w:rPr/>
            </w:pPr>
            <w:r>
              <w:rPr>
                <w:spacing w:val="-2"/>
              </w:rPr>
              <w:t>俄罗斯文学选读</w:t>
            </w:r>
            <w:r>
              <w:rPr>
                <w:spacing w:val="-24"/>
              </w:rPr>
              <w:t xml:space="preserve"> </w:t>
            </w:r>
            <w:r>
              <w:rPr>
                <w:spacing w:val="-2"/>
              </w:rPr>
              <w:t>II</w:t>
            </w:r>
          </w:p>
        </w:tc>
        <w:tc>
          <w:tcPr>
            <w:tcW w:w="1369" w:type="dxa"/>
            <w:vAlign w:val="top"/>
          </w:tcPr>
          <w:p>
            <w:pPr>
              <w:pStyle w:val="TableText"/>
              <w:ind w:left="236"/>
              <w:spacing w:before="84" w:line="181" w:lineRule="auto"/>
              <w:rPr/>
            </w:pPr>
            <w:r>
              <w:rPr>
                <w:spacing w:val="-1"/>
              </w:rPr>
              <w:t>BRLLMS0007</w:t>
            </w:r>
          </w:p>
        </w:tc>
        <w:tc>
          <w:tcPr>
            <w:tcW w:w="797" w:type="dxa"/>
            <w:vAlign w:val="top"/>
          </w:tcPr>
          <w:p>
            <w:pPr>
              <w:pStyle w:val="TableText"/>
              <w:ind w:left="358"/>
              <w:spacing w:before="84" w:line="181" w:lineRule="auto"/>
              <w:rPr/>
            </w:pPr>
            <w:r>
              <w:rPr/>
              <w:t>2</w:t>
            </w:r>
          </w:p>
        </w:tc>
        <w:tc>
          <w:tcPr>
            <w:tcW w:w="942" w:type="dxa"/>
            <w:vAlign w:val="top"/>
          </w:tcPr>
          <w:p>
            <w:pPr>
              <w:pStyle w:val="TableText"/>
              <w:ind w:left="433"/>
              <w:spacing w:before="85" w:line="180" w:lineRule="auto"/>
              <w:rPr/>
            </w:pPr>
            <w:r>
              <w:rPr/>
              <w:t>7</w:t>
            </w:r>
          </w:p>
        </w:tc>
      </w:tr>
      <w:tr>
        <w:trPr>
          <w:trHeight w:val="280" w:hRule="atLeast"/>
        </w:trPr>
        <w:tc>
          <w:tcPr>
            <w:tcW w:w="1038" w:type="dxa"/>
            <w:vAlign w:val="top"/>
            <w:vMerge w:val="continue"/>
            <w:tcBorders>
              <w:top w:val="nil"/>
              <w:bottom w:val="nil"/>
            </w:tcBorders>
          </w:tcPr>
          <w:p>
            <w:pPr>
              <w:rPr>
                <w:rFonts w:ascii="Arial"/>
                <w:sz w:val="21"/>
              </w:rPr>
            </w:pPr>
            <w:r/>
          </w:p>
        </w:tc>
        <w:tc>
          <w:tcPr>
            <w:tcW w:w="1229" w:type="dxa"/>
            <w:vAlign w:val="top"/>
            <w:vMerge w:val="continue"/>
            <w:tcBorders>
              <w:top w:val="nil"/>
              <w:bottom w:val="nil"/>
            </w:tcBorders>
          </w:tcPr>
          <w:p>
            <w:pPr>
              <w:rPr>
                <w:rFonts w:ascii="Arial"/>
                <w:sz w:val="21"/>
              </w:rPr>
            </w:pPr>
            <w:r/>
          </w:p>
        </w:tc>
        <w:tc>
          <w:tcPr>
            <w:tcW w:w="2927" w:type="dxa"/>
            <w:vAlign w:val="top"/>
          </w:tcPr>
          <w:p>
            <w:pPr>
              <w:pStyle w:val="TableText"/>
              <w:ind w:left="654"/>
              <w:spacing w:before="49" w:line="220" w:lineRule="auto"/>
              <w:rPr/>
            </w:pPr>
            <w:r>
              <w:rPr>
                <w:spacing w:val="-2"/>
              </w:rPr>
              <w:t>俄罗斯文化（俄语）</w:t>
            </w:r>
          </w:p>
        </w:tc>
        <w:tc>
          <w:tcPr>
            <w:tcW w:w="1369" w:type="dxa"/>
            <w:vAlign w:val="top"/>
          </w:tcPr>
          <w:p>
            <w:pPr>
              <w:pStyle w:val="TableText"/>
              <w:ind w:left="236"/>
              <w:spacing w:before="84" w:line="181" w:lineRule="auto"/>
              <w:rPr/>
            </w:pPr>
            <w:r>
              <w:rPr>
                <w:spacing w:val="-1"/>
              </w:rPr>
              <w:t>BRLLMS0003</w:t>
            </w:r>
          </w:p>
        </w:tc>
        <w:tc>
          <w:tcPr>
            <w:tcW w:w="797" w:type="dxa"/>
            <w:vAlign w:val="top"/>
          </w:tcPr>
          <w:p>
            <w:pPr>
              <w:pStyle w:val="TableText"/>
              <w:ind w:left="358"/>
              <w:spacing w:before="84" w:line="181" w:lineRule="auto"/>
              <w:rPr/>
            </w:pPr>
            <w:r>
              <w:rPr/>
              <w:t>2</w:t>
            </w:r>
          </w:p>
        </w:tc>
        <w:tc>
          <w:tcPr>
            <w:tcW w:w="942" w:type="dxa"/>
            <w:vAlign w:val="top"/>
          </w:tcPr>
          <w:p>
            <w:pPr>
              <w:pStyle w:val="TableText"/>
              <w:ind w:left="428"/>
              <w:spacing w:before="84" w:line="181" w:lineRule="auto"/>
              <w:rPr/>
            </w:pPr>
            <w:r>
              <w:rPr/>
              <w:t>4</w:t>
            </w:r>
          </w:p>
        </w:tc>
      </w:tr>
      <w:tr>
        <w:trPr>
          <w:trHeight w:val="283" w:hRule="atLeast"/>
        </w:trPr>
        <w:tc>
          <w:tcPr>
            <w:tcW w:w="1038" w:type="dxa"/>
            <w:vAlign w:val="top"/>
            <w:vMerge w:val="continue"/>
            <w:tcBorders>
              <w:top w:val="nil"/>
            </w:tcBorders>
          </w:tcPr>
          <w:p>
            <w:pPr>
              <w:rPr>
                <w:rFonts w:ascii="Arial"/>
                <w:sz w:val="21"/>
              </w:rPr>
            </w:pPr>
            <w:r/>
          </w:p>
        </w:tc>
        <w:tc>
          <w:tcPr>
            <w:tcW w:w="1229" w:type="dxa"/>
            <w:vAlign w:val="top"/>
            <w:vMerge w:val="continue"/>
            <w:tcBorders>
              <w:top w:val="nil"/>
            </w:tcBorders>
          </w:tcPr>
          <w:p>
            <w:pPr>
              <w:rPr>
                <w:rFonts w:ascii="Arial"/>
                <w:sz w:val="21"/>
              </w:rPr>
            </w:pPr>
            <w:r/>
          </w:p>
        </w:tc>
        <w:tc>
          <w:tcPr>
            <w:tcW w:w="2927" w:type="dxa"/>
            <w:vAlign w:val="top"/>
          </w:tcPr>
          <w:p>
            <w:pPr>
              <w:pStyle w:val="TableText"/>
              <w:ind w:left="847"/>
              <w:spacing w:before="47" w:line="219" w:lineRule="auto"/>
              <w:rPr/>
            </w:pPr>
            <w:r>
              <w:rPr>
                <w:spacing w:val="-3"/>
              </w:rPr>
              <w:t>当代俄罗斯社会</w:t>
            </w:r>
          </w:p>
        </w:tc>
        <w:tc>
          <w:tcPr>
            <w:tcW w:w="1369" w:type="dxa"/>
            <w:vAlign w:val="top"/>
          </w:tcPr>
          <w:p>
            <w:pPr>
              <w:pStyle w:val="TableText"/>
              <w:ind w:left="236"/>
              <w:spacing w:before="82" w:line="182" w:lineRule="auto"/>
              <w:rPr/>
            </w:pPr>
            <w:r>
              <w:rPr>
                <w:spacing w:val="-1"/>
              </w:rPr>
              <w:t>BRLLMS0001</w:t>
            </w:r>
          </w:p>
        </w:tc>
        <w:tc>
          <w:tcPr>
            <w:tcW w:w="797" w:type="dxa"/>
            <w:vAlign w:val="top"/>
          </w:tcPr>
          <w:p>
            <w:pPr>
              <w:pStyle w:val="TableText"/>
              <w:ind w:left="358"/>
              <w:spacing w:before="82" w:line="181" w:lineRule="auto"/>
              <w:rPr/>
            </w:pPr>
            <w:r>
              <w:rPr/>
              <w:t>2</w:t>
            </w:r>
          </w:p>
        </w:tc>
        <w:tc>
          <w:tcPr>
            <w:tcW w:w="942" w:type="dxa"/>
            <w:vAlign w:val="top"/>
          </w:tcPr>
          <w:p>
            <w:pPr>
              <w:pStyle w:val="TableText"/>
              <w:ind w:left="428"/>
              <w:spacing w:before="82" w:line="181" w:lineRule="auto"/>
              <w:rPr/>
            </w:pPr>
            <w:r>
              <w:rPr/>
              <w:t>4</w:t>
            </w:r>
          </w:p>
        </w:tc>
      </w:tr>
    </w:tbl>
    <w:p>
      <w:pPr>
        <w:pStyle w:val="BodyText"/>
        <w:spacing w:line="303" w:lineRule="auto"/>
        <w:rPr/>
      </w:pPr>
      <w:r/>
    </w:p>
    <w:p>
      <w:pPr>
        <w:ind w:left="21"/>
        <w:spacing w:before="58" w:line="219" w:lineRule="auto"/>
        <w:rPr>
          <w:rFonts w:ascii="SimSun" w:hAnsi="SimSun" w:eastAsia="SimSun" w:cs="SimSun"/>
          <w:sz w:val="18"/>
          <w:szCs w:val="18"/>
        </w:rPr>
      </w:pPr>
      <w:r>
        <w:rPr>
          <w:rFonts w:ascii="DengXian" w:hAnsi="DengXian" w:eastAsia="DengXian" w:cs="DengXian"/>
          <w:sz w:val="9"/>
          <w:szCs w:val="9"/>
          <w:position w:val="9"/>
        </w:rPr>
        <w:t>16</w:t>
      </w:r>
      <w:r>
        <w:rPr>
          <w:rFonts w:ascii="DengXian" w:hAnsi="DengXian" w:eastAsia="DengXian" w:cs="DengXian"/>
          <w:sz w:val="9"/>
          <w:szCs w:val="9"/>
          <w:spacing w:val="8"/>
          <w:position w:val="9"/>
        </w:rPr>
        <w:t xml:space="preserve">   </w:t>
      </w:r>
      <w:r>
        <w:rPr>
          <w:rFonts w:ascii="SimSun" w:hAnsi="SimSun" w:eastAsia="SimSun" w:cs="SimSun"/>
          <w:sz w:val="18"/>
          <w:szCs w:val="18"/>
        </w:rPr>
        <w:t>个性化选修课开课学期为以往惯例，根</w:t>
      </w:r>
      <w:r>
        <w:rPr>
          <w:rFonts w:ascii="SimSun" w:hAnsi="SimSun" w:eastAsia="SimSun" w:cs="SimSun"/>
          <w:sz w:val="18"/>
          <w:szCs w:val="18"/>
          <w:spacing w:val="-1"/>
        </w:rPr>
        <w:t>据实际情况可能会有所调整。</w:t>
      </w:r>
    </w:p>
    <w:p>
      <w:pPr>
        <w:spacing w:line="219" w:lineRule="auto"/>
        <w:sectPr>
          <w:footerReference w:type="default" r:id="rId81"/>
          <w:pgSz w:w="11907" w:h="16839"/>
          <w:pgMar w:top="400" w:right="1785" w:bottom="821" w:left="1785" w:header="0" w:footer="643" w:gutter="0"/>
        </w:sectPr>
        <w:rPr>
          <w:rFonts w:ascii="SimSun" w:hAnsi="SimSun" w:eastAsia="SimSun" w:cs="SimSun"/>
          <w:sz w:val="18"/>
          <w:szCs w:val="18"/>
        </w:rPr>
      </w:pPr>
    </w:p>
    <w:p>
      <w:pPr>
        <w:spacing w:before="19"/>
        <w:rPr/>
      </w:pPr>
      <w:r/>
    </w:p>
    <w:p>
      <w:pPr>
        <w:spacing w:before="19"/>
        <w:rPr/>
      </w:pPr>
      <w:r/>
    </w:p>
    <w:p>
      <w:pPr>
        <w:spacing w:before="18"/>
        <w:rPr/>
      </w:pPr>
      <w:r/>
    </w:p>
    <w:p>
      <w:pPr>
        <w:spacing w:before="18"/>
        <w:rPr/>
      </w:p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41"/>
        <w:gridCol w:w="1226"/>
        <w:gridCol w:w="2927"/>
        <w:gridCol w:w="1369"/>
        <w:gridCol w:w="797"/>
        <w:gridCol w:w="942"/>
      </w:tblGrid>
      <w:tr>
        <w:trPr>
          <w:trHeight w:val="341" w:hRule="atLeast"/>
        </w:trPr>
        <w:tc>
          <w:tcPr>
            <w:tcW w:w="2267" w:type="dxa"/>
            <w:vAlign w:val="top"/>
            <w:gridSpan w:val="2"/>
          </w:tcPr>
          <w:p>
            <w:pPr>
              <w:pStyle w:val="TableText"/>
              <w:ind w:left="776"/>
              <w:spacing w:before="80" w:line="220" w:lineRule="auto"/>
              <w:rPr/>
            </w:pPr>
            <w:r>
              <w:rPr>
                <w14:textOutline w14:w="3263" w14:cap="flat" w14:cmpd="sng">
                  <w14:solidFill>
                    <w14:srgbClr w14:val="000000"/>
                  </w14:solidFill>
                  <w14:prstDash w14:val="solid"/>
                  <w14:miter w14:lim="10"/>
                </w14:textOutline>
                <w:spacing w:val="-2"/>
              </w:rPr>
              <w:t>课程模块</w:t>
            </w:r>
          </w:p>
        </w:tc>
        <w:tc>
          <w:tcPr>
            <w:tcW w:w="2927" w:type="dxa"/>
            <w:vAlign w:val="top"/>
          </w:tcPr>
          <w:p>
            <w:pPr>
              <w:pStyle w:val="TableText"/>
              <w:ind w:left="1104"/>
              <w:spacing w:before="81" w:line="220" w:lineRule="auto"/>
              <w:rPr/>
            </w:pPr>
            <w:r>
              <w:rPr>
                <w14:textOutline w14:w="3263" w14:cap="flat" w14:cmpd="sng">
                  <w14:solidFill>
                    <w14:srgbClr w14:val="000000"/>
                  </w14:solidFill>
                  <w14:prstDash w14:val="solid"/>
                  <w14:miter w14:lim="10"/>
                </w14:textOutline>
                <w:spacing w:val="-2"/>
              </w:rPr>
              <w:t>课程名称</w:t>
            </w:r>
          </w:p>
        </w:tc>
        <w:tc>
          <w:tcPr>
            <w:tcW w:w="1369" w:type="dxa"/>
            <w:vAlign w:val="top"/>
          </w:tcPr>
          <w:p>
            <w:pPr>
              <w:pStyle w:val="TableText"/>
              <w:ind w:left="328"/>
              <w:spacing w:before="80" w:line="220" w:lineRule="auto"/>
              <w:rPr/>
            </w:pPr>
            <w:r>
              <w:rPr>
                <w14:textOutline w14:w="3263" w14:cap="flat" w14:cmpd="sng">
                  <w14:solidFill>
                    <w14:srgbClr w14:val="000000"/>
                  </w14:solidFill>
                  <w14:prstDash w14:val="solid"/>
                  <w14:miter w14:lim="10"/>
                </w14:textOutline>
                <w:spacing w:val="-2"/>
              </w:rPr>
              <w:t>课程编码</w:t>
            </w:r>
          </w:p>
        </w:tc>
        <w:tc>
          <w:tcPr>
            <w:tcW w:w="797" w:type="dxa"/>
            <w:vAlign w:val="top"/>
          </w:tcPr>
          <w:p>
            <w:pPr>
              <w:pStyle w:val="TableText"/>
              <w:ind w:left="225"/>
              <w:spacing w:before="81" w:line="220" w:lineRule="auto"/>
              <w:rPr/>
            </w:pPr>
            <w:r>
              <w:rPr>
                <w14:textOutline w14:w="3263" w14:cap="flat" w14:cmpd="sng">
                  <w14:solidFill>
                    <w14:srgbClr w14:val="000000"/>
                  </w14:solidFill>
                  <w14:prstDash w14:val="solid"/>
                  <w14:miter w14:lim="10"/>
                </w14:textOutline>
                <w:spacing w:val="-3"/>
              </w:rPr>
              <w:t>学分</w:t>
            </w:r>
          </w:p>
        </w:tc>
        <w:tc>
          <w:tcPr>
            <w:tcW w:w="942" w:type="dxa"/>
            <w:vAlign w:val="top"/>
          </w:tcPr>
          <w:p>
            <w:pPr>
              <w:pStyle w:val="TableText"/>
              <w:ind w:left="115"/>
              <w:spacing w:before="81" w:line="220" w:lineRule="auto"/>
              <w:rPr/>
            </w:pPr>
            <w:r>
              <w:rPr>
                <w14:textOutline w14:w="3263" w14:cap="flat" w14:cmpd="sng">
                  <w14:solidFill>
                    <w14:srgbClr w14:val="000000"/>
                  </w14:solidFill>
                  <w14:prstDash w14:val="solid"/>
                  <w14:miter w14:lim="10"/>
                </w14:textOutline>
                <w:spacing w:val="-2"/>
              </w:rPr>
              <w:t>开课学期</w:t>
            </w:r>
          </w:p>
        </w:tc>
      </w:tr>
      <w:tr>
        <w:trPr>
          <w:trHeight w:val="333" w:hRule="atLeast"/>
        </w:trPr>
        <w:tc>
          <w:tcPr>
            <w:tcW w:w="1041" w:type="dxa"/>
            <w:vAlign w:val="top"/>
            <w:vMerge w:val="restart"/>
            <w:tcBorders>
              <w:bottom w:val="nil"/>
            </w:tcBorders>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483"/>
              <w:spacing w:before="58" w:line="181" w:lineRule="auto"/>
              <w:rPr/>
            </w:pPr>
            <w:r>
              <w:rPr/>
              <w:t>3</w:t>
            </w:r>
          </w:p>
          <w:p>
            <w:pPr>
              <w:pStyle w:val="TableText"/>
              <w:ind w:left="345"/>
              <w:spacing w:before="105" w:line="222" w:lineRule="auto"/>
              <w:rPr/>
            </w:pPr>
            <w:r>
              <w:rPr>
                <w:spacing w:val="-2"/>
              </w:rPr>
              <w:t>德语</w:t>
            </w:r>
          </w:p>
        </w:tc>
        <w:tc>
          <w:tcPr>
            <w:tcW w:w="1226" w:type="dxa"/>
            <w:vAlign w:val="top"/>
            <w:vMerge w:val="restart"/>
            <w:tcBorders>
              <w:bottom w:val="nil"/>
            </w:tcBorders>
          </w:tcPr>
          <w:p>
            <w:pPr>
              <w:spacing w:line="353" w:lineRule="auto"/>
              <w:rPr>
                <w:rFonts w:ascii="Arial"/>
                <w:sz w:val="21"/>
              </w:rPr>
            </w:pPr>
            <w:r/>
          </w:p>
          <w:p>
            <w:pPr>
              <w:pStyle w:val="TableText"/>
              <w:ind w:left="170"/>
              <w:spacing w:before="59" w:line="220" w:lineRule="auto"/>
              <w:rPr/>
            </w:pPr>
            <w:r>
              <w:rPr>
                <w:spacing w:val="-2"/>
              </w:rPr>
              <w:t>实践与技能</w:t>
            </w:r>
          </w:p>
        </w:tc>
        <w:tc>
          <w:tcPr>
            <w:tcW w:w="2927" w:type="dxa"/>
            <w:vAlign w:val="top"/>
          </w:tcPr>
          <w:p>
            <w:pPr>
              <w:pStyle w:val="TableText"/>
              <w:ind w:left="928"/>
              <w:spacing w:before="75" w:line="220" w:lineRule="auto"/>
              <w:rPr/>
            </w:pPr>
            <w:r>
              <w:rPr>
                <w:spacing w:val="-2"/>
              </w:rPr>
              <w:t>德语高级听力</w:t>
            </w:r>
          </w:p>
        </w:tc>
        <w:tc>
          <w:tcPr>
            <w:tcW w:w="1369" w:type="dxa"/>
            <w:vAlign w:val="top"/>
          </w:tcPr>
          <w:p>
            <w:pPr>
              <w:pStyle w:val="TableText"/>
              <w:ind w:left="236"/>
              <w:spacing w:before="106" w:line="181" w:lineRule="auto"/>
              <w:rPr/>
            </w:pPr>
            <w:r>
              <w:rPr>
                <w:spacing w:val="-1"/>
              </w:rPr>
              <w:t>BGLLMS0007</w:t>
            </w:r>
          </w:p>
        </w:tc>
        <w:tc>
          <w:tcPr>
            <w:tcW w:w="797" w:type="dxa"/>
            <w:vAlign w:val="top"/>
          </w:tcPr>
          <w:p>
            <w:pPr>
              <w:pStyle w:val="TableText"/>
              <w:ind w:left="358"/>
              <w:spacing w:before="105" w:line="181" w:lineRule="auto"/>
              <w:rPr/>
            </w:pPr>
            <w:r>
              <w:rPr/>
              <w:t>2</w:t>
            </w:r>
          </w:p>
        </w:tc>
        <w:tc>
          <w:tcPr>
            <w:tcW w:w="942" w:type="dxa"/>
            <w:vAlign w:val="top"/>
          </w:tcPr>
          <w:p>
            <w:pPr>
              <w:pStyle w:val="TableText"/>
              <w:ind w:left="433"/>
              <w:spacing w:before="106" w:line="180" w:lineRule="auto"/>
              <w:rPr/>
            </w:pPr>
            <w:r>
              <w:rPr/>
              <w:t>7</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28"/>
              <w:spacing w:before="75" w:line="220" w:lineRule="auto"/>
              <w:rPr/>
            </w:pPr>
            <w:r>
              <w:rPr>
                <w:spacing w:val="-2"/>
              </w:rPr>
              <w:t>德语高级阅读</w:t>
            </w:r>
          </w:p>
        </w:tc>
        <w:tc>
          <w:tcPr>
            <w:tcW w:w="1369" w:type="dxa"/>
            <w:vAlign w:val="top"/>
          </w:tcPr>
          <w:p>
            <w:pPr>
              <w:pStyle w:val="TableText"/>
              <w:ind w:left="236"/>
              <w:spacing w:before="106" w:line="181" w:lineRule="auto"/>
              <w:rPr/>
            </w:pPr>
            <w:r>
              <w:rPr>
                <w:spacing w:val="-1"/>
              </w:rPr>
              <w:t>BGLLMS0008</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3"/>
              <w:spacing w:before="107" w:line="180" w:lineRule="auto"/>
              <w:rPr/>
            </w:pPr>
            <w:r>
              <w:rPr/>
              <w:t>7</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tcBorders>
          </w:tcPr>
          <w:p>
            <w:pPr>
              <w:rPr>
                <w:rFonts w:ascii="Arial"/>
                <w:sz w:val="21"/>
              </w:rPr>
            </w:pPr>
            <w:r/>
          </w:p>
        </w:tc>
        <w:tc>
          <w:tcPr>
            <w:tcW w:w="2927" w:type="dxa"/>
            <w:vAlign w:val="top"/>
          </w:tcPr>
          <w:p>
            <w:pPr>
              <w:pStyle w:val="TableText"/>
              <w:ind w:left="1017"/>
              <w:spacing w:before="75" w:line="221" w:lineRule="auto"/>
              <w:rPr/>
            </w:pPr>
            <w:r>
              <w:rPr>
                <w:spacing w:val="-2"/>
              </w:rPr>
              <w:t>德语词汇学</w:t>
            </w:r>
          </w:p>
        </w:tc>
        <w:tc>
          <w:tcPr>
            <w:tcW w:w="1369" w:type="dxa"/>
            <w:vAlign w:val="top"/>
          </w:tcPr>
          <w:p>
            <w:pPr>
              <w:pStyle w:val="TableText"/>
              <w:ind w:left="236"/>
              <w:spacing w:before="106" w:line="181" w:lineRule="auto"/>
              <w:rPr/>
            </w:pPr>
            <w:r>
              <w:rPr>
                <w:spacing w:val="-1"/>
              </w:rPr>
              <w:t>BGLLMS0004</w:t>
            </w:r>
          </w:p>
        </w:tc>
        <w:tc>
          <w:tcPr>
            <w:tcW w:w="797" w:type="dxa"/>
            <w:vAlign w:val="top"/>
          </w:tcPr>
          <w:p>
            <w:pPr>
              <w:pStyle w:val="TableText"/>
              <w:ind w:left="358"/>
              <w:spacing w:before="106" w:line="181" w:lineRule="auto"/>
              <w:rPr/>
            </w:pPr>
            <w:r>
              <w:rPr/>
              <w:t>2</w:t>
            </w:r>
          </w:p>
        </w:tc>
        <w:tc>
          <w:tcPr>
            <w:tcW w:w="942" w:type="dxa"/>
            <w:vAlign w:val="top"/>
          </w:tcPr>
          <w:p>
            <w:pPr>
              <w:pStyle w:val="TableText"/>
              <w:ind w:left="428"/>
              <w:spacing w:before="106" w:line="181" w:lineRule="auto"/>
              <w:rPr/>
            </w:pPr>
            <w:r>
              <w:rPr/>
              <w:t>4</w:t>
            </w:r>
          </w:p>
        </w:tc>
      </w:tr>
      <w:tr>
        <w:trPr>
          <w:trHeight w:val="333" w:hRule="atLeast"/>
        </w:trPr>
        <w:tc>
          <w:tcPr>
            <w:tcW w:w="1041" w:type="dxa"/>
            <w:vAlign w:val="top"/>
            <w:vMerge w:val="continue"/>
            <w:tcBorders>
              <w:top w:val="nil"/>
              <w:bottom w:val="nil"/>
            </w:tcBorders>
          </w:tcPr>
          <w:p>
            <w:pPr>
              <w:rPr>
                <w:rFonts w:ascii="Arial"/>
                <w:sz w:val="21"/>
              </w:rPr>
            </w:pPr>
            <w:r/>
          </w:p>
        </w:tc>
        <w:tc>
          <w:tcPr>
            <w:tcW w:w="1226" w:type="dxa"/>
            <w:vAlign w:val="top"/>
            <w:vMerge w:val="restart"/>
            <w:tcBorders>
              <w:bottom w:val="nil"/>
            </w:tcBorders>
          </w:tcPr>
          <w:p>
            <w:pPr>
              <w:spacing w:line="273" w:lineRule="auto"/>
              <w:rPr>
                <w:rFonts w:ascii="Arial"/>
                <w:sz w:val="21"/>
              </w:rPr>
            </w:pPr>
            <w:r/>
          </w:p>
          <w:p>
            <w:pPr>
              <w:spacing w:line="273" w:lineRule="auto"/>
              <w:rPr>
                <w:rFonts w:ascii="Arial"/>
                <w:sz w:val="21"/>
              </w:rPr>
            </w:pPr>
            <w:r/>
          </w:p>
          <w:p>
            <w:pPr>
              <w:spacing w:line="273"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167"/>
              <w:spacing w:before="58" w:line="221" w:lineRule="auto"/>
              <w:rPr/>
            </w:pPr>
            <w:r>
              <w:rPr>
                <w:spacing w:val="-2"/>
              </w:rPr>
              <w:t>文学与文化</w:t>
            </w:r>
          </w:p>
        </w:tc>
        <w:tc>
          <w:tcPr>
            <w:tcW w:w="2927" w:type="dxa"/>
            <w:vAlign w:val="top"/>
          </w:tcPr>
          <w:p>
            <w:pPr>
              <w:pStyle w:val="TableText"/>
              <w:ind w:left="928"/>
              <w:spacing w:before="75" w:line="220" w:lineRule="auto"/>
              <w:rPr/>
            </w:pPr>
            <w:r>
              <w:rPr>
                <w:spacing w:val="-2"/>
              </w:rPr>
              <w:t>德语国家概况</w:t>
            </w:r>
          </w:p>
        </w:tc>
        <w:tc>
          <w:tcPr>
            <w:tcW w:w="1369" w:type="dxa"/>
            <w:vAlign w:val="top"/>
          </w:tcPr>
          <w:p>
            <w:pPr>
              <w:pStyle w:val="TableText"/>
              <w:ind w:left="236"/>
              <w:spacing w:before="106" w:line="181" w:lineRule="auto"/>
              <w:rPr/>
            </w:pPr>
            <w:r>
              <w:rPr>
                <w:spacing w:val="-1"/>
              </w:rPr>
              <w:t>BGLLMS0009</w:t>
            </w:r>
          </w:p>
        </w:tc>
        <w:tc>
          <w:tcPr>
            <w:tcW w:w="797" w:type="dxa"/>
            <w:vAlign w:val="top"/>
          </w:tcPr>
          <w:p>
            <w:pPr>
              <w:pStyle w:val="TableText"/>
              <w:ind w:left="358"/>
              <w:spacing w:before="105" w:line="181" w:lineRule="auto"/>
              <w:rPr/>
            </w:pPr>
            <w:r>
              <w:rPr/>
              <w:t>2</w:t>
            </w:r>
          </w:p>
        </w:tc>
        <w:tc>
          <w:tcPr>
            <w:tcW w:w="942" w:type="dxa"/>
            <w:vAlign w:val="top"/>
          </w:tcPr>
          <w:p>
            <w:pPr>
              <w:pStyle w:val="TableText"/>
              <w:ind w:left="428"/>
              <w:spacing w:before="105" w:line="181" w:lineRule="auto"/>
              <w:rPr/>
            </w:pPr>
            <w:r>
              <w:rPr/>
              <w:t>4</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28"/>
              <w:spacing w:before="76" w:line="220" w:lineRule="auto"/>
              <w:rPr/>
            </w:pPr>
            <w:r>
              <w:rPr>
                <w:spacing w:val="-2"/>
              </w:rPr>
              <w:t>德语国家历史</w:t>
            </w:r>
          </w:p>
        </w:tc>
        <w:tc>
          <w:tcPr>
            <w:tcW w:w="1369" w:type="dxa"/>
            <w:vAlign w:val="top"/>
          </w:tcPr>
          <w:p>
            <w:pPr>
              <w:pStyle w:val="TableText"/>
              <w:ind w:left="236"/>
              <w:spacing w:before="105" w:line="182" w:lineRule="auto"/>
              <w:rPr/>
            </w:pPr>
            <w:r>
              <w:rPr>
                <w:spacing w:val="-1"/>
              </w:rPr>
              <w:t>BGLLMS0010</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2"/>
              <w:spacing w:before="107" w:line="180" w:lineRule="auto"/>
              <w:rPr/>
            </w:pPr>
            <w:r>
              <w:rPr/>
              <w:t>5</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28"/>
              <w:spacing w:before="75" w:line="220" w:lineRule="auto"/>
              <w:rPr/>
            </w:pPr>
            <w:r>
              <w:rPr>
                <w:spacing w:val="-2"/>
              </w:rPr>
              <w:t>德语报刊选读</w:t>
            </w:r>
          </w:p>
        </w:tc>
        <w:tc>
          <w:tcPr>
            <w:tcW w:w="1369" w:type="dxa"/>
            <w:vAlign w:val="top"/>
          </w:tcPr>
          <w:p>
            <w:pPr>
              <w:pStyle w:val="TableText"/>
              <w:ind w:left="236"/>
              <w:spacing w:before="106" w:line="181" w:lineRule="auto"/>
              <w:rPr/>
            </w:pPr>
            <w:r>
              <w:rPr>
                <w:spacing w:val="-1"/>
              </w:rPr>
              <w:t>BGLLMS0002</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2"/>
              <w:spacing w:before="107" w:line="180" w:lineRule="auto"/>
              <w:rPr/>
            </w:pPr>
            <w:r>
              <w:rPr/>
              <w:t>5</w:t>
            </w:r>
          </w:p>
        </w:tc>
      </w:tr>
      <w:tr>
        <w:trPr>
          <w:trHeight w:val="333"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769"/>
              <w:spacing w:before="75" w:line="220" w:lineRule="auto"/>
              <w:rPr/>
            </w:pPr>
            <w:r>
              <w:rPr>
                <w:spacing w:val="-1"/>
              </w:rPr>
              <w:t>德语国家文学史</w:t>
            </w:r>
            <w:r>
              <w:rPr>
                <w:spacing w:val="-28"/>
              </w:rPr>
              <w:t xml:space="preserve"> </w:t>
            </w:r>
            <w:r>
              <w:rPr>
                <w:spacing w:val="-1"/>
              </w:rPr>
              <w:t>I</w:t>
            </w:r>
          </w:p>
        </w:tc>
        <w:tc>
          <w:tcPr>
            <w:tcW w:w="1369" w:type="dxa"/>
            <w:vAlign w:val="top"/>
          </w:tcPr>
          <w:p>
            <w:pPr>
              <w:pStyle w:val="TableText"/>
              <w:ind w:left="236"/>
              <w:spacing w:before="105" w:line="182" w:lineRule="auto"/>
              <w:rPr/>
            </w:pPr>
            <w:r>
              <w:rPr>
                <w:spacing w:val="-1"/>
              </w:rPr>
              <w:t>BGLLMS0012</w:t>
            </w:r>
          </w:p>
        </w:tc>
        <w:tc>
          <w:tcPr>
            <w:tcW w:w="797" w:type="dxa"/>
            <w:vAlign w:val="top"/>
          </w:tcPr>
          <w:p>
            <w:pPr>
              <w:pStyle w:val="TableText"/>
              <w:ind w:left="358"/>
              <w:spacing w:before="105" w:line="181" w:lineRule="auto"/>
              <w:rPr/>
            </w:pPr>
            <w:r>
              <w:rPr/>
              <w:t>2</w:t>
            </w:r>
          </w:p>
        </w:tc>
        <w:tc>
          <w:tcPr>
            <w:tcW w:w="942" w:type="dxa"/>
            <w:vAlign w:val="top"/>
          </w:tcPr>
          <w:p>
            <w:pPr>
              <w:pStyle w:val="TableText"/>
              <w:ind w:left="432"/>
              <w:spacing w:before="106" w:line="180" w:lineRule="auto"/>
              <w:rPr/>
            </w:pPr>
            <w:r>
              <w:rPr/>
              <w:t>5</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724"/>
              <w:spacing w:before="76" w:line="220" w:lineRule="auto"/>
              <w:rPr/>
            </w:pPr>
            <w:r>
              <w:rPr>
                <w:spacing w:val="-2"/>
              </w:rPr>
              <w:t>德语国家文学史</w:t>
            </w:r>
            <w:r>
              <w:rPr>
                <w:spacing w:val="-27"/>
              </w:rPr>
              <w:t xml:space="preserve"> </w:t>
            </w:r>
            <w:r>
              <w:rPr>
                <w:spacing w:val="-2"/>
              </w:rPr>
              <w:t>II</w:t>
            </w:r>
          </w:p>
        </w:tc>
        <w:tc>
          <w:tcPr>
            <w:tcW w:w="1369" w:type="dxa"/>
            <w:vAlign w:val="top"/>
          </w:tcPr>
          <w:p>
            <w:pPr>
              <w:pStyle w:val="TableText"/>
              <w:ind w:left="236"/>
              <w:spacing w:before="105" w:line="182" w:lineRule="auto"/>
              <w:rPr/>
            </w:pPr>
            <w:r>
              <w:rPr>
                <w:spacing w:val="-1"/>
              </w:rPr>
              <w:t>BGLLMS0013</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0"/>
              <w:spacing w:before="106" w:line="181" w:lineRule="auto"/>
              <w:rPr/>
            </w:pPr>
            <w:r>
              <w:rPr/>
              <w:t>6</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1021"/>
              <w:spacing w:before="75" w:line="218" w:lineRule="auto"/>
              <w:rPr/>
            </w:pPr>
            <w:r>
              <w:rPr>
                <w:spacing w:val="-3"/>
              </w:rPr>
              <w:t>奥地利文学</w:t>
            </w:r>
          </w:p>
        </w:tc>
        <w:tc>
          <w:tcPr>
            <w:tcW w:w="1369" w:type="dxa"/>
            <w:vAlign w:val="top"/>
          </w:tcPr>
          <w:p>
            <w:pPr>
              <w:pStyle w:val="TableText"/>
              <w:ind w:left="236"/>
              <w:spacing w:before="105" w:line="182" w:lineRule="auto"/>
              <w:rPr/>
            </w:pPr>
            <w:r>
              <w:rPr>
                <w:spacing w:val="-1"/>
              </w:rPr>
              <w:t>BGLLMS0001</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0"/>
              <w:spacing w:before="106" w:line="181" w:lineRule="auto"/>
              <w:rPr/>
            </w:pPr>
            <w:r>
              <w:rPr/>
              <w:t>6</w:t>
            </w:r>
          </w:p>
        </w:tc>
      </w:tr>
      <w:tr>
        <w:trPr>
          <w:trHeight w:val="333"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28"/>
              <w:spacing w:before="76" w:line="220" w:lineRule="auto"/>
              <w:rPr/>
            </w:pPr>
            <w:r>
              <w:rPr>
                <w:spacing w:val="-2"/>
              </w:rPr>
              <w:t>德语文学专题</w:t>
            </w:r>
          </w:p>
        </w:tc>
        <w:tc>
          <w:tcPr>
            <w:tcW w:w="1369" w:type="dxa"/>
            <w:vAlign w:val="top"/>
          </w:tcPr>
          <w:p>
            <w:pPr>
              <w:pStyle w:val="TableText"/>
              <w:ind w:left="236"/>
              <w:spacing w:before="106" w:line="181" w:lineRule="auto"/>
              <w:rPr/>
            </w:pPr>
            <w:r>
              <w:rPr>
                <w:spacing w:val="-1"/>
              </w:rPr>
              <w:t>BGLLMS0029</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0"/>
              <w:spacing w:before="106" w:line="181" w:lineRule="auto"/>
              <w:rPr/>
            </w:pPr>
            <w:r>
              <w:rPr/>
              <w:t>6</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568"/>
              <w:spacing w:before="76" w:line="220" w:lineRule="auto"/>
              <w:rPr/>
            </w:pPr>
            <w:r>
              <w:rPr>
                <w:spacing w:val="-1"/>
              </w:rPr>
              <w:t>德语文学作品中译品评</w:t>
            </w:r>
          </w:p>
        </w:tc>
        <w:tc>
          <w:tcPr>
            <w:tcW w:w="1369" w:type="dxa"/>
            <w:vAlign w:val="top"/>
          </w:tcPr>
          <w:p>
            <w:pPr>
              <w:pStyle w:val="TableText"/>
              <w:ind w:left="236"/>
              <w:spacing w:before="107" w:line="181" w:lineRule="auto"/>
              <w:rPr/>
            </w:pPr>
            <w:r>
              <w:rPr>
                <w:spacing w:val="-1"/>
              </w:rPr>
              <w:t>BGLLMS0030</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3"/>
              <w:spacing w:before="107" w:line="180" w:lineRule="auto"/>
              <w:rPr/>
            </w:pPr>
            <w:r>
              <w:rPr/>
              <w:t>7</w:t>
            </w:r>
          </w:p>
        </w:tc>
      </w:tr>
      <w:tr>
        <w:trPr>
          <w:trHeight w:val="336" w:hRule="atLeast"/>
        </w:trPr>
        <w:tc>
          <w:tcPr>
            <w:tcW w:w="1041" w:type="dxa"/>
            <w:vAlign w:val="top"/>
            <w:vMerge w:val="continue"/>
            <w:tcBorders>
              <w:top w:val="nil"/>
            </w:tcBorders>
          </w:tcPr>
          <w:p>
            <w:pPr>
              <w:rPr>
                <w:rFonts w:ascii="Arial"/>
                <w:sz w:val="21"/>
              </w:rPr>
            </w:pPr>
            <w:r/>
          </w:p>
        </w:tc>
        <w:tc>
          <w:tcPr>
            <w:tcW w:w="1226" w:type="dxa"/>
            <w:vAlign w:val="top"/>
            <w:vMerge w:val="continue"/>
            <w:tcBorders>
              <w:top w:val="nil"/>
            </w:tcBorders>
          </w:tcPr>
          <w:p>
            <w:pPr>
              <w:rPr>
                <w:rFonts w:ascii="Arial"/>
                <w:sz w:val="21"/>
              </w:rPr>
            </w:pPr>
            <w:r/>
          </w:p>
        </w:tc>
        <w:tc>
          <w:tcPr>
            <w:tcW w:w="2927" w:type="dxa"/>
            <w:vAlign w:val="top"/>
          </w:tcPr>
          <w:p>
            <w:pPr>
              <w:pStyle w:val="TableText"/>
              <w:ind w:left="657"/>
              <w:spacing w:before="76" w:line="221" w:lineRule="auto"/>
              <w:rPr/>
            </w:pPr>
            <w:r>
              <w:rPr>
                <w:spacing w:val="-1"/>
              </w:rPr>
              <w:t>德语文学与德语电影</w:t>
            </w:r>
          </w:p>
        </w:tc>
        <w:tc>
          <w:tcPr>
            <w:tcW w:w="1369" w:type="dxa"/>
            <w:vAlign w:val="top"/>
          </w:tcPr>
          <w:p>
            <w:pPr>
              <w:pStyle w:val="TableText"/>
              <w:ind w:left="236"/>
              <w:spacing w:before="106" w:line="181" w:lineRule="auto"/>
              <w:rPr/>
            </w:pPr>
            <w:r>
              <w:rPr>
                <w:spacing w:val="-1"/>
              </w:rPr>
              <w:t>BGLLMS0028</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3"/>
              <w:spacing w:before="107" w:line="180" w:lineRule="auto"/>
              <w:rPr/>
            </w:pPr>
            <w:r>
              <w:rPr/>
              <w:t>7</w:t>
            </w:r>
          </w:p>
        </w:tc>
      </w:tr>
      <w:tr>
        <w:trPr>
          <w:trHeight w:val="333" w:hRule="atLeast"/>
        </w:trPr>
        <w:tc>
          <w:tcPr>
            <w:tcW w:w="1041" w:type="dxa"/>
            <w:vAlign w:val="top"/>
            <w:vMerge w:val="restart"/>
            <w:tcBorders>
              <w:bottom w:val="nil"/>
            </w:tcBorders>
          </w:tcPr>
          <w:p>
            <w:pPr>
              <w:spacing w:line="260"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spacing w:line="261" w:lineRule="auto"/>
              <w:rPr>
                <w:rFonts w:ascii="Arial"/>
                <w:sz w:val="21"/>
              </w:rPr>
            </w:pPr>
            <w:r/>
          </w:p>
          <w:p>
            <w:pPr>
              <w:pStyle w:val="TableText"/>
              <w:ind w:left="478"/>
              <w:spacing w:before="59" w:line="181" w:lineRule="auto"/>
              <w:rPr/>
            </w:pPr>
            <w:r>
              <w:rPr/>
              <w:t>4</w:t>
            </w:r>
          </w:p>
          <w:p>
            <w:pPr>
              <w:pStyle w:val="TableText"/>
              <w:ind w:left="345"/>
              <w:spacing w:before="105" w:line="222" w:lineRule="auto"/>
              <w:rPr/>
            </w:pPr>
            <w:r>
              <w:rPr>
                <w:spacing w:val="-2"/>
              </w:rPr>
              <w:t>法语</w:t>
            </w:r>
          </w:p>
        </w:tc>
        <w:tc>
          <w:tcPr>
            <w:tcW w:w="1226" w:type="dxa"/>
            <w:vAlign w:val="top"/>
            <w:vMerge w:val="restart"/>
            <w:tcBorders>
              <w:bottom w:val="nil"/>
            </w:tcBorders>
          </w:tcPr>
          <w:p>
            <w:pPr>
              <w:spacing w:line="346" w:lineRule="auto"/>
              <w:rPr>
                <w:rFonts w:ascii="Arial"/>
                <w:sz w:val="21"/>
              </w:rPr>
            </w:pPr>
            <w:r/>
          </w:p>
          <w:p>
            <w:pPr>
              <w:spacing w:line="346" w:lineRule="auto"/>
              <w:rPr>
                <w:rFonts w:ascii="Arial"/>
                <w:sz w:val="21"/>
              </w:rPr>
            </w:pPr>
            <w:r/>
          </w:p>
          <w:p>
            <w:pPr>
              <w:pStyle w:val="TableText"/>
              <w:ind w:left="254"/>
              <w:spacing w:before="59" w:line="221" w:lineRule="auto"/>
              <w:rPr/>
            </w:pPr>
            <w:r>
              <w:rPr>
                <w:spacing w:val="-2"/>
              </w:rPr>
              <w:t>基础技能</w:t>
            </w:r>
          </w:p>
        </w:tc>
        <w:tc>
          <w:tcPr>
            <w:tcW w:w="2927" w:type="dxa"/>
            <w:vAlign w:val="top"/>
          </w:tcPr>
          <w:p>
            <w:pPr>
              <w:pStyle w:val="TableText"/>
              <w:ind w:left="1017"/>
              <w:spacing w:before="76" w:line="221" w:lineRule="auto"/>
              <w:rPr/>
            </w:pPr>
            <w:r>
              <w:rPr>
                <w:spacing w:val="-2"/>
              </w:rPr>
              <w:t>法语词汇学</w:t>
            </w:r>
          </w:p>
        </w:tc>
        <w:tc>
          <w:tcPr>
            <w:tcW w:w="1369" w:type="dxa"/>
            <w:vAlign w:val="top"/>
          </w:tcPr>
          <w:p>
            <w:pPr>
              <w:pStyle w:val="TableText"/>
              <w:ind w:left="236"/>
              <w:spacing w:before="105" w:line="182" w:lineRule="auto"/>
              <w:rPr/>
            </w:pPr>
            <w:r>
              <w:rPr>
                <w:spacing w:val="-1"/>
              </w:rPr>
              <w:t>BFLLMS0010</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0"/>
              <w:spacing w:before="106" w:line="181" w:lineRule="auto"/>
              <w:rPr/>
            </w:pPr>
            <w:r>
              <w:rPr/>
              <w:t>6</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28"/>
              <w:spacing w:before="76" w:line="220" w:lineRule="auto"/>
              <w:rPr/>
            </w:pPr>
            <w:r>
              <w:rPr>
                <w:spacing w:val="-2"/>
              </w:rPr>
              <w:t>法语高级演讲</w:t>
            </w:r>
          </w:p>
        </w:tc>
        <w:tc>
          <w:tcPr>
            <w:tcW w:w="1369" w:type="dxa"/>
            <w:vAlign w:val="top"/>
          </w:tcPr>
          <w:p>
            <w:pPr>
              <w:pStyle w:val="TableText"/>
              <w:ind w:left="236"/>
              <w:spacing w:before="106" w:line="182" w:lineRule="auto"/>
              <w:rPr/>
            </w:pPr>
            <w:r>
              <w:rPr>
                <w:spacing w:val="-1"/>
              </w:rPr>
              <w:t>BFLLMS0012</w:t>
            </w:r>
          </w:p>
        </w:tc>
        <w:tc>
          <w:tcPr>
            <w:tcW w:w="797" w:type="dxa"/>
            <w:vAlign w:val="top"/>
          </w:tcPr>
          <w:p>
            <w:pPr>
              <w:pStyle w:val="TableText"/>
              <w:ind w:left="358"/>
              <w:spacing w:before="106" w:line="181" w:lineRule="auto"/>
              <w:rPr/>
            </w:pPr>
            <w:r>
              <w:rPr/>
              <w:t>2</w:t>
            </w:r>
          </w:p>
        </w:tc>
        <w:tc>
          <w:tcPr>
            <w:tcW w:w="942" w:type="dxa"/>
            <w:vAlign w:val="top"/>
          </w:tcPr>
          <w:p>
            <w:pPr>
              <w:pStyle w:val="TableText"/>
              <w:ind w:left="428"/>
              <w:spacing w:before="106" w:line="181" w:lineRule="auto"/>
              <w:rPr/>
            </w:pPr>
            <w:r>
              <w:rPr/>
              <w:t>4</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1108"/>
              <w:spacing w:before="76" w:line="220" w:lineRule="auto"/>
              <w:rPr/>
            </w:pPr>
            <w:r>
              <w:rPr>
                <w:spacing w:val="-2"/>
              </w:rPr>
              <w:t>经贸法语</w:t>
            </w:r>
          </w:p>
        </w:tc>
        <w:tc>
          <w:tcPr>
            <w:tcW w:w="1369" w:type="dxa"/>
            <w:vAlign w:val="top"/>
          </w:tcPr>
          <w:p>
            <w:pPr>
              <w:pStyle w:val="TableText"/>
              <w:ind w:left="236"/>
              <w:spacing w:before="105" w:line="182" w:lineRule="auto"/>
              <w:rPr/>
            </w:pPr>
            <w:r>
              <w:rPr>
                <w:spacing w:val="-1"/>
              </w:rPr>
              <w:t>BFLLMS0041</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3"/>
              <w:spacing w:before="107" w:line="180" w:lineRule="auto"/>
              <w:rPr/>
            </w:pPr>
            <w:r>
              <w:rPr/>
              <w:t>7</w:t>
            </w:r>
          </w:p>
        </w:tc>
      </w:tr>
      <w:tr>
        <w:trPr>
          <w:trHeight w:val="333"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837"/>
              <w:spacing w:before="75" w:line="219" w:lineRule="auto"/>
              <w:rPr/>
            </w:pPr>
            <w:r>
              <w:rPr>
                <w:spacing w:val="-1"/>
              </w:rPr>
              <w:t>法语计算机处理</w:t>
            </w:r>
          </w:p>
        </w:tc>
        <w:tc>
          <w:tcPr>
            <w:tcW w:w="1369" w:type="dxa"/>
            <w:vAlign w:val="top"/>
          </w:tcPr>
          <w:p>
            <w:pPr>
              <w:pStyle w:val="TableText"/>
              <w:ind w:left="236"/>
              <w:spacing w:before="105" w:line="182" w:lineRule="auto"/>
              <w:rPr/>
            </w:pPr>
            <w:r>
              <w:rPr>
                <w:spacing w:val="-1"/>
              </w:rPr>
              <w:t>BFLLMS0018</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2"/>
              <w:spacing w:before="107" w:line="180" w:lineRule="auto"/>
              <w:rPr/>
            </w:pPr>
            <w:r>
              <w:rPr/>
              <w:t>5</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tcBorders>
          </w:tcPr>
          <w:p>
            <w:pPr>
              <w:rPr>
                <w:rFonts w:ascii="Arial"/>
                <w:sz w:val="21"/>
              </w:rPr>
            </w:pPr>
            <w:r/>
          </w:p>
        </w:tc>
        <w:tc>
          <w:tcPr>
            <w:tcW w:w="2927" w:type="dxa"/>
            <w:vAlign w:val="top"/>
          </w:tcPr>
          <w:p>
            <w:pPr>
              <w:pStyle w:val="TableText"/>
              <w:ind w:left="1108"/>
              <w:spacing w:before="76" w:line="220" w:lineRule="auto"/>
              <w:rPr/>
            </w:pPr>
            <w:r>
              <w:rPr>
                <w:spacing w:val="-2"/>
              </w:rPr>
              <w:t>新闻法语</w:t>
            </w:r>
          </w:p>
        </w:tc>
        <w:tc>
          <w:tcPr>
            <w:tcW w:w="1369" w:type="dxa"/>
            <w:vAlign w:val="top"/>
          </w:tcPr>
          <w:p>
            <w:pPr>
              <w:pStyle w:val="TableText"/>
              <w:ind w:left="236"/>
              <w:spacing w:before="107" w:line="181" w:lineRule="auto"/>
              <w:rPr/>
            </w:pPr>
            <w:r>
              <w:rPr>
                <w:spacing w:val="-1"/>
              </w:rPr>
              <w:t>BFLLMS0043</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3"/>
              <w:spacing w:before="107" w:line="180" w:lineRule="auto"/>
              <w:rPr/>
            </w:pPr>
            <w:r>
              <w:rPr/>
              <w:t>7</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restart"/>
            <w:tcBorders>
              <w:bottom w:val="nil"/>
            </w:tcBorders>
          </w:tcPr>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spacing w:line="274" w:lineRule="auto"/>
              <w:rPr>
                <w:rFonts w:ascii="Arial"/>
                <w:sz w:val="21"/>
              </w:rPr>
            </w:pPr>
            <w:r/>
          </w:p>
          <w:p>
            <w:pPr>
              <w:pStyle w:val="TableText"/>
              <w:ind w:left="167"/>
              <w:spacing w:before="59" w:line="221" w:lineRule="auto"/>
              <w:rPr/>
            </w:pPr>
            <w:r>
              <w:rPr>
                <w:spacing w:val="-2"/>
              </w:rPr>
              <w:t>文学与文化</w:t>
            </w:r>
          </w:p>
        </w:tc>
        <w:tc>
          <w:tcPr>
            <w:tcW w:w="2927" w:type="dxa"/>
            <w:vAlign w:val="top"/>
          </w:tcPr>
          <w:p>
            <w:pPr>
              <w:pStyle w:val="TableText"/>
              <w:ind w:left="1108"/>
              <w:spacing w:before="76" w:line="220" w:lineRule="auto"/>
              <w:rPr/>
            </w:pPr>
            <w:r>
              <w:rPr>
                <w:spacing w:val="-2"/>
              </w:rPr>
              <w:t>法国历史</w:t>
            </w:r>
          </w:p>
        </w:tc>
        <w:tc>
          <w:tcPr>
            <w:tcW w:w="1369" w:type="dxa"/>
            <w:vAlign w:val="top"/>
          </w:tcPr>
          <w:p>
            <w:pPr>
              <w:pStyle w:val="TableText"/>
              <w:ind w:left="236"/>
              <w:spacing w:before="106" w:line="181" w:lineRule="auto"/>
              <w:rPr/>
            </w:pPr>
            <w:r>
              <w:rPr>
                <w:spacing w:val="-1"/>
              </w:rPr>
              <w:t>BFLLMS0002</w:t>
            </w:r>
          </w:p>
        </w:tc>
        <w:tc>
          <w:tcPr>
            <w:tcW w:w="797" w:type="dxa"/>
            <w:vAlign w:val="top"/>
          </w:tcPr>
          <w:p>
            <w:pPr>
              <w:pStyle w:val="TableText"/>
              <w:ind w:left="358"/>
              <w:spacing w:before="106" w:line="181" w:lineRule="auto"/>
              <w:rPr/>
            </w:pPr>
            <w:r>
              <w:rPr/>
              <w:t>2</w:t>
            </w:r>
          </w:p>
        </w:tc>
        <w:tc>
          <w:tcPr>
            <w:tcW w:w="942" w:type="dxa"/>
            <w:vAlign w:val="top"/>
          </w:tcPr>
          <w:p>
            <w:pPr>
              <w:pStyle w:val="TableText"/>
              <w:ind w:left="428"/>
              <w:spacing w:before="106" w:line="181" w:lineRule="auto"/>
              <w:rPr/>
            </w:pPr>
            <w:r>
              <w:rPr/>
              <w:t>4</w:t>
            </w:r>
          </w:p>
        </w:tc>
      </w:tr>
      <w:tr>
        <w:trPr>
          <w:trHeight w:val="334"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28"/>
              <w:spacing w:before="76" w:line="220" w:lineRule="auto"/>
              <w:rPr/>
            </w:pPr>
            <w:r>
              <w:rPr>
                <w:spacing w:val="-2"/>
              </w:rPr>
              <w:t>法国艺术欣赏</w:t>
            </w:r>
          </w:p>
        </w:tc>
        <w:tc>
          <w:tcPr>
            <w:tcW w:w="1369" w:type="dxa"/>
            <w:vAlign w:val="top"/>
          </w:tcPr>
          <w:p>
            <w:pPr>
              <w:pStyle w:val="TableText"/>
              <w:ind w:left="236"/>
              <w:spacing w:before="107" w:line="181" w:lineRule="auto"/>
              <w:rPr/>
            </w:pPr>
            <w:r>
              <w:rPr>
                <w:spacing w:val="-1"/>
              </w:rPr>
              <w:t>BFLLMS0007</w:t>
            </w:r>
          </w:p>
        </w:tc>
        <w:tc>
          <w:tcPr>
            <w:tcW w:w="797" w:type="dxa"/>
            <w:vAlign w:val="top"/>
          </w:tcPr>
          <w:p>
            <w:pPr>
              <w:pStyle w:val="TableText"/>
              <w:ind w:left="358"/>
              <w:spacing w:before="106" w:line="181" w:lineRule="auto"/>
              <w:rPr/>
            </w:pPr>
            <w:r>
              <w:rPr/>
              <w:t>2</w:t>
            </w:r>
          </w:p>
        </w:tc>
        <w:tc>
          <w:tcPr>
            <w:tcW w:w="942" w:type="dxa"/>
            <w:vAlign w:val="top"/>
          </w:tcPr>
          <w:p>
            <w:pPr>
              <w:pStyle w:val="TableText"/>
              <w:ind w:left="428"/>
              <w:spacing w:before="106" w:line="181" w:lineRule="auto"/>
              <w:rPr/>
            </w:pPr>
            <w:r>
              <w:rPr/>
              <w:t>4</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28"/>
              <w:spacing w:before="75" w:line="220" w:lineRule="auto"/>
              <w:rPr/>
            </w:pPr>
            <w:r>
              <w:rPr>
                <w:spacing w:val="-2"/>
              </w:rPr>
              <w:t>法语国家概况</w:t>
            </w:r>
          </w:p>
        </w:tc>
        <w:tc>
          <w:tcPr>
            <w:tcW w:w="1369" w:type="dxa"/>
            <w:vAlign w:val="top"/>
          </w:tcPr>
          <w:p>
            <w:pPr>
              <w:pStyle w:val="TableText"/>
              <w:ind w:left="236"/>
              <w:spacing w:before="105" w:line="182" w:lineRule="auto"/>
              <w:rPr/>
            </w:pPr>
            <w:r>
              <w:rPr>
                <w:spacing w:val="-1"/>
              </w:rPr>
              <w:t>BFLLMS0013</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2"/>
              <w:spacing w:before="107" w:line="180" w:lineRule="auto"/>
              <w:rPr/>
            </w:pPr>
            <w:r>
              <w:rPr/>
              <w:t>5</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28"/>
              <w:spacing w:before="76" w:line="220" w:lineRule="auto"/>
              <w:rPr/>
            </w:pPr>
            <w:r>
              <w:rPr>
                <w:spacing w:val="-2"/>
              </w:rPr>
              <w:t>法语电影欣赏</w:t>
            </w:r>
          </w:p>
        </w:tc>
        <w:tc>
          <w:tcPr>
            <w:tcW w:w="1369" w:type="dxa"/>
            <w:vAlign w:val="top"/>
          </w:tcPr>
          <w:p>
            <w:pPr>
              <w:pStyle w:val="TableText"/>
              <w:ind w:left="236"/>
              <w:spacing w:before="105" w:line="182" w:lineRule="auto"/>
              <w:rPr/>
            </w:pPr>
            <w:r>
              <w:rPr>
                <w:spacing w:val="-1"/>
              </w:rPr>
              <w:t>BFLLMS0011</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2"/>
              <w:spacing w:before="107" w:line="180" w:lineRule="auto"/>
              <w:rPr/>
            </w:pPr>
            <w:r>
              <w:rPr/>
              <w:t>5</w:t>
            </w:r>
          </w:p>
        </w:tc>
      </w:tr>
      <w:tr>
        <w:trPr>
          <w:trHeight w:val="333"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748"/>
              <w:spacing w:before="75" w:line="219" w:lineRule="auto"/>
              <w:rPr/>
            </w:pPr>
            <w:r>
              <w:rPr>
                <w:spacing w:val="-1"/>
              </w:rPr>
              <w:t>法语语言文化简史</w:t>
            </w:r>
          </w:p>
        </w:tc>
        <w:tc>
          <w:tcPr>
            <w:tcW w:w="1369" w:type="dxa"/>
            <w:vAlign w:val="top"/>
          </w:tcPr>
          <w:p>
            <w:pPr>
              <w:pStyle w:val="TableText"/>
              <w:ind w:left="236"/>
              <w:spacing w:before="106" w:line="181" w:lineRule="auto"/>
              <w:rPr/>
            </w:pPr>
            <w:r>
              <w:rPr>
                <w:spacing w:val="-1"/>
              </w:rPr>
              <w:t>BFLLMS0029</w:t>
            </w:r>
          </w:p>
        </w:tc>
        <w:tc>
          <w:tcPr>
            <w:tcW w:w="797" w:type="dxa"/>
            <w:vAlign w:val="top"/>
          </w:tcPr>
          <w:p>
            <w:pPr>
              <w:pStyle w:val="TableText"/>
              <w:ind w:left="358"/>
              <w:spacing w:before="105" w:line="181" w:lineRule="auto"/>
              <w:rPr/>
            </w:pPr>
            <w:r>
              <w:rPr/>
              <w:t>2</w:t>
            </w:r>
          </w:p>
        </w:tc>
        <w:tc>
          <w:tcPr>
            <w:tcW w:w="942" w:type="dxa"/>
            <w:vAlign w:val="top"/>
          </w:tcPr>
          <w:p>
            <w:pPr>
              <w:pStyle w:val="TableText"/>
              <w:ind w:left="430"/>
              <w:spacing w:before="106" w:line="181" w:lineRule="auto"/>
              <w:rPr/>
            </w:pPr>
            <w:r>
              <w:rPr/>
              <w:t>6</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748"/>
              <w:spacing w:before="75" w:line="219" w:lineRule="auto"/>
              <w:rPr/>
            </w:pPr>
            <w:r>
              <w:rPr>
                <w:spacing w:val="-1"/>
              </w:rPr>
              <w:t>法国诗歌戏剧选读</w:t>
            </w:r>
          </w:p>
        </w:tc>
        <w:tc>
          <w:tcPr>
            <w:tcW w:w="1369" w:type="dxa"/>
            <w:vAlign w:val="top"/>
          </w:tcPr>
          <w:p>
            <w:pPr>
              <w:pStyle w:val="TableText"/>
              <w:ind w:left="236"/>
              <w:spacing w:before="106" w:line="181" w:lineRule="auto"/>
              <w:rPr/>
            </w:pPr>
            <w:r>
              <w:rPr>
                <w:spacing w:val="-1"/>
              </w:rPr>
              <w:t>BFLLMS0004</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0"/>
              <w:spacing w:before="106" w:line="181" w:lineRule="auto"/>
              <w:rPr/>
            </w:pPr>
            <w:r>
              <w:rPr/>
              <w:t>6</w:t>
            </w:r>
          </w:p>
        </w:tc>
      </w:tr>
      <w:tr>
        <w:trPr>
          <w:trHeight w:val="336"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28"/>
              <w:spacing w:before="75" w:line="220" w:lineRule="auto"/>
              <w:rPr/>
            </w:pPr>
            <w:r>
              <w:rPr>
                <w:spacing w:val="-2"/>
              </w:rPr>
              <w:t>法语欧盟概况</w:t>
            </w:r>
          </w:p>
        </w:tc>
        <w:tc>
          <w:tcPr>
            <w:tcW w:w="1369" w:type="dxa"/>
            <w:vAlign w:val="top"/>
          </w:tcPr>
          <w:p>
            <w:pPr>
              <w:pStyle w:val="TableText"/>
              <w:ind w:left="236"/>
              <w:spacing w:before="105" w:line="182" w:lineRule="auto"/>
              <w:rPr/>
            </w:pPr>
            <w:r>
              <w:rPr>
                <w:spacing w:val="-1"/>
              </w:rPr>
              <w:t>BFLLMS0021</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3"/>
              <w:spacing w:before="107" w:line="180" w:lineRule="auto"/>
              <w:rPr/>
            </w:pPr>
            <w:r>
              <w:rPr/>
              <w:t>7</w:t>
            </w:r>
          </w:p>
        </w:tc>
      </w:tr>
      <w:tr>
        <w:trPr>
          <w:trHeight w:val="333"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28"/>
              <w:spacing w:before="75" w:line="220" w:lineRule="auto"/>
              <w:rPr/>
            </w:pPr>
            <w:r>
              <w:rPr>
                <w:spacing w:val="-2"/>
              </w:rPr>
              <w:t>法语小说选读</w:t>
            </w:r>
          </w:p>
        </w:tc>
        <w:tc>
          <w:tcPr>
            <w:tcW w:w="1369" w:type="dxa"/>
            <w:vAlign w:val="top"/>
          </w:tcPr>
          <w:p>
            <w:pPr>
              <w:pStyle w:val="TableText"/>
              <w:ind w:left="236"/>
              <w:spacing w:before="106" w:line="181" w:lineRule="auto"/>
              <w:rPr/>
            </w:pPr>
            <w:r>
              <w:rPr>
                <w:spacing w:val="-1"/>
              </w:rPr>
              <w:t>BFLLMS0026</w:t>
            </w:r>
          </w:p>
        </w:tc>
        <w:tc>
          <w:tcPr>
            <w:tcW w:w="797" w:type="dxa"/>
            <w:vAlign w:val="top"/>
          </w:tcPr>
          <w:p>
            <w:pPr>
              <w:pStyle w:val="TableText"/>
              <w:ind w:left="358"/>
              <w:spacing w:before="105" w:line="181" w:lineRule="auto"/>
              <w:rPr/>
            </w:pPr>
            <w:r>
              <w:rPr/>
              <w:t>2</w:t>
            </w:r>
          </w:p>
        </w:tc>
        <w:tc>
          <w:tcPr>
            <w:tcW w:w="942" w:type="dxa"/>
            <w:vAlign w:val="top"/>
          </w:tcPr>
          <w:p>
            <w:pPr>
              <w:pStyle w:val="TableText"/>
              <w:ind w:left="433"/>
              <w:spacing w:before="106" w:line="180" w:lineRule="auto"/>
              <w:rPr/>
            </w:pPr>
            <w:r>
              <w:rPr/>
              <w:t>7</w:t>
            </w:r>
          </w:p>
        </w:tc>
      </w:tr>
      <w:tr>
        <w:trPr>
          <w:trHeight w:val="336" w:hRule="atLeast"/>
        </w:trPr>
        <w:tc>
          <w:tcPr>
            <w:tcW w:w="1041" w:type="dxa"/>
            <w:vAlign w:val="top"/>
            <w:vMerge w:val="continue"/>
            <w:tcBorders>
              <w:top w:val="nil"/>
            </w:tcBorders>
          </w:tcPr>
          <w:p>
            <w:pPr>
              <w:rPr>
                <w:rFonts w:ascii="Arial"/>
                <w:sz w:val="21"/>
              </w:rPr>
            </w:pPr>
            <w:r/>
          </w:p>
        </w:tc>
        <w:tc>
          <w:tcPr>
            <w:tcW w:w="1226" w:type="dxa"/>
            <w:vAlign w:val="top"/>
            <w:vMerge w:val="continue"/>
            <w:tcBorders>
              <w:top w:val="nil"/>
            </w:tcBorders>
          </w:tcPr>
          <w:p>
            <w:pPr>
              <w:rPr>
                <w:rFonts w:ascii="Arial"/>
                <w:sz w:val="21"/>
              </w:rPr>
            </w:pPr>
            <w:r/>
          </w:p>
        </w:tc>
        <w:tc>
          <w:tcPr>
            <w:tcW w:w="2927" w:type="dxa"/>
            <w:vAlign w:val="top"/>
          </w:tcPr>
          <w:p>
            <w:pPr>
              <w:pStyle w:val="TableText"/>
              <w:ind w:left="840"/>
              <w:spacing w:before="75" w:line="220" w:lineRule="auto"/>
              <w:rPr/>
            </w:pPr>
            <w:r>
              <w:rPr>
                <w:spacing w:val="-2"/>
              </w:rPr>
              <w:t>西方文明史导论</w:t>
            </w:r>
          </w:p>
        </w:tc>
        <w:tc>
          <w:tcPr>
            <w:tcW w:w="1369" w:type="dxa"/>
            <w:vAlign w:val="top"/>
          </w:tcPr>
          <w:p>
            <w:pPr>
              <w:pStyle w:val="TableText"/>
              <w:ind w:left="236"/>
              <w:spacing w:before="106" w:line="181" w:lineRule="auto"/>
              <w:rPr/>
            </w:pPr>
            <w:r>
              <w:rPr>
                <w:spacing w:val="-1"/>
              </w:rPr>
              <w:t>BFLLMS0042</w:t>
            </w:r>
          </w:p>
        </w:tc>
        <w:tc>
          <w:tcPr>
            <w:tcW w:w="797" w:type="dxa"/>
            <w:vAlign w:val="top"/>
          </w:tcPr>
          <w:p>
            <w:pPr>
              <w:pStyle w:val="TableText"/>
              <w:ind w:left="358"/>
              <w:spacing w:before="106" w:line="181" w:lineRule="auto"/>
              <w:rPr/>
            </w:pPr>
            <w:r>
              <w:rPr/>
              <w:t>2</w:t>
            </w:r>
          </w:p>
        </w:tc>
        <w:tc>
          <w:tcPr>
            <w:tcW w:w="942" w:type="dxa"/>
            <w:vAlign w:val="top"/>
          </w:tcPr>
          <w:p>
            <w:pPr>
              <w:pStyle w:val="TableText"/>
              <w:ind w:left="433"/>
              <w:spacing w:before="107" w:line="180" w:lineRule="auto"/>
              <w:rPr/>
            </w:pPr>
            <w:r>
              <w:rPr/>
              <w:t>7</w:t>
            </w:r>
          </w:p>
        </w:tc>
      </w:tr>
      <w:tr>
        <w:trPr>
          <w:trHeight w:val="364" w:hRule="atLeast"/>
        </w:trPr>
        <w:tc>
          <w:tcPr>
            <w:tcW w:w="1041" w:type="dxa"/>
            <w:vAlign w:val="top"/>
            <w:vMerge w:val="restart"/>
            <w:tcBorders>
              <w:bottom w:val="nil"/>
            </w:tcBorders>
          </w:tcPr>
          <w:p>
            <w:pPr>
              <w:spacing w:line="256" w:lineRule="auto"/>
              <w:rPr>
                <w:rFonts w:ascii="Arial"/>
                <w:sz w:val="21"/>
              </w:rPr>
            </w:pPr>
            <w:r/>
          </w:p>
          <w:p>
            <w:pPr>
              <w:spacing w:line="256"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spacing w:line="257" w:lineRule="auto"/>
              <w:rPr>
                <w:rFonts w:ascii="Arial"/>
                <w:sz w:val="21"/>
              </w:rPr>
            </w:pPr>
            <w:r/>
          </w:p>
          <w:p>
            <w:pPr>
              <w:pStyle w:val="TableText"/>
              <w:ind w:left="483"/>
              <w:spacing w:before="58" w:line="180" w:lineRule="auto"/>
              <w:rPr/>
            </w:pPr>
            <w:r>
              <w:rPr/>
              <w:t>5</w:t>
            </w:r>
          </w:p>
          <w:p>
            <w:pPr>
              <w:pStyle w:val="TableText"/>
              <w:ind w:left="169"/>
              <w:spacing w:before="105" w:line="221" w:lineRule="auto"/>
              <w:rPr/>
            </w:pPr>
            <w:r>
              <w:rPr>
                <w:spacing w:val="-3"/>
              </w:rPr>
              <w:t>西班牙语</w:t>
            </w:r>
          </w:p>
        </w:tc>
        <w:tc>
          <w:tcPr>
            <w:tcW w:w="1226" w:type="dxa"/>
            <w:vAlign w:val="top"/>
            <w:vMerge w:val="restart"/>
            <w:tcBorders>
              <w:bottom w:val="nil"/>
            </w:tcBorders>
          </w:tcPr>
          <w:p>
            <w:pPr>
              <w:spacing w:line="282" w:lineRule="auto"/>
              <w:rPr>
                <w:rFonts w:ascii="Arial"/>
                <w:sz w:val="21"/>
              </w:rPr>
            </w:pPr>
            <w:r/>
          </w:p>
          <w:p>
            <w:pPr>
              <w:spacing w:line="283" w:lineRule="auto"/>
              <w:rPr>
                <w:rFonts w:ascii="Arial"/>
                <w:sz w:val="21"/>
              </w:rPr>
            </w:pPr>
            <w:r/>
          </w:p>
          <w:p>
            <w:pPr>
              <w:spacing w:line="283" w:lineRule="auto"/>
              <w:rPr>
                <w:rFonts w:ascii="Arial"/>
                <w:sz w:val="21"/>
              </w:rPr>
            </w:pPr>
            <w:r/>
          </w:p>
          <w:p>
            <w:pPr>
              <w:spacing w:line="283" w:lineRule="auto"/>
              <w:rPr>
                <w:rFonts w:ascii="Arial"/>
                <w:sz w:val="21"/>
              </w:rPr>
            </w:pPr>
            <w:r/>
          </w:p>
          <w:p>
            <w:pPr>
              <w:pStyle w:val="TableText"/>
              <w:ind w:left="170"/>
              <w:spacing w:before="59" w:line="220" w:lineRule="auto"/>
              <w:rPr/>
            </w:pPr>
            <w:r>
              <w:rPr>
                <w:spacing w:val="-2"/>
              </w:rPr>
              <w:t>实践与技能</w:t>
            </w:r>
          </w:p>
        </w:tc>
        <w:tc>
          <w:tcPr>
            <w:tcW w:w="2927" w:type="dxa"/>
            <w:vAlign w:val="top"/>
          </w:tcPr>
          <w:p>
            <w:pPr>
              <w:pStyle w:val="TableText"/>
              <w:ind w:left="931"/>
              <w:spacing w:before="90" w:line="220" w:lineRule="auto"/>
              <w:rPr/>
            </w:pPr>
            <w:r>
              <w:rPr>
                <w:spacing w:val="-2"/>
              </w:rPr>
              <w:t>西班牙语听说</w:t>
            </w:r>
          </w:p>
        </w:tc>
        <w:tc>
          <w:tcPr>
            <w:tcW w:w="1369" w:type="dxa"/>
            <w:vAlign w:val="top"/>
          </w:tcPr>
          <w:p>
            <w:pPr>
              <w:pStyle w:val="TableText"/>
              <w:ind w:left="236"/>
              <w:spacing w:before="120" w:line="181" w:lineRule="auto"/>
              <w:rPr/>
            </w:pPr>
            <w:r>
              <w:rPr>
                <w:spacing w:val="-1"/>
              </w:rPr>
              <w:t>BSLLMS0035</w:t>
            </w:r>
          </w:p>
        </w:tc>
        <w:tc>
          <w:tcPr>
            <w:tcW w:w="797" w:type="dxa"/>
            <w:vAlign w:val="top"/>
          </w:tcPr>
          <w:p>
            <w:pPr>
              <w:pStyle w:val="TableText"/>
              <w:ind w:left="358"/>
              <w:spacing w:before="120" w:line="181" w:lineRule="auto"/>
              <w:rPr/>
            </w:pPr>
            <w:r>
              <w:rPr/>
              <w:t>2</w:t>
            </w:r>
          </w:p>
        </w:tc>
        <w:tc>
          <w:tcPr>
            <w:tcW w:w="942" w:type="dxa"/>
            <w:vAlign w:val="top"/>
          </w:tcPr>
          <w:p>
            <w:pPr>
              <w:pStyle w:val="TableText"/>
              <w:ind w:left="442"/>
              <w:spacing w:before="119" w:line="182" w:lineRule="auto"/>
              <w:rPr/>
            </w:pPr>
            <w:r>
              <w:rPr/>
              <w:t>1</w:t>
            </w:r>
          </w:p>
        </w:tc>
      </w:tr>
      <w:tr>
        <w:trPr>
          <w:trHeight w:val="362"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660"/>
              <w:spacing w:before="90" w:line="220" w:lineRule="auto"/>
              <w:rPr/>
            </w:pPr>
            <w:r>
              <w:rPr>
                <w:spacing w:val="-2"/>
              </w:rPr>
              <w:t>西班牙语句法和词法</w:t>
            </w:r>
          </w:p>
        </w:tc>
        <w:tc>
          <w:tcPr>
            <w:tcW w:w="1369" w:type="dxa"/>
            <w:vAlign w:val="top"/>
          </w:tcPr>
          <w:p>
            <w:pPr>
              <w:pStyle w:val="TableText"/>
              <w:ind w:left="236"/>
              <w:spacing w:before="121" w:line="181" w:lineRule="auto"/>
              <w:rPr/>
            </w:pPr>
            <w:r>
              <w:rPr>
                <w:spacing w:val="-1"/>
              </w:rPr>
              <w:t>BSLLMS0023</w:t>
            </w:r>
          </w:p>
        </w:tc>
        <w:tc>
          <w:tcPr>
            <w:tcW w:w="797" w:type="dxa"/>
            <w:vAlign w:val="top"/>
          </w:tcPr>
          <w:p>
            <w:pPr>
              <w:pStyle w:val="TableText"/>
              <w:ind w:left="358"/>
              <w:spacing w:before="121" w:line="181" w:lineRule="auto"/>
              <w:rPr/>
            </w:pPr>
            <w:r>
              <w:rPr/>
              <w:t>2</w:t>
            </w:r>
          </w:p>
        </w:tc>
        <w:tc>
          <w:tcPr>
            <w:tcW w:w="942" w:type="dxa"/>
            <w:vAlign w:val="top"/>
          </w:tcPr>
          <w:p>
            <w:pPr>
              <w:pStyle w:val="TableText"/>
              <w:ind w:left="428"/>
              <w:spacing w:before="121" w:line="181" w:lineRule="auto"/>
              <w:rPr/>
            </w:pPr>
            <w:r>
              <w:rPr/>
              <w:t>4</w:t>
            </w:r>
          </w:p>
        </w:tc>
      </w:tr>
      <w:tr>
        <w:trPr>
          <w:trHeight w:val="364"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660"/>
              <w:spacing w:before="91" w:line="221" w:lineRule="auto"/>
              <w:rPr/>
            </w:pPr>
            <w:r>
              <w:rPr>
                <w:spacing w:val="-2"/>
              </w:rPr>
              <w:t>西班牙语语言学导论</w:t>
            </w:r>
          </w:p>
        </w:tc>
        <w:tc>
          <w:tcPr>
            <w:tcW w:w="1369" w:type="dxa"/>
            <w:vAlign w:val="top"/>
          </w:tcPr>
          <w:p>
            <w:pPr>
              <w:pStyle w:val="TableText"/>
              <w:ind w:left="236"/>
              <w:spacing w:before="122" w:line="181" w:lineRule="auto"/>
              <w:rPr/>
            </w:pPr>
            <w:r>
              <w:rPr>
                <w:spacing w:val="-1"/>
              </w:rPr>
              <w:t>BSLLMS0042</w:t>
            </w:r>
          </w:p>
        </w:tc>
        <w:tc>
          <w:tcPr>
            <w:tcW w:w="797" w:type="dxa"/>
            <w:vAlign w:val="top"/>
          </w:tcPr>
          <w:p>
            <w:pPr>
              <w:pStyle w:val="TableText"/>
              <w:ind w:left="358"/>
              <w:spacing w:before="121" w:line="181" w:lineRule="auto"/>
              <w:rPr/>
            </w:pPr>
            <w:r>
              <w:rPr/>
              <w:t>2</w:t>
            </w:r>
          </w:p>
        </w:tc>
        <w:tc>
          <w:tcPr>
            <w:tcW w:w="942" w:type="dxa"/>
            <w:vAlign w:val="top"/>
          </w:tcPr>
          <w:p>
            <w:pPr>
              <w:pStyle w:val="TableText"/>
              <w:ind w:left="433"/>
              <w:spacing w:before="122" w:line="180" w:lineRule="auto"/>
              <w:rPr/>
            </w:pPr>
            <w:r>
              <w:rPr/>
              <w:t>7</w:t>
            </w:r>
          </w:p>
        </w:tc>
      </w:tr>
      <w:tr>
        <w:trPr>
          <w:trHeight w:val="364"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660"/>
              <w:spacing w:before="91" w:line="220" w:lineRule="auto"/>
              <w:rPr/>
            </w:pPr>
            <w:r>
              <w:rPr>
                <w:spacing w:val="-2"/>
              </w:rPr>
              <w:t>西班牙语演讲与辩论</w:t>
            </w:r>
          </w:p>
        </w:tc>
        <w:tc>
          <w:tcPr>
            <w:tcW w:w="1369" w:type="dxa"/>
            <w:vAlign w:val="top"/>
          </w:tcPr>
          <w:p>
            <w:pPr>
              <w:pStyle w:val="TableText"/>
              <w:ind w:left="236"/>
              <w:spacing w:before="122" w:line="181" w:lineRule="auto"/>
              <w:rPr/>
            </w:pPr>
            <w:r>
              <w:rPr>
                <w:spacing w:val="-1"/>
              </w:rPr>
              <w:t>BSLLMS0037</w:t>
            </w:r>
          </w:p>
        </w:tc>
        <w:tc>
          <w:tcPr>
            <w:tcW w:w="797" w:type="dxa"/>
            <w:vAlign w:val="top"/>
          </w:tcPr>
          <w:p>
            <w:pPr>
              <w:pStyle w:val="TableText"/>
              <w:ind w:left="358"/>
              <w:spacing w:before="122" w:line="181" w:lineRule="auto"/>
              <w:rPr/>
            </w:pPr>
            <w:r>
              <w:rPr/>
              <w:t>2</w:t>
            </w:r>
          </w:p>
        </w:tc>
        <w:tc>
          <w:tcPr>
            <w:tcW w:w="942" w:type="dxa"/>
            <w:vAlign w:val="top"/>
          </w:tcPr>
          <w:p>
            <w:pPr>
              <w:pStyle w:val="TableText"/>
              <w:ind w:left="433"/>
              <w:spacing w:before="123" w:line="180" w:lineRule="auto"/>
              <w:rPr/>
            </w:pPr>
            <w:r>
              <w:rPr/>
              <w:t>7</w:t>
            </w:r>
          </w:p>
        </w:tc>
      </w:tr>
      <w:tr>
        <w:trPr>
          <w:trHeight w:val="364"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659"/>
              <w:spacing w:before="92" w:line="219" w:lineRule="auto"/>
              <w:rPr/>
            </w:pPr>
            <w:r>
              <w:rPr>
                <w:spacing w:val="-2"/>
              </w:rPr>
              <w:t>学术写作与研究方法</w:t>
            </w:r>
          </w:p>
        </w:tc>
        <w:tc>
          <w:tcPr>
            <w:tcW w:w="1369" w:type="dxa"/>
            <w:vAlign w:val="top"/>
          </w:tcPr>
          <w:p>
            <w:pPr>
              <w:pStyle w:val="TableText"/>
              <w:ind w:left="236"/>
              <w:spacing w:before="123" w:line="181" w:lineRule="auto"/>
              <w:rPr/>
            </w:pPr>
            <w:r>
              <w:rPr>
                <w:spacing w:val="-1"/>
              </w:rPr>
              <w:t>BSLLMS0045</w:t>
            </w:r>
          </w:p>
        </w:tc>
        <w:tc>
          <w:tcPr>
            <w:tcW w:w="797" w:type="dxa"/>
            <w:vAlign w:val="top"/>
          </w:tcPr>
          <w:p>
            <w:pPr>
              <w:pStyle w:val="TableText"/>
              <w:ind w:left="358"/>
              <w:spacing w:before="123" w:line="181" w:lineRule="auto"/>
              <w:rPr/>
            </w:pPr>
            <w:r>
              <w:rPr/>
              <w:t>2</w:t>
            </w:r>
          </w:p>
        </w:tc>
        <w:tc>
          <w:tcPr>
            <w:tcW w:w="942" w:type="dxa"/>
            <w:vAlign w:val="top"/>
          </w:tcPr>
          <w:p>
            <w:pPr>
              <w:pStyle w:val="TableText"/>
              <w:ind w:left="433"/>
              <w:spacing w:before="124" w:line="180" w:lineRule="auto"/>
              <w:rPr/>
            </w:pPr>
            <w:r>
              <w:rPr/>
              <w:t>7</w:t>
            </w:r>
          </w:p>
        </w:tc>
      </w:tr>
      <w:tr>
        <w:trPr>
          <w:trHeight w:val="362"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31"/>
              <w:spacing w:before="92" w:line="220" w:lineRule="auto"/>
              <w:rPr/>
            </w:pPr>
            <w:r>
              <w:rPr>
                <w:spacing w:val="-2"/>
              </w:rPr>
              <w:t>商务西班牙语</w:t>
            </w:r>
          </w:p>
        </w:tc>
        <w:tc>
          <w:tcPr>
            <w:tcW w:w="1369" w:type="dxa"/>
            <w:vAlign w:val="top"/>
          </w:tcPr>
          <w:p>
            <w:pPr>
              <w:pStyle w:val="TableText"/>
              <w:ind w:left="236"/>
              <w:spacing w:before="122" w:line="182" w:lineRule="auto"/>
              <w:rPr/>
            </w:pPr>
            <w:r>
              <w:rPr>
                <w:spacing w:val="-1"/>
              </w:rPr>
              <w:t>BSLLMS0013</w:t>
            </w:r>
          </w:p>
        </w:tc>
        <w:tc>
          <w:tcPr>
            <w:tcW w:w="797" w:type="dxa"/>
            <w:vAlign w:val="top"/>
          </w:tcPr>
          <w:p>
            <w:pPr>
              <w:pStyle w:val="TableText"/>
              <w:ind w:left="358"/>
              <w:spacing w:before="123" w:line="181" w:lineRule="auto"/>
              <w:rPr/>
            </w:pPr>
            <w:r>
              <w:rPr/>
              <w:t>2</w:t>
            </w:r>
          </w:p>
        </w:tc>
        <w:tc>
          <w:tcPr>
            <w:tcW w:w="942" w:type="dxa"/>
            <w:vAlign w:val="top"/>
          </w:tcPr>
          <w:p>
            <w:pPr>
              <w:pStyle w:val="TableText"/>
              <w:ind w:left="432"/>
              <w:spacing w:before="124" w:line="180" w:lineRule="auto"/>
              <w:rPr/>
            </w:pPr>
            <w:r>
              <w:rPr/>
              <w:t>5</w:t>
            </w:r>
          </w:p>
        </w:tc>
      </w:tr>
      <w:tr>
        <w:trPr>
          <w:trHeight w:val="364"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tcBorders>
          </w:tcPr>
          <w:p>
            <w:pPr>
              <w:rPr>
                <w:rFonts w:ascii="Arial"/>
                <w:sz w:val="21"/>
              </w:rPr>
            </w:pPr>
            <w:r/>
          </w:p>
        </w:tc>
        <w:tc>
          <w:tcPr>
            <w:tcW w:w="2927" w:type="dxa"/>
            <w:vAlign w:val="top"/>
          </w:tcPr>
          <w:p>
            <w:pPr>
              <w:pStyle w:val="TableText"/>
              <w:ind w:left="751"/>
              <w:spacing w:before="93" w:line="220" w:lineRule="auto"/>
              <w:rPr/>
            </w:pPr>
            <w:r>
              <w:rPr>
                <w:spacing w:val="-2"/>
              </w:rPr>
              <w:t>西班牙语文学选读</w:t>
            </w:r>
          </w:p>
        </w:tc>
        <w:tc>
          <w:tcPr>
            <w:tcW w:w="1369" w:type="dxa"/>
            <w:vAlign w:val="top"/>
          </w:tcPr>
          <w:p>
            <w:pPr>
              <w:pStyle w:val="TableText"/>
              <w:ind w:left="236"/>
              <w:spacing w:before="124" w:line="181" w:lineRule="auto"/>
              <w:rPr/>
            </w:pPr>
            <w:r>
              <w:rPr>
                <w:spacing w:val="-1"/>
              </w:rPr>
              <w:t>BSLLMS0036</w:t>
            </w:r>
          </w:p>
        </w:tc>
        <w:tc>
          <w:tcPr>
            <w:tcW w:w="797" w:type="dxa"/>
            <w:vAlign w:val="top"/>
          </w:tcPr>
          <w:p>
            <w:pPr>
              <w:pStyle w:val="TableText"/>
              <w:ind w:left="358"/>
              <w:spacing w:before="123" w:line="181" w:lineRule="auto"/>
              <w:rPr/>
            </w:pPr>
            <w:r>
              <w:rPr/>
              <w:t>2</w:t>
            </w:r>
          </w:p>
        </w:tc>
        <w:tc>
          <w:tcPr>
            <w:tcW w:w="942" w:type="dxa"/>
            <w:vAlign w:val="top"/>
          </w:tcPr>
          <w:p>
            <w:pPr>
              <w:pStyle w:val="TableText"/>
              <w:ind w:left="428"/>
              <w:spacing w:before="123" w:line="181" w:lineRule="auto"/>
              <w:rPr/>
            </w:pPr>
            <w:r>
              <w:rPr/>
              <w:t>4</w:t>
            </w:r>
          </w:p>
        </w:tc>
      </w:tr>
      <w:tr>
        <w:trPr>
          <w:trHeight w:val="393" w:hRule="atLeast"/>
        </w:trPr>
        <w:tc>
          <w:tcPr>
            <w:tcW w:w="1041" w:type="dxa"/>
            <w:vAlign w:val="top"/>
            <w:vMerge w:val="continue"/>
            <w:tcBorders>
              <w:top w:val="nil"/>
              <w:bottom w:val="nil"/>
            </w:tcBorders>
          </w:tcPr>
          <w:p>
            <w:pPr>
              <w:rPr>
                <w:rFonts w:ascii="Arial"/>
                <w:sz w:val="21"/>
              </w:rPr>
            </w:pPr>
            <w:r/>
          </w:p>
        </w:tc>
        <w:tc>
          <w:tcPr>
            <w:tcW w:w="1226" w:type="dxa"/>
            <w:vAlign w:val="top"/>
            <w:vMerge w:val="restart"/>
            <w:tcBorders>
              <w:bottom w:val="nil"/>
            </w:tcBorders>
          </w:tcPr>
          <w:p>
            <w:pPr>
              <w:spacing w:line="320" w:lineRule="auto"/>
              <w:rPr>
                <w:rFonts w:ascii="Arial"/>
                <w:sz w:val="21"/>
              </w:rPr>
            </w:pPr>
            <w:r/>
          </w:p>
          <w:p>
            <w:pPr>
              <w:spacing w:line="321" w:lineRule="auto"/>
              <w:rPr>
                <w:rFonts w:ascii="Arial"/>
                <w:sz w:val="21"/>
              </w:rPr>
            </w:pPr>
            <w:r/>
          </w:p>
          <w:p>
            <w:pPr>
              <w:pStyle w:val="TableText"/>
              <w:ind w:left="183"/>
              <w:spacing w:before="59" w:line="220" w:lineRule="auto"/>
              <w:rPr/>
            </w:pPr>
            <w:r>
              <w:rPr>
                <w:spacing w:val="-4"/>
              </w:rPr>
              <w:t>国情与文化</w:t>
            </w:r>
          </w:p>
        </w:tc>
        <w:tc>
          <w:tcPr>
            <w:tcW w:w="2927" w:type="dxa"/>
            <w:vAlign w:val="top"/>
          </w:tcPr>
          <w:p>
            <w:pPr>
              <w:pStyle w:val="TableText"/>
              <w:ind w:left="660"/>
              <w:spacing w:before="108" w:line="221" w:lineRule="auto"/>
              <w:rPr/>
            </w:pPr>
            <w:r>
              <w:rPr>
                <w:spacing w:val="-2"/>
              </w:rPr>
              <w:t>西班牙语熟语和成语</w:t>
            </w:r>
          </w:p>
        </w:tc>
        <w:tc>
          <w:tcPr>
            <w:tcW w:w="1369" w:type="dxa"/>
            <w:vAlign w:val="top"/>
          </w:tcPr>
          <w:p>
            <w:pPr>
              <w:pStyle w:val="TableText"/>
              <w:ind w:left="236"/>
              <w:spacing w:before="139" w:line="181" w:lineRule="auto"/>
              <w:rPr/>
            </w:pPr>
            <w:r>
              <w:rPr>
                <w:spacing w:val="-1"/>
              </w:rPr>
              <w:t>BSLLMS0030</w:t>
            </w:r>
          </w:p>
        </w:tc>
        <w:tc>
          <w:tcPr>
            <w:tcW w:w="797" w:type="dxa"/>
            <w:vAlign w:val="top"/>
          </w:tcPr>
          <w:p>
            <w:pPr>
              <w:pStyle w:val="TableText"/>
              <w:ind w:left="358"/>
              <w:spacing w:before="138" w:line="181" w:lineRule="auto"/>
              <w:rPr/>
            </w:pPr>
            <w:r>
              <w:rPr/>
              <w:t>2</w:t>
            </w:r>
          </w:p>
        </w:tc>
        <w:tc>
          <w:tcPr>
            <w:tcW w:w="942" w:type="dxa"/>
            <w:vAlign w:val="top"/>
          </w:tcPr>
          <w:p>
            <w:pPr>
              <w:pStyle w:val="TableText"/>
              <w:ind w:left="432"/>
              <w:spacing w:before="139" w:line="180" w:lineRule="auto"/>
              <w:rPr/>
            </w:pPr>
            <w:r>
              <w:rPr/>
              <w:t>5</w:t>
            </w:r>
          </w:p>
        </w:tc>
      </w:tr>
      <w:tr>
        <w:trPr>
          <w:trHeight w:val="391"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751"/>
              <w:spacing w:before="106" w:line="220" w:lineRule="auto"/>
              <w:rPr/>
            </w:pPr>
            <w:r>
              <w:rPr>
                <w:spacing w:val="-2"/>
              </w:rPr>
              <w:t>西班牙语国家经济</w:t>
            </w:r>
          </w:p>
        </w:tc>
        <w:tc>
          <w:tcPr>
            <w:tcW w:w="1369" w:type="dxa"/>
            <w:vAlign w:val="top"/>
          </w:tcPr>
          <w:p>
            <w:pPr>
              <w:pStyle w:val="TableText"/>
              <w:ind w:left="236"/>
              <w:spacing w:before="136" w:line="182" w:lineRule="auto"/>
              <w:rPr/>
            </w:pPr>
            <w:r>
              <w:rPr>
                <w:spacing w:val="-1"/>
              </w:rPr>
              <w:t>BSLLMS0018</w:t>
            </w:r>
          </w:p>
        </w:tc>
        <w:tc>
          <w:tcPr>
            <w:tcW w:w="797" w:type="dxa"/>
            <w:vAlign w:val="top"/>
          </w:tcPr>
          <w:p>
            <w:pPr>
              <w:pStyle w:val="TableText"/>
              <w:ind w:left="358"/>
              <w:spacing w:before="136" w:line="181" w:lineRule="auto"/>
              <w:rPr/>
            </w:pPr>
            <w:r>
              <w:rPr/>
              <w:t>2</w:t>
            </w:r>
          </w:p>
        </w:tc>
        <w:tc>
          <w:tcPr>
            <w:tcW w:w="942" w:type="dxa"/>
            <w:vAlign w:val="top"/>
          </w:tcPr>
          <w:p>
            <w:pPr>
              <w:pStyle w:val="TableText"/>
              <w:ind w:left="430"/>
              <w:spacing w:before="137" w:line="181" w:lineRule="auto"/>
              <w:rPr/>
            </w:pPr>
            <w:r>
              <w:rPr/>
              <w:t>6</w:t>
            </w:r>
          </w:p>
        </w:tc>
      </w:tr>
      <w:tr>
        <w:trPr>
          <w:trHeight w:val="391" w:hRule="atLeast"/>
        </w:trPr>
        <w:tc>
          <w:tcPr>
            <w:tcW w:w="1041"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751"/>
              <w:spacing w:before="109" w:line="220" w:lineRule="auto"/>
              <w:rPr/>
            </w:pPr>
            <w:r>
              <w:rPr>
                <w:spacing w:val="-2"/>
              </w:rPr>
              <w:t>西班牙语国家历史</w:t>
            </w:r>
          </w:p>
        </w:tc>
        <w:tc>
          <w:tcPr>
            <w:tcW w:w="1369" w:type="dxa"/>
            <w:vAlign w:val="top"/>
          </w:tcPr>
          <w:p>
            <w:pPr>
              <w:pStyle w:val="TableText"/>
              <w:ind w:left="236"/>
              <w:spacing w:before="138" w:line="182" w:lineRule="auto"/>
              <w:rPr/>
            </w:pPr>
            <w:r>
              <w:rPr>
                <w:spacing w:val="-1"/>
              </w:rPr>
              <w:t>BSLLMS0019</w:t>
            </w:r>
          </w:p>
        </w:tc>
        <w:tc>
          <w:tcPr>
            <w:tcW w:w="797" w:type="dxa"/>
            <w:vAlign w:val="top"/>
          </w:tcPr>
          <w:p>
            <w:pPr>
              <w:pStyle w:val="TableText"/>
              <w:ind w:left="358"/>
              <w:spacing w:before="139" w:line="181" w:lineRule="auto"/>
              <w:rPr/>
            </w:pPr>
            <w:r>
              <w:rPr/>
              <w:t>2</w:t>
            </w:r>
          </w:p>
        </w:tc>
        <w:tc>
          <w:tcPr>
            <w:tcW w:w="942" w:type="dxa"/>
            <w:vAlign w:val="top"/>
          </w:tcPr>
          <w:p>
            <w:pPr>
              <w:pStyle w:val="TableText"/>
              <w:ind w:left="430"/>
              <w:spacing w:before="139" w:line="181" w:lineRule="auto"/>
              <w:rPr/>
            </w:pPr>
            <w:r>
              <w:rPr/>
              <w:t>6</w:t>
            </w:r>
          </w:p>
        </w:tc>
      </w:tr>
      <w:tr>
        <w:trPr>
          <w:trHeight w:val="398" w:hRule="atLeast"/>
        </w:trPr>
        <w:tc>
          <w:tcPr>
            <w:tcW w:w="1041" w:type="dxa"/>
            <w:vAlign w:val="top"/>
            <w:vMerge w:val="continue"/>
            <w:tcBorders>
              <w:top w:val="nil"/>
            </w:tcBorders>
          </w:tcPr>
          <w:p>
            <w:pPr>
              <w:rPr>
                <w:rFonts w:ascii="Arial"/>
                <w:sz w:val="21"/>
              </w:rPr>
            </w:pPr>
            <w:r/>
          </w:p>
        </w:tc>
        <w:tc>
          <w:tcPr>
            <w:tcW w:w="1226" w:type="dxa"/>
            <w:vAlign w:val="top"/>
            <w:vMerge w:val="continue"/>
            <w:tcBorders>
              <w:top w:val="nil"/>
            </w:tcBorders>
          </w:tcPr>
          <w:p>
            <w:pPr>
              <w:rPr>
                <w:rFonts w:ascii="Arial"/>
                <w:sz w:val="21"/>
              </w:rPr>
            </w:pPr>
            <w:r/>
          </w:p>
        </w:tc>
        <w:tc>
          <w:tcPr>
            <w:tcW w:w="2927" w:type="dxa"/>
            <w:vAlign w:val="top"/>
          </w:tcPr>
          <w:p>
            <w:pPr>
              <w:pStyle w:val="TableText"/>
              <w:ind w:left="751"/>
              <w:spacing w:before="109" w:line="220" w:lineRule="auto"/>
              <w:rPr/>
            </w:pPr>
            <w:r>
              <w:rPr>
                <w:spacing w:val="-2"/>
              </w:rPr>
              <w:t>西班牙语国家政治</w:t>
            </w:r>
          </w:p>
        </w:tc>
        <w:tc>
          <w:tcPr>
            <w:tcW w:w="1369" w:type="dxa"/>
            <w:vAlign w:val="top"/>
          </w:tcPr>
          <w:p>
            <w:pPr>
              <w:pStyle w:val="TableText"/>
              <w:ind w:left="236"/>
              <w:spacing w:before="139" w:line="181" w:lineRule="auto"/>
              <w:rPr/>
            </w:pPr>
            <w:r>
              <w:rPr>
                <w:spacing w:val="-1"/>
              </w:rPr>
              <w:t>BSLLMS0020</w:t>
            </w:r>
          </w:p>
        </w:tc>
        <w:tc>
          <w:tcPr>
            <w:tcW w:w="797" w:type="dxa"/>
            <w:vAlign w:val="top"/>
          </w:tcPr>
          <w:p>
            <w:pPr>
              <w:pStyle w:val="TableText"/>
              <w:ind w:left="358"/>
              <w:spacing w:before="139" w:line="181" w:lineRule="auto"/>
              <w:rPr/>
            </w:pPr>
            <w:r>
              <w:rPr/>
              <w:t>2</w:t>
            </w:r>
          </w:p>
        </w:tc>
        <w:tc>
          <w:tcPr>
            <w:tcW w:w="942" w:type="dxa"/>
            <w:vAlign w:val="top"/>
          </w:tcPr>
          <w:p>
            <w:pPr>
              <w:pStyle w:val="TableText"/>
              <w:ind w:left="433"/>
              <w:spacing w:before="140" w:line="180" w:lineRule="auto"/>
              <w:rPr/>
            </w:pPr>
            <w:r>
              <w:rPr/>
              <w:t>7</w:t>
            </w:r>
          </w:p>
        </w:tc>
      </w:tr>
    </w:tbl>
    <w:p>
      <w:pPr>
        <w:pStyle w:val="BodyText"/>
        <w:rPr/>
      </w:pPr>
      <w:r/>
    </w:p>
    <w:p>
      <w:pPr>
        <w:sectPr>
          <w:footerReference w:type="default" r:id="rId82"/>
          <w:pgSz w:w="11907" w:h="16839"/>
          <w:pgMar w:top="400" w:right="1785" w:bottom="821" w:left="1785" w:header="0" w:footer="643" w:gutter="0"/>
        </w:sectPr>
        <w:rPr/>
      </w:pPr>
    </w:p>
    <w:p>
      <w:pPr>
        <w:spacing w:before="19"/>
        <w:rPr/>
      </w:pPr>
      <w:r/>
    </w:p>
    <w:p>
      <w:pPr>
        <w:spacing w:before="19"/>
        <w:rPr/>
      </w:pPr>
      <w:r/>
    </w:p>
    <w:p>
      <w:pPr>
        <w:spacing w:before="18"/>
        <w:rPr/>
      </w:pPr>
      <w:r/>
    </w:p>
    <w:p>
      <w:pPr>
        <w:spacing w:before="18"/>
        <w:rPr/>
      </w:p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038"/>
        <w:gridCol w:w="1226"/>
        <w:gridCol w:w="2927"/>
        <w:gridCol w:w="1372"/>
        <w:gridCol w:w="797"/>
        <w:gridCol w:w="942"/>
      </w:tblGrid>
      <w:tr>
        <w:trPr>
          <w:trHeight w:val="341" w:hRule="atLeast"/>
        </w:trPr>
        <w:tc>
          <w:tcPr>
            <w:tcW w:w="2264" w:type="dxa"/>
            <w:vAlign w:val="top"/>
            <w:gridSpan w:val="2"/>
          </w:tcPr>
          <w:p>
            <w:pPr>
              <w:pStyle w:val="TableText"/>
              <w:ind w:left="774"/>
              <w:spacing w:before="80" w:line="220" w:lineRule="auto"/>
              <w:rPr/>
            </w:pPr>
            <w:r>
              <w:rPr>
                <w14:textOutline w14:w="3263" w14:cap="flat" w14:cmpd="sng">
                  <w14:solidFill>
                    <w14:srgbClr w14:val="000000"/>
                  </w14:solidFill>
                  <w14:prstDash w14:val="solid"/>
                  <w14:miter w14:lim="10"/>
                </w14:textOutline>
                <w:spacing w:val="-2"/>
              </w:rPr>
              <w:t>课程模块</w:t>
            </w:r>
          </w:p>
        </w:tc>
        <w:tc>
          <w:tcPr>
            <w:tcW w:w="2927" w:type="dxa"/>
            <w:vAlign w:val="top"/>
          </w:tcPr>
          <w:p>
            <w:pPr>
              <w:pStyle w:val="TableText"/>
              <w:ind w:left="1105"/>
              <w:spacing w:before="81" w:line="220" w:lineRule="auto"/>
              <w:rPr/>
            </w:pPr>
            <w:r>
              <w:rPr>
                <w14:textOutline w14:w="3263" w14:cap="flat" w14:cmpd="sng">
                  <w14:solidFill>
                    <w14:srgbClr w14:val="000000"/>
                  </w14:solidFill>
                  <w14:prstDash w14:val="solid"/>
                  <w14:miter w14:lim="10"/>
                </w14:textOutline>
                <w:spacing w:val="-2"/>
              </w:rPr>
              <w:t>课程名称</w:t>
            </w:r>
          </w:p>
        </w:tc>
        <w:tc>
          <w:tcPr>
            <w:tcW w:w="1372" w:type="dxa"/>
            <w:vAlign w:val="top"/>
          </w:tcPr>
          <w:p>
            <w:pPr>
              <w:pStyle w:val="TableText"/>
              <w:ind w:left="328"/>
              <w:spacing w:before="80" w:line="220" w:lineRule="auto"/>
              <w:rPr/>
            </w:pPr>
            <w:r>
              <w:rPr>
                <w14:textOutline w14:w="3263" w14:cap="flat" w14:cmpd="sng">
                  <w14:solidFill>
                    <w14:srgbClr w14:val="000000"/>
                  </w14:solidFill>
                  <w14:prstDash w14:val="solid"/>
                  <w14:miter w14:lim="10"/>
                </w14:textOutline>
                <w:spacing w:val="-2"/>
              </w:rPr>
              <w:t>课程编码</w:t>
            </w:r>
          </w:p>
        </w:tc>
        <w:tc>
          <w:tcPr>
            <w:tcW w:w="797" w:type="dxa"/>
            <w:vAlign w:val="top"/>
          </w:tcPr>
          <w:p>
            <w:pPr>
              <w:pStyle w:val="TableText"/>
              <w:ind w:left="225"/>
              <w:spacing w:before="81" w:line="220" w:lineRule="auto"/>
              <w:rPr/>
            </w:pPr>
            <w:r>
              <w:rPr>
                <w14:textOutline w14:w="3263" w14:cap="flat" w14:cmpd="sng">
                  <w14:solidFill>
                    <w14:srgbClr w14:val="000000"/>
                  </w14:solidFill>
                  <w14:prstDash w14:val="solid"/>
                  <w14:miter w14:lim="10"/>
                </w14:textOutline>
                <w:spacing w:val="-3"/>
              </w:rPr>
              <w:t>学分</w:t>
            </w:r>
          </w:p>
        </w:tc>
        <w:tc>
          <w:tcPr>
            <w:tcW w:w="942" w:type="dxa"/>
            <w:vAlign w:val="top"/>
          </w:tcPr>
          <w:p>
            <w:pPr>
              <w:pStyle w:val="TableText"/>
              <w:ind w:left="115"/>
              <w:spacing w:before="81" w:line="220" w:lineRule="auto"/>
              <w:rPr/>
            </w:pPr>
            <w:r>
              <w:rPr>
                <w14:textOutline w14:w="3263" w14:cap="flat" w14:cmpd="sng">
                  <w14:solidFill>
                    <w14:srgbClr w14:val="000000"/>
                  </w14:solidFill>
                  <w14:prstDash w14:val="solid"/>
                  <w14:miter w14:lim="10"/>
                </w14:textOutline>
                <w:spacing w:val="-2"/>
              </w:rPr>
              <w:t>开课学期</w:t>
            </w:r>
          </w:p>
        </w:tc>
      </w:tr>
      <w:tr>
        <w:trPr>
          <w:trHeight w:val="333" w:hRule="atLeast"/>
        </w:trPr>
        <w:tc>
          <w:tcPr>
            <w:tcW w:w="1038" w:type="dxa"/>
            <w:vAlign w:val="top"/>
            <w:vMerge w:val="restart"/>
            <w:tcBorders>
              <w:bottom w:val="nil"/>
            </w:tcBorders>
          </w:tcPr>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spacing w:line="264" w:lineRule="auto"/>
              <w:rPr>
                <w:rFonts w:ascii="Arial"/>
                <w:sz w:val="21"/>
              </w:rPr>
            </w:pPr>
            <w:r/>
          </w:p>
          <w:p>
            <w:pPr>
              <w:pStyle w:val="TableText"/>
              <w:ind w:left="478"/>
              <w:spacing w:before="59" w:line="181" w:lineRule="auto"/>
              <w:rPr/>
            </w:pPr>
            <w:r>
              <w:rPr/>
              <w:t>6</w:t>
            </w:r>
          </w:p>
          <w:p>
            <w:pPr>
              <w:pStyle w:val="TableText"/>
              <w:ind w:left="373"/>
              <w:spacing w:before="105" w:line="222" w:lineRule="auto"/>
              <w:rPr/>
            </w:pPr>
            <w:r>
              <w:rPr>
                <w:spacing w:val="-10"/>
              </w:rPr>
              <w:t>日语</w:t>
            </w:r>
          </w:p>
        </w:tc>
        <w:tc>
          <w:tcPr>
            <w:tcW w:w="1226" w:type="dxa"/>
            <w:vAlign w:val="top"/>
            <w:vMerge w:val="restart"/>
            <w:tcBorders>
              <w:bottom w:val="nil"/>
            </w:tcBorders>
          </w:tcPr>
          <w:p>
            <w:pPr>
              <w:spacing w:line="287" w:lineRule="auto"/>
              <w:rPr>
                <w:rFonts w:ascii="Arial"/>
                <w:sz w:val="21"/>
              </w:rPr>
            </w:pPr>
            <w:r/>
          </w:p>
          <w:p>
            <w:pPr>
              <w:spacing w:line="287" w:lineRule="auto"/>
              <w:rPr>
                <w:rFonts w:ascii="Arial"/>
                <w:sz w:val="21"/>
              </w:rPr>
            </w:pPr>
            <w:r/>
          </w:p>
          <w:p>
            <w:pPr>
              <w:spacing w:line="287" w:lineRule="auto"/>
              <w:rPr>
                <w:rFonts w:ascii="Arial"/>
                <w:sz w:val="21"/>
              </w:rPr>
            </w:pPr>
            <w:r/>
          </w:p>
          <w:p>
            <w:pPr>
              <w:pStyle w:val="TableText"/>
              <w:ind w:left="170"/>
              <w:spacing w:before="59" w:line="220" w:lineRule="auto"/>
              <w:rPr/>
            </w:pPr>
            <w:r>
              <w:rPr>
                <w:spacing w:val="-2"/>
              </w:rPr>
              <w:t>实践与技能</w:t>
            </w:r>
          </w:p>
        </w:tc>
        <w:tc>
          <w:tcPr>
            <w:tcW w:w="2927" w:type="dxa"/>
            <w:vAlign w:val="top"/>
          </w:tcPr>
          <w:p>
            <w:pPr>
              <w:pStyle w:val="TableText"/>
              <w:ind w:left="867"/>
              <w:spacing w:before="75" w:line="220" w:lineRule="auto"/>
              <w:rPr/>
            </w:pPr>
            <w:r>
              <w:rPr>
                <w:spacing w:val="-6"/>
              </w:rPr>
              <w:t>日语综合练习Ⅰ</w:t>
            </w:r>
          </w:p>
        </w:tc>
        <w:tc>
          <w:tcPr>
            <w:tcW w:w="1372" w:type="dxa"/>
            <w:vAlign w:val="top"/>
          </w:tcPr>
          <w:p>
            <w:pPr>
              <w:pStyle w:val="TableText"/>
              <w:ind w:left="236"/>
              <w:spacing w:before="105" w:line="181" w:lineRule="auto"/>
              <w:rPr/>
            </w:pPr>
            <w:r>
              <w:rPr>
                <w:spacing w:val="-1"/>
              </w:rPr>
              <w:t>BJLLMS0035</w:t>
            </w:r>
          </w:p>
        </w:tc>
        <w:tc>
          <w:tcPr>
            <w:tcW w:w="797" w:type="dxa"/>
            <w:vAlign w:val="top"/>
          </w:tcPr>
          <w:p>
            <w:pPr>
              <w:pStyle w:val="TableText"/>
              <w:ind w:left="358"/>
              <w:spacing w:before="105" w:line="181" w:lineRule="auto"/>
              <w:rPr/>
            </w:pPr>
            <w:r>
              <w:rPr/>
              <w:t>4</w:t>
            </w:r>
          </w:p>
        </w:tc>
        <w:tc>
          <w:tcPr>
            <w:tcW w:w="942" w:type="dxa"/>
            <w:vAlign w:val="top"/>
          </w:tcPr>
          <w:p>
            <w:pPr>
              <w:pStyle w:val="TableText"/>
              <w:ind w:left="442"/>
              <w:spacing w:before="104" w:line="182" w:lineRule="auto"/>
              <w:rPr/>
            </w:pPr>
            <w:r>
              <w:rPr/>
              <w:t>1</w:t>
            </w:r>
          </w:p>
        </w:tc>
      </w:tr>
      <w:tr>
        <w:trPr>
          <w:trHeight w:val="335" w:hRule="atLeast"/>
        </w:trPr>
        <w:tc>
          <w:tcPr>
            <w:tcW w:w="1038"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867"/>
              <w:spacing w:before="76" w:line="220" w:lineRule="auto"/>
              <w:rPr/>
            </w:pPr>
            <w:r>
              <w:rPr>
                <w:spacing w:val="-6"/>
              </w:rPr>
              <w:t>日语综合练习Ⅱ</w:t>
            </w:r>
          </w:p>
        </w:tc>
        <w:tc>
          <w:tcPr>
            <w:tcW w:w="1372" w:type="dxa"/>
            <w:vAlign w:val="top"/>
          </w:tcPr>
          <w:p>
            <w:pPr>
              <w:pStyle w:val="TableText"/>
              <w:ind w:left="236"/>
              <w:spacing w:before="106" w:line="181" w:lineRule="auto"/>
              <w:rPr/>
            </w:pPr>
            <w:r>
              <w:rPr>
                <w:spacing w:val="-1"/>
              </w:rPr>
              <w:t>BJLLMS0036</w:t>
            </w:r>
          </w:p>
        </w:tc>
        <w:tc>
          <w:tcPr>
            <w:tcW w:w="797" w:type="dxa"/>
            <w:vAlign w:val="top"/>
          </w:tcPr>
          <w:p>
            <w:pPr>
              <w:pStyle w:val="TableText"/>
              <w:ind w:left="358"/>
              <w:spacing w:before="106" w:line="181" w:lineRule="auto"/>
              <w:rPr/>
            </w:pPr>
            <w:r>
              <w:rPr/>
              <w:t>4</w:t>
            </w:r>
          </w:p>
        </w:tc>
        <w:tc>
          <w:tcPr>
            <w:tcW w:w="942" w:type="dxa"/>
            <w:vAlign w:val="top"/>
          </w:tcPr>
          <w:p>
            <w:pPr>
              <w:pStyle w:val="TableText"/>
              <w:ind w:left="431"/>
              <w:spacing w:before="106" w:line="181" w:lineRule="auto"/>
              <w:rPr/>
            </w:pPr>
            <w:r>
              <w:rPr/>
              <w:t>2</w:t>
            </w:r>
          </w:p>
        </w:tc>
      </w:tr>
      <w:tr>
        <w:trPr>
          <w:trHeight w:val="335" w:hRule="atLeast"/>
        </w:trPr>
        <w:tc>
          <w:tcPr>
            <w:tcW w:w="1038"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867"/>
              <w:spacing w:before="77" w:line="220" w:lineRule="auto"/>
              <w:rPr/>
            </w:pPr>
            <w:r>
              <w:rPr>
                <w:spacing w:val="-6"/>
              </w:rPr>
              <w:t>日语综合练习Ⅲ</w:t>
            </w:r>
          </w:p>
        </w:tc>
        <w:tc>
          <w:tcPr>
            <w:tcW w:w="1372" w:type="dxa"/>
            <w:vAlign w:val="top"/>
          </w:tcPr>
          <w:p>
            <w:pPr>
              <w:pStyle w:val="TableText"/>
              <w:ind w:left="236"/>
              <w:spacing w:before="106" w:line="181" w:lineRule="auto"/>
              <w:rPr/>
            </w:pPr>
            <w:r>
              <w:rPr>
                <w:spacing w:val="-1"/>
              </w:rPr>
              <w:t>BJLLMS0037</w:t>
            </w:r>
          </w:p>
        </w:tc>
        <w:tc>
          <w:tcPr>
            <w:tcW w:w="797" w:type="dxa"/>
            <w:vAlign w:val="top"/>
          </w:tcPr>
          <w:p>
            <w:pPr>
              <w:pStyle w:val="TableText"/>
              <w:ind w:left="358"/>
              <w:spacing w:before="107" w:line="181" w:lineRule="auto"/>
              <w:rPr/>
            </w:pPr>
            <w:r>
              <w:rPr/>
              <w:t>4</w:t>
            </w:r>
          </w:p>
        </w:tc>
        <w:tc>
          <w:tcPr>
            <w:tcW w:w="942" w:type="dxa"/>
            <w:vAlign w:val="top"/>
          </w:tcPr>
          <w:p>
            <w:pPr>
              <w:pStyle w:val="TableText"/>
              <w:ind w:left="432"/>
              <w:spacing w:before="107" w:line="181" w:lineRule="auto"/>
              <w:rPr/>
            </w:pPr>
            <w:r>
              <w:rPr/>
              <w:t>3</w:t>
            </w:r>
          </w:p>
        </w:tc>
      </w:tr>
      <w:tr>
        <w:trPr>
          <w:trHeight w:val="333" w:hRule="atLeast"/>
        </w:trPr>
        <w:tc>
          <w:tcPr>
            <w:tcW w:w="1038"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867"/>
              <w:spacing w:before="77" w:line="220" w:lineRule="auto"/>
              <w:rPr/>
            </w:pPr>
            <w:r>
              <w:rPr>
                <w:spacing w:val="-6"/>
              </w:rPr>
              <w:t>日语综合练习Ⅳ</w:t>
            </w:r>
          </w:p>
        </w:tc>
        <w:tc>
          <w:tcPr>
            <w:tcW w:w="1372" w:type="dxa"/>
            <w:vAlign w:val="top"/>
          </w:tcPr>
          <w:p>
            <w:pPr>
              <w:pStyle w:val="TableText"/>
              <w:ind w:left="236"/>
              <w:spacing w:before="107" w:line="181" w:lineRule="auto"/>
              <w:rPr/>
            </w:pPr>
            <w:r>
              <w:rPr>
                <w:spacing w:val="-1"/>
              </w:rPr>
              <w:t>BJLLMS0038</w:t>
            </w:r>
          </w:p>
        </w:tc>
        <w:tc>
          <w:tcPr>
            <w:tcW w:w="797" w:type="dxa"/>
            <w:vAlign w:val="top"/>
          </w:tcPr>
          <w:p>
            <w:pPr>
              <w:pStyle w:val="TableText"/>
              <w:ind w:left="361"/>
              <w:spacing w:before="107" w:line="181" w:lineRule="auto"/>
              <w:rPr/>
            </w:pPr>
            <w:r>
              <w:rPr/>
              <w:t>2</w:t>
            </w:r>
          </w:p>
        </w:tc>
        <w:tc>
          <w:tcPr>
            <w:tcW w:w="942" w:type="dxa"/>
            <w:vAlign w:val="top"/>
          </w:tcPr>
          <w:p>
            <w:pPr>
              <w:pStyle w:val="TableText"/>
              <w:ind w:left="428"/>
              <w:spacing w:before="107" w:line="181" w:lineRule="auto"/>
              <w:rPr/>
            </w:pPr>
            <w:r>
              <w:rPr/>
              <w:t>4</w:t>
            </w:r>
          </w:p>
        </w:tc>
      </w:tr>
      <w:tr>
        <w:trPr>
          <w:trHeight w:val="335" w:hRule="atLeast"/>
        </w:trPr>
        <w:tc>
          <w:tcPr>
            <w:tcW w:w="1038"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59"/>
              <w:spacing w:before="77" w:line="219" w:lineRule="auto"/>
              <w:rPr/>
            </w:pPr>
            <w:r>
              <w:rPr>
                <w:spacing w:val="-6"/>
              </w:rPr>
              <w:t>日语商务会话</w:t>
            </w:r>
          </w:p>
        </w:tc>
        <w:tc>
          <w:tcPr>
            <w:tcW w:w="1372" w:type="dxa"/>
            <w:vAlign w:val="top"/>
          </w:tcPr>
          <w:p>
            <w:pPr>
              <w:pStyle w:val="TableText"/>
              <w:ind w:left="236"/>
              <w:spacing w:before="108" w:line="181" w:lineRule="auto"/>
              <w:rPr/>
            </w:pPr>
            <w:r>
              <w:rPr>
                <w:spacing w:val="-1"/>
              </w:rPr>
              <w:t>BJLLMS0023</w:t>
            </w:r>
          </w:p>
        </w:tc>
        <w:tc>
          <w:tcPr>
            <w:tcW w:w="797" w:type="dxa"/>
            <w:vAlign w:val="top"/>
          </w:tcPr>
          <w:p>
            <w:pPr>
              <w:pStyle w:val="TableText"/>
              <w:ind w:left="361"/>
              <w:spacing w:before="108" w:line="181" w:lineRule="auto"/>
              <w:rPr/>
            </w:pPr>
            <w:r>
              <w:rPr/>
              <w:t>2</w:t>
            </w:r>
          </w:p>
        </w:tc>
        <w:tc>
          <w:tcPr>
            <w:tcW w:w="942" w:type="dxa"/>
            <w:vAlign w:val="top"/>
          </w:tcPr>
          <w:p>
            <w:pPr>
              <w:pStyle w:val="TableText"/>
              <w:ind w:left="428"/>
              <w:spacing w:before="108" w:line="181" w:lineRule="auto"/>
              <w:rPr/>
            </w:pPr>
            <w:r>
              <w:rPr/>
              <w:t>4</w:t>
            </w:r>
          </w:p>
        </w:tc>
      </w:tr>
      <w:tr>
        <w:trPr>
          <w:trHeight w:val="336" w:hRule="atLeast"/>
        </w:trPr>
        <w:tc>
          <w:tcPr>
            <w:tcW w:w="1038" w:type="dxa"/>
            <w:vAlign w:val="top"/>
            <w:vMerge w:val="continue"/>
            <w:tcBorders>
              <w:top w:val="nil"/>
              <w:bottom w:val="nil"/>
            </w:tcBorders>
          </w:tcPr>
          <w:p>
            <w:pPr>
              <w:rPr>
                <w:rFonts w:ascii="Arial"/>
                <w:sz w:val="21"/>
              </w:rPr>
            </w:pPr>
            <w:r/>
          </w:p>
        </w:tc>
        <w:tc>
          <w:tcPr>
            <w:tcW w:w="1226" w:type="dxa"/>
            <w:vAlign w:val="top"/>
            <w:vMerge w:val="continue"/>
            <w:tcBorders>
              <w:top w:val="nil"/>
            </w:tcBorders>
          </w:tcPr>
          <w:p>
            <w:pPr>
              <w:rPr>
                <w:rFonts w:ascii="Arial"/>
                <w:sz w:val="21"/>
              </w:rPr>
            </w:pPr>
            <w:r/>
          </w:p>
        </w:tc>
        <w:tc>
          <w:tcPr>
            <w:tcW w:w="2927" w:type="dxa"/>
            <w:vAlign w:val="top"/>
          </w:tcPr>
          <w:p>
            <w:pPr>
              <w:pStyle w:val="TableText"/>
              <w:ind w:left="687"/>
              <w:spacing w:before="78" w:line="220" w:lineRule="auto"/>
              <w:rPr/>
            </w:pPr>
            <w:r>
              <w:rPr>
                <w:spacing w:val="-4"/>
              </w:rPr>
              <w:t>日语商务谈判与函电</w:t>
            </w:r>
          </w:p>
        </w:tc>
        <w:tc>
          <w:tcPr>
            <w:tcW w:w="1372" w:type="dxa"/>
            <w:vAlign w:val="top"/>
          </w:tcPr>
          <w:p>
            <w:pPr>
              <w:pStyle w:val="TableText"/>
              <w:ind w:left="236"/>
              <w:spacing w:before="108" w:line="181" w:lineRule="auto"/>
              <w:rPr/>
            </w:pPr>
            <w:r>
              <w:rPr>
                <w:spacing w:val="-1"/>
              </w:rPr>
              <w:t>BJLLMS0024</w:t>
            </w:r>
          </w:p>
        </w:tc>
        <w:tc>
          <w:tcPr>
            <w:tcW w:w="797" w:type="dxa"/>
            <w:vAlign w:val="top"/>
          </w:tcPr>
          <w:p>
            <w:pPr>
              <w:pStyle w:val="TableText"/>
              <w:ind w:left="361"/>
              <w:spacing w:before="109" w:line="181" w:lineRule="auto"/>
              <w:rPr/>
            </w:pPr>
            <w:r>
              <w:rPr/>
              <w:t>2</w:t>
            </w:r>
          </w:p>
        </w:tc>
        <w:tc>
          <w:tcPr>
            <w:tcW w:w="942" w:type="dxa"/>
            <w:vAlign w:val="top"/>
          </w:tcPr>
          <w:p>
            <w:pPr>
              <w:pStyle w:val="TableText"/>
              <w:ind w:left="432"/>
              <w:spacing w:before="110" w:line="180" w:lineRule="auto"/>
              <w:rPr/>
            </w:pPr>
            <w:r>
              <w:rPr/>
              <w:t>5</w:t>
            </w:r>
          </w:p>
        </w:tc>
      </w:tr>
      <w:tr>
        <w:trPr>
          <w:trHeight w:val="333" w:hRule="atLeast"/>
        </w:trPr>
        <w:tc>
          <w:tcPr>
            <w:tcW w:w="1038" w:type="dxa"/>
            <w:vAlign w:val="top"/>
            <w:vMerge w:val="continue"/>
            <w:tcBorders>
              <w:top w:val="nil"/>
              <w:bottom w:val="nil"/>
            </w:tcBorders>
          </w:tcPr>
          <w:p>
            <w:pPr>
              <w:rPr>
                <w:rFonts w:ascii="Arial"/>
                <w:sz w:val="21"/>
              </w:rPr>
            </w:pPr>
            <w:r/>
          </w:p>
        </w:tc>
        <w:tc>
          <w:tcPr>
            <w:tcW w:w="1226" w:type="dxa"/>
            <w:vAlign w:val="top"/>
            <w:vMerge w:val="restart"/>
            <w:tcBorders>
              <w:bottom w:val="nil"/>
            </w:tcBorders>
          </w:tcPr>
          <w:p>
            <w:pPr>
              <w:spacing w:line="347" w:lineRule="auto"/>
              <w:rPr>
                <w:rFonts w:ascii="Arial"/>
                <w:sz w:val="21"/>
              </w:rPr>
            </w:pPr>
            <w:r/>
          </w:p>
          <w:p>
            <w:pPr>
              <w:spacing w:line="348" w:lineRule="auto"/>
              <w:rPr>
                <w:rFonts w:ascii="Arial"/>
                <w:sz w:val="21"/>
              </w:rPr>
            </w:pPr>
            <w:r/>
          </w:p>
          <w:p>
            <w:pPr>
              <w:pStyle w:val="TableText"/>
              <w:ind w:left="183"/>
              <w:spacing w:before="58" w:line="220" w:lineRule="auto"/>
              <w:rPr/>
            </w:pPr>
            <w:r>
              <w:rPr>
                <w:spacing w:val="-4"/>
              </w:rPr>
              <w:t>国情与文化</w:t>
            </w:r>
          </w:p>
        </w:tc>
        <w:tc>
          <w:tcPr>
            <w:tcW w:w="2927" w:type="dxa"/>
            <w:vAlign w:val="top"/>
          </w:tcPr>
          <w:p>
            <w:pPr>
              <w:pStyle w:val="TableText"/>
              <w:ind w:left="959"/>
              <w:spacing w:before="78" w:line="220" w:lineRule="auto"/>
              <w:rPr/>
            </w:pPr>
            <w:r>
              <w:rPr>
                <w:spacing w:val="-6"/>
              </w:rPr>
              <w:t>日文报刊选读</w:t>
            </w:r>
          </w:p>
        </w:tc>
        <w:tc>
          <w:tcPr>
            <w:tcW w:w="1372" w:type="dxa"/>
            <w:vAlign w:val="top"/>
          </w:tcPr>
          <w:p>
            <w:pPr>
              <w:pStyle w:val="TableText"/>
              <w:ind w:left="236"/>
              <w:spacing w:before="107" w:line="182" w:lineRule="auto"/>
              <w:rPr/>
            </w:pPr>
            <w:r>
              <w:rPr>
                <w:spacing w:val="-1"/>
              </w:rPr>
              <w:t>BJLLMS0016</w:t>
            </w:r>
          </w:p>
        </w:tc>
        <w:tc>
          <w:tcPr>
            <w:tcW w:w="797" w:type="dxa"/>
            <w:vAlign w:val="top"/>
          </w:tcPr>
          <w:p>
            <w:pPr>
              <w:pStyle w:val="TableText"/>
              <w:ind w:left="361"/>
              <w:spacing w:before="108" w:line="181" w:lineRule="auto"/>
              <w:rPr/>
            </w:pPr>
            <w:r>
              <w:rPr/>
              <w:t>2</w:t>
            </w:r>
          </w:p>
        </w:tc>
        <w:tc>
          <w:tcPr>
            <w:tcW w:w="942" w:type="dxa"/>
            <w:vAlign w:val="top"/>
          </w:tcPr>
          <w:p>
            <w:pPr>
              <w:pStyle w:val="TableText"/>
              <w:ind w:left="432"/>
              <w:spacing w:before="109" w:line="180" w:lineRule="auto"/>
              <w:rPr/>
            </w:pPr>
            <w:r>
              <w:rPr/>
              <w:t>5</w:t>
            </w:r>
          </w:p>
        </w:tc>
      </w:tr>
      <w:tr>
        <w:trPr>
          <w:trHeight w:val="335" w:hRule="atLeast"/>
        </w:trPr>
        <w:tc>
          <w:tcPr>
            <w:tcW w:w="1038"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1139"/>
              <w:spacing w:before="78" w:line="219" w:lineRule="auto"/>
              <w:rPr/>
            </w:pPr>
            <w:r>
              <w:rPr>
                <w:spacing w:val="-8"/>
              </w:rPr>
              <w:t>日本历史</w:t>
            </w:r>
          </w:p>
        </w:tc>
        <w:tc>
          <w:tcPr>
            <w:tcW w:w="1372" w:type="dxa"/>
            <w:vAlign w:val="top"/>
          </w:tcPr>
          <w:p>
            <w:pPr>
              <w:pStyle w:val="TableText"/>
              <w:ind w:left="236"/>
              <w:spacing w:before="108" w:line="182" w:lineRule="auto"/>
              <w:rPr/>
            </w:pPr>
            <w:r>
              <w:rPr>
                <w:spacing w:val="-1"/>
              </w:rPr>
              <w:t>BJLLMS0011</w:t>
            </w:r>
          </w:p>
        </w:tc>
        <w:tc>
          <w:tcPr>
            <w:tcW w:w="797" w:type="dxa"/>
            <w:vAlign w:val="top"/>
          </w:tcPr>
          <w:p>
            <w:pPr>
              <w:pStyle w:val="TableText"/>
              <w:ind w:left="361"/>
              <w:spacing w:before="109" w:line="181" w:lineRule="auto"/>
              <w:rPr/>
            </w:pPr>
            <w:r>
              <w:rPr/>
              <w:t>2</w:t>
            </w:r>
          </w:p>
        </w:tc>
        <w:tc>
          <w:tcPr>
            <w:tcW w:w="942" w:type="dxa"/>
            <w:vAlign w:val="top"/>
          </w:tcPr>
          <w:p>
            <w:pPr>
              <w:pStyle w:val="TableText"/>
              <w:ind w:left="428"/>
              <w:spacing w:before="109" w:line="181" w:lineRule="auto"/>
              <w:rPr/>
            </w:pPr>
            <w:r>
              <w:rPr/>
              <w:t>4</w:t>
            </w:r>
          </w:p>
        </w:tc>
      </w:tr>
      <w:tr>
        <w:trPr>
          <w:trHeight w:val="336" w:hRule="atLeast"/>
        </w:trPr>
        <w:tc>
          <w:tcPr>
            <w:tcW w:w="1038"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59"/>
              <w:spacing w:before="79" w:line="219" w:lineRule="auto"/>
              <w:rPr/>
            </w:pPr>
            <w:r>
              <w:rPr>
                <w:spacing w:val="-6"/>
              </w:rPr>
              <w:t>日本影视欣赏</w:t>
            </w:r>
          </w:p>
        </w:tc>
        <w:tc>
          <w:tcPr>
            <w:tcW w:w="1372" w:type="dxa"/>
            <w:vAlign w:val="top"/>
          </w:tcPr>
          <w:p>
            <w:pPr>
              <w:pStyle w:val="TableText"/>
              <w:ind w:left="236"/>
              <w:spacing w:before="109" w:line="182" w:lineRule="auto"/>
              <w:rPr/>
            </w:pPr>
            <w:r>
              <w:rPr>
                <w:spacing w:val="-1"/>
              </w:rPr>
              <w:t>BJLLMS0015</w:t>
            </w:r>
          </w:p>
        </w:tc>
        <w:tc>
          <w:tcPr>
            <w:tcW w:w="797" w:type="dxa"/>
            <w:vAlign w:val="top"/>
          </w:tcPr>
          <w:p>
            <w:pPr>
              <w:pStyle w:val="TableText"/>
              <w:ind w:left="361"/>
              <w:spacing w:before="110" w:line="181" w:lineRule="auto"/>
              <w:rPr/>
            </w:pPr>
            <w:r>
              <w:rPr/>
              <w:t>2</w:t>
            </w:r>
          </w:p>
        </w:tc>
        <w:tc>
          <w:tcPr>
            <w:tcW w:w="942" w:type="dxa"/>
            <w:vAlign w:val="top"/>
          </w:tcPr>
          <w:p>
            <w:pPr>
              <w:pStyle w:val="TableText"/>
              <w:ind w:left="430"/>
              <w:spacing w:before="110" w:line="181" w:lineRule="auto"/>
              <w:rPr/>
            </w:pPr>
            <w:r>
              <w:rPr/>
              <w:t>6</w:t>
            </w:r>
          </w:p>
        </w:tc>
      </w:tr>
      <w:tr>
        <w:trPr>
          <w:trHeight w:val="333" w:hRule="atLeast"/>
        </w:trPr>
        <w:tc>
          <w:tcPr>
            <w:tcW w:w="1038" w:type="dxa"/>
            <w:vAlign w:val="top"/>
            <w:vMerge w:val="continue"/>
            <w:tcBorders>
              <w:top w:val="nil"/>
              <w:bottom w:val="nil"/>
            </w:tcBorders>
          </w:tcPr>
          <w:p>
            <w:pPr>
              <w:rPr>
                <w:rFonts w:ascii="Arial"/>
                <w:sz w:val="21"/>
              </w:rPr>
            </w:pPr>
            <w:r/>
          </w:p>
        </w:tc>
        <w:tc>
          <w:tcPr>
            <w:tcW w:w="1226" w:type="dxa"/>
            <w:vAlign w:val="top"/>
            <w:vMerge w:val="continue"/>
            <w:tcBorders>
              <w:top w:val="nil"/>
              <w:bottom w:val="nil"/>
            </w:tcBorders>
          </w:tcPr>
          <w:p>
            <w:pPr>
              <w:rPr>
                <w:rFonts w:ascii="Arial"/>
                <w:sz w:val="21"/>
              </w:rPr>
            </w:pPr>
            <w:r/>
          </w:p>
        </w:tc>
        <w:tc>
          <w:tcPr>
            <w:tcW w:w="2927" w:type="dxa"/>
            <w:vAlign w:val="top"/>
          </w:tcPr>
          <w:p>
            <w:pPr>
              <w:pStyle w:val="TableText"/>
              <w:ind w:left="959"/>
              <w:spacing w:before="79" w:line="219" w:lineRule="auto"/>
              <w:rPr/>
            </w:pPr>
            <w:r>
              <w:rPr>
                <w:spacing w:val="-6"/>
              </w:rPr>
              <w:t>日本经济概论</w:t>
            </w:r>
          </w:p>
        </w:tc>
        <w:tc>
          <w:tcPr>
            <w:tcW w:w="1372" w:type="dxa"/>
            <w:vAlign w:val="top"/>
          </w:tcPr>
          <w:p>
            <w:pPr>
              <w:pStyle w:val="TableText"/>
              <w:ind w:left="236"/>
              <w:spacing w:before="109" w:line="182" w:lineRule="auto"/>
              <w:rPr/>
            </w:pPr>
            <w:r>
              <w:rPr>
                <w:spacing w:val="-1"/>
              </w:rPr>
              <w:t>BJLLMS0010</w:t>
            </w:r>
          </w:p>
        </w:tc>
        <w:tc>
          <w:tcPr>
            <w:tcW w:w="797" w:type="dxa"/>
            <w:vAlign w:val="top"/>
          </w:tcPr>
          <w:p>
            <w:pPr>
              <w:pStyle w:val="TableText"/>
              <w:ind w:left="361"/>
              <w:spacing w:before="110" w:line="181" w:lineRule="auto"/>
              <w:rPr/>
            </w:pPr>
            <w:r>
              <w:rPr/>
              <w:t>2</w:t>
            </w:r>
          </w:p>
        </w:tc>
        <w:tc>
          <w:tcPr>
            <w:tcW w:w="942" w:type="dxa"/>
            <w:vAlign w:val="top"/>
          </w:tcPr>
          <w:p>
            <w:pPr>
              <w:pStyle w:val="TableText"/>
              <w:ind w:left="430"/>
              <w:spacing w:before="110" w:line="181" w:lineRule="auto"/>
              <w:rPr/>
            </w:pPr>
            <w:r>
              <w:rPr/>
              <w:t>6</w:t>
            </w:r>
          </w:p>
        </w:tc>
      </w:tr>
      <w:tr>
        <w:trPr>
          <w:trHeight w:val="340" w:hRule="atLeast"/>
        </w:trPr>
        <w:tc>
          <w:tcPr>
            <w:tcW w:w="1038" w:type="dxa"/>
            <w:vAlign w:val="top"/>
            <w:vMerge w:val="continue"/>
            <w:tcBorders>
              <w:top w:val="nil"/>
            </w:tcBorders>
          </w:tcPr>
          <w:p>
            <w:pPr>
              <w:rPr>
                <w:rFonts w:ascii="Arial"/>
                <w:sz w:val="21"/>
              </w:rPr>
            </w:pPr>
            <w:r/>
          </w:p>
        </w:tc>
        <w:tc>
          <w:tcPr>
            <w:tcW w:w="1226" w:type="dxa"/>
            <w:vAlign w:val="top"/>
            <w:vMerge w:val="continue"/>
            <w:tcBorders>
              <w:top w:val="nil"/>
            </w:tcBorders>
          </w:tcPr>
          <w:p>
            <w:pPr>
              <w:rPr>
                <w:rFonts w:ascii="Arial"/>
                <w:sz w:val="21"/>
              </w:rPr>
            </w:pPr>
            <w:r/>
          </w:p>
        </w:tc>
        <w:tc>
          <w:tcPr>
            <w:tcW w:w="2927" w:type="dxa"/>
            <w:vAlign w:val="top"/>
          </w:tcPr>
          <w:p>
            <w:pPr>
              <w:pStyle w:val="TableText"/>
              <w:ind w:left="867"/>
              <w:spacing w:before="80" w:line="219" w:lineRule="auto"/>
              <w:rPr/>
            </w:pPr>
            <w:r>
              <w:rPr>
                <w:spacing w:val="-5"/>
              </w:rPr>
              <w:t>日本漫画学入门</w:t>
            </w:r>
          </w:p>
        </w:tc>
        <w:tc>
          <w:tcPr>
            <w:tcW w:w="1372" w:type="dxa"/>
            <w:vAlign w:val="top"/>
          </w:tcPr>
          <w:p>
            <w:pPr>
              <w:pStyle w:val="TableText"/>
              <w:ind w:left="236"/>
              <w:spacing w:before="109" w:line="182" w:lineRule="auto"/>
              <w:rPr/>
            </w:pPr>
            <w:r>
              <w:rPr>
                <w:spacing w:val="-1"/>
              </w:rPr>
              <w:t>BJLLMS0012</w:t>
            </w:r>
          </w:p>
        </w:tc>
        <w:tc>
          <w:tcPr>
            <w:tcW w:w="797" w:type="dxa"/>
            <w:vAlign w:val="top"/>
          </w:tcPr>
          <w:p>
            <w:pPr>
              <w:pStyle w:val="TableText"/>
              <w:ind w:left="361"/>
              <w:spacing w:before="110" w:line="181" w:lineRule="auto"/>
              <w:rPr/>
            </w:pPr>
            <w:r>
              <w:rPr/>
              <w:t>2</w:t>
            </w:r>
          </w:p>
        </w:tc>
        <w:tc>
          <w:tcPr>
            <w:tcW w:w="942" w:type="dxa"/>
            <w:vAlign w:val="top"/>
          </w:tcPr>
          <w:p>
            <w:pPr>
              <w:pStyle w:val="TableText"/>
              <w:ind w:left="430"/>
              <w:spacing w:before="111" w:line="181" w:lineRule="auto"/>
              <w:rPr/>
            </w:pPr>
            <w:r>
              <w:rPr/>
              <w:t>6</w:t>
            </w:r>
          </w:p>
        </w:tc>
      </w:tr>
    </w:tbl>
    <w:p>
      <w:pPr>
        <w:pStyle w:val="BodyText"/>
        <w:spacing w:line="332" w:lineRule="auto"/>
        <w:rPr/>
      </w:pPr>
      <w:r/>
    </w:p>
    <w:p>
      <w:pPr>
        <w:ind w:left="30"/>
        <w:spacing w:before="78" w:line="219" w:lineRule="auto"/>
        <w:rPr>
          <w:rFonts w:ascii="SimSun" w:hAnsi="SimSun" w:eastAsia="SimSun" w:cs="SimSun"/>
          <w:sz w:val="24"/>
          <w:szCs w:val="24"/>
        </w:rPr>
      </w:pPr>
      <w:r>
        <w:rPr>
          <w:rFonts w:ascii="SimSun" w:hAnsi="SimSun" w:eastAsia="SimSun" w:cs="SimSun"/>
          <w:sz w:val="24"/>
          <w:szCs w:val="24"/>
          <w14:textOutline w14:w="4356" w14:cap="flat" w14:cmpd="sng">
            <w14:solidFill>
              <w14:srgbClr w14:val="000000"/>
            </w14:solidFill>
            <w14:prstDash w14:val="solid"/>
            <w14:miter w14:lim="10"/>
          </w14:textOutline>
          <w:spacing w:val="-8"/>
        </w:rPr>
        <w:t>（三）</w:t>
      </w:r>
      <w:r>
        <w:rPr>
          <w:rFonts w:ascii="SimSun" w:hAnsi="SimSun" w:eastAsia="SimSun" w:cs="SimSun"/>
          <w:sz w:val="24"/>
          <w:szCs w:val="24"/>
          <w:spacing w:val="-8"/>
        </w:rPr>
        <w:t xml:space="preserve"> </w:t>
      </w:r>
      <w:r>
        <w:rPr>
          <w:rFonts w:ascii="SimSun" w:hAnsi="SimSun" w:eastAsia="SimSun" w:cs="SimSun"/>
          <w:sz w:val="24"/>
          <w:szCs w:val="24"/>
          <w14:textOutline w14:w="4356" w14:cap="flat" w14:cmpd="sng">
            <w14:solidFill>
              <w14:srgbClr w14:val="000000"/>
            </w14:solidFill>
            <w14:prstDash w14:val="solid"/>
            <w14:miter w14:lim="10"/>
          </w14:textOutline>
          <w:spacing w:val="-8"/>
        </w:rPr>
        <w:t>创新研究与实践-毕业论文</w:t>
      </w:r>
    </w:p>
    <w:p>
      <w:pPr>
        <w:pStyle w:val="BodyText"/>
        <w:spacing w:line="347" w:lineRule="auto"/>
        <w:rPr/>
      </w:pPr>
      <w:r/>
    </w:p>
    <w:p>
      <w:pPr>
        <w:ind w:left="26" w:right="7" w:firstLine="416"/>
        <w:spacing w:before="68" w:line="247" w:lineRule="auto"/>
        <w:rPr>
          <w:rFonts w:ascii="SimSun" w:hAnsi="SimSun" w:eastAsia="SimSun" w:cs="SimSun"/>
          <w:sz w:val="21"/>
          <w:szCs w:val="21"/>
        </w:rPr>
      </w:pPr>
      <w:r>
        <w:rPr>
          <w:rFonts w:ascii="SimSun" w:hAnsi="SimSun" w:eastAsia="SimSun" w:cs="SimSun"/>
          <w:sz w:val="21"/>
          <w:szCs w:val="21"/>
          <w:spacing w:val="-5"/>
        </w:rPr>
        <w:t>第四学年撰写一篇毕业论文（正文</w:t>
      </w:r>
      <w:r>
        <w:rPr>
          <w:rFonts w:ascii="SimSun" w:hAnsi="SimSun" w:eastAsia="SimSun" w:cs="SimSun"/>
          <w:sz w:val="21"/>
          <w:szCs w:val="21"/>
          <w:spacing w:val="-42"/>
        </w:rPr>
        <w:t xml:space="preserve"> </w:t>
      </w:r>
      <w:r>
        <w:rPr>
          <w:rFonts w:ascii="SimSun" w:hAnsi="SimSun" w:eastAsia="SimSun" w:cs="SimSun"/>
          <w:sz w:val="21"/>
          <w:szCs w:val="21"/>
          <w:spacing w:val="-5"/>
        </w:rPr>
        <w:t>8000</w:t>
      </w:r>
      <w:r>
        <w:rPr>
          <w:rFonts w:ascii="SimSun" w:hAnsi="SimSun" w:eastAsia="SimSun" w:cs="SimSun"/>
          <w:sz w:val="21"/>
          <w:szCs w:val="21"/>
          <w:spacing w:val="-43"/>
        </w:rPr>
        <w:t xml:space="preserve"> </w:t>
      </w:r>
      <w:r>
        <w:rPr>
          <w:rFonts w:ascii="SimSun" w:hAnsi="SimSun" w:eastAsia="SimSun" w:cs="SimSun"/>
          <w:sz w:val="21"/>
          <w:szCs w:val="21"/>
          <w:spacing w:val="-5"/>
        </w:rPr>
        <w:t>字以上</w:t>
      </w:r>
      <w:r>
        <w:rPr>
          <w:rFonts w:ascii="SimSun" w:hAnsi="SimSun" w:eastAsia="SimSun" w:cs="SimSun"/>
          <w:sz w:val="21"/>
          <w:szCs w:val="21"/>
          <w:spacing w:val="-55"/>
        </w:rPr>
        <w:t>），</w:t>
      </w:r>
      <w:r>
        <w:rPr>
          <w:rFonts w:ascii="SimSun" w:hAnsi="SimSun" w:eastAsia="SimSun" w:cs="SimSun"/>
          <w:sz w:val="21"/>
          <w:szCs w:val="21"/>
          <w:spacing w:val="-5"/>
        </w:rPr>
        <w:t>计</w:t>
      </w:r>
      <w:r>
        <w:rPr>
          <w:rFonts w:ascii="SimSun" w:hAnsi="SimSun" w:eastAsia="SimSun" w:cs="SimSun"/>
          <w:sz w:val="21"/>
          <w:szCs w:val="21"/>
          <w:spacing w:val="-45"/>
        </w:rPr>
        <w:t xml:space="preserve"> </w:t>
      </w:r>
      <w:r>
        <w:rPr>
          <w:rFonts w:ascii="SimSun" w:hAnsi="SimSun" w:eastAsia="SimSun" w:cs="SimSun"/>
          <w:sz w:val="21"/>
          <w:szCs w:val="21"/>
          <w:spacing w:val="-5"/>
        </w:rPr>
        <w:t>4</w:t>
      </w:r>
      <w:r>
        <w:rPr>
          <w:rFonts w:ascii="SimSun" w:hAnsi="SimSun" w:eastAsia="SimSun" w:cs="SimSun"/>
          <w:sz w:val="21"/>
          <w:szCs w:val="21"/>
          <w:spacing w:val="-40"/>
        </w:rPr>
        <w:t xml:space="preserve"> </w:t>
      </w:r>
      <w:r>
        <w:rPr>
          <w:rFonts w:ascii="SimSun" w:hAnsi="SimSun" w:eastAsia="SimSun" w:cs="SimSun"/>
          <w:sz w:val="21"/>
          <w:szCs w:val="21"/>
          <w:spacing w:val="-5"/>
        </w:rPr>
        <w:t>学分，</w:t>
      </w:r>
      <w:r>
        <w:rPr>
          <w:rFonts w:ascii="SimSun" w:hAnsi="SimSun" w:eastAsia="SimSun" w:cs="SimSun"/>
          <w:sz w:val="21"/>
          <w:szCs w:val="21"/>
          <w:spacing w:val="-47"/>
        </w:rPr>
        <w:t xml:space="preserve"> </w:t>
      </w:r>
      <w:r>
        <w:rPr>
          <w:rFonts w:ascii="SimSun" w:hAnsi="SimSun" w:eastAsia="SimSun" w:cs="SimSun"/>
          <w:sz w:val="21"/>
          <w:szCs w:val="21"/>
          <w:spacing w:val="-5"/>
        </w:rPr>
        <w:t>通过论文写作，培养学生</w:t>
      </w:r>
      <w:r>
        <w:rPr>
          <w:rFonts w:ascii="SimSun" w:hAnsi="SimSun" w:eastAsia="SimSun" w:cs="SimSun"/>
          <w:sz w:val="21"/>
          <w:szCs w:val="21"/>
        </w:rPr>
        <w:t xml:space="preserve"> </w:t>
      </w:r>
      <w:r>
        <w:rPr>
          <w:rFonts w:ascii="SimSun" w:hAnsi="SimSun" w:eastAsia="SimSun" w:cs="SimSun"/>
          <w:sz w:val="21"/>
          <w:szCs w:val="21"/>
          <w:spacing w:val="-2"/>
        </w:rPr>
        <w:t>发现问题、解决问题的能力。</w:t>
      </w:r>
    </w:p>
    <w:p>
      <w:pPr>
        <w:pStyle w:val="BodyText"/>
        <w:spacing w:line="339" w:lineRule="auto"/>
        <w:rPr/>
      </w:pPr>
      <w:r/>
    </w:p>
    <w:p>
      <w:pPr>
        <w:ind w:left="30"/>
        <w:spacing w:before="78" w:line="220" w:lineRule="auto"/>
        <w:rPr>
          <w:rFonts w:ascii="SimSun" w:hAnsi="SimSun" w:eastAsia="SimSun" w:cs="SimSun"/>
          <w:sz w:val="24"/>
          <w:szCs w:val="24"/>
        </w:rPr>
      </w:pPr>
      <w:r>
        <w:rPr>
          <w:rFonts w:ascii="SimSun" w:hAnsi="SimSun" w:eastAsia="SimSun" w:cs="SimSun"/>
          <w:sz w:val="24"/>
          <w:szCs w:val="24"/>
          <w14:textOutline w14:w="4356" w14:cap="flat" w14:cmpd="sng">
            <w14:solidFill>
              <w14:srgbClr w14:val="000000"/>
            </w14:solidFill>
            <w14:prstDash w14:val="solid"/>
            <w14:miter w14:lim="10"/>
          </w14:textOutline>
          <w:spacing w:val="-7"/>
        </w:rPr>
        <w:t>（四）</w:t>
      </w:r>
      <w:r>
        <w:rPr>
          <w:rFonts w:ascii="SimSun" w:hAnsi="SimSun" w:eastAsia="SimSun" w:cs="SimSun"/>
          <w:sz w:val="24"/>
          <w:szCs w:val="24"/>
          <w:spacing w:val="-7"/>
        </w:rPr>
        <w:t xml:space="preserve"> </w:t>
      </w:r>
      <w:r>
        <w:rPr>
          <w:rFonts w:ascii="SimSun" w:hAnsi="SimSun" w:eastAsia="SimSun" w:cs="SimSun"/>
          <w:sz w:val="24"/>
          <w:szCs w:val="24"/>
          <w14:textOutline w14:w="4356" w14:cap="flat" w14:cmpd="sng">
            <w14:solidFill>
              <w14:srgbClr w14:val="000000"/>
            </w14:solidFill>
            <w14:prstDash w14:val="solid"/>
            <w14:miter w14:lim="10"/>
          </w14:textOutline>
          <w:spacing w:val="-7"/>
        </w:rPr>
        <w:t>素质拓展与发展指导-发展指导</w:t>
      </w:r>
    </w:p>
    <w:p>
      <w:pPr>
        <w:pStyle w:val="BodyText"/>
        <w:spacing w:line="344" w:lineRule="auto"/>
        <w:rPr/>
      </w:pPr>
      <w:r/>
    </w:p>
    <w:p>
      <w:pPr>
        <w:ind w:left="21" w:right="7" w:firstLine="438"/>
        <w:spacing w:before="69" w:line="261" w:lineRule="auto"/>
        <w:jc w:val="both"/>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1.</w:t>
      </w:r>
      <w:r>
        <w:rPr>
          <w:rFonts w:ascii="SimSun" w:hAnsi="SimSun" w:eastAsia="SimSun" w:cs="SimSun"/>
          <w:sz w:val="21"/>
          <w:szCs w:val="21"/>
          <w:spacing w:val="-3"/>
        </w:rPr>
        <w:t>发展指导类课程由学生根据个人兴趣和个性发展需求进行选修，包括基础技能强化与</w:t>
      </w:r>
      <w:r>
        <w:rPr>
          <w:rFonts w:ascii="SimSun" w:hAnsi="SimSun" w:eastAsia="SimSun" w:cs="SimSun"/>
          <w:sz w:val="21"/>
          <w:szCs w:val="21"/>
        </w:rPr>
        <w:t xml:space="preserve"> </w:t>
      </w:r>
      <w:r>
        <w:rPr>
          <w:rFonts w:ascii="SimSun" w:hAnsi="SimSun" w:eastAsia="SimSun" w:cs="SimSun"/>
          <w:sz w:val="21"/>
          <w:szCs w:val="21"/>
          <w:spacing w:val="-2"/>
        </w:rPr>
        <w:t>拓展、职业发展与就业指导、心理素质与心理健康、创</w:t>
      </w:r>
      <w:r>
        <w:rPr>
          <w:rFonts w:ascii="SimSun" w:hAnsi="SimSun" w:eastAsia="SimSun" w:cs="SimSun"/>
          <w:sz w:val="21"/>
          <w:szCs w:val="21"/>
          <w:spacing w:val="-3"/>
        </w:rPr>
        <w:t>新创业指导、研究与实践指导、研究</w:t>
      </w:r>
      <w:r>
        <w:rPr>
          <w:rFonts w:ascii="SimSun" w:hAnsi="SimSun" w:eastAsia="SimSun" w:cs="SimSun"/>
          <w:sz w:val="21"/>
          <w:szCs w:val="21"/>
        </w:rPr>
        <w:t xml:space="preserve"> </w:t>
      </w:r>
      <w:r>
        <w:rPr>
          <w:rFonts w:ascii="SimSun" w:hAnsi="SimSun" w:eastAsia="SimSun" w:cs="SimSun"/>
          <w:sz w:val="21"/>
          <w:szCs w:val="21"/>
          <w:spacing w:val="-6"/>
        </w:rPr>
        <w:t>生课程预修、国际学习指导、兴趣与爱好等类别。其中， “基础技能强化与拓展</w:t>
      </w:r>
      <w:r>
        <w:rPr>
          <w:rFonts w:ascii="SimSun" w:hAnsi="SimSun" w:eastAsia="SimSun" w:cs="SimSun"/>
          <w:sz w:val="21"/>
          <w:szCs w:val="21"/>
          <w:spacing w:val="-60"/>
        </w:rPr>
        <w:t xml:space="preserve"> </w:t>
      </w:r>
      <w:r>
        <w:rPr>
          <w:rFonts w:ascii="SimSun" w:hAnsi="SimSun" w:eastAsia="SimSun" w:cs="SimSun"/>
          <w:sz w:val="21"/>
          <w:szCs w:val="21"/>
          <w:spacing w:val="-6"/>
        </w:rPr>
        <w:t>”包括有针</w:t>
      </w:r>
      <w:r>
        <w:rPr>
          <w:rFonts w:ascii="SimSun" w:hAnsi="SimSun" w:eastAsia="SimSun" w:cs="SimSun"/>
          <w:sz w:val="21"/>
          <w:szCs w:val="21"/>
        </w:rPr>
        <w:t xml:space="preserve"> </w:t>
      </w:r>
      <w:r>
        <w:rPr>
          <w:rFonts w:ascii="SimSun" w:hAnsi="SimSun" w:eastAsia="SimSun" w:cs="SimSun"/>
          <w:sz w:val="21"/>
          <w:szCs w:val="21"/>
          <w:spacing w:val="-1"/>
        </w:rPr>
        <w:t>对性的、个性化的阅读与写作、英语、计算机和数学等课程教学；</w:t>
      </w:r>
    </w:p>
    <w:p>
      <w:pPr>
        <w:ind w:left="447"/>
        <w:spacing w:before="61"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5"/>
        </w:rPr>
        <w:t>2.</w:t>
      </w:r>
      <w:r>
        <w:rPr>
          <w:rFonts w:ascii="SimSun" w:hAnsi="SimSun" w:eastAsia="SimSun" w:cs="SimSun"/>
          <w:sz w:val="21"/>
          <w:szCs w:val="21"/>
          <w:spacing w:val="-5"/>
        </w:rPr>
        <w:t>发展指导类课程为各专业选修课， 由学生自主选修</w:t>
      </w:r>
      <w:r>
        <w:rPr>
          <w:rFonts w:ascii="SimSun" w:hAnsi="SimSun" w:eastAsia="SimSun" w:cs="SimSun"/>
          <w:sz w:val="21"/>
          <w:szCs w:val="21"/>
          <w:spacing w:val="-36"/>
        </w:rPr>
        <w:t xml:space="preserve"> </w:t>
      </w:r>
      <w:r>
        <w:rPr>
          <w:rFonts w:ascii="SimSun" w:hAnsi="SimSun" w:eastAsia="SimSun" w:cs="SimSun"/>
          <w:sz w:val="21"/>
          <w:szCs w:val="21"/>
          <w:spacing w:val="-5"/>
        </w:rPr>
        <w:t>6</w:t>
      </w:r>
      <w:r>
        <w:rPr>
          <w:rFonts w:ascii="SimSun" w:hAnsi="SimSun" w:eastAsia="SimSun" w:cs="SimSun"/>
          <w:sz w:val="21"/>
          <w:szCs w:val="21"/>
          <w:spacing w:val="-39"/>
        </w:rPr>
        <w:t xml:space="preserve"> </w:t>
      </w:r>
      <w:r>
        <w:rPr>
          <w:rFonts w:ascii="SimSun" w:hAnsi="SimSun" w:eastAsia="SimSun" w:cs="SimSun"/>
          <w:sz w:val="21"/>
          <w:szCs w:val="21"/>
          <w:spacing w:val="-5"/>
        </w:rPr>
        <w:t>学分课程。</w:t>
      </w:r>
    </w:p>
    <w:p>
      <w:pPr>
        <w:spacing w:line="221" w:lineRule="auto"/>
        <w:sectPr>
          <w:footerReference w:type="default" r:id="rId83"/>
          <w:pgSz w:w="11907" w:h="16839"/>
          <w:pgMar w:top="400" w:right="1785" w:bottom="822" w:left="1785" w:header="0" w:footer="643" w:gutter="0"/>
        </w:sectPr>
        <w:rPr>
          <w:rFonts w:ascii="SimSun" w:hAnsi="SimSun" w:eastAsia="SimSun" w:cs="SimSun"/>
          <w:sz w:val="21"/>
          <w:szCs w:val="21"/>
        </w:rPr>
      </w:pPr>
    </w:p>
    <w:p>
      <w:pPr>
        <w:pStyle w:val="BodyText"/>
        <w:spacing w:line="279" w:lineRule="auto"/>
        <w:rPr/>
      </w:pPr>
      <w:r/>
    </w:p>
    <w:p>
      <w:pPr>
        <w:pStyle w:val="BodyText"/>
        <w:spacing w:line="279" w:lineRule="auto"/>
        <w:rPr/>
      </w:pPr>
      <w:r/>
    </w:p>
    <w:p>
      <w:pPr>
        <w:pStyle w:val="BodyText"/>
        <w:spacing w:line="280" w:lineRule="auto"/>
        <w:rPr/>
      </w:pPr>
      <w:r/>
    </w:p>
    <w:p>
      <w:pPr>
        <w:pStyle w:val="BodyText"/>
        <w:spacing w:line="280" w:lineRule="auto"/>
        <w:rPr/>
      </w:pPr>
      <w:r/>
    </w:p>
    <w:p>
      <w:pPr>
        <w:ind w:left="29"/>
        <w:spacing w:before="91" w:line="220" w:lineRule="auto"/>
        <w:outlineLvl w:val="6"/>
        <w:rPr>
          <w:rFonts w:ascii="SimSun" w:hAnsi="SimSun" w:eastAsia="SimSun" w:cs="SimSun"/>
          <w:sz w:val="28"/>
          <w:szCs w:val="28"/>
        </w:rPr>
      </w:pPr>
      <w:r>
        <w:rPr>
          <w:rFonts w:ascii="SimSun" w:hAnsi="SimSun" w:eastAsia="SimSun" w:cs="SimSun"/>
          <w:sz w:val="28"/>
          <w:szCs w:val="28"/>
          <w14:textOutline w14:w="5092" w14:cap="flat" w14:cmpd="sng">
            <w14:solidFill>
              <w14:srgbClr w14:val="000000"/>
            </w14:solidFill>
            <w14:prstDash w14:val="solid"/>
            <w14:miter w14:lim="10"/>
          </w14:textOutline>
          <w:spacing w:val="-1"/>
        </w:rPr>
        <w:t>二、专业修读指导计划</w:t>
      </w:r>
    </w:p>
    <w:p>
      <w:pPr>
        <w:pStyle w:val="BodyText"/>
        <w:spacing w:line="452" w:lineRule="auto"/>
        <w:rPr/>
      </w:pPr>
      <w:r/>
    </w:p>
    <w:p>
      <w:pPr>
        <w:ind w:left="3617"/>
        <w:spacing w:before="91" w:line="221" w:lineRule="auto"/>
        <w:rPr>
          <w:rFonts w:ascii="SimSun" w:hAnsi="SimSun" w:eastAsia="SimSun" w:cs="SimSun"/>
          <w:sz w:val="28"/>
          <w:szCs w:val="28"/>
        </w:rPr>
      </w:pPr>
      <w:r>
        <w:rPr>
          <w:rFonts w:ascii="SimSun" w:hAnsi="SimSun" w:eastAsia="SimSun" w:cs="SimSun"/>
          <w:sz w:val="28"/>
          <w:szCs w:val="28"/>
          <w14:textOutline w14:w="5092" w14:cap="flat" w14:cmpd="sng">
            <w14:solidFill>
              <w14:srgbClr w14:val="000000"/>
            </w14:solidFill>
            <w14:prstDash w14:val="solid"/>
            <w14:miter w14:lim="10"/>
          </w14:textOutline>
          <w:spacing w:val="-2"/>
        </w:rPr>
        <w:t>英语专业</w:t>
      </w:r>
    </w:p>
    <w:p>
      <w:pPr>
        <w:pStyle w:val="BodyText"/>
        <w:spacing w:line="466" w:lineRule="auto"/>
        <w:rPr/>
      </w:pPr>
      <w:r/>
    </w:p>
    <w:p>
      <w:pPr>
        <w:ind w:left="29"/>
        <w:spacing w:before="69"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（一）培养目标</w:t>
      </w:r>
    </w:p>
    <w:p>
      <w:pPr>
        <w:pStyle w:val="BodyText"/>
        <w:spacing w:line="358" w:lineRule="auto"/>
        <w:rPr/>
      </w:pPr>
      <w:r/>
    </w:p>
    <w:p>
      <w:pPr>
        <w:ind w:left="21" w:right="122" w:firstLine="421"/>
        <w:spacing w:before="68"/>
        <w:jc w:val="both"/>
        <w:rPr>
          <w:rFonts w:ascii="SimSun" w:hAnsi="SimSun" w:eastAsia="SimSun" w:cs="SimSun"/>
          <w:sz w:val="21"/>
          <w:szCs w:val="21"/>
        </w:rPr>
      </w:pPr>
      <w:r>
        <w:rPr>
          <w:rFonts w:ascii="SimSun" w:hAnsi="SimSun" w:eastAsia="SimSun" w:cs="SimSun"/>
          <w:sz w:val="21"/>
          <w:szCs w:val="21"/>
        </w:rPr>
        <w:t>英语专业旨在培养能够成为中国、留学生所在国以及英语国家之间友好使者的</w:t>
      </w:r>
      <w:r>
        <w:rPr>
          <w:rFonts w:ascii="SimSun" w:hAnsi="SimSun" w:eastAsia="SimSun" w:cs="SimSun"/>
          <w:sz w:val="21"/>
          <w:szCs w:val="21"/>
          <w:spacing w:val="-1"/>
        </w:rPr>
        <w:t>外语专</w:t>
      </w:r>
      <w:r>
        <w:rPr>
          <w:rFonts w:ascii="SimSun" w:hAnsi="SimSun" w:eastAsia="SimSun" w:cs="SimSun"/>
          <w:sz w:val="21"/>
          <w:szCs w:val="21"/>
        </w:rPr>
        <w:t xml:space="preserve"> </w:t>
      </w:r>
      <w:r>
        <w:rPr>
          <w:rFonts w:ascii="SimSun" w:hAnsi="SimSun" w:eastAsia="SimSun" w:cs="SimSun"/>
          <w:sz w:val="21"/>
          <w:szCs w:val="21"/>
        </w:rPr>
        <w:t>业人才：具有良好的道德品质与综合素质、扎实的外语基本功与外语专业知识能力，</w:t>
      </w:r>
      <w:r>
        <w:rPr>
          <w:rFonts w:ascii="SimSun" w:hAnsi="SimSun" w:eastAsia="SimSun" w:cs="SimSun"/>
          <w:sz w:val="21"/>
          <w:szCs w:val="21"/>
          <w:spacing w:val="-1"/>
        </w:rPr>
        <w:t>掌握</w:t>
      </w:r>
      <w:r>
        <w:rPr>
          <w:rFonts w:ascii="SimSun" w:hAnsi="SimSun" w:eastAsia="SimSun" w:cs="SimSun"/>
          <w:sz w:val="21"/>
          <w:szCs w:val="21"/>
        </w:rPr>
        <w:t xml:space="preserve"> </w:t>
      </w:r>
      <w:r>
        <w:rPr>
          <w:rFonts w:ascii="SimSun" w:hAnsi="SimSun" w:eastAsia="SimSun" w:cs="SimSun"/>
          <w:sz w:val="21"/>
          <w:szCs w:val="21"/>
        </w:rPr>
        <w:t>中国文学与文化知识，广泛涉猎其他相关知识，可以胜任教学、研究、翻译和文化交</w:t>
      </w:r>
      <w:r>
        <w:rPr>
          <w:rFonts w:ascii="SimSun" w:hAnsi="SimSun" w:eastAsia="SimSun" w:cs="SimSun"/>
          <w:sz w:val="21"/>
          <w:szCs w:val="21"/>
          <w:spacing w:val="-1"/>
        </w:rPr>
        <w:t>流等</w:t>
      </w:r>
      <w:r>
        <w:rPr>
          <w:rFonts w:ascii="SimSun" w:hAnsi="SimSun" w:eastAsia="SimSun" w:cs="SimSun"/>
          <w:sz w:val="21"/>
          <w:szCs w:val="21"/>
        </w:rPr>
        <w:t xml:space="preserve"> </w:t>
      </w:r>
      <w:r>
        <w:rPr>
          <w:rFonts w:ascii="SimSun" w:hAnsi="SimSun" w:eastAsia="SimSun" w:cs="SimSun"/>
          <w:sz w:val="21"/>
          <w:szCs w:val="21"/>
          <w:spacing w:val="-8"/>
        </w:rPr>
        <w:t>工作。</w:t>
      </w:r>
    </w:p>
    <w:p>
      <w:pPr>
        <w:pStyle w:val="BodyText"/>
        <w:spacing w:line="335"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（二）培养要求</w:t>
      </w:r>
    </w:p>
    <w:p>
      <w:pPr>
        <w:pStyle w:val="BodyText"/>
        <w:spacing w:line="358" w:lineRule="auto"/>
        <w:rPr/>
      </w:pPr>
      <w:r/>
    </w:p>
    <w:p>
      <w:pPr>
        <w:ind w:left="22" w:right="122" w:firstLine="420"/>
        <w:spacing w:before="69" w:line="242" w:lineRule="auto"/>
        <w:jc w:val="both"/>
        <w:rPr>
          <w:rFonts w:ascii="SimSun" w:hAnsi="SimSun" w:eastAsia="SimSun" w:cs="SimSun"/>
          <w:sz w:val="21"/>
          <w:szCs w:val="21"/>
        </w:rPr>
      </w:pPr>
      <w:r>
        <w:rPr>
          <w:rFonts w:ascii="SimSun" w:hAnsi="SimSun" w:eastAsia="SimSun" w:cs="SimSun"/>
          <w:sz w:val="21"/>
          <w:szCs w:val="21"/>
        </w:rPr>
        <w:t>英语专业留学生应具有正确的世界观、人生观和价值观以及良好的道德品质，</w:t>
      </w:r>
      <w:r>
        <w:rPr>
          <w:rFonts w:ascii="SimSun" w:hAnsi="SimSun" w:eastAsia="SimSun" w:cs="SimSun"/>
          <w:sz w:val="21"/>
          <w:szCs w:val="21"/>
          <w:spacing w:val="-1"/>
        </w:rPr>
        <w:t>具备宽</w:t>
      </w:r>
      <w:r>
        <w:rPr>
          <w:rFonts w:ascii="SimSun" w:hAnsi="SimSun" w:eastAsia="SimSun" w:cs="SimSun"/>
          <w:sz w:val="21"/>
          <w:szCs w:val="21"/>
        </w:rPr>
        <w:t xml:space="preserve"> </w:t>
      </w:r>
      <w:r>
        <w:rPr>
          <w:rFonts w:ascii="SimSun" w:hAnsi="SimSun" w:eastAsia="SimSun" w:cs="SimSun"/>
          <w:sz w:val="21"/>
          <w:szCs w:val="21"/>
          <w:spacing w:val="-5"/>
        </w:rPr>
        <w:t>广的国际视野， 具有创新精神、合作精神、社会责任感以及人文科学素养；</w:t>
      </w:r>
      <w:r>
        <w:rPr>
          <w:rFonts w:ascii="SimSun" w:hAnsi="SimSun" w:eastAsia="SimSun" w:cs="SimSun"/>
          <w:sz w:val="21"/>
          <w:szCs w:val="21"/>
          <w:spacing w:val="-6"/>
        </w:rPr>
        <w:t xml:space="preserve"> 掌握语言、文</w:t>
      </w:r>
      <w:r>
        <w:rPr>
          <w:rFonts w:ascii="SimSun" w:hAnsi="SimSun" w:eastAsia="SimSun" w:cs="SimSun"/>
          <w:sz w:val="21"/>
          <w:szCs w:val="21"/>
        </w:rPr>
        <w:t xml:space="preserve"> </w:t>
      </w:r>
      <w:r>
        <w:rPr>
          <w:rFonts w:ascii="SimSun" w:hAnsi="SimSun" w:eastAsia="SimSun" w:cs="SimSun"/>
          <w:sz w:val="21"/>
          <w:szCs w:val="21"/>
        </w:rPr>
        <w:t>学、文化与翻译方面的专业知识，熟悉中国语言文化知识，了解自然科学与人文社会</w:t>
      </w:r>
      <w:r>
        <w:rPr>
          <w:rFonts w:ascii="SimSun" w:hAnsi="SimSun" w:eastAsia="SimSun" w:cs="SimSun"/>
          <w:sz w:val="21"/>
          <w:szCs w:val="21"/>
          <w:spacing w:val="-1"/>
        </w:rPr>
        <w:t>科学</w:t>
      </w:r>
      <w:r>
        <w:rPr>
          <w:rFonts w:ascii="SimSun" w:hAnsi="SimSun" w:eastAsia="SimSun" w:cs="SimSun"/>
          <w:sz w:val="21"/>
          <w:szCs w:val="21"/>
        </w:rPr>
        <w:t xml:space="preserve"> </w:t>
      </w:r>
      <w:r>
        <w:rPr>
          <w:rFonts w:ascii="SimSun" w:hAnsi="SimSun" w:eastAsia="SimSun" w:cs="SimSun"/>
          <w:sz w:val="21"/>
          <w:szCs w:val="21"/>
          <w:spacing w:val="-3"/>
        </w:rPr>
        <w:t>基础知识； 具备英语语言运用能力、文学赏析能力、跨文化能力、思辨创新能力、信息技</w:t>
      </w:r>
      <w:r>
        <w:rPr>
          <w:rFonts w:ascii="SimSun" w:hAnsi="SimSun" w:eastAsia="SimSun" w:cs="SimSun"/>
          <w:sz w:val="21"/>
          <w:szCs w:val="21"/>
          <w:spacing w:val="13"/>
        </w:rPr>
        <w:t xml:space="preserve"> </w:t>
      </w:r>
      <w:r>
        <w:rPr>
          <w:rFonts w:ascii="SimSun" w:hAnsi="SimSun" w:eastAsia="SimSun" w:cs="SimSun"/>
          <w:sz w:val="21"/>
          <w:szCs w:val="21"/>
        </w:rPr>
        <w:t>术应用能力、自主学习能力、实践能力和一定的研究能力，能够自如地使用英语开展</w:t>
      </w:r>
      <w:r>
        <w:rPr>
          <w:rFonts w:ascii="SimSun" w:hAnsi="SimSun" w:eastAsia="SimSun" w:cs="SimSun"/>
          <w:sz w:val="21"/>
          <w:szCs w:val="21"/>
          <w:spacing w:val="-1"/>
        </w:rPr>
        <w:t>国际</w:t>
      </w:r>
      <w:r>
        <w:rPr>
          <w:rFonts w:ascii="SimSun" w:hAnsi="SimSun" w:eastAsia="SimSun" w:cs="SimSun"/>
          <w:sz w:val="21"/>
          <w:szCs w:val="21"/>
        </w:rPr>
        <w:t xml:space="preserve"> </w:t>
      </w:r>
      <w:r>
        <w:rPr>
          <w:rFonts w:ascii="SimSun" w:hAnsi="SimSun" w:eastAsia="SimSun" w:cs="SimSun"/>
          <w:sz w:val="21"/>
          <w:szCs w:val="21"/>
          <w:spacing w:val="-7"/>
        </w:rPr>
        <w:t>交流； 完成培养方案中规定的全部学分。</w:t>
      </w:r>
    </w:p>
    <w:p>
      <w:pPr>
        <w:pStyle w:val="BodyText"/>
        <w:spacing w:line="336" w:lineRule="auto"/>
        <w:rPr/>
      </w:pPr>
      <w:r/>
    </w:p>
    <w:p>
      <w:pPr>
        <w:ind w:left="29"/>
        <w:spacing w:before="69"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6"/>
        </w:rPr>
        <w:t>（三）总学分</w:t>
      </w:r>
      <w:r>
        <w:rPr>
          <w:rFonts w:ascii="SimSun" w:hAnsi="SimSun" w:eastAsia="SimSun" w:cs="SimSun"/>
          <w:sz w:val="21"/>
          <w:szCs w:val="21"/>
          <w:spacing w:val="4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118</w:t>
      </w:r>
      <w:r>
        <w:rPr>
          <w:rFonts w:ascii="SimSun" w:hAnsi="SimSun" w:eastAsia="SimSun" w:cs="SimSun"/>
          <w:sz w:val="21"/>
          <w:szCs w:val="21"/>
          <w:spacing w:val="-3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学分，</w:t>
      </w:r>
      <w:r>
        <w:rPr>
          <w:rFonts w:ascii="SimSun" w:hAnsi="SimSun" w:eastAsia="SimSun" w:cs="SimSun"/>
          <w:sz w:val="21"/>
          <w:szCs w:val="21"/>
          <w:spacing w:val="-6"/>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学制四年，授予文学学士学位</w:t>
      </w:r>
    </w:p>
    <w:p>
      <w:pPr>
        <w:pStyle w:val="BodyText"/>
        <w:spacing w:line="370" w:lineRule="auto"/>
        <w:rPr/>
      </w:pPr>
      <w:r/>
    </w:p>
    <w:p>
      <w:pPr>
        <w:ind w:left="3228"/>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rPr>
        <w:t>英语专业学分结构表</w:t>
      </w:r>
    </w:p>
    <w:p>
      <w:pPr>
        <w:spacing w:line="74" w:lineRule="auto"/>
        <w:rPr>
          <w:rFonts w:ascii="Arial"/>
          <w:sz w:val="2"/>
        </w:rPr>
      </w:pPr>
      <w:r>
        <w:rPr>
          <w:rFonts w:ascii="Arial"/>
          <w:sz w:val="2"/>
        </w:r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094"/>
        <w:gridCol w:w="1108"/>
        <w:gridCol w:w="1677"/>
        <w:gridCol w:w="1113"/>
        <w:gridCol w:w="1116"/>
        <w:gridCol w:w="1194"/>
      </w:tblGrid>
      <w:tr>
        <w:trPr>
          <w:trHeight w:val="398" w:hRule="atLeast"/>
        </w:trPr>
        <w:tc>
          <w:tcPr>
            <w:tcW w:w="4879" w:type="dxa"/>
            <w:vAlign w:val="top"/>
            <w:gridSpan w:val="3"/>
          </w:tcPr>
          <w:p>
            <w:pPr>
              <w:pStyle w:val="TableText"/>
              <w:ind w:left="2086"/>
              <w:spacing w:before="108" w:line="220" w:lineRule="auto"/>
              <w:rPr/>
            </w:pPr>
            <w:r>
              <w:rPr>
                <w14:textOutline w14:w="3263" w14:cap="flat" w14:cmpd="sng">
                  <w14:solidFill>
                    <w14:srgbClr w14:val="000000"/>
                  </w14:solidFill>
                  <w14:prstDash w14:val="solid"/>
                  <w14:miter w14:lim="10"/>
                </w14:textOutline>
                <w:spacing w:val="-3"/>
              </w:rPr>
              <w:t>学习模块</w:t>
            </w:r>
          </w:p>
        </w:tc>
        <w:tc>
          <w:tcPr>
            <w:tcW w:w="3423" w:type="dxa"/>
            <w:vAlign w:val="top"/>
            <w:gridSpan w:val="3"/>
          </w:tcPr>
          <w:p>
            <w:pPr>
              <w:pStyle w:val="TableText"/>
              <w:ind w:left="1445"/>
              <w:spacing w:before="109" w:line="220" w:lineRule="auto"/>
              <w:rPr/>
            </w:pPr>
            <w:r>
              <w:rPr>
                <w14:textOutline w14:w="3263" w14:cap="flat" w14:cmpd="sng">
                  <w14:solidFill>
                    <w14:srgbClr w14:val="000000"/>
                  </w14:solidFill>
                  <w14:prstDash w14:val="solid"/>
                  <w14:miter w14:lim="10"/>
                </w14:textOutline>
                <w:spacing w:val="-3"/>
              </w:rPr>
              <w:t>总学分</w:t>
            </w:r>
          </w:p>
        </w:tc>
      </w:tr>
      <w:tr>
        <w:trPr>
          <w:trHeight w:val="390" w:hRule="atLeast"/>
        </w:trPr>
        <w:tc>
          <w:tcPr>
            <w:tcW w:w="2094" w:type="dxa"/>
            <w:vAlign w:val="top"/>
            <w:vMerge w:val="restart"/>
            <w:tcBorders>
              <w:bottom w:val="nil"/>
            </w:tcBorders>
          </w:tcPr>
          <w:p>
            <w:pPr>
              <w:spacing w:line="438" w:lineRule="auto"/>
              <w:rPr>
                <w:rFonts w:ascii="Arial"/>
                <w:sz w:val="21"/>
              </w:rPr>
            </w:pPr>
            <w:r/>
          </w:p>
          <w:p>
            <w:pPr>
              <w:pStyle w:val="TableText"/>
              <w:ind w:left="690"/>
              <w:spacing w:before="59" w:line="220" w:lineRule="auto"/>
              <w:rPr/>
            </w:pPr>
            <w:r>
              <w:rPr>
                <w:spacing w:val="-2"/>
              </w:rPr>
              <w:t>通识教育</w:t>
            </w:r>
          </w:p>
        </w:tc>
        <w:tc>
          <w:tcPr>
            <w:tcW w:w="1108" w:type="dxa"/>
            <w:vAlign w:val="top"/>
            <w:vMerge w:val="restart"/>
            <w:tcBorders>
              <w:bottom w:val="nil"/>
            </w:tcBorders>
          </w:tcPr>
          <w:p>
            <w:pPr>
              <w:spacing w:line="439" w:lineRule="auto"/>
              <w:rPr>
                <w:rFonts w:ascii="Arial"/>
                <w:sz w:val="21"/>
              </w:rPr>
            </w:pPr>
            <w:r/>
          </w:p>
          <w:p>
            <w:pPr>
              <w:pStyle w:val="TableText"/>
              <w:ind w:left="198"/>
              <w:spacing w:before="58" w:line="221" w:lineRule="auto"/>
              <w:rPr/>
            </w:pPr>
            <w:r>
              <w:rPr>
                <w:spacing w:val="-2"/>
              </w:rPr>
              <w:t>基础技能</w:t>
            </w:r>
          </w:p>
        </w:tc>
        <w:tc>
          <w:tcPr>
            <w:tcW w:w="1677" w:type="dxa"/>
            <w:vAlign w:val="top"/>
          </w:tcPr>
          <w:p>
            <w:pPr>
              <w:pStyle w:val="TableText"/>
              <w:ind w:left="391"/>
              <w:spacing w:before="104" w:line="220" w:lineRule="auto"/>
              <w:rPr/>
            </w:pPr>
            <w:r>
              <w:rPr>
                <w:spacing w:val="-2"/>
              </w:rPr>
              <w:t>汉语类课程</w:t>
            </w:r>
          </w:p>
        </w:tc>
        <w:tc>
          <w:tcPr>
            <w:tcW w:w="1113" w:type="dxa"/>
            <w:vAlign w:val="top"/>
          </w:tcPr>
          <w:p>
            <w:pPr>
              <w:pStyle w:val="TableText"/>
              <w:ind w:left="517"/>
              <w:spacing w:before="135" w:line="181" w:lineRule="auto"/>
              <w:rPr/>
            </w:pPr>
            <w:r>
              <w:rPr/>
              <w:t>8</w:t>
            </w:r>
          </w:p>
        </w:tc>
        <w:tc>
          <w:tcPr>
            <w:tcW w:w="1116" w:type="dxa"/>
            <w:vAlign w:val="top"/>
            <w:vMerge w:val="restart"/>
            <w:tcBorders>
              <w:bottom w:val="nil"/>
            </w:tcBorders>
          </w:tcPr>
          <w:p>
            <w:pPr>
              <w:spacing w:line="468" w:lineRule="auto"/>
              <w:rPr>
                <w:rFonts w:ascii="Arial"/>
                <w:sz w:val="21"/>
              </w:rPr>
            </w:pPr>
            <w:r/>
          </w:p>
          <w:p>
            <w:pPr>
              <w:pStyle w:val="TableText"/>
              <w:ind w:left="487"/>
              <w:spacing w:before="59" w:line="182" w:lineRule="auto"/>
              <w:rPr/>
            </w:pPr>
            <w:r>
              <w:rPr>
                <w:spacing w:val="-5"/>
              </w:rPr>
              <w:t>14</w:t>
            </w:r>
          </w:p>
        </w:tc>
        <w:tc>
          <w:tcPr>
            <w:tcW w:w="1194" w:type="dxa"/>
            <w:vAlign w:val="top"/>
            <w:vMerge w:val="restart"/>
            <w:tcBorders>
              <w:bottom w:val="nil"/>
            </w:tcBorders>
          </w:tcPr>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pStyle w:val="TableText"/>
              <w:ind w:left="478"/>
              <w:spacing w:before="58" w:line="182" w:lineRule="auto"/>
              <w:rPr/>
            </w:pPr>
            <w:r>
              <w:rPr>
                <w:spacing w:val="-4"/>
              </w:rPr>
              <w:t>118</w:t>
            </w:r>
          </w:p>
        </w:tc>
      </w:tr>
      <w:tr>
        <w:trPr>
          <w:trHeight w:val="393" w:hRule="atLeast"/>
        </w:trPr>
        <w:tc>
          <w:tcPr>
            <w:tcW w:w="2094" w:type="dxa"/>
            <w:vAlign w:val="top"/>
            <w:vMerge w:val="continue"/>
            <w:tcBorders>
              <w:top w:val="nil"/>
              <w:bottom w:val="nil"/>
            </w:tcBorders>
          </w:tcPr>
          <w:p>
            <w:pPr>
              <w:rPr>
                <w:rFonts w:ascii="Arial"/>
                <w:sz w:val="21"/>
              </w:rPr>
            </w:pPr>
            <w:r/>
          </w:p>
        </w:tc>
        <w:tc>
          <w:tcPr>
            <w:tcW w:w="1108" w:type="dxa"/>
            <w:vAlign w:val="top"/>
            <w:vMerge w:val="continue"/>
            <w:tcBorders>
              <w:top w:val="nil"/>
              <w:bottom w:val="nil"/>
            </w:tcBorders>
          </w:tcPr>
          <w:p>
            <w:pPr>
              <w:rPr>
                <w:rFonts w:ascii="Arial"/>
                <w:sz w:val="21"/>
              </w:rPr>
            </w:pPr>
            <w:r/>
          </w:p>
        </w:tc>
        <w:tc>
          <w:tcPr>
            <w:tcW w:w="1677" w:type="dxa"/>
            <w:vAlign w:val="top"/>
          </w:tcPr>
          <w:p>
            <w:pPr>
              <w:pStyle w:val="TableText"/>
              <w:ind w:left="499"/>
              <w:spacing w:before="105" w:line="220" w:lineRule="auto"/>
              <w:rPr/>
            </w:pPr>
            <w:r>
              <w:rPr>
                <w:spacing w:val="-5"/>
              </w:rPr>
              <w:t>中国概况</w:t>
            </w:r>
          </w:p>
        </w:tc>
        <w:tc>
          <w:tcPr>
            <w:tcW w:w="1113" w:type="dxa"/>
            <w:vAlign w:val="top"/>
          </w:tcPr>
          <w:p>
            <w:pPr>
              <w:pStyle w:val="TableText"/>
              <w:ind w:left="518"/>
              <w:spacing w:before="135" w:line="181" w:lineRule="auto"/>
              <w:rPr/>
            </w:pPr>
            <w:r>
              <w:rPr/>
              <w:t>2</w:t>
            </w:r>
          </w:p>
        </w:tc>
        <w:tc>
          <w:tcPr>
            <w:tcW w:w="1116" w:type="dxa"/>
            <w:vAlign w:val="top"/>
            <w:vMerge w:val="continue"/>
            <w:tcBorders>
              <w:top w:val="nil"/>
              <w:bottom w:val="nil"/>
            </w:tcBorders>
          </w:tcPr>
          <w:p>
            <w:pPr>
              <w:rPr>
                <w:rFonts w:ascii="Arial"/>
                <w:sz w:val="21"/>
              </w:rPr>
            </w:pPr>
            <w:r/>
          </w:p>
        </w:tc>
        <w:tc>
          <w:tcPr>
            <w:tcW w:w="1194" w:type="dxa"/>
            <w:vAlign w:val="top"/>
            <w:vMerge w:val="continue"/>
            <w:tcBorders>
              <w:top w:val="nil"/>
              <w:bottom w:val="nil"/>
            </w:tcBorders>
          </w:tcPr>
          <w:p>
            <w:pPr>
              <w:rPr>
                <w:rFonts w:ascii="Arial"/>
                <w:sz w:val="21"/>
              </w:rPr>
            </w:pPr>
            <w:r/>
          </w:p>
        </w:tc>
      </w:tr>
      <w:tr>
        <w:trPr>
          <w:trHeight w:val="390" w:hRule="atLeast"/>
        </w:trPr>
        <w:tc>
          <w:tcPr>
            <w:tcW w:w="2094" w:type="dxa"/>
            <w:vAlign w:val="top"/>
            <w:vMerge w:val="continue"/>
            <w:tcBorders>
              <w:top w:val="nil"/>
            </w:tcBorders>
          </w:tcPr>
          <w:p>
            <w:pPr>
              <w:rPr>
                <w:rFonts w:ascii="Arial"/>
                <w:sz w:val="21"/>
              </w:rPr>
            </w:pPr>
            <w:r/>
          </w:p>
        </w:tc>
        <w:tc>
          <w:tcPr>
            <w:tcW w:w="1108" w:type="dxa"/>
            <w:vAlign w:val="top"/>
            <w:vMerge w:val="continue"/>
            <w:tcBorders>
              <w:top w:val="nil"/>
            </w:tcBorders>
          </w:tcPr>
          <w:p>
            <w:pPr>
              <w:rPr>
                <w:rFonts w:ascii="Arial"/>
                <w:sz w:val="21"/>
              </w:rPr>
            </w:pPr>
            <w:r/>
          </w:p>
        </w:tc>
        <w:tc>
          <w:tcPr>
            <w:tcW w:w="1677" w:type="dxa"/>
            <w:vAlign w:val="top"/>
          </w:tcPr>
          <w:p>
            <w:pPr>
              <w:pStyle w:val="TableText"/>
              <w:ind w:left="396"/>
              <w:spacing w:before="105" w:line="219" w:lineRule="auto"/>
              <w:rPr/>
            </w:pPr>
            <w:r>
              <w:rPr>
                <w:spacing w:val="-3"/>
              </w:rPr>
              <w:t>公共计算机</w:t>
            </w:r>
          </w:p>
        </w:tc>
        <w:tc>
          <w:tcPr>
            <w:tcW w:w="1113" w:type="dxa"/>
            <w:vAlign w:val="top"/>
          </w:tcPr>
          <w:p>
            <w:pPr>
              <w:pStyle w:val="TableText"/>
              <w:ind w:left="516"/>
              <w:spacing w:before="136" w:line="181" w:lineRule="auto"/>
              <w:rPr/>
            </w:pPr>
            <w:r>
              <w:rPr/>
              <w:t>4</w:t>
            </w:r>
          </w:p>
        </w:tc>
        <w:tc>
          <w:tcPr>
            <w:tcW w:w="1116" w:type="dxa"/>
            <w:vAlign w:val="top"/>
            <w:vMerge w:val="continue"/>
            <w:tcBorders>
              <w:top w:val="nil"/>
            </w:tcBorders>
          </w:tcPr>
          <w:p>
            <w:pPr>
              <w:rPr>
                <w:rFonts w:ascii="Arial"/>
                <w:sz w:val="21"/>
              </w:rPr>
            </w:pPr>
            <w:r/>
          </w:p>
        </w:tc>
        <w:tc>
          <w:tcPr>
            <w:tcW w:w="1194" w:type="dxa"/>
            <w:vAlign w:val="top"/>
            <w:vMerge w:val="continue"/>
            <w:tcBorders>
              <w:top w:val="nil"/>
              <w:bottom w:val="nil"/>
            </w:tcBorders>
          </w:tcPr>
          <w:p>
            <w:pPr>
              <w:rPr>
                <w:rFonts w:ascii="Arial"/>
                <w:sz w:val="21"/>
              </w:rPr>
            </w:pPr>
            <w:r/>
          </w:p>
        </w:tc>
      </w:tr>
      <w:tr>
        <w:trPr>
          <w:trHeight w:val="393" w:hRule="atLeast"/>
        </w:trPr>
        <w:tc>
          <w:tcPr>
            <w:tcW w:w="2094" w:type="dxa"/>
            <w:vAlign w:val="top"/>
            <w:vMerge w:val="restart"/>
            <w:tcBorders>
              <w:bottom w:val="nil"/>
            </w:tcBorders>
          </w:tcPr>
          <w:p>
            <w:pPr>
              <w:spacing w:line="245" w:lineRule="auto"/>
              <w:rPr>
                <w:rFonts w:ascii="Arial"/>
                <w:sz w:val="21"/>
              </w:rPr>
            </w:pPr>
            <w:r/>
          </w:p>
          <w:p>
            <w:pPr>
              <w:pStyle w:val="TableText"/>
              <w:ind w:left="691"/>
              <w:spacing w:before="59" w:line="220" w:lineRule="auto"/>
              <w:rPr/>
            </w:pPr>
            <w:r>
              <w:rPr>
                <w:spacing w:val="-2"/>
              </w:rPr>
              <w:t>专业教育</w:t>
            </w:r>
          </w:p>
        </w:tc>
        <w:tc>
          <w:tcPr>
            <w:tcW w:w="2785" w:type="dxa"/>
            <w:vAlign w:val="top"/>
            <w:gridSpan w:val="2"/>
          </w:tcPr>
          <w:p>
            <w:pPr>
              <w:pStyle w:val="TableText"/>
              <w:ind w:left="947"/>
              <w:spacing w:before="107" w:line="220" w:lineRule="auto"/>
              <w:rPr/>
            </w:pPr>
            <w:r>
              <w:rPr>
                <w:spacing w:val="-2"/>
              </w:rPr>
              <w:t>专业核心课</w:t>
            </w:r>
          </w:p>
        </w:tc>
        <w:tc>
          <w:tcPr>
            <w:tcW w:w="1113" w:type="dxa"/>
            <w:vAlign w:val="top"/>
          </w:tcPr>
          <w:p>
            <w:pPr>
              <w:pStyle w:val="TableText"/>
              <w:ind w:left="477"/>
              <w:spacing w:before="137" w:line="181" w:lineRule="auto"/>
              <w:rPr/>
            </w:pPr>
            <w:r>
              <w:rPr>
                <w:spacing w:val="-3"/>
              </w:rPr>
              <w:t>78</w:t>
            </w:r>
          </w:p>
        </w:tc>
        <w:tc>
          <w:tcPr>
            <w:tcW w:w="1116" w:type="dxa"/>
            <w:vAlign w:val="top"/>
            <w:vMerge w:val="restart"/>
            <w:tcBorders>
              <w:bottom w:val="nil"/>
            </w:tcBorders>
          </w:tcPr>
          <w:p>
            <w:pPr>
              <w:spacing w:line="276" w:lineRule="auto"/>
              <w:rPr>
                <w:rFonts w:ascii="Arial"/>
                <w:sz w:val="21"/>
              </w:rPr>
            </w:pPr>
            <w:r/>
          </w:p>
          <w:p>
            <w:pPr>
              <w:pStyle w:val="TableText"/>
              <w:ind w:left="474"/>
              <w:spacing w:before="58" w:line="181" w:lineRule="auto"/>
              <w:rPr/>
            </w:pPr>
            <w:r>
              <w:rPr>
                <w:spacing w:val="-2"/>
              </w:rPr>
              <w:t>94</w:t>
            </w:r>
          </w:p>
        </w:tc>
        <w:tc>
          <w:tcPr>
            <w:tcW w:w="1194" w:type="dxa"/>
            <w:vAlign w:val="top"/>
            <w:vMerge w:val="continue"/>
            <w:tcBorders>
              <w:top w:val="nil"/>
              <w:bottom w:val="nil"/>
            </w:tcBorders>
          </w:tcPr>
          <w:p>
            <w:pPr>
              <w:rPr>
                <w:rFonts w:ascii="Arial"/>
                <w:sz w:val="21"/>
              </w:rPr>
            </w:pPr>
            <w:r/>
          </w:p>
        </w:tc>
      </w:tr>
      <w:tr>
        <w:trPr>
          <w:trHeight w:val="391" w:hRule="atLeast"/>
        </w:trPr>
        <w:tc>
          <w:tcPr>
            <w:tcW w:w="2094" w:type="dxa"/>
            <w:vAlign w:val="top"/>
            <w:vMerge w:val="continue"/>
            <w:tcBorders>
              <w:top w:val="nil"/>
            </w:tcBorders>
          </w:tcPr>
          <w:p>
            <w:pPr>
              <w:rPr>
                <w:rFonts w:ascii="Arial"/>
                <w:sz w:val="21"/>
              </w:rPr>
            </w:pPr>
            <w:r/>
          </w:p>
        </w:tc>
        <w:tc>
          <w:tcPr>
            <w:tcW w:w="2785" w:type="dxa"/>
            <w:vAlign w:val="top"/>
            <w:gridSpan w:val="2"/>
          </w:tcPr>
          <w:p>
            <w:pPr>
              <w:pStyle w:val="TableText"/>
              <w:ind w:left="855"/>
              <w:spacing w:before="105" w:line="220" w:lineRule="auto"/>
              <w:rPr/>
            </w:pPr>
            <w:r>
              <w:rPr>
                <w:spacing w:val="-2"/>
              </w:rPr>
              <w:t>个性化选修课</w:t>
            </w:r>
          </w:p>
        </w:tc>
        <w:tc>
          <w:tcPr>
            <w:tcW w:w="1113" w:type="dxa"/>
            <w:vAlign w:val="top"/>
          </w:tcPr>
          <w:p>
            <w:pPr>
              <w:pStyle w:val="TableText"/>
              <w:ind w:left="486"/>
              <w:spacing w:before="135" w:line="182" w:lineRule="auto"/>
              <w:rPr/>
            </w:pPr>
            <w:r>
              <w:rPr>
                <w:spacing w:val="-5"/>
              </w:rPr>
              <w:t>16</w:t>
            </w:r>
          </w:p>
        </w:tc>
        <w:tc>
          <w:tcPr>
            <w:tcW w:w="1116" w:type="dxa"/>
            <w:vAlign w:val="top"/>
            <w:vMerge w:val="continue"/>
            <w:tcBorders>
              <w:top w:val="nil"/>
            </w:tcBorders>
          </w:tcPr>
          <w:p>
            <w:pPr>
              <w:rPr>
                <w:rFonts w:ascii="Arial"/>
                <w:sz w:val="21"/>
              </w:rPr>
            </w:pPr>
            <w:r/>
          </w:p>
        </w:tc>
        <w:tc>
          <w:tcPr>
            <w:tcW w:w="1194" w:type="dxa"/>
            <w:vAlign w:val="top"/>
            <w:vMerge w:val="continue"/>
            <w:tcBorders>
              <w:top w:val="nil"/>
              <w:bottom w:val="nil"/>
            </w:tcBorders>
          </w:tcPr>
          <w:p>
            <w:pPr>
              <w:rPr>
                <w:rFonts w:ascii="Arial"/>
                <w:sz w:val="21"/>
              </w:rPr>
            </w:pPr>
            <w:r/>
          </w:p>
        </w:tc>
      </w:tr>
      <w:tr>
        <w:trPr>
          <w:trHeight w:val="390" w:hRule="atLeast"/>
        </w:trPr>
        <w:tc>
          <w:tcPr>
            <w:tcW w:w="2094" w:type="dxa"/>
            <w:vAlign w:val="top"/>
          </w:tcPr>
          <w:p>
            <w:pPr>
              <w:pStyle w:val="TableText"/>
              <w:ind w:left="421"/>
              <w:spacing w:before="114" w:line="219" w:lineRule="auto"/>
              <w:rPr/>
            </w:pPr>
            <w:r>
              <w:rPr>
                <w:spacing w:val="-1"/>
              </w:rPr>
              <w:t>创新研究与实践</w:t>
            </w:r>
          </w:p>
        </w:tc>
        <w:tc>
          <w:tcPr>
            <w:tcW w:w="2785" w:type="dxa"/>
            <w:vAlign w:val="top"/>
            <w:gridSpan w:val="2"/>
          </w:tcPr>
          <w:p>
            <w:pPr>
              <w:pStyle w:val="TableText"/>
              <w:ind w:left="1039"/>
              <w:spacing w:before="107" w:line="220" w:lineRule="auto"/>
              <w:rPr/>
            </w:pPr>
            <w:r>
              <w:rPr>
                <w:spacing w:val="-2"/>
              </w:rPr>
              <w:t>毕业论文</w:t>
            </w:r>
          </w:p>
        </w:tc>
        <w:tc>
          <w:tcPr>
            <w:tcW w:w="1113" w:type="dxa"/>
            <w:vAlign w:val="top"/>
          </w:tcPr>
          <w:p>
            <w:pPr>
              <w:pStyle w:val="TableText"/>
              <w:ind w:left="516"/>
              <w:spacing w:before="138" w:line="181" w:lineRule="auto"/>
              <w:rPr/>
            </w:pPr>
            <w:r>
              <w:rPr/>
              <w:t>4</w:t>
            </w:r>
          </w:p>
        </w:tc>
        <w:tc>
          <w:tcPr>
            <w:tcW w:w="1116" w:type="dxa"/>
            <w:vAlign w:val="top"/>
          </w:tcPr>
          <w:p>
            <w:pPr>
              <w:pStyle w:val="TableText"/>
              <w:ind w:left="516"/>
              <w:spacing w:before="138" w:line="181" w:lineRule="auto"/>
              <w:rPr/>
            </w:pPr>
            <w:r>
              <w:rPr/>
              <w:t>4</w:t>
            </w:r>
          </w:p>
        </w:tc>
        <w:tc>
          <w:tcPr>
            <w:tcW w:w="1194" w:type="dxa"/>
            <w:vAlign w:val="top"/>
            <w:vMerge w:val="continue"/>
            <w:tcBorders>
              <w:top w:val="nil"/>
              <w:bottom w:val="nil"/>
            </w:tcBorders>
          </w:tcPr>
          <w:p>
            <w:pPr>
              <w:rPr>
                <w:rFonts w:ascii="Arial"/>
                <w:sz w:val="21"/>
              </w:rPr>
            </w:pPr>
            <w:r/>
          </w:p>
        </w:tc>
      </w:tr>
      <w:tr>
        <w:trPr>
          <w:trHeight w:val="397" w:hRule="atLeast"/>
        </w:trPr>
        <w:tc>
          <w:tcPr>
            <w:tcW w:w="2094" w:type="dxa"/>
            <w:vAlign w:val="top"/>
          </w:tcPr>
          <w:p>
            <w:pPr>
              <w:pStyle w:val="TableText"/>
              <w:ind w:left="244"/>
              <w:spacing w:before="115" w:line="220" w:lineRule="auto"/>
              <w:rPr/>
            </w:pPr>
            <w:r>
              <w:rPr>
                <w:spacing w:val="-1"/>
              </w:rPr>
              <w:t>素质拓展与发展指导</w:t>
            </w:r>
          </w:p>
        </w:tc>
        <w:tc>
          <w:tcPr>
            <w:tcW w:w="2785" w:type="dxa"/>
            <w:vAlign w:val="top"/>
            <w:gridSpan w:val="2"/>
          </w:tcPr>
          <w:p>
            <w:pPr>
              <w:pStyle w:val="TableText"/>
              <w:ind w:left="1038"/>
              <w:spacing w:before="109" w:line="220" w:lineRule="auto"/>
              <w:rPr/>
            </w:pPr>
            <w:r>
              <w:rPr>
                <w:spacing w:val="-2"/>
              </w:rPr>
              <w:t>发展指导</w:t>
            </w:r>
          </w:p>
        </w:tc>
        <w:tc>
          <w:tcPr>
            <w:tcW w:w="1113" w:type="dxa"/>
            <w:vAlign w:val="top"/>
          </w:tcPr>
          <w:p>
            <w:pPr>
              <w:pStyle w:val="TableText"/>
              <w:ind w:left="518"/>
              <w:spacing w:before="139" w:line="181" w:lineRule="auto"/>
              <w:rPr/>
            </w:pPr>
            <w:r>
              <w:rPr/>
              <w:t>6</w:t>
            </w:r>
          </w:p>
        </w:tc>
        <w:tc>
          <w:tcPr>
            <w:tcW w:w="1116" w:type="dxa"/>
            <w:vAlign w:val="top"/>
          </w:tcPr>
          <w:p>
            <w:pPr>
              <w:pStyle w:val="TableText"/>
              <w:ind w:left="518"/>
              <w:spacing w:before="139" w:line="181" w:lineRule="auto"/>
              <w:rPr/>
            </w:pPr>
            <w:r>
              <w:rPr/>
              <w:t>6</w:t>
            </w:r>
          </w:p>
        </w:tc>
        <w:tc>
          <w:tcPr>
            <w:tcW w:w="1194" w:type="dxa"/>
            <w:vAlign w:val="top"/>
            <w:vMerge w:val="continue"/>
            <w:tcBorders>
              <w:top w:val="nil"/>
            </w:tcBorders>
          </w:tcPr>
          <w:p>
            <w:pPr>
              <w:rPr>
                <w:rFonts w:ascii="Arial"/>
                <w:sz w:val="21"/>
              </w:rPr>
            </w:pPr>
            <w:r/>
          </w:p>
        </w:tc>
      </w:tr>
    </w:tbl>
    <w:p>
      <w:pPr>
        <w:pStyle w:val="BodyText"/>
        <w:spacing w:line="350"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（四）课程修读要求</w:t>
      </w:r>
    </w:p>
    <w:p>
      <w:pPr>
        <w:pStyle w:val="BodyText"/>
        <w:spacing w:line="455" w:lineRule="auto"/>
        <w:rPr/>
      </w:pPr>
      <w:r/>
    </w:p>
    <w:p>
      <w:pPr>
        <w:ind w:left="38"/>
        <w:spacing w:before="78" w:line="20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1.通识教育</w:t>
      </w:r>
      <w:r>
        <w:rPr>
          <w:rFonts w:ascii="SimSun" w:hAnsi="SimSun" w:eastAsia="SimSun" w:cs="SimSun"/>
          <w:sz w:val="24"/>
          <w:szCs w:val="24"/>
          <w14:textOutline w14:w="4356" w14:cap="flat" w14:cmpd="sng">
            <w14:solidFill>
              <w14:srgbClr w14:val="000000"/>
            </w14:solidFill>
            <w14:prstDash w14:val="solid"/>
            <w14:miter w14:lim="10"/>
          </w14:textOutline>
          <w:spacing w:val="-3"/>
        </w:rPr>
        <w:t>-</w:t>
      </w:r>
      <w:r>
        <w:rPr>
          <w:rFonts w:ascii="SimSun" w:hAnsi="SimSun" w:eastAsia="SimSun" w:cs="SimSun"/>
          <w:sz w:val="21"/>
          <w:szCs w:val="21"/>
          <w14:textOutline w14:w="3835" w14:cap="flat" w14:cmpd="sng">
            <w14:solidFill>
              <w14:srgbClr w14:val="000000"/>
            </w14:solidFill>
            <w14:prstDash w14:val="solid"/>
            <w14:miter w14:lim="10"/>
          </w14:textOutline>
          <w:spacing w:val="-3"/>
        </w:rPr>
        <w:t>基础技能</w:t>
      </w:r>
      <w:r>
        <w:rPr>
          <w:rFonts w:ascii="SimSun" w:hAnsi="SimSun" w:eastAsia="SimSun" w:cs="SimSun"/>
          <w:sz w:val="21"/>
          <w:szCs w:val="21"/>
          <w:spacing w:val="2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14</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学分</w:t>
      </w:r>
    </w:p>
    <w:p>
      <w:pPr>
        <w:pStyle w:val="BodyText"/>
        <w:spacing w:line="353" w:lineRule="auto"/>
        <w:rPr/>
      </w:pPr>
      <w:r/>
    </w:p>
    <w:p>
      <w:pPr>
        <w:ind w:left="448"/>
        <w:spacing w:before="69"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（1）汉语类课程</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w:t>
      </w:r>
      <w:r>
        <w:rPr>
          <w:rFonts w:ascii="SimSun" w:hAnsi="SimSun" w:eastAsia="SimSun" w:cs="SimSun"/>
          <w:sz w:val="21"/>
          <w:szCs w:val="21"/>
          <w:spacing w:val="-3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学分，选修</w:t>
      </w:r>
    </w:p>
    <w:p>
      <w:pPr>
        <w:ind w:left="863"/>
        <w:spacing w:before="61" w:line="221" w:lineRule="auto"/>
        <w:rPr>
          <w:rFonts w:ascii="SimSun" w:hAnsi="SimSun" w:eastAsia="SimSun" w:cs="SimSun"/>
          <w:sz w:val="21"/>
          <w:szCs w:val="21"/>
        </w:rPr>
      </w:pPr>
      <w:r>
        <w:rPr>
          <w:rFonts w:ascii="SimSun" w:hAnsi="SimSun" w:eastAsia="SimSun" w:cs="SimSun"/>
          <w:sz w:val="21"/>
          <w:szCs w:val="21"/>
          <w:spacing w:val="-4"/>
        </w:rPr>
        <w:t>要求第一至第四学期在汉语类课程中选修</w:t>
      </w:r>
      <w:r>
        <w:rPr>
          <w:rFonts w:ascii="SimSun" w:hAnsi="SimSun" w:eastAsia="SimSun" w:cs="SimSun"/>
          <w:sz w:val="21"/>
          <w:szCs w:val="21"/>
          <w:spacing w:val="-43"/>
        </w:rPr>
        <w:t xml:space="preserve"> </w:t>
      </w:r>
      <w:r>
        <w:rPr>
          <w:rFonts w:ascii="SimSun" w:hAnsi="SimSun" w:eastAsia="SimSun" w:cs="SimSun"/>
          <w:sz w:val="21"/>
          <w:szCs w:val="21"/>
          <w:spacing w:val="-4"/>
        </w:rPr>
        <w:t>8</w:t>
      </w:r>
      <w:r>
        <w:rPr>
          <w:rFonts w:ascii="SimSun" w:hAnsi="SimSun" w:eastAsia="SimSun" w:cs="SimSun"/>
          <w:sz w:val="21"/>
          <w:szCs w:val="21"/>
          <w:spacing w:val="-40"/>
        </w:rPr>
        <w:t xml:space="preserve"> </w:t>
      </w:r>
      <w:r>
        <w:rPr>
          <w:rFonts w:ascii="SimSun" w:hAnsi="SimSun" w:eastAsia="SimSun" w:cs="SimSun"/>
          <w:sz w:val="21"/>
          <w:szCs w:val="21"/>
          <w:spacing w:val="-4"/>
        </w:rPr>
        <w:t>学分，</w:t>
      </w:r>
      <w:r>
        <w:rPr>
          <w:rFonts w:ascii="SimSun" w:hAnsi="SimSun" w:eastAsia="SimSun" w:cs="SimSun"/>
          <w:sz w:val="21"/>
          <w:szCs w:val="21"/>
          <w:spacing w:val="-24"/>
        </w:rPr>
        <w:t xml:space="preserve"> </w:t>
      </w:r>
      <w:r>
        <w:rPr>
          <w:rFonts w:ascii="SimSun" w:hAnsi="SimSun" w:eastAsia="SimSun" w:cs="SimSun"/>
          <w:sz w:val="21"/>
          <w:szCs w:val="21"/>
          <w:spacing w:val="-4"/>
        </w:rPr>
        <w:t>每个学期修满</w:t>
      </w:r>
      <w:r>
        <w:rPr>
          <w:rFonts w:ascii="SimSun" w:hAnsi="SimSun" w:eastAsia="SimSun" w:cs="SimSun"/>
          <w:sz w:val="21"/>
          <w:szCs w:val="21"/>
          <w:spacing w:val="-41"/>
        </w:rPr>
        <w:t xml:space="preserve"> </w:t>
      </w:r>
      <w:r>
        <w:rPr>
          <w:rFonts w:ascii="SimSun" w:hAnsi="SimSun" w:eastAsia="SimSun" w:cs="SimSun"/>
          <w:sz w:val="21"/>
          <w:szCs w:val="21"/>
          <w:spacing w:val="-4"/>
        </w:rPr>
        <w:t>2</w:t>
      </w:r>
      <w:r>
        <w:rPr>
          <w:rFonts w:ascii="SimSun" w:hAnsi="SimSun" w:eastAsia="SimSun" w:cs="SimSun"/>
          <w:sz w:val="21"/>
          <w:szCs w:val="21"/>
          <w:spacing w:val="-43"/>
        </w:rPr>
        <w:t xml:space="preserve"> </w:t>
      </w:r>
      <w:r>
        <w:rPr>
          <w:rFonts w:ascii="SimSun" w:hAnsi="SimSun" w:eastAsia="SimSun" w:cs="SimSun"/>
          <w:sz w:val="21"/>
          <w:szCs w:val="21"/>
          <w:spacing w:val="-4"/>
        </w:rPr>
        <w:t>学分。</w:t>
      </w:r>
    </w:p>
    <w:p>
      <w:pPr>
        <w:ind w:left="448"/>
        <w:spacing w:before="60"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0"/>
        </w:rPr>
        <w:t>（2）中国概况</w:t>
      </w:r>
      <w:r>
        <w:rPr>
          <w:rFonts w:ascii="SimSun" w:hAnsi="SimSun" w:eastAsia="SimSun" w:cs="SimSun"/>
          <w:sz w:val="21"/>
          <w:szCs w:val="21"/>
          <w:spacing w:val="2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rPr>
        <w:t>2</w:t>
      </w:r>
      <w:r>
        <w:rPr>
          <w:rFonts w:ascii="SimSun" w:hAnsi="SimSun" w:eastAsia="SimSun" w:cs="SimSun"/>
          <w:sz w:val="21"/>
          <w:szCs w:val="21"/>
          <w:spacing w:val="-3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rPr>
        <w:t>学分，</w:t>
      </w:r>
      <w:r>
        <w:rPr>
          <w:rFonts w:ascii="SimSun" w:hAnsi="SimSun" w:eastAsia="SimSun" w:cs="SimSun"/>
          <w:sz w:val="21"/>
          <w:szCs w:val="21"/>
          <w:spacing w:val="-1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rPr>
        <w:t>必修</w:t>
      </w:r>
    </w:p>
    <w:p>
      <w:pPr>
        <w:spacing w:line="221" w:lineRule="auto"/>
        <w:sectPr>
          <w:footerReference w:type="default" r:id="rId84"/>
          <w:pgSz w:w="11907" w:h="16839"/>
          <w:pgMar w:top="400" w:right="1785" w:bottom="821" w:left="1785" w:header="0" w:footer="643" w:gutter="0"/>
        </w:sectPr>
        <w:rPr>
          <w:rFonts w:ascii="SimSun" w:hAnsi="SimSun" w:eastAsia="SimSun" w:cs="SimSun"/>
          <w:sz w:val="21"/>
          <w:szCs w:val="21"/>
        </w:rPr>
      </w:pPr>
    </w:p>
    <w:p>
      <w:pPr>
        <w:pStyle w:val="BodyText"/>
        <w:spacing w:line="254"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448"/>
        <w:spacing w:before="68" w:line="220"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（3）公共计算机</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4</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w:t>
      </w:r>
    </w:p>
    <w:p>
      <w:pPr>
        <w:pStyle w:val="BodyText"/>
        <w:spacing w:line="358" w:lineRule="auto"/>
        <w:rPr/>
      </w:pPr>
      <w:r/>
    </w:p>
    <w:p>
      <w:pPr>
        <w:ind w:left="25"/>
        <w:spacing w:before="68" w:line="221"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2.专业教育</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94</w:t>
      </w:r>
      <w:r>
        <w:rPr>
          <w:rFonts w:ascii="SimSun" w:hAnsi="SimSun" w:eastAsia="SimSun" w:cs="SimSun"/>
          <w:sz w:val="21"/>
          <w:szCs w:val="21"/>
          <w:spacing w:val="-4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学分，其中必修</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78</w:t>
      </w:r>
      <w:r>
        <w:rPr>
          <w:rFonts w:ascii="SimSun" w:hAnsi="SimSun" w:eastAsia="SimSun" w:cs="SimSun"/>
          <w:sz w:val="21"/>
          <w:szCs w:val="21"/>
          <w:spacing w:val="-4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学分，选修</w:t>
      </w:r>
      <w:r>
        <w:rPr>
          <w:rFonts w:ascii="SimSun" w:hAnsi="SimSun" w:eastAsia="SimSun" w:cs="SimSun"/>
          <w:sz w:val="21"/>
          <w:szCs w:val="21"/>
          <w:spacing w:val="-2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1</w:t>
      </w:r>
      <w:r>
        <w:rPr>
          <w:rFonts w:ascii="SimSun" w:hAnsi="SimSun" w:eastAsia="SimSun" w:cs="SimSun"/>
          <w:sz w:val="21"/>
          <w:szCs w:val="21"/>
          <w14:textOutline w14:w="3835" w14:cap="flat" w14:cmpd="sng">
            <w14:solidFill>
              <w14:srgbClr w14:val="000000"/>
            </w14:solidFill>
            <w14:prstDash w14:val="solid"/>
            <w14:miter w14:lim="10"/>
          </w14:textOutline>
          <w:spacing w:val="-3"/>
        </w:rPr>
        <w:t>6</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学分</w:t>
      </w:r>
    </w:p>
    <w:p>
      <w:pPr>
        <w:pStyle w:val="BodyText"/>
        <w:spacing w:line="369" w:lineRule="auto"/>
        <w:rPr/>
      </w:pPr>
      <w:r/>
    </w:p>
    <w:p>
      <w:pPr>
        <w:ind w:left="448"/>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（1）专业核心课</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78</w:t>
      </w:r>
      <w:r>
        <w:rPr>
          <w:rFonts w:ascii="SimSun" w:hAnsi="SimSun" w:eastAsia="SimSun" w:cs="SimSun"/>
          <w:sz w:val="21"/>
          <w:szCs w:val="21"/>
          <w:spacing w:val="-2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学分，必修</w:t>
      </w:r>
    </w:p>
    <w:p>
      <w:pPr>
        <w:ind w:left="864"/>
        <w:spacing w:before="60" w:line="221" w:lineRule="auto"/>
        <w:rPr>
          <w:rFonts w:ascii="SimSun" w:hAnsi="SimSun" w:eastAsia="SimSun" w:cs="SimSun"/>
          <w:sz w:val="21"/>
          <w:szCs w:val="21"/>
        </w:rPr>
      </w:pPr>
      <w:r>
        <w:rPr>
          <w:rFonts w:ascii="SimSun" w:hAnsi="SimSun" w:eastAsia="SimSun" w:cs="SimSun"/>
          <w:sz w:val="21"/>
          <w:szCs w:val="21"/>
          <w:spacing w:val="-2"/>
        </w:rPr>
        <w:t>完成【英语】专业核心课程模块所有课程，共</w:t>
      </w:r>
      <w:r>
        <w:rPr>
          <w:rFonts w:ascii="SimSun" w:hAnsi="SimSun" w:eastAsia="SimSun" w:cs="SimSun"/>
          <w:sz w:val="21"/>
          <w:szCs w:val="21"/>
          <w:spacing w:val="-35"/>
        </w:rPr>
        <w:t xml:space="preserve"> </w:t>
      </w:r>
      <w:r>
        <w:rPr>
          <w:rFonts w:ascii="SimSun" w:hAnsi="SimSun" w:eastAsia="SimSun" w:cs="SimSun"/>
          <w:sz w:val="21"/>
          <w:szCs w:val="21"/>
          <w:spacing w:val="-2"/>
        </w:rPr>
        <w:t>78</w:t>
      </w:r>
      <w:r>
        <w:rPr>
          <w:rFonts w:ascii="SimSun" w:hAnsi="SimSun" w:eastAsia="SimSun" w:cs="SimSun"/>
          <w:sz w:val="21"/>
          <w:szCs w:val="21"/>
          <w:spacing w:val="-43"/>
        </w:rPr>
        <w:t xml:space="preserve"> </w:t>
      </w:r>
      <w:r>
        <w:rPr>
          <w:rFonts w:ascii="SimSun" w:hAnsi="SimSun" w:eastAsia="SimSun" w:cs="SimSun"/>
          <w:sz w:val="21"/>
          <w:szCs w:val="21"/>
          <w:spacing w:val="-2"/>
        </w:rPr>
        <w:t>学分。</w:t>
      </w:r>
    </w:p>
    <w:p>
      <w:pPr>
        <w:ind w:left="463"/>
        <w:spacing w:before="60"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（2）个性化选修课</w:t>
      </w:r>
      <w:r>
        <w:rPr>
          <w:rFonts w:ascii="SimSun" w:hAnsi="SimSun" w:eastAsia="SimSun" w:cs="SimSun"/>
          <w:sz w:val="21"/>
          <w:szCs w:val="21"/>
          <w:spacing w:val="36"/>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16</w:t>
      </w:r>
      <w:r>
        <w:rPr>
          <w:rFonts w:ascii="SimSun" w:hAnsi="SimSun" w:eastAsia="SimSun" w:cs="SimSun"/>
          <w:sz w:val="21"/>
          <w:szCs w:val="21"/>
          <w:spacing w:val="-4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学分，选修</w:t>
      </w:r>
    </w:p>
    <w:p>
      <w:pPr>
        <w:ind w:left="861"/>
        <w:spacing w:before="61" w:line="221" w:lineRule="auto"/>
        <w:rPr>
          <w:rFonts w:ascii="SimSun" w:hAnsi="SimSun" w:eastAsia="SimSun" w:cs="SimSun"/>
          <w:sz w:val="21"/>
          <w:szCs w:val="21"/>
        </w:rPr>
      </w:pPr>
      <w:r>
        <w:rPr>
          <w:rFonts w:ascii="SimSun" w:hAnsi="SimSun" w:eastAsia="SimSun" w:cs="SimSun"/>
          <w:sz w:val="21"/>
          <w:szCs w:val="21"/>
          <w:spacing w:val="-2"/>
        </w:rPr>
        <w:t>在个性化选修课程模块【1 英语】中任选</w:t>
      </w:r>
      <w:r>
        <w:rPr>
          <w:rFonts w:ascii="SimSun" w:hAnsi="SimSun" w:eastAsia="SimSun" w:cs="SimSun"/>
          <w:sz w:val="21"/>
          <w:szCs w:val="21"/>
          <w:spacing w:val="-30"/>
        </w:rPr>
        <w:t xml:space="preserve"> </w:t>
      </w:r>
      <w:r>
        <w:rPr>
          <w:rFonts w:ascii="SimSun" w:hAnsi="SimSun" w:eastAsia="SimSun" w:cs="SimSun"/>
          <w:sz w:val="21"/>
          <w:szCs w:val="21"/>
          <w:spacing w:val="-2"/>
        </w:rPr>
        <w:t>16</w:t>
      </w:r>
      <w:r>
        <w:rPr>
          <w:rFonts w:ascii="SimSun" w:hAnsi="SimSun" w:eastAsia="SimSun" w:cs="SimSun"/>
          <w:sz w:val="21"/>
          <w:szCs w:val="21"/>
          <w:spacing w:val="-40"/>
        </w:rPr>
        <w:t xml:space="preserve"> </w:t>
      </w:r>
      <w:r>
        <w:rPr>
          <w:rFonts w:ascii="SimSun" w:hAnsi="SimSun" w:eastAsia="SimSun" w:cs="SimSun"/>
          <w:sz w:val="21"/>
          <w:szCs w:val="21"/>
          <w:spacing w:val="-2"/>
        </w:rPr>
        <w:t>学分</w:t>
      </w:r>
      <w:r>
        <w:rPr>
          <w:rFonts w:ascii="SimSun" w:hAnsi="SimSun" w:eastAsia="SimSun" w:cs="SimSun"/>
          <w:sz w:val="21"/>
          <w:szCs w:val="21"/>
          <w:spacing w:val="-3"/>
        </w:rPr>
        <w:t>课程。</w:t>
      </w:r>
    </w:p>
    <w:p>
      <w:pPr>
        <w:pStyle w:val="BodyText"/>
        <w:spacing w:line="357" w:lineRule="auto"/>
        <w:rPr/>
      </w:pPr>
      <w:r/>
    </w:p>
    <w:p>
      <w:pPr>
        <w:ind w:left="26"/>
        <w:spacing w:before="79" w:line="199"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3.创新研究与实践</w:t>
      </w:r>
      <w:r>
        <w:rPr>
          <w:rFonts w:ascii="SimSun" w:hAnsi="SimSun" w:eastAsia="SimSun" w:cs="SimSun"/>
          <w:sz w:val="24"/>
          <w:szCs w:val="24"/>
          <w14:textOutline w14:w="4356" w14:cap="flat" w14:cmpd="sng">
            <w14:solidFill>
              <w14:srgbClr w14:val="000000"/>
            </w14:solidFill>
            <w14:prstDash w14:val="solid"/>
            <w14:miter w14:lim="10"/>
          </w14:textOutline>
          <w:spacing w:val="-1"/>
        </w:rPr>
        <w:t>-</w:t>
      </w:r>
      <w:r>
        <w:rPr>
          <w:rFonts w:ascii="SimSun" w:hAnsi="SimSun" w:eastAsia="SimSun" w:cs="SimSun"/>
          <w:sz w:val="21"/>
          <w:szCs w:val="21"/>
          <w14:textOutline w14:w="3835" w14:cap="flat" w14:cmpd="sng">
            <w14:solidFill>
              <w14:srgbClr w14:val="000000"/>
            </w14:solidFill>
            <w14:prstDash w14:val="solid"/>
            <w14:miter w14:lim="10"/>
          </w14:textOutline>
          <w:spacing w:val="-1"/>
        </w:rPr>
        <w:t>毕业论文</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4</w:t>
      </w:r>
      <w:r>
        <w:rPr>
          <w:rFonts w:ascii="SimSun" w:hAnsi="SimSun" w:eastAsia="SimSun" w:cs="SimSun"/>
          <w:sz w:val="21"/>
          <w:szCs w:val="21"/>
          <w:spacing w:val="-2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学分，必修</w:t>
      </w:r>
    </w:p>
    <w:p>
      <w:pPr>
        <w:pStyle w:val="BodyText"/>
        <w:spacing w:line="353" w:lineRule="auto"/>
        <w:rPr/>
      </w:pPr>
      <w:r/>
    </w:p>
    <w:p>
      <w:pPr>
        <w:ind w:left="26" w:right="7" w:firstLine="416"/>
        <w:spacing w:before="69" w:line="247" w:lineRule="auto"/>
        <w:rPr>
          <w:rFonts w:ascii="SimSun" w:hAnsi="SimSun" w:eastAsia="SimSun" w:cs="SimSun"/>
          <w:sz w:val="21"/>
          <w:szCs w:val="21"/>
        </w:rPr>
      </w:pPr>
      <w:r>
        <w:rPr>
          <w:rFonts w:ascii="SimSun" w:hAnsi="SimSun" w:eastAsia="SimSun" w:cs="SimSun"/>
          <w:sz w:val="21"/>
          <w:szCs w:val="21"/>
          <w:spacing w:val="-5"/>
        </w:rPr>
        <w:t>第四学年撰写一篇毕业论文（正文</w:t>
      </w:r>
      <w:r>
        <w:rPr>
          <w:rFonts w:ascii="SimSun" w:hAnsi="SimSun" w:eastAsia="SimSun" w:cs="SimSun"/>
          <w:sz w:val="21"/>
          <w:szCs w:val="21"/>
          <w:spacing w:val="-42"/>
        </w:rPr>
        <w:t xml:space="preserve"> </w:t>
      </w:r>
      <w:r>
        <w:rPr>
          <w:rFonts w:ascii="SimSun" w:hAnsi="SimSun" w:eastAsia="SimSun" w:cs="SimSun"/>
          <w:sz w:val="21"/>
          <w:szCs w:val="21"/>
          <w:spacing w:val="-5"/>
        </w:rPr>
        <w:t>8000</w:t>
      </w:r>
      <w:r>
        <w:rPr>
          <w:rFonts w:ascii="SimSun" w:hAnsi="SimSun" w:eastAsia="SimSun" w:cs="SimSun"/>
          <w:sz w:val="21"/>
          <w:szCs w:val="21"/>
          <w:spacing w:val="-43"/>
        </w:rPr>
        <w:t xml:space="preserve"> </w:t>
      </w:r>
      <w:r>
        <w:rPr>
          <w:rFonts w:ascii="SimSun" w:hAnsi="SimSun" w:eastAsia="SimSun" w:cs="SimSun"/>
          <w:sz w:val="21"/>
          <w:szCs w:val="21"/>
          <w:spacing w:val="-5"/>
        </w:rPr>
        <w:t>字以上</w:t>
      </w:r>
      <w:r>
        <w:rPr>
          <w:rFonts w:ascii="SimSun" w:hAnsi="SimSun" w:eastAsia="SimSun" w:cs="SimSun"/>
          <w:sz w:val="21"/>
          <w:szCs w:val="21"/>
          <w:spacing w:val="-55"/>
        </w:rPr>
        <w:t>），</w:t>
      </w:r>
      <w:r>
        <w:rPr>
          <w:rFonts w:ascii="SimSun" w:hAnsi="SimSun" w:eastAsia="SimSun" w:cs="SimSun"/>
          <w:sz w:val="21"/>
          <w:szCs w:val="21"/>
          <w:spacing w:val="-5"/>
        </w:rPr>
        <w:t>计</w:t>
      </w:r>
      <w:r>
        <w:rPr>
          <w:rFonts w:ascii="SimSun" w:hAnsi="SimSun" w:eastAsia="SimSun" w:cs="SimSun"/>
          <w:sz w:val="21"/>
          <w:szCs w:val="21"/>
          <w:spacing w:val="-45"/>
        </w:rPr>
        <w:t xml:space="preserve"> </w:t>
      </w:r>
      <w:r>
        <w:rPr>
          <w:rFonts w:ascii="SimSun" w:hAnsi="SimSun" w:eastAsia="SimSun" w:cs="SimSun"/>
          <w:sz w:val="21"/>
          <w:szCs w:val="21"/>
          <w:spacing w:val="-5"/>
        </w:rPr>
        <w:t>4</w:t>
      </w:r>
      <w:r>
        <w:rPr>
          <w:rFonts w:ascii="SimSun" w:hAnsi="SimSun" w:eastAsia="SimSun" w:cs="SimSun"/>
          <w:sz w:val="21"/>
          <w:szCs w:val="21"/>
          <w:spacing w:val="-40"/>
        </w:rPr>
        <w:t xml:space="preserve"> </w:t>
      </w:r>
      <w:r>
        <w:rPr>
          <w:rFonts w:ascii="SimSun" w:hAnsi="SimSun" w:eastAsia="SimSun" w:cs="SimSun"/>
          <w:sz w:val="21"/>
          <w:szCs w:val="21"/>
          <w:spacing w:val="-5"/>
        </w:rPr>
        <w:t>学分，</w:t>
      </w:r>
      <w:r>
        <w:rPr>
          <w:rFonts w:ascii="SimSun" w:hAnsi="SimSun" w:eastAsia="SimSun" w:cs="SimSun"/>
          <w:sz w:val="21"/>
          <w:szCs w:val="21"/>
          <w:spacing w:val="-47"/>
        </w:rPr>
        <w:t xml:space="preserve"> </w:t>
      </w:r>
      <w:r>
        <w:rPr>
          <w:rFonts w:ascii="SimSun" w:hAnsi="SimSun" w:eastAsia="SimSun" w:cs="SimSun"/>
          <w:sz w:val="21"/>
          <w:szCs w:val="21"/>
          <w:spacing w:val="-5"/>
        </w:rPr>
        <w:t>通过论文写作，培养学生</w:t>
      </w:r>
      <w:r>
        <w:rPr>
          <w:rFonts w:ascii="SimSun" w:hAnsi="SimSun" w:eastAsia="SimSun" w:cs="SimSun"/>
          <w:sz w:val="21"/>
          <w:szCs w:val="21"/>
        </w:rPr>
        <w:t xml:space="preserve"> </w:t>
      </w:r>
      <w:r>
        <w:rPr>
          <w:rFonts w:ascii="SimSun" w:hAnsi="SimSun" w:eastAsia="SimSun" w:cs="SimSun"/>
          <w:sz w:val="21"/>
          <w:szCs w:val="21"/>
          <w:spacing w:val="-2"/>
        </w:rPr>
        <w:t>发现问题、解决问题的能力。</w:t>
      </w:r>
    </w:p>
    <w:p>
      <w:pPr>
        <w:pStyle w:val="BodyText"/>
        <w:spacing w:line="357" w:lineRule="auto"/>
        <w:rPr/>
      </w:pPr>
      <w:r/>
    </w:p>
    <w:p>
      <w:pPr>
        <w:ind w:left="21"/>
        <w:spacing w:before="78" w:line="20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rPr>
        <w:t>4.素质拓展与发展指导</w:t>
      </w:r>
      <w:r>
        <w:rPr>
          <w:rFonts w:ascii="SimSun" w:hAnsi="SimSun" w:eastAsia="SimSun" w:cs="SimSun"/>
          <w:sz w:val="24"/>
          <w:szCs w:val="24"/>
          <w14:textOutline w14:w="4356" w14:cap="flat" w14:cmpd="sng">
            <w14:solidFill>
              <w14:srgbClr w14:val="000000"/>
            </w14:solidFill>
            <w14:prstDash w14:val="solid"/>
            <w14:miter w14:lim="10"/>
          </w14:textOutline>
        </w:rPr>
        <w:t>-</w:t>
      </w:r>
      <w:r>
        <w:rPr>
          <w:rFonts w:ascii="SimSun" w:hAnsi="SimSun" w:eastAsia="SimSun" w:cs="SimSun"/>
          <w:sz w:val="21"/>
          <w:szCs w:val="21"/>
          <w14:textOutline w14:w="3835" w14:cap="flat" w14:cmpd="sng">
            <w14:solidFill>
              <w14:srgbClr w14:val="000000"/>
            </w14:solidFill>
            <w14:prstDash w14:val="solid"/>
            <w14:miter w14:lim="10"/>
          </w14:textOutline>
        </w:rPr>
        <w:t>发展指导</w:t>
      </w:r>
      <w:r>
        <w:rPr>
          <w:rFonts w:ascii="SimSun" w:hAnsi="SimSun" w:eastAsia="SimSun" w:cs="SimSun"/>
          <w:sz w:val="21"/>
          <w:szCs w:val="21"/>
        </w:rPr>
        <w:t xml:space="preserve"> </w:t>
      </w:r>
      <w:r>
        <w:rPr>
          <w:rFonts w:ascii="SimSun" w:hAnsi="SimSun" w:eastAsia="SimSun" w:cs="SimSun"/>
          <w:sz w:val="21"/>
          <w:szCs w:val="21"/>
          <w14:textOutline w14:w="3835" w14:cap="flat" w14:cmpd="sng">
            <w14:solidFill>
              <w14:srgbClr w14:val="000000"/>
            </w14:solidFill>
            <w14:prstDash w14:val="solid"/>
            <w14:miter w14:lim="10"/>
          </w14:textOutline>
        </w:rPr>
        <w:t>6</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rPr>
        <w:t>学分，选修</w:t>
      </w:r>
    </w:p>
    <w:p>
      <w:pPr>
        <w:spacing w:line="200" w:lineRule="auto"/>
        <w:sectPr>
          <w:footerReference w:type="default" r:id="rId85"/>
          <w:pgSz w:w="11907" w:h="16839"/>
          <w:pgMar w:top="400" w:right="1785" w:bottom="821" w:left="1785" w:header="0" w:footer="643" w:gutter="0"/>
        </w:sectPr>
        <w:rPr>
          <w:rFonts w:ascii="SimSun" w:hAnsi="SimSun" w:eastAsia="SimSun" w:cs="SimSun"/>
          <w:sz w:val="21"/>
          <w:szCs w:val="21"/>
        </w:rPr>
      </w:pPr>
    </w:p>
    <w:p>
      <w:pPr>
        <w:pStyle w:val="BodyText"/>
        <w:spacing w:line="279" w:lineRule="auto"/>
        <w:rPr/>
      </w:pPr>
      <w:r/>
    </w:p>
    <w:p>
      <w:pPr>
        <w:pStyle w:val="BodyText"/>
        <w:spacing w:line="279" w:lineRule="auto"/>
        <w:rPr/>
      </w:pPr>
      <w:r/>
    </w:p>
    <w:p>
      <w:pPr>
        <w:pStyle w:val="BodyText"/>
        <w:spacing w:line="280" w:lineRule="auto"/>
        <w:rPr/>
      </w:pPr>
      <w:r/>
    </w:p>
    <w:p>
      <w:pPr>
        <w:pStyle w:val="BodyText"/>
        <w:spacing w:line="280" w:lineRule="auto"/>
        <w:rPr/>
      </w:pPr>
      <w:r/>
    </w:p>
    <w:p>
      <w:pPr>
        <w:ind w:left="3614"/>
        <w:spacing w:before="91" w:line="221" w:lineRule="auto"/>
        <w:rPr>
          <w:rFonts w:ascii="SimSun" w:hAnsi="SimSun" w:eastAsia="SimSun" w:cs="SimSun"/>
          <w:sz w:val="28"/>
          <w:szCs w:val="28"/>
        </w:rPr>
      </w:pPr>
      <w:r>
        <w:rPr>
          <w:rFonts w:ascii="SimSun" w:hAnsi="SimSun" w:eastAsia="SimSun" w:cs="SimSun"/>
          <w:sz w:val="28"/>
          <w:szCs w:val="28"/>
          <w14:textOutline w14:w="5092" w14:cap="flat" w14:cmpd="sng">
            <w14:solidFill>
              <w14:srgbClr w14:val="000000"/>
            </w14:solidFill>
            <w14:prstDash w14:val="solid"/>
            <w14:miter w14:lim="10"/>
          </w14:textOutline>
          <w:spacing w:val="-1"/>
        </w:rPr>
        <w:t>俄语专业</w:t>
      </w:r>
    </w:p>
    <w:p>
      <w:pPr>
        <w:pStyle w:val="BodyText"/>
        <w:spacing w:line="462"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（一）培养目标</w:t>
      </w:r>
    </w:p>
    <w:p>
      <w:pPr>
        <w:pStyle w:val="BodyText"/>
        <w:spacing w:line="360" w:lineRule="auto"/>
        <w:rPr/>
      </w:pPr>
      <w:r/>
    </w:p>
    <w:p>
      <w:pPr>
        <w:ind w:left="21" w:right="122" w:firstLine="419"/>
        <w:spacing w:before="69" w:line="232" w:lineRule="auto"/>
        <w:rPr>
          <w:rFonts w:ascii="SimSun" w:hAnsi="SimSun" w:eastAsia="SimSun" w:cs="SimSun"/>
          <w:sz w:val="21"/>
          <w:szCs w:val="21"/>
        </w:rPr>
      </w:pPr>
      <w:r>
        <w:rPr>
          <w:rFonts w:ascii="SimSun" w:hAnsi="SimSun" w:eastAsia="SimSun" w:cs="SimSun"/>
          <w:sz w:val="21"/>
          <w:szCs w:val="21"/>
        </w:rPr>
        <w:t>俄语专业旨在培养能够成为中国、留学生所在国以及俄语国家及地区之间友好使者的 </w:t>
      </w:r>
      <w:r>
        <w:rPr>
          <w:rFonts w:ascii="SimSun" w:hAnsi="SimSun" w:eastAsia="SimSun" w:cs="SimSun"/>
          <w:sz w:val="21"/>
          <w:szCs w:val="21"/>
          <w:spacing w:val="-3"/>
        </w:rPr>
        <w:t>俄语专业人才： 具有良好的道德品质与综合素质、扎实的俄语基本功与俄语专业知识能</w:t>
      </w:r>
    </w:p>
    <w:p>
      <w:pPr>
        <w:ind w:left="21" w:right="122" w:firstLine="4"/>
        <w:spacing w:before="30" w:line="234" w:lineRule="auto"/>
        <w:rPr>
          <w:rFonts w:ascii="SimSun" w:hAnsi="SimSun" w:eastAsia="SimSun" w:cs="SimSun"/>
          <w:sz w:val="21"/>
          <w:szCs w:val="21"/>
        </w:rPr>
      </w:pPr>
      <w:r>
        <w:rPr>
          <w:rFonts w:ascii="SimSun" w:hAnsi="SimSun" w:eastAsia="SimSun" w:cs="SimSun"/>
          <w:sz w:val="21"/>
          <w:szCs w:val="21"/>
          <w:spacing w:val="-3"/>
        </w:rPr>
        <w:t>力、较好的英语实践能力，掌握中国文学与文化知识，广泛涉猎其他领域的知识， 可以胜</w:t>
      </w:r>
      <w:r>
        <w:rPr>
          <w:rFonts w:ascii="SimSun" w:hAnsi="SimSun" w:eastAsia="SimSun" w:cs="SimSun"/>
          <w:sz w:val="21"/>
          <w:szCs w:val="21"/>
          <w:spacing w:val="9"/>
        </w:rPr>
        <w:t xml:space="preserve"> </w:t>
      </w:r>
      <w:r>
        <w:rPr>
          <w:rFonts w:ascii="SimSun" w:hAnsi="SimSun" w:eastAsia="SimSun" w:cs="SimSun"/>
          <w:sz w:val="21"/>
          <w:szCs w:val="21"/>
          <w:spacing w:val="-1"/>
        </w:rPr>
        <w:t>任企事业单位的外事、翻译、国际文化交流工作。</w:t>
      </w:r>
    </w:p>
    <w:p>
      <w:pPr>
        <w:pStyle w:val="BodyText"/>
        <w:spacing w:line="336"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（二）培养要求</w:t>
      </w:r>
    </w:p>
    <w:p>
      <w:pPr>
        <w:pStyle w:val="BodyText"/>
        <w:spacing w:line="360" w:lineRule="auto"/>
        <w:rPr/>
      </w:pPr>
      <w:r/>
    </w:p>
    <w:p>
      <w:pPr>
        <w:ind w:left="40" w:right="122" w:firstLine="400"/>
        <w:spacing w:before="69" w:line="232" w:lineRule="auto"/>
        <w:rPr>
          <w:rFonts w:ascii="SimSun" w:hAnsi="SimSun" w:eastAsia="SimSun" w:cs="SimSun"/>
          <w:sz w:val="21"/>
          <w:szCs w:val="21"/>
        </w:rPr>
      </w:pPr>
      <w:r>
        <w:rPr>
          <w:rFonts w:ascii="SimSun" w:hAnsi="SimSun" w:eastAsia="SimSun" w:cs="SimSun"/>
          <w:sz w:val="21"/>
          <w:szCs w:val="21"/>
          <w:spacing w:val="-2"/>
        </w:rPr>
        <w:t>俄语专业学生应具有正确的世界观、人生观和价值观以及</w:t>
      </w:r>
      <w:r>
        <w:rPr>
          <w:rFonts w:ascii="SimSun" w:hAnsi="SimSun" w:eastAsia="SimSun" w:cs="SimSun"/>
          <w:sz w:val="21"/>
          <w:szCs w:val="21"/>
          <w:spacing w:val="-3"/>
        </w:rPr>
        <w:t>良好的道德品质，</w:t>
      </w:r>
      <w:r>
        <w:rPr>
          <w:rFonts w:ascii="SimSun" w:hAnsi="SimSun" w:eastAsia="SimSun" w:cs="SimSun"/>
          <w:sz w:val="21"/>
          <w:szCs w:val="21"/>
          <w:spacing w:val="-20"/>
        </w:rPr>
        <w:t xml:space="preserve"> </w:t>
      </w:r>
      <w:r>
        <w:rPr>
          <w:rFonts w:ascii="SimSun" w:hAnsi="SimSun" w:eastAsia="SimSun" w:cs="SimSun"/>
          <w:sz w:val="21"/>
          <w:szCs w:val="21"/>
          <w:spacing w:val="-3"/>
        </w:rPr>
        <w:t>具备深厚</w:t>
      </w:r>
      <w:r>
        <w:rPr>
          <w:rFonts w:ascii="SimSun" w:hAnsi="SimSun" w:eastAsia="SimSun" w:cs="SimSun"/>
          <w:sz w:val="21"/>
          <w:szCs w:val="21"/>
        </w:rPr>
        <w:t xml:space="preserve"> </w:t>
      </w:r>
      <w:r>
        <w:rPr>
          <w:rFonts w:ascii="SimSun" w:hAnsi="SimSun" w:eastAsia="SimSun" w:cs="SimSun"/>
          <w:sz w:val="21"/>
          <w:szCs w:val="21"/>
          <w:spacing w:val="-3"/>
        </w:rPr>
        <w:t>的中国情怀与宽广的国际视野， 具有创新精神、合作精神、社会责任感</w:t>
      </w:r>
      <w:r>
        <w:rPr>
          <w:rFonts w:ascii="SimSun" w:hAnsi="SimSun" w:eastAsia="SimSun" w:cs="SimSun"/>
          <w:sz w:val="21"/>
          <w:szCs w:val="21"/>
          <w:spacing w:val="-4"/>
        </w:rPr>
        <w:t>以及人文科学素</w:t>
      </w:r>
    </w:p>
    <w:p>
      <w:pPr>
        <w:ind w:left="26" w:right="168" w:hanging="3"/>
        <w:spacing w:before="30" w:line="234" w:lineRule="auto"/>
        <w:rPr>
          <w:rFonts w:ascii="SimSun" w:hAnsi="SimSun" w:eastAsia="SimSun" w:cs="SimSun"/>
          <w:sz w:val="21"/>
          <w:szCs w:val="21"/>
        </w:rPr>
      </w:pPr>
      <w:r>
        <w:rPr>
          <w:rFonts w:ascii="SimSun" w:hAnsi="SimSun" w:eastAsia="SimSun" w:cs="SimSun"/>
          <w:sz w:val="21"/>
          <w:szCs w:val="21"/>
          <w:spacing w:val="-1"/>
        </w:rPr>
        <w:t>养；掌握俄语语言、文学、文化与翻译方面的专业知识以及俄语国</w:t>
      </w:r>
      <w:r>
        <w:rPr>
          <w:rFonts w:ascii="SimSun" w:hAnsi="SimSun" w:eastAsia="SimSun" w:cs="SimSun"/>
          <w:sz w:val="21"/>
          <w:szCs w:val="21"/>
          <w:spacing w:val="-2"/>
        </w:rPr>
        <w:t>家及地区的相关知识，</w:t>
      </w:r>
      <w:r>
        <w:rPr>
          <w:rFonts w:ascii="SimSun" w:hAnsi="SimSun" w:eastAsia="SimSun" w:cs="SimSun"/>
          <w:sz w:val="21"/>
          <w:szCs w:val="21"/>
        </w:rPr>
        <w:t xml:space="preserve"> </w:t>
      </w:r>
      <w:r>
        <w:rPr>
          <w:rFonts w:ascii="SimSun" w:hAnsi="SimSun" w:eastAsia="SimSun" w:cs="SimSun"/>
          <w:sz w:val="21"/>
          <w:szCs w:val="21"/>
          <w:spacing w:val="-3"/>
        </w:rPr>
        <w:t>熟悉中国语言文化知识； 具备俄语语言运用能力、文学赏析能力、跨文化能力、思辨能</w:t>
      </w:r>
    </w:p>
    <w:p>
      <w:pPr>
        <w:ind w:left="26" w:right="122"/>
        <w:spacing w:before="27" w:line="234" w:lineRule="auto"/>
        <w:rPr>
          <w:rFonts w:ascii="SimSun" w:hAnsi="SimSun" w:eastAsia="SimSun" w:cs="SimSun"/>
          <w:sz w:val="21"/>
          <w:szCs w:val="21"/>
        </w:rPr>
      </w:pPr>
      <w:r>
        <w:rPr>
          <w:rFonts w:ascii="SimSun" w:hAnsi="SimSun" w:eastAsia="SimSun" w:cs="SimSun"/>
          <w:sz w:val="21"/>
          <w:szCs w:val="21"/>
          <w:spacing w:val="-3"/>
        </w:rPr>
        <w:t>力、创新能力、信息技术应用能力、自主学习能力、实践能力和一定的研究能力， 能够自</w:t>
      </w:r>
      <w:r>
        <w:rPr>
          <w:rFonts w:ascii="SimSun" w:hAnsi="SimSun" w:eastAsia="SimSun" w:cs="SimSun"/>
          <w:sz w:val="21"/>
          <w:szCs w:val="21"/>
          <w:spacing w:val="9"/>
        </w:rPr>
        <w:t xml:space="preserve"> </w:t>
      </w:r>
      <w:r>
        <w:rPr>
          <w:rFonts w:ascii="SimSun" w:hAnsi="SimSun" w:eastAsia="SimSun" w:cs="SimSun"/>
          <w:sz w:val="21"/>
          <w:szCs w:val="21"/>
        </w:rPr>
        <w:t>如地使用俄语开展国际交流；完成培养方案中规定</w:t>
      </w:r>
      <w:r>
        <w:rPr>
          <w:rFonts w:ascii="SimSun" w:hAnsi="SimSun" w:eastAsia="SimSun" w:cs="SimSun"/>
          <w:sz w:val="21"/>
          <w:szCs w:val="21"/>
          <w:spacing w:val="-1"/>
        </w:rPr>
        <w:t>的全部学分。</w:t>
      </w:r>
    </w:p>
    <w:p>
      <w:pPr>
        <w:pStyle w:val="BodyText"/>
        <w:spacing w:line="335" w:lineRule="auto"/>
        <w:rPr/>
      </w:pPr>
      <w:r/>
    </w:p>
    <w:p>
      <w:pPr>
        <w:ind w:left="29"/>
        <w:spacing w:before="69"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6"/>
        </w:rPr>
        <w:t>（三）总学分</w:t>
      </w:r>
      <w:r>
        <w:rPr>
          <w:rFonts w:ascii="SimSun" w:hAnsi="SimSun" w:eastAsia="SimSun" w:cs="SimSun"/>
          <w:sz w:val="21"/>
          <w:szCs w:val="21"/>
          <w:spacing w:val="4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118</w:t>
      </w:r>
      <w:r>
        <w:rPr>
          <w:rFonts w:ascii="SimSun" w:hAnsi="SimSun" w:eastAsia="SimSun" w:cs="SimSun"/>
          <w:sz w:val="21"/>
          <w:szCs w:val="21"/>
          <w:spacing w:val="-3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学分，</w:t>
      </w:r>
      <w:r>
        <w:rPr>
          <w:rFonts w:ascii="SimSun" w:hAnsi="SimSun" w:eastAsia="SimSun" w:cs="SimSun"/>
          <w:sz w:val="21"/>
          <w:szCs w:val="21"/>
          <w:spacing w:val="-6"/>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学制四年，授予文学学士学位</w:t>
      </w:r>
    </w:p>
    <w:p>
      <w:pPr>
        <w:pStyle w:val="BodyText"/>
        <w:spacing w:line="370" w:lineRule="auto"/>
        <w:rPr/>
      </w:pPr>
      <w:r/>
    </w:p>
    <w:p>
      <w:pPr>
        <w:ind w:left="3225"/>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rPr>
        <w:t>俄语专业学分结构表</w:t>
      </w:r>
    </w:p>
    <w:p>
      <w:pPr>
        <w:spacing w:line="77" w:lineRule="auto"/>
        <w:rPr>
          <w:rFonts w:ascii="Arial"/>
          <w:sz w:val="2"/>
        </w:rPr>
      </w:pPr>
      <w:r>
        <w:rPr>
          <w:rFonts w:ascii="Arial"/>
          <w:sz w:val="2"/>
        </w:r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096"/>
        <w:gridCol w:w="1113"/>
        <w:gridCol w:w="1672"/>
        <w:gridCol w:w="1113"/>
        <w:gridCol w:w="1116"/>
        <w:gridCol w:w="1192"/>
      </w:tblGrid>
      <w:tr>
        <w:trPr>
          <w:trHeight w:val="398" w:hRule="atLeast"/>
        </w:trPr>
        <w:tc>
          <w:tcPr>
            <w:tcW w:w="4881" w:type="dxa"/>
            <w:vAlign w:val="top"/>
            <w:gridSpan w:val="3"/>
          </w:tcPr>
          <w:p>
            <w:pPr>
              <w:pStyle w:val="TableText"/>
              <w:ind w:left="2049"/>
              <w:spacing w:before="100" w:line="228" w:lineRule="auto"/>
              <w:rPr>
                <w:sz w:val="19"/>
                <w:szCs w:val="19"/>
              </w:rPr>
            </w:pPr>
            <w:r>
              <w:rPr>
                <w:sz w:val="19"/>
                <w:szCs w:val="19"/>
                <w14:textOutline w14:w="3619" w14:cap="flat" w14:cmpd="sng">
                  <w14:solidFill>
                    <w14:srgbClr w14:val="000000"/>
                  </w14:solidFill>
                  <w14:prstDash w14:val="solid"/>
                  <w14:miter w14:lim="10"/>
                </w14:textOutline>
                <w:spacing w:val="8"/>
              </w:rPr>
              <w:t>学习模块</w:t>
            </w:r>
          </w:p>
        </w:tc>
        <w:tc>
          <w:tcPr>
            <w:tcW w:w="3421" w:type="dxa"/>
            <w:vAlign w:val="top"/>
            <w:gridSpan w:val="3"/>
          </w:tcPr>
          <w:p>
            <w:pPr>
              <w:pStyle w:val="TableText"/>
              <w:ind w:left="1415"/>
              <w:spacing w:before="100" w:line="229" w:lineRule="auto"/>
              <w:rPr>
                <w:sz w:val="19"/>
                <w:szCs w:val="19"/>
              </w:rPr>
            </w:pPr>
            <w:r>
              <w:rPr>
                <w:sz w:val="19"/>
                <w:szCs w:val="19"/>
                <w14:textOutline w14:w="3619" w14:cap="flat" w14:cmpd="sng">
                  <w14:solidFill>
                    <w14:srgbClr w14:val="000000"/>
                  </w14:solidFill>
                  <w14:prstDash w14:val="solid"/>
                  <w14:miter w14:lim="10"/>
                </w14:textOutline>
                <w:spacing w:val="7"/>
              </w:rPr>
              <w:t>总学分</w:t>
            </w:r>
          </w:p>
        </w:tc>
      </w:tr>
      <w:tr>
        <w:trPr>
          <w:trHeight w:val="390" w:hRule="atLeast"/>
        </w:trPr>
        <w:tc>
          <w:tcPr>
            <w:tcW w:w="2096" w:type="dxa"/>
            <w:vAlign w:val="top"/>
            <w:vMerge w:val="restart"/>
            <w:tcBorders>
              <w:bottom w:val="nil"/>
            </w:tcBorders>
          </w:tcPr>
          <w:p>
            <w:pPr>
              <w:spacing w:line="427" w:lineRule="auto"/>
              <w:rPr>
                <w:rFonts w:ascii="Arial"/>
                <w:sz w:val="21"/>
              </w:rPr>
            </w:pPr>
            <w:r/>
          </w:p>
          <w:p>
            <w:pPr>
              <w:pStyle w:val="TableText"/>
              <w:ind w:left="653"/>
              <w:spacing w:before="62" w:line="228" w:lineRule="auto"/>
              <w:rPr>
                <w:sz w:val="19"/>
                <w:szCs w:val="19"/>
              </w:rPr>
            </w:pPr>
            <w:r>
              <w:rPr>
                <w:sz w:val="19"/>
                <w:szCs w:val="19"/>
                <w:spacing w:val="7"/>
              </w:rPr>
              <w:t>通识教育</w:t>
            </w:r>
          </w:p>
        </w:tc>
        <w:tc>
          <w:tcPr>
            <w:tcW w:w="1113" w:type="dxa"/>
            <w:vAlign w:val="top"/>
            <w:vMerge w:val="restart"/>
            <w:tcBorders>
              <w:bottom w:val="nil"/>
            </w:tcBorders>
          </w:tcPr>
          <w:p>
            <w:pPr>
              <w:spacing w:line="426" w:lineRule="auto"/>
              <w:rPr>
                <w:rFonts w:ascii="Arial"/>
                <w:sz w:val="21"/>
              </w:rPr>
            </w:pPr>
            <w:r/>
          </w:p>
          <w:p>
            <w:pPr>
              <w:pStyle w:val="TableText"/>
              <w:ind w:left="163"/>
              <w:spacing w:before="62" w:line="230" w:lineRule="auto"/>
              <w:rPr>
                <w:sz w:val="19"/>
                <w:szCs w:val="19"/>
              </w:rPr>
            </w:pPr>
            <w:r>
              <w:rPr>
                <w:sz w:val="19"/>
                <w:szCs w:val="19"/>
                <w:spacing w:val="7"/>
              </w:rPr>
              <w:t>基础技能</w:t>
            </w:r>
          </w:p>
        </w:tc>
        <w:tc>
          <w:tcPr>
            <w:tcW w:w="1672" w:type="dxa"/>
            <w:vAlign w:val="top"/>
          </w:tcPr>
          <w:p>
            <w:pPr>
              <w:pStyle w:val="TableText"/>
              <w:ind w:left="339"/>
              <w:spacing w:before="93" w:line="228" w:lineRule="auto"/>
              <w:rPr>
                <w:sz w:val="19"/>
                <w:szCs w:val="19"/>
              </w:rPr>
            </w:pPr>
            <w:r>
              <w:rPr>
                <w:sz w:val="19"/>
                <w:szCs w:val="19"/>
                <w:spacing w:val="7"/>
              </w:rPr>
              <w:t>汉语类课程</w:t>
            </w:r>
          </w:p>
        </w:tc>
        <w:tc>
          <w:tcPr>
            <w:tcW w:w="1113" w:type="dxa"/>
            <w:vAlign w:val="top"/>
          </w:tcPr>
          <w:p>
            <w:pPr>
              <w:pStyle w:val="TableText"/>
              <w:ind w:left="513"/>
              <w:spacing w:before="126" w:line="187" w:lineRule="auto"/>
              <w:rPr>
                <w:sz w:val="19"/>
                <w:szCs w:val="19"/>
              </w:rPr>
            </w:pPr>
            <w:r>
              <w:rPr>
                <w:sz w:val="19"/>
                <w:szCs w:val="19"/>
              </w:rPr>
              <w:t>8</w:t>
            </w:r>
          </w:p>
        </w:tc>
        <w:tc>
          <w:tcPr>
            <w:tcW w:w="1116" w:type="dxa"/>
            <w:vAlign w:val="top"/>
            <w:vMerge w:val="restart"/>
            <w:tcBorders>
              <w:bottom w:val="nil"/>
            </w:tcBorders>
          </w:tcPr>
          <w:p>
            <w:pPr>
              <w:spacing w:line="459" w:lineRule="auto"/>
              <w:rPr>
                <w:rFonts w:ascii="Arial"/>
                <w:sz w:val="21"/>
              </w:rPr>
            </w:pPr>
            <w:r/>
          </w:p>
          <w:p>
            <w:pPr>
              <w:pStyle w:val="TableText"/>
              <w:ind w:left="480"/>
              <w:spacing w:before="62" w:line="188" w:lineRule="auto"/>
              <w:rPr>
                <w:sz w:val="19"/>
                <w:szCs w:val="19"/>
              </w:rPr>
            </w:pPr>
            <w:r>
              <w:rPr>
                <w:sz w:val="19"/>
                <w:szCs w:val="19"/>
                <w:spacing w:val="-4"/>
              </w:rPr>
              <w:t>14</w:t>
            </w:r>
          </w:p>
        </w:tc>
        <w:tc>
          <w:tcPr>
            <w:tcW w:w="1192"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466"/>
              <w:spacing w:before="62" w:line="188" w:lineRule="auto"/>
              <w:rPr>
                <w:sz w:val="19"/>
                <w:szCs w:val="19"/>
              </w:rPr>
            </w:pPr>
            <w:r>
              <w:rPr>
                <w:sz w:val="19"/>
                <w:szCs w:val="19"/>
                <w:spacing w:val="-2"/>
              </w:rPr>
              <w:t>118</w:t>
            </w:r>
          </w:p>
        </w:tc>
      </w:tr>
      <w:tr>
        <w:trPr>
          <w:trHeight w:val="390" w:hRule="atLeast"/>
        </w:trPr>
        <w:tc>
          <w:tcPr>
            <w:tcW w:w="2096" w:type="dxa"/>
            <w:vAlign w:val="top"/>
            <w:vMerge w:val="continue"/>
            <w:tcBorders>
              <w:top w:val="nil"/>
              <w:bottom w:val="nil"/>
            </w:tcBorders>
          </w:tcPr>
          <w:p>
            <w:pPr>
              <w:rPr>
                <w:rFonts w:ascii="Arial"/>
                <w:sz w:val="21"/>
              </w:rPr>
            </w:pPr>
            <w:r/>
          </w:p>
        </w:tc>
        <w:tc>
          <w:tcPr>
            <w:tcW w:w="1113" w:type="dxa"/>
            <w:vAlign w:val="top"/>
            <w:vMerge w:val="continue"/>
            <w:tcBorders>
              <w:top w:val="nil"/>
              <w:bottom w:val="nil"/>
            </w:tcBorders>
          </w:tcPr>
          <w:p>
            <w:pPr>
              <w:rPr>
                <w:rFonts w:ascii="Arial"/>
                <w:sz w:val="21"/>
              </w:rPr>
            </w:pPr>
            <w:r/>
          </w:p>
        </w:tc>
        <w:tc>
          <w:tcPr>
            <w:tcW w:w="1672" w:type="dxa"/>
            <w:vAlign w:val="top"/>
          </w:tcPr>
          <w:p>
            <w:pPr>
              <w:pStyle w:val="TableText"/>
              <w:ind w:left="458"/>
              <w:spacing w:before="96" w:line="228" w:lineRule="auto"/>
              <w:rPr>
                <w:sz w:val="19"/>
                <w:szCs w:val="19"/>
              </w:rPr>
            </w:pPr>
            <w:r>
              <w:rPr>
                <w:sz w:val="19"/>
                <w:szCs w:val="19"/>
                <w:spacing w:val="2"/>
              </w:rPr>
              <w:t>中国概况</w:t>
            </w:r>
          </w:p>
        </w:tc>
        <w:tc>
          <w:tcPr>
            <w:tcW w:w="1113" w:type="dxa"/>
            <w:vAlign w:val="top"/>
          </w:tcPr>
          <w:p>
            <w:pPr>
              <w:pStyle w:val="TableText"/>
              <w:ind w:left="515"/>
              <w:spacing w:before="129" w:line="187" w:lineRule="auto"/>
              <w:rPr>
                <w:sz w:val="19"/>
                <w:szCs w:val="19"/>
              </w:rPr>
            </w:pPr>
            <w:r>
              <w:rPr>
                <w:sz w:val="19"/>
                <w:szCs w:val="19"/>
              </w:rPr>
              <w:t>2</w:t>
            </w:r>
          </w:p>
        </w:tc>
        <w:tc>
          <w:tcPr>
            <w:tcW w:w="1116" w:type="dxa"/>
            <w:vAlign w:val="top"/>
            <w:vMerge w:val="continue"/>
            <w:tcBorders>
              <w:top w:val="nil"/>
              <w:bottom w:val="nil"/>
            </w:tcBorders>
          </w:tcPr>
          <w:p>
            <w:pPr>
              <w:rPr>
                <w:rFonts w:ascii="Arial"/>
                <w:sz w:val="21"/>
              </w:rPr>
            </w:pPr>
            <w:r/>
          </w:p>
        </w:tc>
        <w:tc>
          <w:tcPr>
            <w:tcW w:w="1192" w:type="dxa"/>
            <w:vAlign w:val="top"/>
            <w:vMerge w:val="continue"/>
            <w:tcBorders>
              <w:top w:val="nil"/>
              <w:bottom w:val="nil"/>
            </w:tcBorders>
          </w:tcPr>
          <w:p>
            <w:pPr>
              <w:rPr>
                <w:rFonts w:ascii="Arial"/>
                <w:sz w:val="21"/>
              </w:rPr>
            </w:pPr>
            <w:r/>
          </w:p>
        </w:tc>
      </w:tr>
      <w:tr>
        <w:trPr>
          <w:trHeight w:val="393" w:hRule="atLeast"/>
        </w:trPr>
        <w:tc>
          <w:tcPr>
            <w:tcW w:w="2096" w:type="dxa"/>
            <w:vAlign w:val="top"/>
            <w:vMerge w:val="continue"/>
            <w:tcBorders>
              <w:top w:val="nil"/>
            </w:tcBorders>
          </w:tcPr>
          <w:p>
            <w:pPr>
              <w:rPr>
                <w:rFonts w:ascii="Arial"/>
                <w:sz w:val="21"/>
              </w:rPr>
            </w:pPr>
            <w:r/>
          </w:p>
        </w:tc>
        <w:tc>
          <w:tcPr>
            <w:tcW w:w="1113" w:type="dxa"/>
            <w:vAlign w:val="top"/>
            <w:vMerge w:val="continue"/>
            <w:tcBorders>
              <w:top w:val="nil"/>
            </w:tcBorders>
          </w:tcPr>
          <w:p>
            <w:pPr>
              <w:rPr>
                <w:rFonts w:ascii="Arial"/>
                <w:sz w:val="21"/>
              </w:rPr>
            </w:pPr>
            <w:r/>
          </w:p>
        </w:tc>
        <w:tc>
          <w:tcPr>
            <w:tcW w:w="1672" w:type="dxa"/>
            <w:vAlign w:val="top"/>
          </w:tcPr>
          <w:p>
            <w:pPr>
              <w:pStyle w:val="TableText"/>
              <w:ind w:left="345"/>
              <w:spacing w:before="97" w:line="228" w:lineRule="auto"/>
              <w:rPr>
                <w:sz w:val="19"/>
                <w:szCs w:val="19"/>
              </w:rPr>
            </w:pPr>
            <w:r>
              <w:rPr>
                <w:sz w:val="19"/>
                <w:szCs w:val="19"/>
                <w:spacing w:val="6"/>
              </w:rPr>
              <w:t>公共计算机</w:t>
            </w:r>
          </w:p>
        </w:tc>
        <w:tc>
          <w:tcPr>
            <w:tcW w:w="1113" w:type="dxa"/>
            <w:vAlign w:val="top"/>
          </w:tcPr>
          <w:p>
            <w:pPr>
              <w:pStyle w:val="TableText"/>
              <w:ind w:left="512"/>
              <w:spacing w:before="130" w:line="187" w:lineRule="auto"/>
              <w:rPr>
                <w:sz w:val="19"/>
                <w:szCs w:val="19"/>
              </w:rPr>
            </w:pPr>
            <w:r>
              <w:rPr>
                <w:sz w:val="19"/>
                <w:szCs w:val="19"/>
              </w:rPr>
              <w:t>4</w:t>
            </w:r>
          </w:p>
        </w:tc>
        <w:tc>
          <w:tcPr>
            <w:tcW w:w="1116" w:type="dxa"/>
            <w:vAlign w:val="top"/>
            <w:vMerge w:val="continue"/>
            <w:tcBorders>
              <w:top w:val="nil"/>
            </w:tcBorders>
          </w:tcPr>
          <w:p>
            <w:pPr>
              <w:rPr>
                <w:rFonts w:ascii="Arial"/>
                <w:sz w:val="21"/>
              </w:rPr>
            </w:pPr>
            <w:r/>
          </w:p>
        </w:tc>
        <w:tc>
          <w:tcPr>
            <w:tcW w:w="1192" w:type="dxa"/>
            <w:vAlign w:val="top"/>
            <w:vMerge w:val="continue"/>
            <w:tcBorders>
              <w:top w:val="nil"/>
              <w:bottom w:val="nil"/>
            </w:tcBorders>
          </w:tcPr>
          <w:p>
            <w:pPr>
              <w:rPr>
                <w:rFonts w:ascii="Arial"/>
                <w:sz w:val="21"/>
              </w:rPr>
            </w:pPr>
            <w:r/>
          </w:p>
        </w:tc>
      </w:tr>
      <w:tr>
        <w:trPr>
          <w:trHeight w:val="390" w:hRule="atLeast"/>
        </w:trPr>
        <w:tc>
          <w:tcPr>
            <w:tcW w:w="2096" w:type="dxa"/>
            <w:vAlign w:val="top"/>
            <w:vMerge w:val="restart"/>
            <w:tcBorders>
              <w:bottom w:val="nil"/>
            </w:tcBorders>
          </w:tcPr>
          <w:p>
            <w:pPr>
              <w:pStyle w:val="TableText"/>
              <w:ind w:left="653"/>
              <w:spacing w:before="294" w:line="228" w:lineRule="auto"/>
              <w:rPr>
                <w:sz w:val="19"/>
                <w:szCs w:val="19"/>
              </w:rPr>
            </w:pPr>
            <w:r>
              <w:rPr>
                <w:sz w:val="19"/>
                <w:szCs w:val="19"/>
                <w:spacing w:val="7"/>
              </w:rPr>
              <w:t>专业教育</w:t>
            </w:r>
          </w:p>
        </w:tc>
        <w:tc>
          <w:tcPr>
            <w:tcW w:w="2785" w:type="dxa"/>
            <w:vAlign w:val="top"/>
            <w:gridSpan w:val="2"/>
          </w:tcPr>
          <w:p>
            <w:pPr>
              <w:pStyle w:val="TableText"/>
              <w:ind w:left="898"/>
              <w:spacing w:before="97" w:line="229" w:lineRule="auto"/>
              <w:rPr>
                <w:sz w:val="19"/>
                <w:szCs w:val="19"/>
              </w:rPr>
            </w:pPr>
            <w:r>
              <w:rPr>
                <w:sz w:val="19"/>
                <w:szCs w:val="19"/>
                <w:spacing w:val="7"/>
              </w:rPr>
              <w:t>专业核心课</w:t>
            </w:r>
          </w:p>
        </w:tc>
        <w:tc>
          <w:tcPr>
            <w:tcW w:w="1113" w:type="dxa"/>
            <w:vAlign w:val="top"/>
          </w:tcPr>
          <w:p>
            <w:pPr>
              <w:pStyle w:val="TableText"/>
              <w:ind w:left="465"/>
              <w:spacing w:before="131" w:line="187" w:lineRule="auto"/>
              <w:rPr>
                <w:sz w:val="19"/>
                <w:szCs w:val="19"/>
              </w:rPr>
            </w:pPr>
            <w:r>
              <w:rPr>
                <w:sz w:val="19"/>
                <w:szCs w:val="19"/>
              </w:rPr>
              <w:t>82</w:t>
            </w:r>
          </w:p>
        </w:tc>
        <w:tc>
          <w:tcPr>
            <w:tcW w:w="1116" w:type="dxa"/>
            <w:vAlign w:val="top"/>
            <w:vMerge w:val="restart"/>
            <w:tcBorders>
              <w:bottom w:val="nil"/>
            </w:tcBorders>
          </w:tcPr>
          <w:p>
            <w:pPr>
              <w:spacing w:line="264" w:lineRule="auto"/>
              <w:rPr>
                <w:rFonts w:ascii="Arial"/>
                <w:sz w:val="21"/>
              </w:rPr>
            </w:pPr>
            <w:r/>
          </w:p>
          <w:p>
            <w:pPr>
              <w:pStyle w:val="TableText"/>
              <w:ind w:left="466"/>
              <w:spacing w:before="62" w:line="187" w:lineRule="auto"/>
              <w:rPr>
                <w:sz w:val="19"/>
                <w:szCs w:val="19"/>
              </w:rPr>
            </w:pPr>
            <w:r>
              <w:rPr>
                <w:sz w:val="19"/>
                <w:szCs w:val="19"/>
              </w:rPr>
              <w:t>94</w:t>
            </w:r>
          </w:p>
        </w:tc>
        <w:tc>
          <w:tcPr>
            <w:tcW w:w="1192" w:type="dxa"/>
            <w:vAlign w:val="top"/>
            <w:vMerge w:val="continue"/>
            <w:tcBorders>
              <w:top w:val="nil"/>
              <w:bottom w:val="nil"/>
            </w:tcBorders>
          </w:tcPr>
          <w:p>
            <w:pPr>
              <w:rPr>
                <w:rFonts w:ascii="Arial"/>
                <w:sz w:val="21"/>
              </w:rPr>
            </w:pPr>
            <w:r/>
          </w:p>
        </w:tc>
      </w:tr>
      <w:tr>
        <w:trPr>
          <w:trHeight w:val="393" w:hRule="atLeast"/>
        </w:trPr>
        <w:tc>
          <w:tcPr>
            <w:tcW w:w="2096" w:type="dxa"/>
            <w:vAlign w:val="top"/>
            <w:vMerge w:val="continue"/>
            <w:tcBorders>
              <w:top w:val="nil"/>
            </w:tcBorders>
          </w:tcPr>
          <w:p>
            <w:pPr>
              <w:rPr>
                <w:rFonts w:ascii="Arial"/>
                <w:sz w:val="21"/>
              </w:rPr>
            </w:pPr>
            <w:r/>
          </w:p>
        </w:tc>
        <w:tc>
          <w:tcPr>
            <w:tcW w:w="2785" w:type="dxa"/>
            <w:vAlign w:val="top"/>
            <w:gridSpan w:val="2"/>
          </w:tcPr>
          <w:p>
            <w:pPr>
              <w:pStyle w:val="TableText"/>
              <w:ind w:left="796"/>
              <w:spacing w:before="99" w:line="228" w:lineRule="auto"/>
              <w:rPr>
                <w:sz w:val="19"/>
                <w:szCs w:val="19"/>
              </w:rPr>
            </w:pPr>
            <w:r>
              <w:rPr>
                <w:sz w:val="19"/>
                <w:szCs w:val="19"/>
                <w:spacing w:val="8"/>
              </w:rPr>
              <w:t>个性化选修课</w:t>
            </w:r>
          </w:p>
        </w:tc>
        <w:tc>
          <w:tcPr>
            <w:tcW w:w="1113" w:type="dxa"/>
            <w:vAlign w:val="top"/>
          </w:tcPr>
          <w:p>
            <w:pPr>
              <w:pStyle w:val="TableText"/>
              <w:ind w:left="479"/>
              <w:spacing w:before="131" w:line="188" w:lineRule="auto"/>
              <w:rPr>
                <w:sz w:val="19"/>
                <w:szCs w:val="19"/>
              </w:rPr>
            </w:pPr>
            <w:r>
              <w:rPr>
                <w:sz w:val="19"/>
                <w:szCs w:val="19"/>
                <w:spacing w:val="-4"/>
              </w:rPr>
              <w:t>12</w:t>
            </w:r>
          </w:p>
        </w:tc>
        <w:tc>
          <w:tcPr>
            <w:tcW w:w="1116" w:type="dxa"/>
            <w:vAlign w:val="top"/>
            <w:vMerge w:val="continue"/>
            <w:tcBorders>
              <w:top w:val="nil"/>
            </w:tcBorders>
          </w:tcPr>
          <w:p>
            <w:pPr>
              <w:rPr>
                <w:rFonts w:ascii="Arial"/>
                <w:sz w:val="21"/>
              </w:rPr>
            </w:pPr>
            <w:r/>
          </w:p>
        </w:tc>
        <w:tc>
          <w:tcPr>
            <w:tcW w:w="1192" w:type="dxa"/>
            <w:vAlign w:val="top"/>
            <w:vMerge w:val="continue"/>
            <w:tcBorders>
              <w:top w:val="nil"/>
              <w:bottom w:val="nil"/>
            </w:tcBorders>
          </w:tcPr>
          <w:p>
            <w:pPr>
              <w:rPr>
                <w:rFonts w:ascii="Arial"/>
                <w:sz w:val="21"/>
              </w:rPr>
            </w:pPr>
            <w:r/>
          </w:p>
        </w:tc>
      </w:tr>
      <w:tr>
        <w:trPr>
          <w:trHeight w:val="390" w:hRule="atLeast"/>
        </w:trPr>
        <w:tc>
          <w:tcPr>
            <w:tcW w:w="2096" w:type="dxa"/>
            <w:vAlign w:val="top"/>
          </w:tcPr>
          <w:p>
            <w:pPr>
              <w:pStyle w:val="TableText"/>
              <w:ind w:left="353"/>
              <w:spacing w:before="96" w:line="228" w:lineRule="auto"/>
              <w:rPr>
                <w:sz w:val="19"/>
                <w:szCs w:val="19"/>
              </w:rPr>
            </w:pPr>
            <w:r>
              <w:rPr>
                <w:sz w:val="19"/>
                <w:szCs w:val="19"/>
                <w:spacing w:val="8"/>
              </w:rPr>
              <w:t>创新研究与实践</w:t>
            </w:r>
          </w:p>
        </w:tc>
        <w:tc>
          <w:tcPr>
            <w:tcW w:w="2785" w:type="dxa"/>
            <w:vAlign w:val="top"/>
            <w:gridSpan w:val="2"/>
          </w:tcPr>
          <w:p>
            <w:pPr>
              <w:pStyle w:val="TableText"/>
              <w:ind w:left="1002"/>
              <w:spacing w:before="97" w:line="228" w:lineRule="auto"/>
              <w:rPr>
                <w:sz w:val="19"/>
                <w:szCs w:val="19"/>
              </w:rPr>
            </w:pPr>
            <w:r>
              <w:rPr>
                <w:sz w:val="19"/>
                <w:szCs w:val="19"/>
                <w:spacing w:val="6"/>
              </w:rPr>
              <w:t>毕业论文</w:t>
            </w:r>
          </w:p>
        </w:tc>
        <w:tc>
          <w:tcPr>
            <w:tcW w:w="1113" w:type="dxa"/>
            <w:vAlign w:val="top"/>
          </w:tcPr>
          <w:p>
            <w:pPr>
              <w:pStyle w:val="TableText"/>
              <w:ind w:left="512"/>
              <w:spacing w:before="130" w:line="187" w:lineRule="auto"/>
              <w:rPr>
                <w:sz w:val="19"/>
                <w:szCs w:val="19"/>
              </w:rPr>
            </w:pPr>
            <w:r>
              <w:rPr>
                <w:sz w:val="19"/>
                <w:szCs w:val="19"/>
              </w:rPr>
              <w:t>4</w:t>
            </w:r>
          </w:p>
        </w:tc>
        <w:tc>
          <w:tcPr>
            <w:tcW w:w="1116" w:type="dxa"/>
            <w:vAlign w:val="top"/>
          </w:tcPr>
          <w:p>
            <w:pPr>
              <w:pStyle w:val="TableText"/>
              <w:ind w:left="512"/>
              <w:spacing w:before="130" w:line="187" w:lineRule="auto"/>
              <w:rPr>
                <w:sz w:val="19"/>
                <w:szCs w:val="19"/>
              </w:rPr>
            </w:pPr>
            <w:r>
              <w:rPr>
                <w:sz w:val="19"/>
                <w:szCs w:val="19"/>
              </w:rPr>
              <w:t>4</w:t>
            </w:r>
          </w:p>
        </w:tc>
        <w:tc>
          <w:tcPr>
            <w:tcW w:w="1192" w:type="dxa"/>
            <w:vAlign w:val="top"/>
            <w:vMerge w:val="continue"/>
            <w:tcBorders>
              <w:top w:val="nil"/>
              <w:bottom w:val="nil"/>
            </w:tcBorders>
          </w:tcPr>
          <w:p>
            <w:pPr>
              <w:rPr>
                <w:rFonts w:ascii="Arial"/>
                <w:sz w:val="21"/>
              </w:rPr>
            </w:pPr>
            <w:r/>
          </w:p>
        </w:tc>
      </w:tr>
      <w:tr>
        <w:trPr>
          <w:trHeight w:val="398" w:hRule="atLeast"/>
        </w:trPr>
        <w:tc>
          <w:tcPr>
            <w:tcW w:w="2096" w:type="dxa"/>
            <w:vAlign w:val="top"/>
          </w:tcPr>
          <w:p>
            <w:pPr>
              <w:pStyle w:val="TableText"/>
              <w:ind w:left="156"/>
              <w:spacing w:before="62" w:line="228" w:lineRule="auto"/>
              <w:rPr>
                <w:sz w:val="19"/>
                <w:szCs w:val="19"/>
              </w:rPr>
            </w:pPr>
            <w:r>
              <w:rPr>
                <w:sz w:val="19"/>
                <w:szCs w:val="19"/>
                <w:spacing w:val="8"/>
              </w:rPr>
              <w:t>素质拓展与发展指导</w:t>
            </w:r>
          </w:p>
        </w:tc>
        <w:tc>
          <w:tcPr>
            <w:tcW w:w="2785" w:type="dxa"/>
            <w:vAlign w:val="top"/>
            <w:gridSpan w:val="2"/>
          </w:tcPr>
          <w:p>
            <w:pPr>
              <w:pStyle w:val="TableText"/>
              <w:ind w:left="1001"/>
              <w:spacing w:before="100" w:line="229" w:lineRule="auto"/>
              <w:rPr>
                <w:sz w:val="19"/>
                <w:szCs w:val="19"/>
              </w:rPr>
            </w:pPr>
            <w:r>
              <w:rPr>
                <w:sz w:val="19"/>
                <w:szCs w:val="19"/>
                <w:spacing w:val="6"/>
              </w:rPr>
              <w:t>发展指导</w:t>
            </w:r>
          </w:p>
        </w:tc>
        <w:tc>
          <w:tcPr>
            <w:tcW w:w="1113" w:type="dxa"/>
            <w:vAlign w:val="top"/>
          </w:tcPr>
          <w:p>
            <w:pPr>
              <w:pStyle w:val="TableText"/>
              <w:ind w:left="514"/>
              <w:spacing w:before="134" w:line="187" w:lineRule="auto"/>
              <w:rPr>
                <w:sz w:val="19"/>
                <w:szCs w:val="19"/>
              </w:rPr>
            </w:pPr>
            <w:r>
              <w:rPr>
                <w:sz w:val="19"/>
                <w:szCs w:val="19"/>
              </w:rPr>
              <w:t>6</w:t>
            </w:r>
          </w:p>
        </w:tc>
        <w:tc>
          <w:tcPr>
            <w:tcW w:w="1116" w:type="dxa"/>
            <w:vAlign w:val="top"/>
          </w:tcPr>
          <w:p>
            <w:pPr>
              <w:pStyle w:val="TableText"/>
              <w:ind w:left="515"/>
              <w:spacing w:before="134" w:line="187" w:lineRule="auto"/>
              <w:rPr>
                <w:sz w:val="19"/>
                <w:szCs w:val="19"/>
              </w:rPr>
            </w:pPr>
            <w:r>
              <w:rPr>
                <w:sz w:val="19"/>
                <w:szCs w:val="19"/>
              </w:rPr>
              <w:t>6</w:t>
            </w:r>
          </w:p>
        </w:tc>
        <w:tc>
          <w:tcPr>
            <w:tcW w:w="1192" w:type="dxa"/>
            <w:vAlign w:val="top"/>
            <w:vMerge w:val="continue"/>
            <w:tcBorders>
              <w:top w:val="nil"/>
            </w:tcBorders>
          </w:tcPr>
          <w:p>
            <w:pPr>
              <w:rPr>
                <w:rFonts w:ascii="Arial"/>
                <w:sz w:val="21"/>
              </w:rPr>
            </w:pPr>
            <w:r/>
          </w:p>
        </w:tc>
      </w:tr>
    </w:tbl>
    <w:p>
      <w:pPr>
        <w:pStyle w:val="BodyText"/>
        <w:spacing w:line="350"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（四）课程修读要求</w:t>
      </w:r>
    </w:p>
    <w:p>
      <w:pPr>
        <w:pStyle w:val="BodyText"/>
        <w:spacing w:line="455" w:lineRule="auto"/>
        <w:rPr/>
      </w:pPr>
      <w:r/>
    </w:p>
    <w:p>
      <w:pPr>
        <w:ind w:left="38"/>
        <w:spacing w:before="78" w:line="20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1.通识教育</w:t>
      </w:r>
      <w:r>
        <w:rPr>
          <w:rFonts w:ascii="SimSun" w:hAnsi="SimSun" w:eastAsia="SimSun" w:cs="SimSun"/>
          <w:sz w:val="24"/>
          <w:szCs w:val="24"/>
          <w14:textOutline w14:w="4356" w14:cap="flat" w14:cmpd="sng">
            <w14:solidFill>
              <w14:srgbClr w14:val="000000"/>
            </w14:solidFill>
            <w14:prstDash w14:val="solid"/>
            <w14:miter w14:lim="10"/>
          </w14:textOutline>
          <w:spacing w:val="-3"/>
        </w:rPr>
        <w:t>-</w:t>
      </w:r>
      <w:r>
        <w:rPr>
          <w:rFonts w:ascii="SimSun" w:hAnsi="SimSun" w:eastAsia="SimSun" w:cs="SimSun"/>
          <w:sz w:val="21"/>
          <w:szCs w:val="21"/>
          <w14:textOutline w14:w="3835" w14:cap="flat" w14:cmpd="sng">
            <w14:solidFill>
              <w14:srgbClr w14:val="000000"/>
            </w14:solidFill>
            <w14:prstDash w14:val="solid"/>
            <w14:miter w14:lim="10"/>
          </w14:textOutline>
          <w:spacing w:val="-3"/>
        </w:rPr>
        <w:t>基础技能</w:t>
      </w:r>
      <w:r>
        <w:rPr>
          <w:rFonts w:ascii="SimSun" w:hAnsi="SimSun" w:eastAsia="SimSun" w:cs="SimSun"/>
          <w:sz w:val="21"/>
          <w:szCs w:val="21"/>
          <w:spacing w:val="2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14</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学分</w:t>
      </w:r>
    </w:p>
    <w:p>
      <w:pPr>
        <w:pStyle w:val="BodyText"/>
        <w:spacing w:line="351" w:lineRule="auto"/>
        <w:rPr/>
      </w:pPr>
      <w:r/>
    </w:p>
    <w:p>
      <w:pPr>
        <w:ind w:left="448"/>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（1）汉语类课程</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w:t>
      </w:r>
      <w:r>
        <w:rPr>
          <w:rFonts w:ascii="SimSun" w:hAnsi="SimSun" w:eastAsia="SimSun" w:cs="SimSun"/>
          <w:sz w:val="21"/>
          <w:szCs w:val="21"/>
          <w:spacing w:val="-3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学分，选修</w:t>
      </w:r>
    </w:p>
    <w:p>
      <w:pPr>
        <w:ind w:left="863"/>
        <w:spacing w:before="61" w:line="221" w:lineRule="auto"/>
        <w:rPr>
          <w:rFonts w:ascii="SimSun" w:hAnsi="SimSun" w:eastAsia="SimSun" w:cs="SimSun"/>
          <w:sz w:val="21"/>
          <w:szCs w:val="21"/>
        </w:rPr>
      </w:pPr>
      <w:r>
        <w:rPr>
          <w:rFonts w:ascii="SimSun" w:hAnsi="SimSun" w:eastAsia="SimSun" w:cs="SimSun"/>
          <w:sz w:val="21"/>
          <w:szCs w:val="21"/>
          <w:spacing w:val="-4"/>
        </w:rPr>
        <w:t>要求第一至第四学期在汉语类课程中选修</w:t>
      </w:r>
      <w:r>
        <w:rPr>
          <w:rFonts w:ascii="SimSun" w:hAnsi="SimSun" w:eastAsia="SimSun" w:cs="SimSun"/>
          <w:sz w:val="21"/>
          <w:szCs w:val="21"/>
          <w:spacing w:val="-43"/>
        </w:rPr>
        <w:t xml:space="preserve"> </w:t>
      </w:r>
      <w:r>
        <w:rPr>
          <w:rFonts w:ascii="SimSun" w:hAnsi="SimSun" w:eastAsia="SimSun" w:cs="SimSun"/>
          <w:sz w:val="21"/>
          <w:szCs w:val="21"/>
          <w:spacing w:val="-4"/>
        </w:rPr>
        <w:t>8</w:t>
      </w:r>
      <w:r>
        <w:rPr>
          <w:rFonts w:ascii="SimSun" w:hAnsi="SimSun" w:eastAsia="SimSun" w:cs="SimSun"/>
          <w:sz w:val="21"/>
          <w:szCs w:val="21"/>
          <w:spacing w:val="-40"/>
        </w:rPr>
        <w:t xml:space="preserve"> </w:t>
      </w:r>
      <w:r>
        <w:rPr>
          <w:rFonts w:ascii="SimSun" w:hAnsi="SimSun" w:eastAsia="SimSun" w:cs="SimSun"/>
          <w:sz w:val="21"/>
          <w:szCs w:val="21"/>
          <w:spacing w:val="-4"/>
        </w:rPr>
        <w:t>学分，</w:t>
      </w:r>
      <w:r>
        <w:rPr>
          <w:rFonts w:ascii="SimSun" w:hAnsi="SimSun" w:eastAsia="SimSun" w:cs="SimSun"/>
          <w:sz w:val="21"/>
          <w:szCs w:val="21"/>
          <w:spacing w:val="-24"/>
        </w:rPr>
        <w:t xml:space="preserve"> </w:t>
      </w:r>
      <w:r>
        <w:rPr>
          <w:rFonts w:ascii="SimSun" w:hAnsi="SimSun" w:eastAsia="SimSun" w:cs="SimSun"/>
          <w:sz w:val="21"/>
          <w:szCs w:val="21"/>
          <w:spacing w:val="-4"/>
        </w:rPr>
        <w:t>每个学期修满</w:t>
      </w:r>
      <w:r>
        <w:rPr>
          <w:rFonts w:ascii="SimSun" w:hAnsi="SimSun" w:eastAsia="SimSun" w:cs="SimSun"/>
          <w:sz w:val="21"/>
          <w:szCs w:val="21"/>
          <w:spacing w:val="-41"/>
        </w:rPr>
        <w:t xml:space="preserve"> </w:t>
      </w:r>
      <w:r>
        <w:rPr>
          <w:rFonts w:ascii="SimSun" w:hAnsi="SimSun" w:eastAsia="SimSun" w:cs="SimSun"/>
          <w:sz w:val="21"/>
          <w:szCs w:val="21"/>
          <w:spacing w:val="-4"/>
        </w:rPr>
        <w:t>2</w:t>
      </w:r>
      <w:r>
        <w:rPr>
          <w:rFonts w:ascii="SimSun" w:hAnsi="SimSun" w:eastAsia="SimSun" w:cs="SimSun"/>
          <w:sz w:val="21"/>
          <w:szCs w:val="21"/>
          <w:spacing w:val="-43"/>
        </w:rPr>
        <w:t xml:space="preserve"> </w:t>
      </w:r>
      <w:r>
        <w:rPr>
          <w:rFonts w:ascii="SimSun" w:hAnsi="SimSun" w:eastAsia="SimSun" w:cs="SimSun"/>
          <w:sz w:val="21"/>
          <w:szCs w:val="21"/>
          <w:spacing w:val="-4"/>
        </w:rPr>
        <w:t>学分。</w:t>
      </w:r>
    </w:p>
    <w:p>
      <w:pPr>
        <w:ind w:left="448"/>
        <w:spacing w:before="61" w:line="312" w:lineRule="exact"/>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（2）中国概况</w:t>
      </w:r>
      <w:r>
        <w:rPr>
          <w:rFonts w:ascii="SimSun" w:hAnsi="SimSun" w:eastAsia="SimSun" w:cs="SimSun"/>
          <w:sz w:val="21"/>
          <w:szCs w:val="21"/>
          <w:spacing w:val="24"/>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2</w:t>
      </w:r>
      <w:r>
        <w:rPr>
          <w:rFonts w:ascii="SimSun" w:hAnsi="SimSun" w:eastAsia="SimSun" w:cs="SimSun"/>
          <w:sz w:val="21"/>
          <w:szCs w:val="21"/>
          <w:spacing w:val="-39"/>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学分，</w:t>
      </w:r>
      <w:r>
        <w:rPr>
          <w:rFonts w:ascii="SimSun" w:hAnsi="SimSun" w:eastAsia="SimSun" w:cs="SimSun"/>
          <w:sz w:val="21"/>
          <w:szCs w:val="21"/>
          <w:spacing w:val="-10"/>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必修</w:t>
      </w:r>
    </w:p>
    <w:p>
      <w:pPr>
        <w:ind w:left="448"/>
        <w:spacing w:before="1" w:line="219"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（3）公共计算机</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4</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w:t>
      </w:r>
    </w:p>
    <w:p>
      <w:pPr>
        <w:spacing w:line="219" w:lineRule="auto"/>
        <w:sectPr>
          <w:footerReference w:type="default" r:id="rId86"/>
          <w:pgSz w:w="11907" w:h="16839"/>
          <w:pgMar w:top="400" w:right="1785" w:bottom="821" w:left="1785" w:header="0" w:footer="643" w:gutter="0"/>
        </w:sectPr>
        <w:rPr>
          <w:rFonts w:ascii="SimSun" w:hAnsi="SimSun" w:eastAsia="SimSun" w:cs="SimSun"/>
          <w:sz w:val="21"/>
          <w:szCs w:val="21"/>
        </w:rPr>
      </w:pPr>
    </w:p>
    <w:p>
      <w:pPr>
        <w:pStyle w:val="BodyText"/>
        <w:spacing w:line="276" w:lineRule="auto"/>
        <w:rPr/>
      </w:pPr>
      <w:r/>
    </w:p>
    <w:p>
      <w:pPr>
        <w:pStyle w:val="BodyText"/>
        <w:spacing w:line="276" w:lineRule="auto"/>
        <w:rPr/>
      </w:pPr>
      <w:r/>
    </w:p>
    <w:p>
      <w:pPr>
        <w:pStyle w:val="BodyText"/>
        <w:spacing w:line="276" w:lineRule="auto"/>
        <w:rPr/>
      </w:pPr>
      <w:r/>
    </w:p>
    <w:p>
      <w:pPr>
        <w:pStyle w:val="BodyText"/>
        <w:spacing w:line="277" w:lineRule="auto"/>
        <w:rPr/>
      </w:pPr>
      <w:r/>
    </w:p>
    <w:p>
      <w:pPr>
        <w:ind w:left="25"/>
        <w:spacing w:before="68" w:line="221"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2.专业教育</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94</w:t>
      </w:r>
      <w:r>
        <w:rPr>
          <w:rFonts w:ascii="SimSun" w:hAnsi="SimSun" w:eastAsia="SimSun" w:cs="SimSun"/>
          <w:sz w:val="21"/>
          <w:szCs w:val="21"/>
          <w:spacing w:val="-3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学分，其中必修</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82</w:t>
      </w:r>
      <w:r>
        <w:rPr>
          <w:rFonts w:ascii="SimSun" w:hAnsi="SimSun" w:eastAsia="SimSun" w:cs="SimSun"/>
          <w:sz w:val="21"/>
          <w:szCs w:val="21"/>
          <w:spacing w:val="-4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学分，选修</w:t>
      </w:r>
      <w:r>
        <w:rPr>
          <w:rFonts w:ascii="SimSun" w:hAnsi="SimSun" w:eastAsia="SimSun" w:cs="SimSun"/>
          <w:sz w:val="21"/>
          <w:szCs w:val="21"/>
          <w:spacing w:val="-2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12</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w:t>
      </w:r>
    </w:p>
    <w:p>
      <w:pPr>
        <w:pStyle w:val="BodyText"/>
        <w:spacing w:line="369" w:lineRule="auto"/>
        <w:rPr/>
      </w:pPr>
      <w:r/>
    </w:p>
    <w:p>
      <w:pPr>
        <w:ind w:left="448"/>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（1）专业核心课修读要求</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82</w:t>
      </w:r>
      <w:r>
        <w:rPr>
          <w:rFonts w:ascii="SimSun" w:hAnsi="SimSun" w:eastAsia="SimSun" w:cs="SimSun"/>
          <w:sz w:val="21"/>
          <w:szCs w:val="21"/>
          <w:spacing w:val="-3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学分，必修</w:t>
      </w:r>
    </w:p>
    <w:p>
      <w:pPr>
        <w:ind w:left="864"/>
        <w:spacing w:before="60" w:line="221" w:lineRule="auto"/>
        <w:rPr>
          <w:rFonts w:ascii="SimSun" w:hAnsi="SimSun" w:eastAsia="SimSun" w:cs="SimSun"/>
          <w:sz w:val="21"/>
          <w:szCs w:val="21"/>
        </w:rPr>
      </w:pPr>
      <w:r>
        <w:rPr>
          <w:rFonts w:ascii="SimSun" w:hAnsi="SimSun" w:eastAsia="SimSun" w:cs="SimSun"/>
          <w:sz w:val="21"/>
          <w:szCs w:val="21"/>
          <w:spacing w:val="-2"/>
        </w:rPr>
        <w:t>完成【俄语】专业核心课程模块所有课程，共</w:t>
      </w:r>
      <w:r>
        <w:rPr>
          <w:rFonts w:ascii="SimSun" w:hAnsi="SimSun" w:eastAsia="SimSun" w:cs="SimSun"/>
          <w:sz w:val="21"/>
          <w:szCs w:val="21"/>
          <w:spacing w:val="-35"/>
        </w:rPr>
        <w:t xml:space="preserve"> </w:t>
      </w:r>
      <w:r>
        <w:rPr>
          <w:rFonts w:ascii="SimSun" w:hAnsi="SimSun" w:eastAsia="SimSun" w:cs="SimSun"/>
          <w:sz w:val="21"/>
          <w:szCs w:val="21"/>
          <w:spacing w:val="-2"/>
        </w:rPr>
        <w:t>82</w:t>
      </w:r>
      <w:r>
        <w:rPr>
          <w:rFonts w:ascii="SimSun" w:hAnsi="SimSun" w:eastAsia="SimSun" w:cs="SimSun"/>
          <w:sz w:val="21"/>
          <w:szCs w:val="21"/>
          <w:spacing w:val="-43"/>
        </w:rPr>
        <w:t xml:space="preserve"> </w:t>
      </w:r>
      <w:r>
        <w:rPr>
          <w:rFonts w:ascii="SimSun" w:hAnsi="SimSun" w:eastAsia="SimSun" w:cs="SimSun"/>
          <w:sz w:val="21"/>
          <w:szCs w:val="21"/>
          <w:spacing w:val="-2"/>
        </w:rPr>
        <w:t>学分。</w:t>
      </w:r>
    </w:p>
    <w:p>
      <w:pPr>
        <w:ind w:left="448"/>
        <w:spacing w:before="60"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（2）个性化选修课修读要求</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12</w:t>
      </w:r>
      <w:r>
        <w:rPr>
          <w:rFonts w:ascii="SimSun" w:hAnsi="SimSun" w:eastAsia="SimSun" w:cs="SimSun"/>
          <w:sz w:val="21"/>
          <w:szCs w:val="21"/>
          <w:spacing w:val="-2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学分，选修</w:t>
      </w:r>
    </w:p>
    <w:p>
      <w:pPr>
        <w:ind w:left="861"/>
        <w:spacing w:before="60" w:line="221" w:lineRule="auto"/>
        <w:rPr>
          <w:rFonts w:ascii="SimSun" w:hAnsi="SimSun" w:eastAsia="SimSun" w:cs="SimSun"/>
          <w:sz w:val="21"/>
          <w:szCs w:val="21"/>
        </w:rPr>
      </w:pPr>
      <w:r>
        <w:rPr>
          <w:rFonts w:ascii="SimSun" w:hAnsi="SimSun" w:eastAsia="SimSun" w:cs="SimSun"/>
          <w:sz w:val="21"/>
          <w:szCs w:val="21"/>
          <w:spacing w:val="-3"/>
        </w:rPr>
        <w:t>在个性化选修课程模块【2</w:t>
      </w:r>
      <w:r>
        <w:rPr>
          <w:rFonts w:ascii="SimSun" w:hAnsi="SimSun" w:eastAsia="SimSun" w:cs="SimSun"/>
          <w:sz w:val="21"/>
          <w:szCs w:val="21"/>
          <w:spacing w:val="-30"/>
        </w:rPr>
        <w:t xml:space="preserve"> </w:t>
      </w:r>
      <w:r>
        <w:rPr>
          <w:rFonts w:ascii="SimSun" w:hAnsi="SimSun" w:eastAsia="SimSun" w:cs="SimSun"/>
          <w:sz w:val="21"/>
          <w:szCs w:val="21"/>
          <w:spacing w:val="-3"/>
        </w:rPr>
        <w:t>俄语】中任选</w:t>
      </w:r>
      <w:r>
        <w:rPr>
          <w:rFonts w:ascii="SimSun" w:hAnsi="SimSun" w:eastAsia="SimSun" w:cs="SimSun"/>
          <w:sz w:val="21"/>
          <w:szCs w:val="21"/>
          <w:spacing w:val="-31"/>
        </w:rPr>
        <w:t xml:space="preserve"> </w:t>
      </w:r>
      <w:r>
        <w:rPr>
          <w:rFonts w:ascii="SimSun" w:hAnsi="SimSun" w:eastAsia="SimSun" w:cs="SimSun"/>
          <w:sz w:val="21"/>
          <w:szCs w:val="21"/>
          <w:spacing w:val="-3"/>
        </w:rPr>
        <w:t>12</w:t>
      </w:r>
      <w:r>
        <w:rPr>
          <w:rFonts w:ascii="SimSun" w:hAnsi="SimSun" w:eastAsia="SimSun" w:cs="SimSun"/>
          <w:sz w:val="21"/>
          <w:szCs w:val="21"/>
          <w:spacing w:val="-42"/>
        </w:rPr>
        <w:t xml:space="preserve"> </w:t>
      </w:r>
      <w:r>
        <w:rPr>
          <w:rFonts w:ascii="SimSun" w:hAnsi="SimSun" w:eastAsia="SimSun" w:cs="SimSun"/>
          <w:sz w:val="21"/>
          <w:szCs w:val="21"/>
          <w:spacing w:val="-3"/>
        </w:rPr>
        <w:t>学分课程。</w:t>
      </w:r>
    </w:p>
    <w:p>
      <w:pPr>
        <w:pStyle w:val="BodyText"/>
        <w:spacing w:line="357" w:lineRule="auto"/>
        <w:rPr/>
      </w:pPr>
      <w:r/>
    </w:p>
    <w:p>
      <w:pPr>
        <w:ind w:left="26"/>
        <w:spacing w:before="79" w:line="199"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3.创新研究与实践</w:t>
      </w:r>
      <w:r>
        <w:rPr>
          <w:rFonts w:ascii="SimSun" w:hAnsi="SimSun" w:eastAsia="SimSun" w:cs="SimSun"/>
          <w:sz w:val="24"/>
          <w:szCs w:val="24"/>
          <w14:textOutline w14:w="4356" w14:cap="flat" w14:cmpd="sng">
            <w14:solidFill>
              <w14:srgbClr w14:val="000000"/>
            </w14:solidFill>
            <w14:prstDash w14:val="solid"/>
            <w14:miter w14:lim="10"/>
          </w14:textOutline>
          <w:spacing w:val="-1"/>
        </w:rPr>
        <w:t>-</w:t>
      </w:r>
      <w:r>
        <w:rPr>
          <w:rFonts w:ascii="SimSun" w:hAnsi="SimSun" w:eastAsia="SimSun" w:cs="SimSun"/>
          <w:sz w:val="21"/>
          <w:szCs w:val="21"/>
          <w14:textOutline w14:w="3835" w14:cap="flat" w14:cmpd="sng">
            <w14:solidFill>
              <w14:srgbClr w14:val="000000"/>
            </w14:solidFill>
            <w14:prstDash w14:val="solid"/>
            <w14:miter w14:lim="10"/>
          </w14:textOutline>
          <w:spacing w:val="-1"/>
        </w:rPr>
        <w:t>毕业论文</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4</w:t>
      </w:r>
      <w:r>
        <w:rPr>
          <w:rFonts w:ascii="SimSun" w:hAnsi="SimSun" w:eastAsia="SimSun" w:cs="SimSun"/>
          <w:sz w:val="21"/>
          <w:szCs w:val="21"/>
          <w:spacing w:val="-2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学分，必修</w:t>
      </w:r>
    </w:p>
    <w:p>
      <w:pPr>
        <w:pStyle w:val="BodyText"/>
        <w:spacing w:line="354" w:lineRule="auto"/>
        <w:rPr/>
      </w:pPr>
      <w:r/>
    </w:p>
    <w:p>
      <w:pPr>
        <w:ind w:left="446" w:right="7" w:firstLine="415"/>
        <w:spacing w:before="68" w:line="248" w:lineRule="auto"/>
        <w:rPr>
          <w:rFonts w:ascii="SimSun" w:hAnsi="SimSun" w:eastAsia="SimSun" w:cs="SimSun"/>
          <w:sz w:val="21"/>
          <w:szCs w:val="21"/>
        </w:rPr>
      </w:pPr>
      <w:r>
        <w:rPr>
          <w:rFonts w:ascii="SimSun" w:hAnsi="SimSun" w:eastAsia="SimSun" w:cs="SimSun"/>
          <w:sz w:val="21"/>
          <w:szCs w:val="21"/>
          <w:spacing w:val="-5"/>
        </w:rPr>
        <w:t>第四学年撰写一篇毕业论文（正文</w:t>
      </w:r>
      <w:r>
        <w:rPr>
          <w:rFonts w:ascii="SimSun" w:hAnsi="SimSun" w:eastAsia="SimSun" w:cs="SimSun"/>
          <w:sz w:val="21"/>
          <w:szCs w:val="21"/>
          <w:spacing w:val="-39"/>
        </w:rPr>
        <w:t xml:space="preserve"> </w:t>
      </w:r>
      <w:r>
        <w:rPr>
          <w:rFonts w:ascii="SimSun" w:hAnsi="SimSun" w:eastAsia="SimSun" w:cs="SimSun"/>
          <w:sz w:val="21"/>
          <w:szCs w:val="21"/>
          <w:spacing w:val="-5"/>
        </w:rPr>
        <w:t>8000</w:t>
      </w:r>
      <w:r>
        <w:rPr>
          <w:rFonts w:ascii="SimSun" w:hAnsi="SimSun" w:eastAsia="SimSun" w:cs="SimSun"/>
          <w:sz w:val="21"/>
          <w:szCs w:val="21"/>
          <w:spacing w:val="-43"/>
        </w:rPr>
        <w:t xml:space="preserve"> </w:t>
      </w:r>
      <w:r>
        <w:rPr>
          <w:rFonts w:ascii="SimSun" w:hAnsi="SimSun" w:eastAsia="SimSun" w:cs="SimSun"/>
          <w:sz w:val="21"/>
          <w:szCs w:val="21"/>
          <w:spacing w:val="-5"/>
        </w:rPr>
        <w:t>字以上</w:t>
      </w:r>
      <w:r>
        <w:rPr>
          <w:rFonts w:ascii="SimSun" w:hAnsi="SimSun" w:eastAsia="SimSun" w:cs="SimSun"/>
          <w:sz w:val="21"/>
          <w:szCs w:val="21"/>
          <w:spacing w:val="-53"/>
          <w:w w:val="96"/>
        </w:rPr>
        <w:t>），</w:t>
      </w:r>
      <w:r>
        <w:rPr>
          <w:rFonts w:ascii="SimSun" w:hAnsi="SimSun" w:eastAsia="SimSun" w:cs="SimSun"/>
          <w:sz w:val="21"/>
          <w:szCs w:val="21"/>
          <w:spacing w:val="-5"/>
        </w:rPr>
        <w:t>计</w:t>
      </w:r>
      <w:r>
        <w:rPr>
          <w:rFonts w:ascii="SimSun" w:hAnsi="SimSun" w:eastAsia="SimSun" w:cs="SimSun"/>
          <w:sz w:val="21"/>
          <w:szCs w:val="21"/>
          <w:spacing w:val="-45"/>
        </w:rPr>
        <w:t xml:space="preserve"> </w:t>
      </w:r>
      <w:r>
        <w:rPr>
          <w:rFonts w:ascii="SimSun" w:hAnsi="SimSun" w:eastAsia="SimSun" w:cs="SimSun"/>
          <w:sz w:val="21"/>
          <w:szCs w:val="21"/>
          <w:spacing w:val="-5"/>
        </w:rPr>
        <w:t>4</w:t>
      </w:r>
      <w:r>
        <w:rPr>
          <w:rFonts w:ascii="SimSun" w:hAnsi="SimSun" w:eastAsia="SimSun" w:cs="SimSun"/>
          <w:sz w:val="21"/>
          <w:szCs w:val="21"/>
          <w:spacing w:val="-40"/>
        </w:rPr>
        <w:t xml:space="preserve"> </w:t>
      </w:r>
      <w:r>
        <w:rPr>
          <w:rFonts w:ascii="SimSun" w:hAnsi="SimSun" w:eastAsia="SimSun" w:cs="SimSun"/>
          <w:sz w:val="21"/>
          <w:szCs w:val="21"/>
          <w:spacing w:val="-5"/>
        </w:rPr>
        <w:t>学分，</w:t>
      </w:r>
      <w:r>
        <w:rPr>
          <w:rFonts w:ascii="SimSun" w:hAnsi="SimSun" w:eastAsia="SimSun" w:cs="SimSun"/>
          <w:sz w:val="21"/>
          <w:szCs w:val="21"/>
          <w:spacing w:val="-48"/>
        </w:rPr>
        <w:t xml:space="preserve"> </w:t>
      </w:r>
      <w:r>
        <w:rPr>
          <w:rFonts w:ascii="SimSun" w:hAnsi="SimSun" w:eastAsia="SimSun" w:cs="SimSun"/>
          <w:sz w:val="21"/>
          <w:szCs w:val="21"/>
          <w:spacing w:val="-5"/>
        </w:rPr>
        <w:t>通过论文写作，培养</w:t>
      </w:r>
      <w:r>
        <w:rPr>
          <w:rFonts w:ascii="SimSun" w:hAnsi="SimSun" w:eastAsia="SimSun" w:cs="SimSun"/>
          <w:sz w:val="21"/>
          <w:szCs w:val="21"/>
        </w:rPr>
        <w:t xml:space="preserve"> </w:t>
      </w:r>
      <w:r>
        <w:rPr>
          <w:rFonts w:ascii="SimSun" w:hAnsi="SimSun" w:eastAsia="SimSun" w:cs="SimSun"/>
          <w:sz w:val="21"/>
          <w:szCs w:val="21"/>
          <w:spacing w:val="-1"/>
        </w:rPr>
        <w:t>学生发现问题、解决问题的能力。</w:t>
      </w:r>
    </w:p>
    <w:p>
      <w:pPr>
        <w:pStyle w:val="BodyText"/>
        <w:spacing w:line="357" w:lineRule="auto"/>
        <w:rPr/>
      </w:pPr>
      <w:r/>
    </w:p>
    <w:p>
      <w:pPr>
        <w:ind w:left="21"/>
        <w:spacing w:before="79" w:line="20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rPr>
        <w:t>4.素质拓展与发展指导</w:t>
      </w:r>
      <w:r>
        <w:rPr>
          <w:rFonts w:ascii="SimSun" w:hAnsi="SimSun" w:eastAsia="SimSun" w:cs="SimSun"/>
          <w:sz w:val="24"/>
          <w:szCs w:val="24"/>
          <w14:textOutline w14:w="4356" w14:cap="flat" w14:cmpd="sng">
            <w14:solidFill>
              <w14:srgbClr w14:val="000000"/>
            </w14:solidFill>
            <w14:prstDash w14:val="solid"/>
            <w14:miter w14:lim="10"/>
          </w14:textOutline>
        </w:rPr>
        <w:t>-</w:t>
      </w:r>
      <w:r>
        <w:rPr>
          <w:rFonts w:ascii="SimSun" w:hAnsi="SimSun" w:eastAsia="SimSun" w:cs="SimSun"/>
          <w:sz w:val="21"/>
          <w:szCs w:val="21"/>
          <w14:textOutline w14:w="3835" w14:cap="flat" w14:cmpd="sng">
            <w14:solidFill>
              <w14:srgbClr w14:val="000000"/>
            </w14:solidFill>
            <w14:prstDash w14:val="solid"/>
            <w14:miter w14:lim="10"/>
          </w14:textOutline>
        </w:rPr>
        <w:t>发展指导</w:t>
      </w:r>
      <w:r>
        <w:rPr>
          <w:rFonts w:ascii="SimSun" w:hAnsi="SimSun" w:eastAsia="SimSun" w:cs="SimSun"/>
          <w:sz w:val="21"/>
          <w:szCs w:val="21"/>
        </w:rPr>
        <w:t xml:space="preserve"> </w:t>
      </w:r>
      <w:r>
        <w:rPr>
          <w:rFonts w:ascii="SimSun" w:hAnsi="SimSun" w:eastAsia="SimSun" w:cs="SimSun"/>
          <w:sz w:val="21"/>
          <w:szCs w:val="21"/>
          <w14:textOutline w14:w="3835" w14:cap="flat" w14:cmpd="sng">
            <w14:solidFill>
              <w14:srgbClr w14:val="000000"/>
            </w14:solidFill>
            <w14:prstDash w14:val="solid"/>
            <w14:miter w14:lim="10"/>
          </w14:textOutline>
        </w:rPr>
        <w:t>6</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rPr>
        <w:t>学分，选修</w:t>
      </w:r>
    </w:p>
    <w:p>
      <w:pPr>
        <w:spacing w:line="200" w:lineRule="auto"/>
        <w:sectPr>
          <w:footerReference w:type="default" r:id="rId87"/>
          <w:pgSz w:w="11907" w:h="16839"/>
          <w:pgMar w:top="400" w:right="1785" w:bottom="821" w:left="1785" w:header="0" w:footer="643" w:gutter="0"/>
        </w:sectPr>
        <w:rPr>
          <w:rFonts w:ascii="SimSun" w:hAnsi="SimSun" w:eastAsia="SimSun" w:cs="SimSun"/>
          <w:sz w:val="21"/>
          <w:szCs w:val="21"/>
        </w:rPr>
      </w:pPr>
    </w:p>
    <w:p>
      <w:pPr>
        <w:pStyle w:val="BodyText"/>
        <w:spacing w:line="279" w:lineRule="auto"/>
        <w:rPr/>
      </w:pPr>
      <w:r/>
    </w:p>
    <w:p>
      <w:pPr>
        <w:pStyle w:val="BodyText"/>
        <w:spacing w:line="279" w:lineRule="auto"/>
        <w:rPr/>
      </w:pPr>
      <w:r/>
    </w:p>
    <w:p>
      <w:pPr>
        <w:pStyle w:val="BodyText"/>
        <w:spacing w:line="280" w:lineRule="auto"/>
        <w:rPr/>
      </w:pPr>
      <w:r/>
    </w:p>
    <w:p>
      <w:pPr>
        <w:pStyle w:val="BodyText"/>
        <w:spacing w:line="280" w:lineRule="auto"/>
        <w:rPr/>
      </w:pPr>
      <w:r/>
    </w:p>
    <w:p>
      <w:pPr>
        <w:ind w:left="3617"/>
        <w:spacing w:before="91" w:line="221" w:lineRule="auto"/>
        <w:rPr>
          <w:rFonts w:ascii="SimSun" w:hAnsi="SimSun" w:eastAsia="SimSun" w:cs="SimSun"/>
          <w:sz w:val="28"/>
          <w:szCs w:val="28"/>
        </w:rPr>
      </w:pPr>
      <w:r>
        <w:rPr>
          <w:rFonts w:ascii="SimSun" w:hAnsi="SimSun" w:eastAsia="SimSun" w:cs="SimSun"/>
          <w:sz w:val="28"/>
          <w:szCs w:val="28"/>
          <w14:textOutline w14:w="5092" w14:cap="flat" w14:cmpd="sng">
            <w14:solidFill>
              <w14:srgbClr w14:val="000000"/>
            </w14:solidFill>
            <w14:prstDash w14:val="solid"/>
            <w14:miter w14:lim="10"/>
          </w14:textOutline>
          <w:spacing w:val="-2"/>
        </w:rPr>
        <w:t>德语专业</w:t>
      </w:r>
    </w:p>
    <w:p>
      <w:pPr>
        <w:pStyle w:val="BodyText"/>
        <w:spacing w:line="462"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（一）培养目标</w:t>
      </w:r>
    </w:p>
    <w:p>
      <w:pPr>
        <w:pStyle w:val="BodyText"/>
        <w:spacing w:line="360" w:lineRule="auto"/>
        <w:rPr/>
      </w:pPr>
      <w:r/>
    </w:p>
    <w:p>
      <w:pPr>
        <w:ind w:left="23" w:right="122" w:firstLine="419"/>
        <w:spacing w:before="69" w:line="232" w:lineRule="auto"/>
        <w:rPr>
          <w:rFonts w:ascii="SimSun" w:hAnsi="SimSun" w:eastAsia="SimSun" w:cs="SimSun"/>
          <w:sz w:val="21"/>
          <w:szCs w:val="21"/>
        </w:rPr>
      </w:pPr>
      <w:r>
        <w:rPr>
          <w:rFonts w:ascii="SimSun" w:hAnsi="SimSun" w:eastAsia="SimSun" w:cs="SimSun"/>
          <w:sz w:val="21"/>
          <w:szCs w:val="21"/>
        </w:rPr>
        <w:t>德语专业旨在培养能够成为中国、留学生所在国以及德语国家及地区之间友好</w:t>
      </w:r>
      <w:r>
        <w:rPr>
          <w:rFonts w:ascii="SimSun" w:hAnsi="SimSun" w:eastAsia="SimSun" w:cs="SimSun"/>
          <w:sz w:val="21"/>
          <w:szCs w:val="21"/>
          <w:spacing w:val="-1"/>
        </w:rPr>
        <w:t>使者的</w:t>
      </w:r>
      <w:r>
        <w:rPr>
          <w:rFonts w:ascii="SimSun" w:hAnsi="SimSun" w:eastAsia="SimSun" w:cs="SimSun"/>
          <w:sz w:val="21"/>
          <w:szCs w:val="21"/>
        </w:rPr>
        <w:t xml:space="preserve"> </w:t>
      </w:r>
      <w:r>
        <w:rPr>
          <w:rFonts w:ascii="SimSun" w:hAnsi="SimSun" w:eastAsia="SimSun" w:cs="SimSun"/>
          <w:sz w:val="21"/>
          <w:szCs w:val="21"/>
          <w:spacing w:val="-3"/>
        </w:rPr>
        <w:t>德语专业人才： 具有良好的道德品质与综合素质、扎实的德语基本功与德语专业知识能</w:t>
      </w:r>
    </w:p>
    <w:p>
      <w:pPr>
        <w:ind w:left="22" w:right="122" w:firstLine="3"/>
        <w:spacing w:before="30" w:line="234" w:lineRule="auto"/>
        <w:rPr>
          <w:rFonts w:ascii="SimSun" w:hAnsi="SimSun" w:eastAsia="SimSun" w:cs="SimSun"/>
          <w:sz w:val="21"/>
          <w:szCs w:val="21"/>
        </w:rPr>
      </w:pPr>
      <w:r>
        <w:rPr>
          <w:rFonts w:ascii="SimSun" w:hAnsi="SimSun" w:eastAsia="SimSun" w:cs="SimSun"/>
          <w:sz w:val="21"/>
          <w:szCs w:val="21"/>
          <w:spacing w:val="-3"/>
        </w:rPr>
        <w:t>力，掌握中国文学与文化知识， 广泛涉猎其他领域的知识，可以胜任一般翻译、教学、科</w:t>
      </w:r>
      <w:r>
        <w:rPr>
          <w:rFonts w:ascii="SimSun" w:hAnsi="SimSun" w:eastAsia="SimSun" w:cs="SimSun"/>
          <w:sz w:val="21"/>
          <w:szCs w:val="21"/>
          <w:spacing w:val="9"/>
        </w:rPr>
        <w:t xml:space="preserve"> </w:t>
      </w:r>
      <w:r>
        <w:rPr>
          <w:rFonts w:ascii="SimSun" w:hAnsi="SimSun" w:eastAsia="SimSun" w:cs="SimSun"/>
          <w:sz w:val="21"/>
          <w:szCs w:val="21"/>
          <w:spacing w:val="-3"/>
        </w:rPr>
        <w:t>研和外事工作。</w:t>
      </w:r>
    </w:p>
    <w:p>
      <w:pPr>
        <w:pStyle w:val="BodyText"/>
        <w:spacing w:line="335"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（二）培养要求</w:t>
      </w:r>
    </w:p>
    <w:p>
      <w:pPr>
        <w:pStyle w:val="BodyText"/>
        <w:spacing w:line="360" w:lineRule="auto"/>
        <w:rPr/>
      </w:pPr>
      <w:r/>
    </w:p>
    <w:p>
      <w:pPr>
        <w:ind w:left="40" w:right="122" w:firstLine="403"/>
        <w:spacing w:before="70" w:line="232" w:lineRule="auto"/>
        <w:rPr>
          <w:rFonts w:ascii="SimSun" w:hAnsi="SimSun" w:eastAsia="SimSun" w:cs="SimSun"/>
          <w:sz w:val="21"/>
          <w:szCs w:val="21"/>
        </w:rPr>
      </w:pPr>
      <w:r>
        <w:rPr>
          <w:rFonts w:ascii="SimSun" w:hAnsi="SimSun" w:eastAsia="SimSun" w:cs="SimSun"/>
          <w:sz w:val="21"/>
          <w:szCs w:val="21"/>
          <w:spacing w:val="-2"/>
        </w:rPr>
        <w:t>德语专业学生应具有正确的世界观、人生观和价值</w:t>
      </w:r>
      <w:r>
        <w:rPr>
          <w:rFonts w:ascii="SimSun" w:hAnsi="SimSun" w:eastAsia="SimSun" w:cs="SimSun"/>
          <w:sz w:val="21"/>
          <w:szCs w:val="21"/>
          <w:spacing w:val="-3"/>
        </w:rPr>
        <w:t>观以及良好的道德品质，</w:t>
      </w:r>
      <w:r>
        <w:rPr>
          <w:rFonts w:ascii="SimSun" w:hAnsi="SimSun" w:eastAsia="SimSun" w:cs="SimSun"/>
          <w:sz w:val="21"/>
          <w:szCs w:val="21"/>
          <w:spacing w:val="-19"/>
        </w:rPr>
        <w:t xml:space="preserve"> </w:t>
      </w:r>
      <w:r>
        <w:rPr>
          <w:rFonts w:ascii="SimSun" w:hAnsi="SimSun" w:eastAsia="SimSun" w:cs="SimSun"/>
          <w:sz w:val="21"/>
          <w:szCs w:val="21"/>
          <w:spacing w:val="-3"/>
        </w:rPr>
        <w:t>具备深厚</w:t>
      </w:r>
      <w:r>
        <w:rPr>
          <w:rFonts w:ascii="SimSun" w:hAnsi="SimSun" w:eastAsia="SimSun" w:cs="SimSun"/>
          <w:sz w:val="21"/>
          <w:szCs w:val="21"/>
        </w:rPr>
        <w:t xml:space="preserve"> </w:t>
      </w:r>
      <w:r>
        <w:rPr>
          <w:rFonts w:ascii="SimSun" w:hAnsi="SimSun" w:eastAsia="SimSun" w:cs="SimSun"/>
          <w:sz w:val="21"/>
          <w:szCs w:val="21"/>
          <w:spacing w:val="-3"/>
        </w:rPr>
        <w:t>的中国情怀与宽广的国际视野， 具有创新精神、合作精神、社会责任感</w:t>
      </w:r>
      <w:r>
        <w:rPr>
          <w:rFonts w:ascii="SimSun" w:hAnsi="SimSun" w:eastAsia="SimSun" w:cs="SimSun"/>
          <w:sz w:val="21"/>
          <w:szCs w:val="21"/>
          <w:spacing w:val="-4"/>
        </w:rPr>
        <w:t>以及人文科学素</w:t>
      </w:r>
    </w:p>
    <w:p>
      <w:pPr>
        <w:ind w:left="23"/>
        <w:spacing w:before="30" w:line="221" w:lineRule="auto"/>
        <w:rPr>
          <w:rFonts w:ascii="SimSun" w:hAnsi="SimSun" w:eastAsia="SimSun" w:cs="SimSun"/>
          <w:sz w:val="21"/>
          <w:szCs w:val="21"/>
        </w:rPr>
      </w:pPr>
      <w:r>
        <w:rPr>
          <w:rFonts w:ascii="SimSun" w:hAnsi="SimSun" w:eastAsia="SimSun" w:cs="SimSun"/>
          <w:sz w:val="21"/>
          <w:szCs w:val="21"/>
        </w:rPr>
        <w:t>养；掌握德语语言、文学、文化与翻译方面的专业知识以及主要德语国家及地区相</w:t>
      </w:r>
      <w:r>
        <w:rPr>
          <w:rFonts w:ascii="SimSun" w:hAnsi="SimSun" w:eastAsia="SimSun" w:cs="SimSun"/>
          <w:sz w:val="21"/>
          <w:szCs w:val="21"/>
          <w:spacing w:val="-1"/>
        </w:rPr>
        <w:t>关知</w:t>
      </w:r>
    </w:p>
    <w:p>
      <w:pPr>
        <w:ind w:left="30" w:right="122" w:hanging="6"/>
        <w:spacing w:before="31" w:line="237" w:lineRule="auto"/>
        <w:rPr>
          <w:rFonts w:ascii="SimSun" w:hAnsi="SimSun" w:eastAsia="SimSun" w:cs="SimSun"/>
          <w:sz w:val="21"/>
          <w:szCs w:val="21"/>
        </w:rPr>
      </w:pPr>
      <w:r>
        <w:rPr>
          <w:rFonts w:ascii="SimSun" w:hAnsi="SimSun" w:eastAsia="SimSun" w:cs="SimSun"/>
          <w:sz w:val="21"/>
          <w:szCs w:val="21"/>
          <w:spacing w:val="-3"/>
        </w:rPr>
        <w:t>识，熟悉中国语言文化知识； 具备德语语言运用能力、文学赏析能力、跨文化能力、思辨</w:t>
      </w:r>
      <w:r>
        <w:rPr>
          <w:rFonts w:ascii="SimSun" w:hAnsi="SimSun" w:eastAsia="SimSun" w:cs="SimSun"/>
          <w:sz w:val="21"/>
          <w:szCs w:val="21"/>
          <w:spacing w:val="11"/>
        </w:rPr>
        <w:t xml:space="preserve"> </w:t>
      </w:r>
      <w:r>
        <w:rPr>
          <w:rFonts w:ascii="SimSun" w:hAnsi="SimSun" w:eastAsia="SimSun" w:cs="SimSun"/>
          <w:sz w:val="21"/>
          <w:szCs w:val="21"/>
        </w:rPr>
        <w:t>能力、创新能力、信息技术应用能力、自主学习能力、实践能力</w:t>
      </w:r>
      <w:r>
        <w:rPr>
          <w:rFonts w:ascii="SimSun" w:hAnsi="SimSun" w:eastAsia="SimSun" w:cs="SimSun"/>
          <w:sz w:val="21"/>
          <w:szCs w:val="21"/>
          <w:spacing w:val="-1"/>
        </w:rPr>
        <w:t>和一定的研究能力，能够</w:t>
      </w:r>
      <w:r>
        <w:rPr>
          <w:rFonts w:ascii="SimSun" w:hAnsi="SimSun" w:eastAsia="SimSun" w:cs="SimSun"/>
          <w:sz w:val="21"/>
          <w:szCs w:val="21"/>
        </w:rPr>
        <w:t xml:space="preserve"> </w:t>
      </w:r>
      <w:r>
        <w:rPr>
          <w:rFonts w:ascii="SimSun" w:hAnsi="SimSun" w:eastAsia="SimSun" w:cs="SimSun"/>
          <w:sz w:val="21"/>
          <w:szCs w:val="21"/>
          <w:spacing w:val="-4"/>
        </w:rPr>
        <w:t>自如地使用德语开展国际交流； 完成培养方案中规定的全部学分。</w:t>
      </w:r>
    </w:p>
    <w:p>
      <w:pPr>
        <w:pStyle w:val="BodyText"/>
        <w:spacing w:line="335" w:lineRule="auto"/>
        <w:rPr/>
      </w:pPr>
      <w:r/>
    </w:p>
    <w:p>
      <w:pPr>
        <w:ind w:left="29"/>
        <w:spacing w:before="69"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6"/>
        </w:rPr>
        <w:t>（三）总学分</w:t>
      </w:r>
      <w:r>
        <w:rPr>
          <w:rFonts w:ascii="SimSun" w:hAnsi="SimSun" w:eastAsia="SimSun" w:cs="SimSun"/>
          <w:sz w:val="21"/>
          <w:szCs w:val="21"/>
          <w:spacing w:val="4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118</w:t>
      </w:r>
      <w:r>
        <w:rPr>
          <w:rFonts w:ascii="SimSun" w:hAnsi="SimSun" w:eastAsia="SimSun" w:cs="SimSun"/>
          <w:sz w:val="21"/>
          <w:szCs w:val="21"/>
          <w:spacing w:val="-3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学分，</w:t>
      </w:r>
      <w:r>
        <w:rPr>
          <w:rFonts w:ascii="SimSun" w:hAnsi="SimSun" w:eastAsia="SimSun" w:cs="SimSun"/>
          <w:sz w:val="21"/>
          <w:szCs w:val="21"/>
          <w:spacing w:val="-6"/>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学制四年，授予文学学士学位</w:t>
      </w:r>
    </w:p>
    <w:p>
      <w:pPr>
        <w:pStyle w:val="BodyText"/>
        <w:spacing w:line="370" w:lineRule="auto"/>
        <w:rPr/>
      </w:pPr>
      <w:r/>
    </w:p>
    <w:p>
      <w:pPr>
        <w:ind w:left="3228"/>
        <w:spacing w:before="69"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rPr>
        <w:t>德语专业学分结构表</w:t>
      </w:r>
    </w:p>
    <w:p>
      <w:pPr>
        <w:spacing w:line="72" w:lineRule="auto"/>
        <w:rPr>
          <w:rFonts w:ascii="Arial"/>
          <w:sz w:val="2"/>
        </w:rPr>
      </w:pPr>
      <w:r>
        <w:rPr>
          <w:rFonts w:ascii="Arial"/>
          <w:sz w:val="2"/>
        </w:r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130"/>
        <w:gridCol w:w="1154"/>
        <w:gridCol w:w="1600"/>
        <w:gridCol w:w="1295"/>
        <w:gridCol w:w="1104"/>
        <w:gridCol w:w="1019"/>
      </w:tblGrid>
      <w:tr>
        <w:trPr>
          <w:trHeight w:val="398" w:hRule="atLeast"/>
        </w:trPr>
        <w:tc>
          <w:tcPr>
            <w:tcW w:w="4884" w:type="dxa"/>
            <w:vAlign w:val="top"/>
            <w:gridSpan w:val="3"/>
          </w:tcPr>
          <w:p>
            <w:pPr>
              <w:pStyle w:val="TableText"/>
              <w:ind w:left="2049"/>
              <w:spacing w:before="100" w:line="228" w:lineRule="auto"/>
              <w:rPr>
                <w:sz w:val="19"/>
                <w:szCs w:val="19"/>
              </w:rPr>
            </w:pPr>
            <w:r>
              <w:rPr>
                <w:sz w:val="19"/>
                <w:szCs w:val="19"/>
                <w14:textOutline w14:w="3619" w14:cap="flat" w14:cmpd="sng">
                  <w14:solidFill>
                    <w14:srgbClr w14:val="000000"/>
                  </w14:solidFill>
                  <w14:prstDash w14:val="solid"/>
                  <w14:miter w14:lim="10"/>
                </w14:textOutline>
                <w:spacing w:val="8"/>
              </w:rPr>
              <w:t>学习模块</w:t>
            </w:r>
          </w:p>
        </w:tc>
        <w:tc>
          <w:tcPr>
            <w:tcW w:w="3418" w:type="dxa"/>
            <w:vAlign w:val="top"/>
            <w:gridSpan w:val="3"/>
          </w:tcPr>
          <w:p>
            <w:pPr>
              <w:pStyle w:val="TableText"/>
              <w:ind w:left="1414"/>
              <w:spacing w:before="100" w:line="229" w:lineRule="auto"/>
              <w:rPr>
                <w:sz w:val="19"/>
                <w:szCs w:val="19"/>
              </w:rPr>
            </w:pPr>
            <w:r>
              <w:rPr>
                <w:sz w:val="19"/>
                <w:szCs w:val="19"/>
                <w14:textOutline w14:w="3619" w14:cap="flat" w14:cmpd="sng">
                  <w14:solidFill>
                    <w14:srgbClr w14:val="000000"/>
                  </w14:solidFill>
                  <w14:prstDash w14:val="solid"/>
                  <w14:miter w14:lim="10"/>
                </w14:textOutline>
                <w:spacing w:val="7"/>
              </w:rPr>
              <w:t>总学分</w:t>
            </w:r>
          </w:p>
        </w:tc>
      </w:tr>
      <w:tr>
        <w:trPr>
          <w:trHeight w:val="390" w:hRule="atLeast"/>
        </w:trPr>
        <w:tc>
          <w:tcPr>
            <w:tcW w:w="2130" w:type="dxa"/>
            <w:vAlign w:val="top"/>
            <w:vMerge w:val="restart"/>
            <w:tcBorders>
              <w:bottom w:val="nil"/>
            </w:tcBorders>
          </w:tcPr>
          <w:p>
            <w:pPr>
              <w:spacing w:line="427" w:lineRule="auto"/>
              <w:rPr>
                <w:rFonts w:ascii="Arial"/>
                <w:sz w:val="21"/>
              </w:rPr>
            </w:pPr>
            <w:r/>
          </w:p>
          <w:p>
            <w:pPr>
              <w:pStyle w:val="TableText"/>
              <w:ind w:left="669"/>
              <w:spacing w:before="62" w:line="228" w:lineRule="auto"/>
              <w:rPr>
                <w:sz w:val="19"/>
                <w:szCs w:val="19"/>
              </w:rPr>
            </w:pPr>
            <w:r>
              <w:rPr>
                <w:sz w:val="19"/>
                <w:szCs w:val="19"/>
                <w:spacing w:val="7"/>
              </w:rPr>
              <w:t>通识教育</w:t>
            </w:r>
          </w:p>
        </w:tc>
        <w:tc>
          <w:tcPr>
            <w:tcW w:w="1154" w:type="dxa"/>
            <w:vAlign w:val="top"/>
            <w:vMerge w:val="restart"/>
            <w:tcBorders>
              <w:bottom w:val="nil"/>
            </w:tcBorders>
          </w:tcPr>
          <w:p>
            <w:pPr>
              <w:spacing w:line="426" w:lineRule="auto"/>
              <w:rPr>
                <w:rFonts w:ascii="Arial"/>
                <w:sz w:val="21"/>
              </w:rPr>
            </w:pPr>
            <w:r/>
          </w:p>
          <w:p>
            <w:pPr>
              <w:pStyle w:val="TableText"/>
              <w:ind w:left="182"/>
              <w:spacing w:before="62" w:line="230" w:lineRule="auto"/>
              <w:rPr>
                <w:sz w:val="19"/>
                <w:szCs w:val="19"/>
              </w:rPr>
            </w:pPr>
            <w:r>
              <w:rPr>
                <w:sz w:val="19"/>
                <w:szCs w:val="19"/>
                <w:spacing w:val="7"/>
              </w:rPr>
              <w:t>基础技能</w:t>
            </w:r>
          </w:p>
        </w:tc>
        <w:tc>
          <w:tcPr>
            <w:tcW w:w="1600" w:type="dxa"/>
            <w:vAlign w:val="top"/>
          </w:tcPr>
          <w:p>
            <w:pPr>
              <w:pStyle w:val="TableText"/>
              <w:ind w:left="305"/>
              <w:spacing w:before="93" w:line="228" w:lineRule="auto"/>
              <w:rPr>
                <w:sz w:val="19"/>
                <w:szCs w:val="19"/>
              </w:rPr>
            </w:pPr>
            <w:r>
              <w:rPr>
                <w:sz w:val="19"/>
                <w:szCs w:val="19"/>
                <w:spacing w:val="7"/>
              </w:rPr>
              <w:t>汉语类课程</w:t>
            </w:r>
          </w:p>
        </w:tc>
        <w:tc>
          <w:tcPr>
            <w:tcW w:w="1295" w:type="dxa"/>
            <w:vAlign w:val="top"/>
          </w:tcPr>
          <w:p>
            <w:pPr>
              <w:pStyle w:val="TableText"/>
              <w:ind w:left="604"/>
              <w:spacing w:before="126" w:line="187" w:lineRule="auto"/>
              <w:rPr>
                <w:sz w:val="19"/>
                <w:szCs w:val="19"/>
              </w:rPr>
            </w:pPr>
            <w:r>
              <w:rPr>
                <w:sz w:val="19"/>
                <w:szCs w:val="19"/>
              </w:rPr>
              <w:t>8</w:t>
            </w:r>
          </w:p>
        </w:tc>
        <w:tc>
          <w:tcPr>
            <w:tcW w:w="1104" w:type="dxa"/>
            <w:vAlign w:val="top"/>
            <w:vMerge w:val="restart"/>
            <w:tcBorders>
              <w:bottom w:val="nil"/>
            </w:tcBorders>
          </w:tcPr>
          <w:p>
            <w:pPr>
              <w:spacing w:line="459" w:lineRule="auto"/>
              <w:rPr>
                <w:rFonts w:ascii="Arial"/>
                <w:sz w:val="21"/>
              </w:rPr>
            </w:pPr>
            <w:r/>
          </w:p>
          <w:p>
            <w:pPr>
              <w:pStyle w:val="TableText"/>
              <w:ind w:left="473"/>
              <w:spacing w:before="62" w:line="188" w:lineRule="auto"/>
              <w:rPr>
                <w:sz w:val="19"/>
                <w:szCs w:val="19"/>
              </w:rPr>
            </w:pPr>
            <w:r>
              <w:rPr>
                <w:sz w:val="19"/>
                <w:szCs w:val="19"/>
                <w:spacing w:val="-4"/>
              </w:rPr>
              <w:t>14</w:t>
            </w:r>
          </w:p>
        </w:tc>
        <w:tc>
          <w:tcPr>
            <w:tcW w:w="1019"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380"/>
              <w:spacing w:before="62" w:line="188" w:lineRule="auto"/>
              <w:rPr>
                <w:sz w:val="19"/>
                <w:szCs w:val="19"/>
              </w:rPr>
            </w:pPr>
            <w:r>
              <w:rPr>
                <w:sz w:val="19"/>
                <w:szCs w:val="19"/>
                <w:spacing w:val="-2"/>
              </w:rPr>
              <w:t>118</w:t>
            </w:r>
          </w:p>
        </w:tc>
      </w:tr>
      <w:tr>
        <w:trPr>
          <w:trHeight w:val="390" w:hRule="atLeast"/>
        </w:trPr>
        <w:tc>
          <w:tcPr>
            <w:tcW w:w="2130" w:type="dxa"/>
            <w:vAlign w:val="top"/>
            <w:vMerge w:val="continue"/>
            <w:tcBorders>
              <w:top w:val="nil"/>
              <w:bottom w:val="nil"/>
            </w:tcBorders>
          </w:tcPr>
          <w:p>
            <w:pPr>
              <w:rPr>
                <w:rFonts w:ascii="Arial"/>
                <w:sz w:val="21"/>
              </w:rPr>
            </w:pPr>
            <w:r/>
          </w:p>
        </w:tc>
        <w:tc>
          <w:tcPr>
            <w:tcW w:w="1154" w:type="dxa"/>
            <w:vAlign w:val="top"/>
            <w:vMerge w:val="continue"/>
            <w:tcBorders>
              <w:top w:val="nil"/>
              <w:bottom w:val="nil"/>
            </w:tcBorders>
          </w:tcPr>
          <w:p>
            <w:pPr>
              <w:rPr>
                <w:rFonts w:ascii="Arial"/>
                <w:sz w:val="21"/>
              </w:rPr>
            </w:pPr>
            <w:r/>
          </w:p>
        </w:tc>
        <w:tc>
          <w:tcPr>
            <w:tcW w:w="1600" w:type="dxa"/>
            <w:vAlign w:val="top"/>
          </w:tcPr>
          <w:p>
            <w:pPr>
              <w:pStyle w:val="TableText"/>
              <w:ind w:left="424"/>
              <w:spacing w:before="96" w:line="228" w:lineRule="auto"/>
              <w:rPr>
                <w:sz w:val="19"/>
                <w:szCs w:val="19"/>
              </w:rPr>
            </w:pPr>
            <w:r>
              <w:rPr>
                <w:sz w:val="19"/>
                <w:szCs w:val="19"/>
                <w:spacing w:val="2"/>
              </w:rPr>
              <w:t>中国概况</w:t>
            </w:r>
          </w:p>
        </w:tc>
        <w:tc>
          <w:tcPr>
            <w:tcW w:w="1295" w:type="dxa"/>
            <w:vAlign w:val="top"/>
          </w:tcPr>
          <w:p>
            <w:pPr>
              <w:pStyle w:val="TableText"/>
              <w:ind w:left="606"/>
              <w:spacing w:before="129" w:line="187" w:lineRule="auto"/>
              <w:rPr>
                <w:sz w:val="19"/>
                <w:szCs w:val="19"/>
              </w:rPr>
            </w:pPr>
            <w:r>
              <w:rPr>
                <w:sz w:val="19"/>
                <w:szCs w:val="19"/>
              </w:rPr>
              <w:t>2</w:t>
            </w:r>
          </w:p>
        </w:tc>
        <w:tc>
          <w:tcPr>
            <w:tcW w:w="1104" w:type="dxa"/>
            <w:vAlign w:val="top"/>
            <w:vMerge w:val="continue"/>
            <w:tcBorders>
              <w:top w:val="nil"/>
              <w:bottom w:val="nil"/>
            </w:tcBorders>
          </w:tcPr>
          <w:p>
            <w:pPr>
              <w:rPr>
                <w:rFonts w:ascii="Arial"/>
                <w:sz w:val="21"/>
              </w:rPr>
            </w:pPr>
            <w:r/>
          </w:p>
        </w:tc>
        <w:tc>
          <w:tcPr>
            <w:tcW w:w="1019" w:type="dxa"/>
            <w:vAlign w:val="top"/>
            <w:vMerge w:val="continue"/>
            <w:tcBorders>
              <w:top w:val="nil"/>
              <w:bottom w:val="nil"/>
            </w:tcBorders>
          </w:tcPr>
          <w:p>
            <w:pPr>
              <w:rPr>
                <w:rFonts w:ascii="Arial"/>
                <w:sz w:val="21"/>
              </w:rPr>
            </w:pPr>
            <w:r/>
          </w:p>
        </w:tc>
      </w:tr>
      <w:tr>
        <w:trPr>
          <w:trHeight w:val="393" w:hRule="atLeast"/>
        </w:trPr>
        <w:tc>
          <w:tcPr>
            <w:tcW w:w="2130" w:type="dxa"/>
            <w:vAlign w:val="top"/>
            <w:vMerge w:val="continue"/>
            <w:tcBorders>
              <w:top w:val="nil"/>
            </w:tcBorders>
          </w:tcPr>
          <w:p>
            <w:pPr>
              <w:rPr>
                <w:rFonts w:ascii="Arial"/>
                <w:sz w:val="21"/>
              </w:rPr>
            </w:pPr>
            <w:r/>
          </w:p>
        </w:tc>
        <w:tc>
          <w:tcPr>
            <w:tcW w:w="1154" w:type="dxa"/>
            <w:vAlign w:val="top"/>
            <w:vMerge w:val="continue"/>
            <w:tcBorders>
              <w:top w:val="nil"/>
            </w:tcBorders>
          </w:tcPr>
          <w:p>
            <w:pPr>
              <w:rPr>
                <w:rFonts w:ascii="Arial"/>
                <w:sz w:val="21"/>
              </w:rPr>
            </w:pPr>
            <w:r/>
          </w:p>
        </w:tc>
        <w:tc>
          <w:tcPr>
            <w:tcW w:w="1600" w:type="dxa"/>
            <w:vAlign w:val="top"/>
          </w:tcPr>
          <w:p>
            <w:pPr>
              <w:pStyle w:val="TableText"/>
              <w:ind w:left="311"/>
              <w:spacing w:before="97" w:line="228" w:lineRule="auto"/>
              <w:rPr>
                <w:sz w:val="19"/>
                <w:szCs w:val="19"/>
              </w:rPr>
            </w:pPr>
            <w:r>
              <w:rPr>
                <w:sz w:val="19"/>
                <w:szCs w:val="19"/>
                <w:spacing w:val="6"/>
              </w:rPr>
              <w:t>公共计算机</w:t>
            </w:r>
          </w:p>
        </w:tc>
        <w:tc>
          <w:tcPr>
            <w:tcW w:w="1295" w:type="dxa"/>
            <w:vAlign w:val="top"/>
          </w:tcPr>
          <w:p>
            <w:pPr>
              <w:pStyle w:val="TableText"/>
              <w:ind w:left="602"/>
              <w:spacing w:before="130" w:line="187" w:lineRule="auto"/>
              <w:rPr>
                <w:sz w:val="19"/>
                <w:szCs w:val="19"/>
              </w:rPr>
            </w:pPr>
            <w:r>
              <w:rPr>
                <w:sz w:val="19"/>
                <w:szCs w:val="19"/>
              </w:rPr>
              <w:t>4</w:t>
            </w:r>
          </w:p>
        </w:tc>
        <w:tc>
          <w:tcPr>
            <w:tcW w:w="1104" w:type="dxa"/>
            <w:vAlign w:val="top"/>
            <w:vMerge w:val="continue"/>
            <w:tcBorders>
              <w:top w:val="nil"/>
            </w:tcBorders>
          </w:tcPr>
          <w:p>
            <w:pPr>
              <w:rPr>
                <w:rFonts w:ascii="Arial"/>
                <w:sz w:val="21"/>
              </w:rPr>
            </w:pPr>
            <w:r/>
          </w:p>
        </w:tc>
        <w:tc>
          <w:tcPr>
            <w:tcW w:w="1019" w:type="dxa"/>
            <w:vAlign w:val="top"/>
            <w:vMerge w:val="continue"/>
            <w:tcBorders>
              <w:top w:val="nil"/>
              <w:bottom w:val="nil"/>
            </w:tcBorders>
          </w:tcPr>
          <w:p>
            <w:pPr>
              <w:rPr>
                <w:rFonts w:ascii="Arial"/>
                <w:sz w:val="21"/>
              </w:rPr>
            </w:pPr>
            <w:r/>
          </w:p>
        </w:tc>
      </w:tr>
      <w:tr>
        <w:trPr>
          <w:trHeight w:val="390" w:hRule="atLeast"/>
        </w:trPr>
        <w:tc>
          <w:tcPr>
            <w:tcW w:w="2130" w:type="dxa"/>
            <w:vAlign w:val="top"/>
            <w:vMerge w:val="restart"/>
            <w:tcBorders>
              <w:bottom w:val="nil"/>
            </w:tcBorders>
          </w:tcPr>
          <w:p>
            <w:pPr>
              <w:pStyle w:val="TableText"/>
              <w:ind w:left="670"/>
              <w:spacing w:before="294" w:line="228" w:lineRule="auto"/>
              <w:rPr>
                <w:sz w:val="19"/>
                <w:szCs w:val="19"/>
              </w:rPr>
            </w:pPr>
            <w:r>
              <w:rPr>
                <w:sz w:val="19"/>
                <w:szCs w:val="19"/>
                <w:spacing w:val="7"/>
              </w:rPr>
              <w:t>专业教育</w:t>
            </w:r>
          </w:p>
        </w:tc>
        <w:tc>
          <w:tcPr>
            <w:tcW w:w="2754" w:type="dxa"/>
            <w:vAlign w:val="top"/>
            <w:gridSpan w:val="2"/>
          </w:tcPr>
          <w:p>
            <w:pPr>
              <w:pStyle w:val="TableText"/>
              <w:ind w:left="881"/>
              <w:spacing w:before="97" w:line="229" w:lineRule="auto"/>
              <w:rPr>
                <w:sz w:val="19"/>
                <w:szCs w:val="19"/>
              </w:rPr>
            </w:pPr>
            <w:r>
              <w:rPr>
                <w:sz w:val="19"/>
                <w:szCs w:val="19"/>
                <w:spacing w:val="7"/>
              </w:rPr>
              <w:t>专业核心课</w:t>
            </w:r>
          </w:p>
        </w:tc>
        <w:tc>
          <w:tcPr>
            <w:tcW w:w="1295" w:type="dxa"/>
            <w:vAlign w:val="top"/>
          </w:tcPr>
          <w:p>
            <w:pPr>
              <w:pStyle w:val="TableText"/>
              <w:ind w:left="554"/>
              <w:spacing w:before="131" w:line="187" w:lineRule="auto"/>
              <w:rPr>
                <w:sz w:val="19"/>
                <w:szCs w:val="19"/>
              </w:rPr>
            </w:pPr>
            <w:r>
              <w:rPr>
                <w:sz w:val="19"/>
                <w:szCs w:val="19"/>
              </w:rPr>
              <w:t>84</w:t>
            </w:r>
          </w:p>
        </w:tc>
        <w:tc>
          <w:tcPr>
            <w:tcW w:w="1104" w:type="dxa"/>
            <w:vAlign w:val="top"/>
            <w:vMerge w:val="restart"/>
            <w:tcBorders>
              <w:bottom w:val="nil"/>
            </w:tcBorders>
          </w:tcPr>
          <w:p>
            <w:pPr>
              <w:spacing w:line="264" w:lineRule="auto"/>
              <w:rPr>
                <w:rFonts w:ascii="Arial"/>
                <w:sz w:val="21"/>
              </w:rPr>
            </w:pPr>
            <w:r/>
          </w:p>
          <w:p>
            <w:pPr>
              <w:pStyle w:val="TableText"/>
              <w:ind w:left="459"/>
              <w:spacing w:before="62" w:line="187" w:lineRule="auto"/>
              <w:rPr>
                <w:sz w:val="19"/>
                <w:szCs w:val="19"/>
              </w:rPr>
            </w:pPr>
            <w:r>
              <w:rPr>
                <w:sz w:val="19"/>
                <w:szCs w:val="19"/>
              </w:rPr>
              <w:t>94</w:t>
            </w:r>
          </w:p>
        </w:tc>
        <w:tc>
          <w:tcPr>
            <w:tcW w:w="1019" w:type="dxa"/>
            <w:vAlign w:val="top"/>
            <w:vMerge w:val="continue"/>
            <w:tcBorders>
              <w:top w:val="nil"/>
              <w:bottom w:val="nil"/>
            </w:tcBorders>
          </w:tcPr>
          <w:p>
            <w:pPr>
              <w:rPr>
                <w:rFonts w:ascii="Arial"/>
                <w:sz w:val="21"/>
              </w:rPr>
            </w:pPr>
            <w:r/>
          </w:p>
        </w:tc>
      </w:tr>
      <w:tr>
        <w:trPr>
          <w:trHeight w:val="393" w:hRule="atLeast"/>
        </w:trPr>
        <w:tc>
          <w:tcPr>
            <w:tcW w:w="2130" w:type="dxa"/>
            <w:vAlign w:val="top"/>
            <w:vMerge w:val="continue"/>
            <w:tcBorders>
              <w:top w:val="nil"/>
            </w:tcBorders>
          </w:tcPr>
          <w:p>
            <w:pPr>
              <w:rPr>
                <w:rFonts w:ascii="Arial"/>
                <w:sz w:val="21"/>
              </w:rPr>
            </w:pPr>
            <w:r/>
          </w:p>
        </w:tc>
        <w:tc>
          <w:tcPr>
            <w:tcW w:w="2754" w:type="dxa"/>
            <w:vAlign w:val="top"/>
            <w:gridSpan w:val="2"/>
          </w:tcPr>
          <w:p>
            <w:pPr>
              <w:pStyle w:val="TableText"/>
              <w:ind w:left="782"/>
              <w:spacing w:before="99" w:line="228" w:lineRule="auto"/>
              <w:rPr>
                <w:sz w:val="19"/>
                <w:szCs w:val="19"/>
              </w:rPr>
            </w:pPr>
            <w:r>
              <w:rPr>
                <w:sz w:val="19"/>
                <w:szCs w:val="19"/>
                <w:spacing w:val="8"/>
              </w:rPr>
              <w:t>个性化选修课</w:t>
            </w:r>
          </w:p>
        </w:tc>
        <w:tc>
          <w:tcPr>
            <w:tcW w:w="1295" w:type="dxa"/>
            <w:vAlign w:val="top"/>
          </w:tcPr>
          <w:p>
            <w:pPr>
              <w:pStyle w:val="TableText"/>
              <w:ind w:left="568"/>
              <w:spacing w:before="131" w:line="188" w:lineRule="auto"/>
              <w:rPr>
                <w:sz w:val="19"/>
                <w:szCs w:val="19"/>
              </w:rPr>
            </w:pPr>
            <w:r>
              <w:rPr>
                <w:sz w:val="19"/>
                <w:szCs w:val="19"/>
                <w:spacing w:val="-4"/>
              </w:rPr>
              <w:t>10</w:t>
            </w:r>
          </w:p>
        </w:tc>
        <w:tc>
          <w:tcPr>
            <w:tcW w:w="1104" w:type="dxa"/>
            <w:vAlign w:val="top"/>
            <w:vMerge w:val="continue"/>
            <w:tcBorders>
              <w:top w:val="nil"/>
            </w:tcBorders>
          </w:tcPr>
          <w:p>
            <w:pPr>
              <w:rPr>
                <w:rFonts w:ascii="Arial"/>
                <w:sz w:val="21"/>
              </w:rPr>
            </w:pPr>
            <w:r/>
          </w:p>
        </w:tc>
        <w:tc>
          <w:tcPr>
            <w:tcW w:w="1019" w:type="dxa"/>
            <w:vAlign w:val="top"/>
            <w:vMerge w:val="continue"/>
            <w:tcBorders>
              <w:top w:val="nil"/>
              <w:bottom w:val="nil"/>
            </w:tcBorders>
          </w:tcPr>
          <w:p>
            <w:pPr>
              <w:rPr>
                <w:rFonts w:ascii="Arial"/>
                <w:sz w:val="21"/>
              </w:rPr>
            </w:pPr>
            <w:r/>
          </w:p>
        </w:tc>
      </w:tr>
      <w:tr>
        <w:trPr>
          <w:trHeight w:val="390" w:hRule="atLeast"/>
        </w:trPr>
        <w:tc>
          <w:tcPr>
            <w:tcW w:w="2130" w:type="dxa"/>
            <w:vAlign w:val="top"/>
          </w:tcPr>
          <w:p>
            <w:pPr>
              <w:pStyle w:val="TableText"/>
              <w:ind w:left="369"/>
              <w:spacing w:before="96" w:line="228" w:lineRule="auto"/>
              <w:rPr>
                <w:sz w:val="19"/>
                <w:szCs w:val="19"/>
              </w:rPr>
            </w:pPr>
            <w:r>
              <w:rPr>
                <w:sz w:val="19"/>
                <w:szCs w:val="19"/>
                <w:spacing w:val="8"/>
              </w:rPr>
              <w:t>创新研究与实践</w:t>
            </w:r>
          </w:p>
        </w:tc>
        <w:tc>
          <w:tcPr>
            <w:tcW w:w="2754" w:type="dxa"/>
            <w:vAlign w:val="top"/>
            <w:gridSpan w:val="2"/>
          </w:tcPr>
          <w:p>
            <w:pPr>
              <w:pStyle w:val="TableText"/>
              <w:ind w:left="985"/>
              <w:spacing w:before="97" w:line="228" w:lineRule="auto"/>
              <w:rPr>
                <w:sz w:val="19"/>
                <w:szCs w:val="19"/>
              </w:rPr>
            </w:pPr>
            <w:r>
              <w:rPr>
                <w:sz w:val="19"/>
                <w:szCs w:val="19"/>
                <w:spacing w:val="6"/>
              </w:rPr>
              <w:t>毕业论文</w:t>
            </w:r>
          </w:p>
        </w:tc>
        <w:tc>
          <w:tcPr>
            <w:tcW w:w="1295" w:type="dxa"/>
            <w:vAlign w:val="top"/>
          </w:tcPr>
          <w:p>
            <w:pPr>
              <w:pStyle w:val="TableText"/>
              <w:ind w:left="602"/>
              <w:spacing w:before="130" w:line="187" w:lineRule="auto"/>
              <w:rPr>
                <w:sz w:val="19"/>
                <w:szCs w:val="19"/>
              </w:rPr>
            </w:pPr>
            <w:r>
              <w:rPr>
                <w:sz w:val="19"/>
                <w:szCs w:val="19"/>
              </w:rPr>
              <w:t>4</w:t>
            </w:r>
          </w:p>
        </w:tc>
        <w:tc>
          <w:tcPr>
            <w:tcW w:w="1104" w:type="dxa"/>
            <w:vAlign w:val="top"/>
          </w:tcPr>
          <w:p>
            <w:pPr>
              <w:pStyle w:val="TableText"/>
              <w:ind w:left="507"/>
              <w:spacing w:before="130" w:line="187" w:lineRule="auto"/>
              <w:rPr>
                <w:sz w:val="19"/>
                <w:szCs w:val="19"/>
              </w:rPr>
            </w:pPr>
            <w:r>
              <w:rPr>
                <w:sz w:val="19"/>
                <w:szCs w:val="19"/>
              </w:rPr>
              <w:t>4</w:t>
            </w:r>
          </w:p>
        </w:tc>
        <w:tc>
          <w:tcPr>
            <w:tcW w:w="1019" w:type="dxa"/>
            <w:vAlign w:val="top"/>
            <w:vMerge w:val="continue"/>
            <w:tcBorders>
              <w:top w:val="nil"/>
              <w:bottom w:val="nil"/>
            </w:tcBorders>
          </w:tcPr>
          <w:p>
            <w:pPr>
              <w:rPr>
                <w:rFonts w:ascii="Arial"/>
                <w:sz w:val="21"/>
              </w:rPr>
            </w:pPr>
            <w:r/>
          </w:p>
        </w:tc>
      </w:tr>
      <w:tr>
        <w:trPr>
          <w:trHeight w:val="398" w:hRule="atLeast"/>
        </w:trPr>
        <w:tc>
          <w:tcPr>
            <w:tcW w:w="2130" w:type="dxa"/>
            <w:vAlign w:val="top"/>
          </w:tcPr>
          <w:p>
            <w:pPr>
              <w:pStyle w:val="TableText"/>
              <w:ind w:left="173"/>
              <w:spacing w:before="62" w:line="228" w:lineRule="auto"/>
              <w:rPr>
                <w:sz w:val="19"/>
                <w:szCs w:val="19"/>
              </w:rPr>
            </w:pPr>
            <w:r>
              <w:rPr>
                <w:sz w:val="19"/>
                <w:szCs w:val="19"/>
                <w:spacing w:val="8"/>
              </w:rPr>
              <w:t>素质拓展与发展指导</w:t>
            </w:r>
          </w:p>
        </w:tc>
        <w:tc>
          <w:tcPr>
            <w:tcW w:w="2754" w:type="dxa"/>
            <w:vAlign w:val="top"/>
            <w:gridSpan w:val="2"/>
          </w:tcPr>
          <w:p>
            <w:pPr>
              <w:pStyle w:val="TableText"/>
              <w:ind w:left="984"/>
              <w:spacing w:before="100" w:line="229" w:lineRule="auto"/>
              <w:rPr>
                <w:sz w:val="19"/>
                <w:szCs w:val="19"/>
              </w:rPr>
            </w:pPr>
            <w:r>
              <w:rPr>
                <w:sz w:val="19"/>
                <w:szCs w:val="19"/>
                <w:spacing w:val="6"/>
              </w:rPr>
              <w:t>发展指导</w:t>
            </w:r>
          </w:p>
        </w:tc>
        <w:tc>
          <w:tcPr>
            <w:tcW w:w="1295" w:type="dxa"/>
            <w:vAlign w:val="top"/>
          </w:tcPr>
          <w:p>
            <w:pPr>
              <w:pStyle w:val="TableText"/>
              <w:ind w:left="605"/>
              <w:spacing w:before="134" w:line="187" w:lineRule="auto"/>
              <w:rPr>
                <w:sz w:val="19"/>
                <w:szCs w:val="19"/>
              </w:rPr>
            </w:pPr>
            <w:r>
              <w:rPr>
                <w:sz w:val="19"/>
                <w:szCs w:val="19"/>
              </w:rPr>
              <w:t>6</w:t>
            </w:r>
          </w:p>
        </w:tc>
        <w:tc>
          <w:tcPr>
            <w:tcW w:w="1104" w:type="dxa"/>
            <w:vAlign w:val="top"/>
          </w:tcPr>
          <w:p>
            <w:pPr>
              <w:pStyle w:val="TableText"/>
              <w:ind w:left="510"/>
              <w:spacing w:before="134" w:line="187" w:lineRule="auto"/>
              <w:rPr>
                <w:sz w:val="19"/>
                <w:szCs w:val="19"/>
              </w:rPr>
            </w:pPr>
            <w:r>
              <w:rPr>
                <w:sz w:val="19"/>
                <w:szCs w:val="19"/>
              </w:rPr>
              <w:t>6</w:t>
            </w:r>
          </w:p>
        </w:tc>
        <w:tc>
          <w:tcPr>
            <w:tcW w:w="1019" w:type="dxa"/>
            <w:vAlign w:val="top"/>
            <w:vMerge w:val="continue"/>
            <w:tcBorders>
              <w:top w:val="nil"/>
            </w:tcBorders>
          </w:tcPr>
          <w:p>
            <w:pPr>
              <w:rPr>
                <w:rFonts w:ascii="Arial"/>
                <w:sz w:val="21"/>
              </w:rPr>
            </w:pPr>
            <w:r/>
          </w:p>
        </w:tc>
      </w:tr>
    </w:tbl>
    <w:p>
      <w:pPr>
        <w:pStyle w:val="BodyText"/>
        <w:spacing w:line="330" w:lineRule="auto"/>
        <w:rPr/>
      </w:pPr>
      <w:r/>
    </w:p>
    <w:p>
      <w:pPr>
        <w:pStyle w:val="BodyText"/>
        <w:spacing w:line="330"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（四）课程修读要求</w:t>
      </w:r>
    </w:p>
    <w:p>
      <w:pPr>
        <w:pStyle w:val="BodyText"/>
        <w:spacing w:line="455" w:lineRule="auto"/>
        <w:rPr/>
      </w:pPr>
      <w:r/>
    </w:p>
    <w:p>
      <w:pPr>
        <w:ind w:left="38"/>
        <w:spacing w:before="78" w:line="20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1.通识教育</w:t>
      </w:r>
      <w:r>
        <w:rPr>
          <w:rFonts w:ascii="SimSun" w:hAnsi="SimSun" w:eastAsia="SimSun" w:cs="SimSun"/>
          <w:sz w:val="24"/>
          <w:szCs w:val="24"/>
          <w14:textOutline w14:w="4356" w14:cap="flat" w14:cmpd="sng">
            <w14:solidFill>
              <w14:srgbClr w14:val="000000"/>
            </w14:solidFill>
            <w14:prstDash w14:val="solid"/>
            <w14:miter w14:lim="10"/>
          </w14:textOutline>
          <w:spacing w:val="-3"/>
        </w:rPr>
        <w:t>-</w:t>
      </w:r>
      <w:r>
        <w:rPr>
          <w:rFonts w:ascii="SimSun" w:hAnsi="SimSun" w:eastAsia="SimSun" w:cs="SimSun"/>
          <w:sz w:val="21"/>
          <w:szCs w:val="21"/>
          <w14:textOutline w14:w="3835" w14:cap="flat" w14:cmpd="sng">
            <w14:solidFill>
              <w14:srgbClr w14:val="000000"/>
            </w14:solidFill>
            <w14:prstDash w14:val="solid"/>
            <w14:miter w14:lim="10"/>
          </w14:textOutline>
          <w:spacing w:val="-3"/>
        </w:rPr>
        <w:t>基础技能</w:t>
      </w:r>
      <w:r>
        <w:rPr>
          <w:rFonts w:ascii="SimSun" w:hAnsi="SimSun" w:eastAsia="SimSun" w:cs="SimSun"/>
          <w:sz w:val="21"/>
          <w:szCs w:val="21"/>
          <w:spacing w:val="2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14</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学分</w:t>
      </w:r>
    </w:p>
    <w:p>
      <w:pPr>
        <w:pStyle w:val="BodyText"/>
        <w:spacing w:line="351" w:lineRule="auto"/>
        <w:rPr/>
      </w:pPr>
      <w:r/>
    </w:p>
    <w:p>
      <w:pPr>
        <w:ind w:left="448"/>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（1）汉语类课程</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w:t>
      </w:r>
      <w:r>
        <w:rPr>
          <w:rFonts w:ascii="SimSun" w:hAnsi="SimSun" w:eastAsia="SimSun" w:cs="SimSun"/>
          <w:sz w:val="21"/>
          <w:szCs w:val="21"/>
          <w:spacing w:val="-3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学分，选修</w:t>
      </w:r>
    </w:p>
    <w:p>
      <w:pPr>
        <w:ind w:left="863"/>
        <w:spacing w:before="61" w:line="221" w:lineRule="auto"/>
        <w:rPr>
          <w:rFonts w:ascii="SimSun" w:hAnsi="SimSun" w:eastAsia="SimSun" w:cs="SimSun"/>
          <w:sz w:val="21"/>
          <w:szCs w:val="21"/>
        </w:rPr>
      </w:pPr>
      <w:r>
        <w:rPr>
          <w:rFonts w:ascii="SimSun" w:hAnsi="SimSun" w:eastAsia="SimSun" w:cs="SimSun"/>
          <w:sz w:val="21"/>
          <w:szCs w:val="21"/>
          <w:spacing w:val="-4"/>
        </w:rPr>
        <w:t>要求第一至第四学期在汉语类课程中选修</w:t>
      </w:r>
      <w:r>
        <w:rPr>
          <w:rFonts w:ascii="SimSun" w:hAnsi="SimSun" w:eastAsia="SimSun" w:cs="SimSun"/>
          <w:sz w:val="21"/>
          <w:szCs w:val="21"/>
          <w:spacing w:val="-43"/>
        </w:rPr>
        <w:t xml:space="preserve"> </w:t>
      </w:r>
      <w:r>
        <w:rPr>
          <w:rFonts w:ascii="SimSun" w:hAnsi="SimSun" w:eastAsia="SimSun" w:cs="SimSun"/>
          <w:sz w:val="21"/>
          <w:szCs w:val="21"/>
          <w:spacing w:val="-4"/>
        </w:rPr>
        <w:t>8</w:t>
      </w:r>
      <w:r>
        <w:rPr>
          <w:rFonts w:ascii="SimSun" w:hAnsi="SimSun" w:eastAsia="SimSun" w:cs="SimSun"/>
          <w:sz w:val="21"/>
          <w:szCs w:val="21"/>
          <w:spacing w:val="-40"/>
        </w:rPr>
        <w:t xml:space="preserve"> </w:t>
      </w:r>
      <w:r>
        <w:rPr>
          <w:rFonts w:ascii="SimSun" w:hAnsi="SimSun" w:eastAsia="SimSun" w:cs="SimSun"/>
          <w:sz w:val="21"/>
          <w:szCs w:val="21"/>
          <w:spacing w:val="-4"/>
        </w:rPr>
        <w:t>学分，</w:t>
      </w:r>
      <w:r>
        <w:rPr>
          <w:rFonts w:ascii="SimSun" w:hAnsi="SimSun" w:eastAsia="SimSun" w:cs="SimSun"/>
          <w:sz w:val="21"/>
          <w:szCs w:val="21"/>
          <w:spacing w:val="-24"/>
        </w:rPr>
        <w:t xml:space="preserve"> </w:t>
      </w:r>
      <w:r>
        <w:rPr>
          <w:rFonts w:ascii="SimSun" w:hAnsi="SimSun" w:eastAsia="SimSun" w:cs="SimSun"/>
          <w:sz w:val="21"/>
          <w:szCs w:val="21"/>
          <w:spacing w:val="-4"/>
        </w:rPr>
        <w:t>每个学期修满</w:t>
      </w:r>
      <w:r>
        <w:rPr>
          <w:rFonts w:ascii="SimSun" w:hAnsi="SimSun" w:eastAsia="SimSun" w:cs="SimSun"/>
          <w:sz w:val="21"/>
          <w:szCs w:val="21"/>
          <w:spacing w:val="-41"/>
        </w:rPr>
        <w:t xml:space="preserve"> </w:t>
      </w:r>
      <w:r>
        <w:rPr>
          <w:rFonts w:ascii="SimSun" w:hAnsi="SimSun" w:eastAsia="SimSun" w:cs="SimSun"/>
          <w:sz w:val="21"/>
          <w:szCs w:val="21"/>
          <w:spacing w:val="-4"/>
        </w:rPr>
        <w:t>2</w:t>
      </w:r>
      <w:r>
        <w:rPr>
          <w:rFonts w:ascii="SimSun" w:hAnsi="SimSun" w:eastAsia="SimSun" w:cs="SimSun"/>
          <w:sz w:val="21"/>
          <w:szCs w:val="21"/>
          <w:spacing w:val="-43"/>
        </w:rPr>
        <w:t xml:space="preserve"> </w:t>
      </w:r>
      <w:r>
        <w:rPr>
          <w:rFonts w:ascii="SimSun" w:hAnsi="SimSun" w:eastAsia="SimSun" w:cs="SimSun"/>
          <w:sz w:val="21"/>
          <w:szCs w:val="21"/>
          <w:spacing w:val="-4"/>
        </w:rPr>
        <w:t>学分。</w:t>
      </w:r>
    </w:p>
    <w:p>
      <w:pPr>
        <w:ind w:left="448"/>
        <w:spacing w:before="61" w:line="313" w:lineRule="exact"/>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（2）中国概况</w:t>
      </w:r>
      <w:r>
        <w:rPr>
          <w:rFonts w:ascii="SimSun" w:hAnsi="SimSun" w:eastAsia="SimSun" w:cs="SimSun"/>
          <w:sz w:val="21"/>
          <w:szCs w:val="21"/>
          <w:spacing w:val="24"/>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2</w:t>
      </w:r>
      <w:r>
        <w:rPr>
          <w:rFonts w:ascii="SimSun" w:hAnsi="SimSun" w:eastAsia="SimSun" w:cs="SimSun"/>
          <w:sz w:val="21"/>
          <w:szCs w:val="21"/>
          <w:spacing w:val="-39"/>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学分，</w:t>
      </w:r>
      <w:r>
        <w:rPr>
          <w:rFonts w:ascii="SimSun" w:hAnsi="SimSun" w:eastAsia="SimSun" w:cs="SimSun"/>
          <w:sz w:val="21"/>
          <w:szCs w:val="21"/>
          <w:spacing w:val="-10"/>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必修</w:t>
      </w:r>
    </w:p>
    <w:p>
      <w:pPr>
        <w:ind w:left="448"/>
        <w:spacing w:before="1" w:line="219"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（3）公共计算机</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4</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w:t>
      </w:r>
    </w:p>
    <w:p>
      <w:pPr>
        <w:spacing w:line="219" w:lineRule="auto"/>
        <w:sectPr>
          <w:footerReference w:type="default" r:id="rId88"/>
          <w:pgSz w:w="11907" w:h="16839"/>
          <w:pgMar w:top="400" w:right="1785" w:bottom="821" w:left="1785" w:header="0" w:footer="643" w:gutter="0"/>
        </w:sectPr>
        <w:rPr>
          <w:rFonts w:ascii="SimSun" w:hAnsi="SimSun" w:eastAsia="SimSun" w:cs="SimSun"/>
          <w:sz w:val="21"/>
          <w:szCs w:val="21"/>
        </w:rPr>
      </w:pPr>
    </w:p>
    <w:p>
      <w:pPr>
        <w:pStyle w:val="BodyText"/>
        <w:spacing w:line="276" w:lineRule="auto"/>
        <w:rPr/>
      </w:pPr>
      <w:r/>
    </w:p>
    <w:p>
      <w:pPr>
        <w:pStyle w:val="BodyText"/>
        <w:spacing w:line="276" w:lineRule="auto"/>
        <w:rPr/>
      </w:pPr>
      <w:r/>
    </w:p>
    <w:p>
      <w:pPr>
        <w:pStyle w:val="BodyText"/>
        <w:spacing w:line="276" w:lineRule="auto"/>
        <w:rPr/>
      </w:pPr>
      <w:r/>
    </w:p>
    <w:p>
      <w:pPr>
        <w:pStyle w:val="BodyText"/>
        <w:spacing w:line="277" w:lineRule="auto"/>
        <w:rPr/>
      </w:pPr>
      <w:r/>
    </w:p>
    <w:p>
      <w:pPr>
        <w:ind w:left="25"/>
        <w:spacing w:before="68" w:line="221"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2.专业教育</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94</w:t>
      </w:r>
      <w:r>
        <w:rPr>
          <w:rFonts w:ascii="SimSun" w:hAnsi="SimSun" w:eastAsia="SimSun" w:cs="SimSun"/>
          <w:sz w:val="21"/>
          <w:szCs w:val="21"/>
          <w:spacing w:val="-3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学分，其中必修</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84</w:t>
      </w:r>
      <w:r>
        <w:rPr>
          <w:rFonts w:ascii="SimSun" w:hAnsi="SimSun" w:eastAsia="SimSun" w:cs="SimSun"/>
          <w:sz w:val="21"/>
          <w:szCs w:val="21"/>
          <w:spacing w:val="-4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学分，选修</w:t>
      </w:r>
      <w:r>
        <w:rPr>
          <w:rFonts w:ascii="SimSun" w:hAnsi="SimSun" w:eastAsia="SimSun" w:cs="SimSun"/>
          <w:sz w:val="21"/>
          <w:szCs w:val="21"/>
          <w:spacing w:val="-2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10</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w:t>
      </w:r>
    </w:p>
    <w:p>
      <w:pPr>
        <w:pStyle w:val="BodyText"/>
        <w:spacing w:line="369" w:lineRule="auto"/>
        <w:rPr/>
      </w:pPr>
      <w:r/>
    </w:p>
    <w:p>
      <w:pPr>
        <w:ind w:left="883"/>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（1）专业核心课</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84</w:t>
      </w:r>
      <w:r>
        <w:rPr>
          <w:rFonts w:ascii="SimSun" w:hAnsi="SimSun" w:eastAsia="SimSun" w:cs="SimSun"/>
          <w:sz w:val="21"/>
          <w:szCs w:val="21"/>
          <w:spacing w:val="-2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学分，必修</w:t>
      </w:r>
    </w:p>
    <w:p>
      <w:pPr>
        <w:ind w:left="864"/>
        <w:spacing w:before="60" w:line="221" w:lineRule="auto"/>
        <w:rPr>
          <w:rFonts w:ascii="SimSun" w:hAnsi="SimSun" w:eastAsia="SimSun" w:cs="SimSun"/>
          <w:sz w:val="21"/>
          <w:szCs w:val="21"/>
        </w:rPr>
      </w:pPr>
      <w:r>
        <w:rPr>
          <w:rFonts w:ascii="SimSun" w:hAnsi="SimSun" w:eastAsia="SimSun" w:cs="SimSun"/>
          <w:sz w:val="21"/>
          <w:szCs w:val="21"/>
          <w:spacing w:val="-2"/>
        </w:rPr>
        <w:t>完成【德语】专业核心课程模块所有课程，共</w:t>
      </w:r>
      <w:r>
        <w:rPr>
          <w:rFonts w:ascii="SimSun" w:hAnsi="SimSun" w:eastAsia="SimSun" w:cs="SimSun"/>
          <w:sz w:val="21"/>
          <w:szCs w:val="21"/>
          <w:spacing w:val="-35"/>
        </w:rPr>
        <w:t xml:space="preserve"> </w:t>
      </w:r>
      <w:r>
        <w:rPr>
          <w:rFonts w:ascii="SimSun" w:hAnsi="SimSun" w:eastAsia="SimSun" w:cs="SimSun"/>
          <w:sz w:val="21"/>
          <w:szCs w:val="21"/>
          <w:spacing w:val="-2"/>
        </w:rPr>
        <w:t>84</w:t>
      </w:r>
      <w:r>
        <w:rPr>
          <w:rFonts w:ascii="SimSun" w:hAnsi="SimSun" w:eastAsia="SimSun" w:cs="SimSun"/>
          <w:sz w:val="21"/>
          <w:szCs w:val="21"/>
          <w:spacing w:val="-43"/>
        </w:rPr>
        <w:t xml:space="preserve"> </w:t>
      </w:r>
      <w:r>
        <w:rPr>
          <w:rFonts w:ascii="SimSun" w:hAnsi="SimSun" w:eastAsia="SimSun" w:cs="SimSun"/>
          <w:sz w:val="21"/>
          <w:szCs w:val="21"/>
          <w:spacing w:val="-2"/>
        </w:rPr>
        <w:t>学分。</w:t>
      </w:r>
    </w:p>
    <w:p>
      <w:pPr>
        <w:ind w:left="868"/>
        <w:spacing w:before="60"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（2）个性化选修课</w:t>
      </w:r>
      <w:r>
        <w:rPr>
          <w:rFonts w:ascii="SimSun" w:hAnsi="SimSun" w:eastAsia="SimSun" w:cs="SimSun"/>
          <w:sz w:val="21"/>
          <w:szCs w:val="21"/>
          <w:spacing w:val="36"/>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10</w:t>
      </w:r>
      <w:r>
        <w:rPr>
          <w:rFonts w:ascii="SimSun" w:hAnsi="SimSun" w:eastAsia="SimSun" w:cs="SimSun"/>
          <w:sz w:val="21"/>
          <w:szCs w:val="21"/>
          <w:spacing w:val="-4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学分，选修</w:t>
      </w:r>
    </w:p>
    <w:p>
      <w:pPr>
        <w:ind w:left="861"/>
        <w:spacing w:before="60" w:line="221" w:lineRule="auto"/>
        <w:rPr>
          <w:rFonts w:ascii="SimSun" w:hAnsi="SimSun" w:eastAsia="SimSun" w:cs="SimSun"/>
          <w:sz w:val="21"/>
          <w:szCs w:val="21"/>
        </w:rPr>
      </w:pPr>
      <w:r>
        <w:rPr>
          <w:rFonts w:ascii="SimSun" w:hAnsi="SimSun" w:eastAsia="SimSun" w:cs="SimSun"/>
          <w:sz w:val="21"/>
          <w:szCs w:val="21"/>
          <w:spacing w:val="-3"/>
        </w:rPr>
        <w:t>在个性化选修课程模块【3</w:t>
      </w:r>
      <w:r>
        <w:rPr>
          <w:rFonts w:ascii="SimSun" w:hAnsi="SimSun" w:eastAsia="SimSun" w:cs="SimSun"/>
          <w:sz w:val="21"/>
          <w:szCs w:val="21"/>
          <w:spacing w:val="-30"/>
        </w:rPr>
        <w:t xml:space="preserve"> </w:t>
      </w:r>
      <w:r>
        <w:rPr>
          <w:rFonts w:ascii="SimSun" w:hAnsi="SimSun" w:eastAsia="SimSun" w:cs="SimSun"/>
          <w:sz w:val="21"/>
          <w:szCs w:val="21"/>
          <w:spacing w:val="-3"/>
        </w:rPr>
        <w:t>德语】中任选</w:t>
      </w:r>
      <w:r>
        <w:rPr>
          <w:rFonts w:ascii="SimSun" w:hAnsi="SimSun" w:eastAsia="SimSun" w:cs="SimSun"/>
          <w:sz w:val="21"/>
          <w:szCs w:val="21"/>
          <w:spacing w:val="-31"/>
        </w:rPr>
        <w:t xml:space="preserve"> </w:t>
      </w:r>
      <w:r>
        <w:rPr>
          <w:rFonts w:ascii="SimSun" w:hAnsi="SimSun" w:eastAsia="SimSun" w:cs="SimSun"/>
          <w:sz w:val="21"/>
          <w:szCs w:val="21"/>
          <w:spacing w:val="-3"/>
        </w:rPr>
        <w:t>10</w:t>
      </w:r>
      <w:r>
        <w:rPr>
          <w:rFonts w:ascii="SimSun" w:hAnsi="SimSun" w:eastAsia="SimSun" w:cs="SimSun"/>
          <w:sz w:val="21"/>
          <w:szCs w:val="21"/>
          <w:spacing w:val="-42"/>
        </w:rPr>
        <w:t xml:space="preserve"> </w:t>
      </w:r>
      <w:r>
        <w:rPr>
          <w:rFonts w:ascii="SimSun" w:hAnsi="SimSun" w:eastAsia="SimSun" w:cs="SimSun"/>
          <w:sz w:val="21"/>
          <w:szCs w:val="21"/>
          <w:spacing w:val="-3"/>
        </w:rPr>
        <w:t>学分课程。</w:t>
      </w:r>
    </w:p>
    <w:p>
      <w:pPr>
        <w:pStyle w:val="BodyText"/>
        <w:spacing w:line="357" w:lineRule="auto"/>
        <w:rPr/>
      </w:pPr>
      <w:r/>
    </w:p>
    <w:p>
      <w:pPr>
        <w:ind w:left="26"/>
        <w:spacing w:before="79" w:line="199"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3.创新研究与实践</w:t>
      </w:r>
      <w:r>
        <w:rPr>
          <w:rFonts w:ascii="SimSun" w:hAnsi="SimSun" w:eastAsia="SimSun" w:cs="SimSun"/>
          <w:sz w:val="24"/>
          <w:szCs w:val="24"/>
          <w14:textOutline w14:w="4356" w14:cap="flat" w14:cmpd="sng">
            <w14:solidFill>
              <w14:srgbClr w14:val="000000"/>
            </w14:solidFill>
            <w14:prstDash w14:val="solid"/>
            <w14:miter w14:lim="10"/>
          </w14:textOutline>
          <w:spacing w:val="-1"/>
        </w:rPr>
        <w:t>-</w:t>
      </w:r>
      <w:r>
        <w:rPr>
          <w:rFonts w:ascii="SimSun" w:hAnsi="SimSun" w:eastAsia="SimSun" w:cs="SimSun"/>
          <w:sz w:val="21"/>
          <w:szCs w:val="21"/>
          <w14:textOutline w14:w="3835" w14:cap="flat" w14:cmpd="sng">
            <w14:solidFill>
              <w14:srgbClr w14:val="000000"/>
            </w14:solidFill>
            <w14:prstDash w14:val="solid"/>
            <w14:miter w14:lim="10"/>
          </w14:textOutline>
          <w:spacing w:val="-1"/>
        </w:rPr>
        <w:t>毕业论文</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4</w:t>
      </w:r>
      <w:r>
        <w:rPr>
          <w:rFonts w:ascii="SimSun" w:hAnsi="SimSun" w:eastAsia="SimSun" w:cs="SimSun"/>
          <w:sz w:val="21"/>
          <w:szCs w:val="21"/>
          <w:spacing w:val="-2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学分，必修</w:t>
      </w:r>
    </w:p>
    <w:p>
      <w:pPr>
        <w:pStyle w:val="BodyText"/>
        <w:spacing w:line="354" w:lineRule="auto"/>
        <w:rPr/>
      </w:pPr>
      <w:r/>
    </w:p>
    <w:p>
      <w:pPr>
        <w:ind w:left="446" w:right="7" w:firstLine="415"/>
        <w:spacing w:before="68" w:line="248" w:lineRule="auto"/>
        <w:rPr>
          <w:rFonts w:ascii="SimSun" w:hAnsi="SimSun" w:eastAsia="SimSun" w:cs="SimSun"/>
          <w:sz w:val="21"/>
          <w:szCs w:val="21"/>
        </w:rPr>
      </w:pPr>
      <w:r>
        <w:rPr>
          <w:rFonts w:ascii="SimSun" w:hAnsi="SimSun" w:eastAsia="SimSun" w:cs="SimSun"/>
          <w:sz w:val="21"/>
          <w:szCs w:val="21"/>
          <w:spacing w:val="-5"/>
        </w:rPr>
        <w:t>第四学年撰写一篇毕业论文（正文</w:t>
      </w:r>
      <w:r>
        <w:rPr>
          <w:rFonts w:ascii="SimSun" w:hAnsi="SimSun" w:eastAsia="SimSun" w:cs="SimSun"/>
          <w:sz w:val="21"/>
          <w:szCs w:val="21"/>
          <w:spacing w:val="-39"/>
        </w:rPr>
        <w:t xml:space="preserve"> </w:t>
      </w:r>
      <w:r>
        <w:rPr>
          <w:rFonts w:ascii="SimSun" w:hAnsi="SimSun" w:eastAsia="SimSun" w:cs="SimSun"/>
          <w:sz w:val="21"/>
          <w:szCs w:val="21"/>
          <w:spacing w:val="-5"/>
        </w:rPr>
        <w:t>8000</w:t>
      </w:r>
      <w:r>
        <w:rPr>
          <w:rFonts w:ascii="SimSun" w:hAnsi="SimSun" w:eastAsia="SimSun" w:cs="SimSun"/>
          <w:sz w:val="21"/>
          <w:szCs w:val="21"/>
          <w:spacing w:val="-43"/>
        </w:rPr>
        <w:t xml:space="preserve"> </w:t>
      </w:r>
      <w:r>
        <w:rPr>
          <w:rFonts w:ascii="SimSun" w:hAnsi="SimSun" w:eastAsia="SimSun" w:cs="SimSun"/>
          <w:sz w:val="21"/>
          <w:szCs w:val="21"/>
          <w:spacing w:val="-5"/>
        </w:rPr>
        <w:t>字以上</w:t>
      </w:r>
      <w:r>
        <w:rPr>
          <w:rFonts w:ascii="SimSun" w:hAnsi="SimSun" w:eastAsia="SimSun" w:cs="SimSun"/>
          <w:sz w:val="21"/>
          <w:szCs w:val="21"/>
          <w:spacing w:val="-53"/>
          <w:w w:val="96"/>
        </w:rPr>
        <w:t>），</w:t>
      </w:r>
      <w:r>
        <w:rPr>
          <w:rFonts w:ascii="SimSun" w:hAnsi="SimSun" w:eastAsia="SimSun" w:cs="SimSun"/>
          <w:sz w:val="21"/>
          <w:szCs w:val="21"/>
          <w:spacing w:val="-5"/>
        </w:rPr>
        <w:t>计</w:t>
      </w:r>
      <w:r>
        <w:rPr>
          <w:rFonts w:ascii="SimSun" w:hAnsi="SimSun" w:eastAsia="SimSun" w:cs="SimSun"/>
          <w:sz w:val="21"/>
          <w:szCs w:val="21"/>
          <w:spacing w:val="-45"/>
        </w:rPr>
        <w:t xml:space="preserve"> </w:t>
      </w:r>
      <w:r>
        <w:rPr>
          <w:rFonts w:ascii="SimSun" w:hAnsi="SimSun" w:eastAsia="SimSun" w:cs="SimSun"/>
          <w:sz w:val="21"/>
          <w:szCs w:val="21"/>
          <w:spacing w:val="-5"/>
        </w:rPr>
        <w:t>4</w:t>
      </w:r>
      <w:r>
        <w:rPr>
          <w:rFonts w:ascii="SimSun" w:hAnsi="SimSun" w:eastAsia="SimSun" w:cs="SimSun"/>
          <w:sz w:val="21"/>
          <w:szCs w:val="21"/>
          <w:spacing w:val="-40"/>
        </w:rPr>
        <w:t xml:space="preserve"> </w:t>
      </w:r>
      <w:r>
        <w:rPr>
          <w:rFonts w:ascii="SimSun" w:hAnsi="SimSun" w:eastAsia="SimSun" w:cs="SimSun"/>
          <w:sz w:val="21"/>
          <w:szCs w:val="21"/>
          <w:spacing w:val="-5"/>
        </w:rPr>
        <w:t>学分，</w:t>
      </w:r>
      <w:r>
        <w:rPr>
          <w:rFonts w:ascii="SimSun" w:hAnsi="SimSun" w:eastAsia="SimSun" w:cs="SimSun"/>
          <w:sz w:val="21"/>
          <w:szCs w:val="21"/>
          <w:spacing w:val="-48"/>
        </w:rPr>
        <w:t xml:space="preserve"> </w:t>
      </w:r>
      <w:r>
        <w:rPr>
          <w:rFonts w:ascii="SimSun" w:hAnsi="SimSun" w:eastAsia="SimSun" w:cs="SimSun"/>
          <w:sz w:val="21"/>
          <w:szCs w:val="21"/>
          <w:spacing w:val="-5"/>
        </w:rPr>
        <w:t>通过论文写作，培养</w:t>
      </w:r>
      <w:r>
        <w:rPr>
          <w:rFonts w:ascii="SimSun" w:hAnsi="SimSun" w:eastAsia="SimSun" w:cs="SimSun"/>
          <w:sz w:val="21"/>
          <w:szCs w:val="21"/>
        </w:rPr>
        <w:t xml:space="preserve"> </w:t>
      </w:r>
      <w:r>
        <w:rPr>
          <w:rFonts w:ascii="SimSun" w:hAnsi="SimSun" w:eastAsia="SimSun" w:cs="SimSun"/>
          <w:sz w:val="21"/>
          <w:szCs w:val="21"/>
          <w:spacing w:val="-1"/>
        </w:rPr>
        <w:t>学生发现问题、解决问题的能力。</w:t>
      </w:r>
    </w:p>
    <w:p>
      <w:pPr>
        <w:pStyle w:val="BodyText"/>
        <w:spacing w:line="357" w:lineRule="auto"/>
        <w:rPr/>
      </w:pPr>
      <w:r/>
    </w:p>
    <w:p>
      <w:pPr>
        <w:ind w:left="21"/>
        <w:spacing w:before="79" w:line="20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rPr>
        <w:t>4.素质拓展与发展指导</w:t>
      </w:r>
      <w:r>
        <w:rPr>
          <w:rFonts w:ascii="SimSun" w:hAnsi="SimSun" w:eastAsia="SimSun" w:cs="SimSun"/>
          <w:sz w:val="24"/>
          <w:szCs w:val="24"/>
          <w14:textOutline w14:w="4356" w14:cap="flat" w14:cmpd="sng">
            <w14:solidFill>
              <w14:srgbClr w14:val="000000"/>
            </w14:solidFill>
            <w14:prstDash w14:val="solid"/>
            <w14:miter w14:lim="10"/>
          </w14:textOutline>
        </w:rPr>
        <w:t>-</w:t>
      </w:r>
      <w:r>
        <w:rPr>
          <w:rFonts w:ascii="SimSun" w:hAnsi="SimSun" w:eastAsia="SimSun" w:cs="SimSun"/>
          <w:sz w:val="21"/>
          <w:szCs w:val="21"/>
          <w14:textOutline w14:w="3835" w14:cap="flat" w14:cmpd="sng">
            <w14:solidFill>
              <w14:srgbClr w14:val="000000"/>
            </w14:solidFill>
            <w14:prstDash w14:val="solid"/>
            <w14:miter w14:lim="10"/>
          </w14:textOutline>
        </w:rPr>
        <w:t>发展指导</w:t>
      </w:r>
      <w:r>
        <w:rPr>
          <w:rFonts w:ascii="SimSun" w:hAnsi="SimSun" w:eastAsia="SimSun" w:cs="SimSun"/>
          <w:sz w:val="21"/>
          <w:szCs w:val="21"/>
        </w:rPr>
        <w:t xml:space="preserve"> </w:t>
      </w:r>
      <w:r>
        <w:rPr>
          <w:rFonts w:ascii="SimSun" w:hAnsi="SimSun" w:eastAsia="SimSun" w:cs="SimSun"/>
          <w:sz w:val="21"/>
          <w:szCs w:val="21"/>
          <w14:textOutline w14:w="3835" w14:cap="flat" w14:cmpd="sng">
            <w14:solidFill>
              <w14:srgbClr w14:val="000000"/>
            </w14:solidFill>
            <w14:prstDash w14:val="solid"/>
            <w14:miter w14:lim="10"/>
          </w14:textOutline>
        </w:rPr>
        <w:t>6</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rPr>
        <w:t>学分，选修</w:t>
      </w:r>
    </w:p>
    <w:p>
      <w:pPr>
        <w:spacing w:line="200" w:lineRule="auto"/>
        <w:sectPr>
          <w:footerReference w:type="default" r:id="rId89"/>
          <w:pgSz w:w="11907" w:h="16839"/>
          <w:pgMar w:top="400" w:right="1785" w:bottom="821" w:left="1785" w:header="0" w:footer="643" w:gutter="0"/>
        </w:sectPr>
        <w:rPr>
          <w:rFonts w:ascii="SimSun" w:hAnsi="SimSun" w:eastAsia="SimSun" w:cs="SimSun"/>
          <w:sz w:val="21"/>
          <w:szCs w:val="21"/>
        </w:rPr>
      </w:pPr>
    </w:p>
    <w:p>
      <w:pPr>
        <w:pStyle w:val="BodyText"/>
        <w:spacing w:line="279" w:lineRule="auto"/>
        <w:rPr/>
      </w:pPr>
      <w:r/>
    </w:p>
    <w:p>
      <w:pPr>
        <w:pStyle w:val="BodyText"/>
        <w:spacing w:line="279" w:lineRule="auto"/>
        <w:rPr/>
      </w:pPr>
      <w:r/>
    </w:p>
    <w:p>
      <w:pPr>
        <w:pStyle w:val="BodyText"/>
        <w:spacing w:line="280" w:lineRule="auto"/>
        <w:rPr/>
      </w:pPr>
      <w:r/>
    </w:p>
    <w:p>
      <w:pPr>
        <w:pStyle w:val="BodyText"/>
        <w:spacing w:line="280" w:lineRule="auto"/>
        <w:rPr/>
      </w:pPr>
      <w:r/>
    </w:p>
    <w:p>
      <w:pPr>
        <w:ind w:left="3617"/>
        <w:spacing w:before="91" w:line="221" w:lineRule="auto"/>
        <w:rPr>
          <w:rFonts w:ascii="SimSun" w:hAnsi="SimSun" w:eastAsia="SimSun" w:cs="SimSun"/>
          <w:sz w:val="28"/>
          <w:szCs w:val="28"/>
        </w:rPr>
      </w:pPr>
      <w:r>
        <w:rPr>
          <w:rFonts w:ascii="SimSun" w:hAnsi="SimSun" w:eastAsia="SimSun" w:cs="SimSun"/>
          <w:sz w:val="28"/>
          <w:szCs w:val="28"/>
          <w14:textOutline w14:w="5092" w14:cap="flat" w14:cmpd="sng">
            <w14:solidFill>
              <w14:srgbClr w14:val="000000"/>
            </w14:solidFill>
            <w14:prstDash w14:val="solid"/>
            <w14:miter w14:lim="10"/>
          </w14:textOutline>
          <w:spacing w:val="-2"/>
        </w:rPr>
        <w:t>法语专业</w:t>
      </w:r>
    </w:p>
    <w:p>
      <w:pPr>
        <w:pStyle w:val="BodyText"/>
        <w:spacing w:line="462"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（一）培养目标</w:t>
      </w:r>
    </w:p>
    <w:p>
      <w:pPr>
        <w:pStyle w:val="BodyText"/>
        <w:spacing w:line="360" w:lineRule="auto"/>
        <w:rPr/>
      </w:pPr>
      <w:r/>
    </w:p>
    <w:p>
      <w:pPr>
        <w:ind w:left="23" w:right="122" w:firstLine="419"/>
        <w:spacing w:before="69" w:line="232" w:lineRule="auto"/>
        <w:rPr>
          <w:rFonts w:ascii="SimSun" w:hAnsi="SimSun" w:eastAsia="SimSun" w:cs="SimSun"/>
          <w:sz w:val="21"/>
          <w:szCs w:val="21"/>
        </w:rPr>
      </w:pPr>
      <w:r>
        <w:rPr>
          <w:rFonts w:ascii="SimSun" w:hAnsi="SimSun" w:eastAsia="SimSun" w:cs="SimSun"/>
          <w:sz w:val="21"/>
          <w:szCs w:val="21"/>
        </w:rPr>
        <w:t>法语专业旨在培养能够成为中国、留学生所在国以及法语国家及地区之间友好</w:t>
      </w:r>
      <w:r>
        <w:rPr>
          <w:rFonts w:ascii="SimSun" w:hAnsi="SimSun" w:eastAsia="SimSun" w:cs="SimSun"/>
          <w:sz w:val="21"/>
          <w:szCs w:val="21"/>
          <w:spacing w:val="-1"/>
        </w:rPr>
        <w:t>使者的</w:t>
      </w:r>
      <w:r>
        <w:rPr>
          <w:rFonts w:ascii="SimSun" w:hAnsi="SimSun" w:eastAsia="SimSun" w:cs="SimSun"/>
          <w:sz w:val="21"/>
          <w:szCs w:val="21"/>
        </w:rPr>
        <w:t xml:space="preserve"> </w:t>
      </w:r>
      <w:r>
        <w:rPr>
          <w:rFonts w:ascii="SimSun" w:hAnsi="SimSun" w:eastAsia="SimSun" w:cs="SimSun"/>
          <w:sz w:val="21"/>
          <w:szCs w:val="21"/>
          <w:spacing w:val="-3"/>
        </w:rPr>
        <w:t>法语专业人才： 具有良好的道德品质与综合素质、扎实的法语基本功与法语专业知识能</w:t>
      </w:r>
    </w:p>
    <w:p>
      <w:pPr>
        <w:ind w:left="21" w:right="122" w:firstLine="4"/>
        <w:spacing w:before="31" w:line="233" w:lineRule="auto"/>
        <w:rPr>
          <w:rFonts w:ascii="SimSun" w:hAnsi="SimSun" w:eastAsia="SimSun" w:cs="SimSun"/>
          <w:sz w:val="21"/>
          <w:szCs w:val="21"/>
        </w:rPr>
      </w:pPr>
      <w:r>
        <w:rPr>
          <w:rFonts w:ascii="SimSun" w:hAnsi="SimSun" w:eastAsia="SimSun" w:cs="SimSun"/>
          <w:sz w:val="21"/>
          <w:szCs w:val="21"/>
          <w:spacing w:val="-3"/>
        </w:rPr>
        <w:t>力，掌握中国文学与文化知识， 广泛涉猎其他领域的知识，可以胜任各级政府部门、企事</w:t>
      </w:r>
      <w:r>
        <w:rPr>
          <w:rFonts w:ascii="SimSun" w:hAnsi="SimSun" w:eastAsia="SimSun" w:cs="SimSun"/>
          <w:sz w:val="21"/>
          <w:szCs w:val="21"/>
          <w:spacing w:val="9"/>
        </w:rPr>
        <w:t xml:space="preserve"> </w:t>
      </w:r>
      <w:r>
        <w:rPr>
          <w:rFonts w:ascii="SimSun" w:hAnsi="SimSun" w:eastAsia="SimSun" w:cs="SimSun"/>
          <w:sz w:val="21"/>
          <w:szCs w:val="21"/>
          <w:spacing w:val="-1"/>
        </w:rPr>
        <w:t>业单位、科研机关、高等院校的外事、翻译、国际经贸业务、文化交流等工作。</w:t>
      </w:r>
    </w:p>
    <w:p>
      <w:pPr>
        <w:pStyle w:val="BodyText"/>
        <w:spacing w:line="337"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（二）培养要求</w:t>
      </w:r>
    </w:p>
    <w:p>
      <w:pPr>
        <w:pStyle w:val="BodyText"/>
        <w:spacing w:line="360" w:lineRule="auto"/>
        <w:rPr/>
      </w:pPr>
      <w:r/>
    </w:p>
    <w:p>
      <w:pPr>
        <w:ind w:left="40" w:right="122" w:firstLine="403"/>
        <w:spacing w:before="69" w:line="232" w:lineRule="auto"/>
        <w:rPr>
          <w:rFonts w:ascii="SimSun" w:hAnsi="SimSun" w:eastAsia="SimSun" w:cs="SimSun"/>
          <w:sz w:val="21"/>
          <w:szCs w:val="21"/>
        </w:rPr>
      </w:pPr>
      <w:r>
        <w:rPr>
          <w:rFonts w:ascii="SimSun" w:hAnsi="SimSun" w:eastAsia="SimSun" w:cs="SimSun"/>
          <w:sz w:val="21"/>
          <w:szCs w:val="21"/>
          <w:spacing w:val="-2"/>
        </w:rPr>
        <w:t>法语专业学生应具有正确的世界观、人生观和价值</w:t>
      </w:r>
      <w:r>
        <w:rPr>
          <w:rFonts w:ascii="SimSun" w:hAnsi="SimSun" w:eastAsia="SimSun" w:cs="SimSun"/>
          <w:sz w:val="21"/>
          <w:szCs w:val="21"/>
          <w:spacing w:val="-3"/>
        </w:rPr>
        <w:t>观以及良好的道德品质，</w:t>
      </w:r>
      <w:r>
        <w:rPr>
          <w:rFonts w:ascii="SimSun" w:hAnsi="SimSun" w:eastAsia="SimSun" w:cs="SimSun"/>
          <w:sz w:val="21"/>
          <w:szCs w:val="21"/>
          <w:spacing w:val="-19"/>
        </w:rPr>
        <w:t xml:space="preserve"> </w:t>
      </w:r>
      <w:r>
        <w:rPr>
          <w:rFonts w:ascii="SimSun" w:hAnsi="SimSun" w:eastAsia="SimSun" w:cs="SimSun"/>
          <w:sz w:val="21"/>
          <w:szCs w:val="21"/>
          <w:spacing w:val="-3"/>
        </w:rPr>
        <w:t>具备深厚</w:t>
      </w:r>
      <w:r>
        <w:rPr>
          <w:rFonts w:ascii="SimSun" w:hAnsi="SimSun" w:eastAsia="SimSun" w:cs="SimSun"/>
          <w:sz w:val="21"/>
          <w:szCs w:val="21"/>
        </w:rPr>
        <w:t xml:space="preserve"> </w:t>
      </w:r>
      <w:r>
        <w:rPr>
          <w:rFonts w:ascii="SimSun" w:hAnsi="SimSun" w:eastAsia="SimSun" w:cs="SimSun"/>
          <w:sz w:val="21"/>
          <w:szCs w:val="21"/>
          <w:spacing w:val="-3"/>
        </w:rPr>
        <w:t>的中国情怀与宽广的国际视野， 具有创新精神、合作精神、社会责任感</w:t>
      </w:r>
      <w:r>
        <w:rPr>
          <w:rFonts w:ascii="SimSun" w:hAnsi="SimSun" w:eastAsia="SimSun" w:cs="SimSun"/>
          <w:sz w:val="21"/>
          <w:szCs w:val="21"/>
          <w:spacing w:val="-4"/>
        </w:rPr>
        <w:t>以及人文科学素</w:t>
      </w:r>
    </w:p>
    <w:p>
      <w:pPr>
        <w:ind w:left="30" w:right="122" w:hanging="7"/>
        <w:spacing w:before="29"/>
        <w:rPr>
          <w:rFonts w:ascii="SimSun" w:hAnsi="SimSun" w:eastAsia="SimSun" w:cs="SimSun"/>
          <w:sz w:val="21"/>
          <w:szCs w:val="21"/>
        </w:rPr>
      </w:pPr>
      <w:r>
        <w:rPr>
          <w:rFonts w:ascii="SimSun" w:hAnsi="SimSun" w:eastAsia="SimSun" w:cs="SimSun"/>
          <w:sz w:val="21"/>
          <w:szCs w:val="21"/>
        </w:rPr>
        <w:t>养；掌握法语语言、文学、文化与翻译方面的专业知识以及以法国为代表的法语国</w:t>
      </w:r>
      <w:r>
        <w:rPr>
          <w:rFonts w:ascii="SimSun" w:hAnsi="SimSun" w:eastAsia="SimSun" w:cs="SimSun"/>
          <w:sz w:val="21"/>
          <w:szCs w:val="21"/>
          <w:spacing w:val="-1"/>
        </w:rPr>
        <w:t>家及地</w:t>
      </w:r>
      <w:r>
        <w:rPr>
          <w:rFonts w:ascii="SimSun" w:hAnsi="SimSun" w:eastAsia="SimSun" w:cs="SimSun"/>
          <w:sz w:val="21"/>
          <w:szCs w:val="21"/>
        </w:rPr>
        <w:t xml:space="preserve"> </w:t>
      </w:r>
      <w:r>
        <w:rPr>
          <w:rFonts w:ascii="SimSun" w:hAnsi="SimSun" w:eastAsia="SimSun" w:cs="SimSun"/>
          <w:sz w:val="21"/>
          <w:szCs w:val="21"/>
          <w:spacing w:val="-5"/>
        </w:rPr>
        <w:t>区的相关知识， 熟悉中国语言文化知识； 具备法语语</w:t>
      </w:r>
      <w:r>
        <w:rPr>
          <w:rFonts w:ascii="SimSun" w:hAnsi="SimSun" w:eastAsia="SimSun" w:cs="SimSun"/>
          <w:sz w:val="21"/>
          <w:szCs w:val="21"/>
          <w:spacing w:val="-6"/>
        </w:rPr>
        <w:t>言运用能力、文学赏析能力、跨文化</w:t>
      </w:r>
      <w:r>
        <w:rPr>
          <w:rFonts w:ascii="SimSun" w:hAnsi="SimSun" w:eastAsia="SimSun" w:cs="SimSun"/>
          <w:sz w:val="21"/>
          <w:szCs w:val="21"/>
        </w:rPr>
        <w:t xml:space="preserve"> </w:t>
      </w:r>
      <w:r>
        <w:rPr>
          <w:rFonts w:ascii="SimSun" w:hAnsi="SimSun" w:eastAsia="SimSun" w:cs="SimSun"/>
          <w:sz w:val="21"/>
          <w:szCs w:val="21"/>
        </w:rPr>
        <w:t>能力、思辨能力、创新能力、信息技术应用能力、自主学习能力</w:t>
      </w:r>
      <w:r>
        <w:rPr>
          <w:rFonts w:ascii="SimSun" w:hAnsi="SimSun" w:eastAsia="SimSun" w:cs="SimSun"/>
          <w:sz w:val="21"/>
          <w:szCs w:val="21"/>
          <w:spacing w:val="-1"/>
        </w:rPr>
        <w:t>、实践能力和一定的研究</w:t>
      </w:r>
      <w:r>
        <w:rPr>
          <w:rFonts w:ascii="SimSun" w:hAnsi="SimSun" w:eastAsia="SimSun" w:cs="SimSun"/>
          <w:sz w:val="21"/>
          <w:szCs w:val="21"/>
        </w:rPr>
        <w:t xml:space="preserve"> </w:t>
      </w:r>
      <w:r>
        <w:rPr>
          <w:rFonts w:ascii="SimSun" w:hAnsi="SimSun" w:eastAsia="SimSun" w:cs="SimSun"/>
          <w:sz w:val="21"/>
          <w:szCs w:val="21"/>
          <w:spacing w:val="-3"/>
        </w:rPr>
        <w:t>能力， 能够自如地使用法语开展国际交流；完成培养</w:t>
      </w:r>
      <w:r>
        <w:rPr>
          <w:rFonts w:ascii="SimSun" w:hAnsi="SimSun" w:eastAsia="SimSun" w:cs="SimSun"/>
          <w:sz w:val="21"/>
          <w:szCs w:val="21"/>
          <w:spacing w:val="-4"/>
        </w:rPr>
        <w:t>方案中规定的全部学分。</w:t>
      </w:r>
    </w:p>
    <w:p>
      <w:pPr>
        <w:pStyle w:val="BodyText"/>
        <w:spacing w:line="335" w:lineRule="auto"/>
        <w:rPr/>
      </w:pPr>
      <w:r/>
    </w:p>
    <w:p>
      <w:pPr>
        <w:ind w:left="29"/>
        <w:spacing w:before="70"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6"/>
        </w:rPr>
        <w:t>（三）总学分</w:t>
      </w:r>
      <w:r>
        <w:rPr>
          <w:rFonts w:ascii="SimSun" w:hAnsi="SimSun" w:eastAsia="SimSun" w:cs="SimSun"/>
          <w:sz w:val="21"/>
          <w:szCs w:val="21"/>
          <w:spacing w:val="4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124</w:t>
      </w:r>
      <w:r>
        <w:rPr>
          <w:rFonts w:ascii="SimSun" w:hAnsi="SimSun" w:eastAsia="SimSun" w:cs="SimSun"/>
          <w:sz w:val="21"/>
          <w:szCs w:val="21"/>
          <w:spacing w:val="-3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学分，</w:t>
      </w:r>
      <w:r>
        <w:rPr>
          <w:rFonts w:ascii="SimSun" w:hAnsi="SimSun" w:eastAsia="SimSun" w:cs="SimSun"/>
          <w:sz w:val="21"/>
          <w:szCs w:val="21"/>
          <w:spacing w:val="-6"/>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学制四年，授予文学学士学位</w:t>
      </w:r>
    </w:p>
    <w:p>
      <w:pPr>
        <w:pStyle w:val="BodyText"/>
        <w:spacing w:line="370" w:lineRule="auto"/>
        <w:rPr/>
      </w:pPr>
      <w:r/>
    </w:p>
    <w:p>
      <w:pPr>
        <w:ind w:left="3228"/>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rPr>
        <w:t>法语专业学分结构表</w:t>
      </w:r>
    </w:p>
    <w:p>
      <w:pPr>
        <w:spacing w:line="77" w:lineRule="auto"/>
        <w:rPr>
          <w:rFonts w:ascii="Arial"/>
          <w:sz w:val="2"/>
        </w:rPr>
      </w:pPr>
      <w:r>
        <w:rPr>
          <w:rFonts w:ascii="Arial"/>
          <w:sz w:val="2"/>
        </w:r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094"/>
        <w:gridCol w:w="1115"/>
        <w:gridCol w:w="1948"/>
        <w:gridCol w:w="1254"/>
        <w:gridCol w:w="972"/>
        <w:gridCol w:w="919"/>
      </w:tblGrid>
      <w:tr>
        <w:trPr>
          <w:trHeight w:val="398" w:hRule="atLeast"/>
        </w:trPr>
        <w:tc>
          <w:tcPr>
            <w:tcW w:w="5157" w:type="dxa"/>
            <w:vAlign w:val="top"/>
            <w:gridSpan w:val="3"/>
          </w:tcPr>
          <w:p>
            <w:pPr>
              <w:pStyle w:val="TableText"/>
              <w:ind w:left="2186"/>
              <w:spacing w:before="100" w:line="228" w:lineRule="auto"/>
              <w:rPr>
                <w:sz w:val="19"/>
                <w:szCs w:val="19"/>
              </w:rPr>
            </w:pPr>
            <w:r>
              <w:rPr>
                <w:sz w:val="19"/>
                <w:szCs w:val="19"/>
                <w14:textOutline w14:w="3619" w14:cap="flat" w14:cmpd="sng">
                  <w14:solidFill>
                    <w14:srgbClr w14:val="000000"/>
                  </w14:solidFill>
                  <w14:prstDash w14:val="solid"/>
                  <w14:miter w14:lim="10"/>
                </w14:textOutline>
                <w:spacing w:val="8"/>
              </w:rPr>
              <w:t>学习模块</w:t>
            </w:r>
          </w:p>
        </w:tc>
        <w:tc>
          <w:tcPr>
            <w:tcW w:w="3145" w:type="dxa"/>
            <w:vAlign w:val="top"/>
            <w:gridSpan w:val="3"/>
          </w:tcPr>
          <w:p>
            <w:pPr>
              <w:pStyle w:val="TableText"/>
              <w:ind w:left="1278"/>
              <w:spacing w:before="100" w:line="229" w:lineRule="auto"/>
              <w:rPr>
                <w:sz w:val="19"/>
                <w:szCs w:val="19"/>
              </w:rPr>
            </w:pPr>
            <w:r>
              <w:rPr>
                <w:sz w:val="19"/>
                <w:szCs w:val="19"/>
                <w14:textOutline w14:w="3619" w14:cap="flat" w14:cmpd="sng">
                  <w14:solidFill>
                    <w14:srgbClr w14:val="000000"/>
                  </w14:solidFill>
                  <w14:prstDash w14:val="solid"/>
                  <w14:miter w14:lim="10"/>
                </w14:textOutline>
                <w:spacing w:val="7"/>
              </w:rPr>
              <w:t>总学分</w:t>
            </w:r>
          </w:p>
        </w:tc>
      </w:tr>
      <w:tr>
        <w:trPr>
          <w:trHeight w:val="390" w:hRule="atLeast"/>
        </w:trPr>
        <w:tc>
          <w:tcPr>
            <w:tcW w:w="2094" w:type="dxa"/>
            <w:vAlign w:val="top"/>
            <w:vMerge w:val="restart"/>
            <w:tcBorders>
              <w:bottom w:val="nil"/>
            </w:tcBorders>
          </w:tcPr>
          <w:p>
            <w:pPr>
              <w:spacing w:line="427" w:lineRule="auto"/>
              <w:rPr>
                <w:rFonts w:ascii="Arial"/>
                <w:sz w:val="21"/>
              </w:rPr>
            </w:pPr>
            <w:r/>
          </w:p>
          <w:p>
            <w:pPr>
              <w:pStyle w:val="TableText"/>
              <w:ind w:left="653"/>
              <w:spacing w:before="62" w:line="228" w:lineRule="auto"/>
              <w:rPr>
                <w:sz w:val="19"/>
                <w:szCs w:val="19"/>
              </w:rPr>
            </w:pPr>
            <w:r>
              <w:rPr>
                <w:sz w:val="19"/>
                <w:szCs w:val="19"/>
                <w:spacing w:val="7"/>
              </w:rPr>
              <w:t>通识教育</w:t>
            </w:r>
          </w:p>
        </w:tc>
        <w:tc>
          <w:tcPr>
            <w:tcW w:w="1115" w:type="dxa"/>
            <w:vAlign w:val="top"/>
            <w:vMerge w:val="restart"/>
            <w:tcBorders>
              <w:bottom w:val="nil"/>
            </w:tcBorders>
          </w:tcPr>
          <w:p>
            <w:pPr>
              <w:spacing w:line="426" w:lineRule="auto"/>
              <w:rPr>
                <w:rFonts w:ascii="Arial"/>
                <w:sz w:val="21"/>
              </w:rPr>
            </w:pPr>
            <w:r/>
          </w:p>
          <w:p>
            <w:pPr>
              <w:pStyle w:val="TableText"/>
              <w:ind w:left="162"/>
              <w:spacing w:before="62" w:line="230" w:lineRule="auto"/>
              <w:rPr>
                <w:sz w:val="19"/>
                <w:szCs w:val="19"/>
              </w:rPr>
            </w:pPr>
            <w:r>
              <w:rPr>
                <w:sz w:val="19"/>
                <w:szCs w:val="19"/>
                <w:spacing w:val="7"/>
              </w:rPr>
              <w:t>基础技能</w:t>
            </w:r>
          </w:p>
        </w:tc>
        <w:tc>
          <w:tcPr>
            <w:tcW w:w="1948" w:type="dxa"/>
            <w:vAlign w:val="top"/>
          </w:tcPr>
          <w:p>
            <w:pPr>
              <w:pStyle w:val="TableText"/>
              <w:ind w:left="476"/>
              <w:spacing w:before="93" w:line="228" w:lineRule="auto"/>
              <w:rPr>
                <w:sz w:val="19"/>
                <w:szCs w:val="19"/>
              </w:rPr>
            </w:pPr>
            <w:r>
              <w:rPr>
                <w:sz w:val="19"/>
                <w:szCs w:val="19"/>
                <w:spacing w:val="7"/>
              </w:rPr>
              <w:t>汉语类课程</w:t>
            </w:r>
          </w:p>
        </w:tc>
        <w:tc>
          <w:tcPr>
            <w:tcW w:w="1254" w:type="dxa"/>
            <w:vAlign w:val="top"/>
          </w:tcPr>
          <w:p>
            <w:pPr>
              <w:pStyle w:val="TableText"/>
              <w:ind w:left="583"/>
              <w:spacing w:before="126" w:line="187" w:lineRule="auto"/>
              <w:rPr>
                <w:sz w:val="19"/>
                <w:szCs w:val="19"/>
              </w:rPr>
            </w:pPr>
            <w:r>
              <w:rPr>
                <w:sz w:val="19"/>
                <w:szCs w:val="19"/>
              </w:rPr>
              <w:t>8</w:t>
            </w:r>
          </w:p>
        </w:tc>
        <w:tc>
          <w:tcPr>
            <w:tcW w:w="972" w:type="dxa"/>
            <w:vAlign w:val="top"/>
            <w:vMerge w:val="restart"/>
            <w:tcBorders>
              <w:bottom w:val="nil"/>
            </w:tcBorders>
          </w:tcPr>
          <w:p>
            <w:pPr>
              <w:spacing w:line="459" w:lineRule="auto"/>
              <w:rPr>
                <w:rFonts w:ascii="Arial"/>
                <w:sz w:val="21"/>
              </w:rPr>
            </w:pPr>
            <w:r/>
          </w:p>
          <w:p>
            <w:pPr>
              <w:pStyle w:val="TableText"/>
              <w:ind w:left="406"/>
              <w:spacing w:before="62" w:line="188" w:lineRule="auto"/>
              <w:rPr>
                <w:sz w:val="19"/>
                <w:szCs w:val="19"/>
              </w:rPr>
            </w:pPr>
            <w:r>
              <w:rPr>
                <w:sz w:val="19"/>
                <w:szCs w:val="19"/>
                <w:spacing w:val="-4"/>
              </w:rPr>
              <w:t>14</w:t>
            </w:r>
          </w:p>
        </w:tc>
        <w:tc>
          <w:tcPr>
            <w:tcW w:w="919"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328"/>
              <w:spacing w:before="62" w:line="188" w:lineRule="auto"/>
              <w:rPr>
                <w:sz w:val="19"/>
                <w:szCs w:val="19"/>
              </w:rPr>
            </w:pPr>
            <w:r>
              <w:rPr>
                <w:sz w:val="19"/>
                <w:szCs w:val="19"/>
                <w:spacing w:val="-2"/>
              </w:rPr>
              <w:t>124</w:t>
            </w:r>
          </w:p>
        </w:tc>
      </w:tr>
      <w:tr>
        <w:trPr>
          <w:trHeight w:val="390" w:hRule="atLeast"/>
        </w:trPr>
        <w:tc>
          <w:tcPr>
            <w:tcW w:w="2094" w:type="dxa"/>
            <w:vAlign w:val="top"/>
            <w:vMerge w:val="continue"/>
            <w:tcBorders>
              <w:top w:val="nil"/>
              <w:bottom w:val="nil"/>
            </w:tcBorders>
          </w:tcPr>
          <w:p>
            <w:pPr>
              <w:rPr>
                <w:rFonts w:ascii="Arial"/>
                <w:sz w:val="21"/>
              </w:rPr>
            </w:pPr>
            <w:r/>
          </w:p>
        </w:tc>
        <w:tc>
          <w:tcPr>
            <w:tcW w:w="1115" w:type="dxa"/>
            <w:vAlign w:val="top"/>
            <w:vMerge w:val="continue"/>
            <w:tcBorders>
              <w:top w:val="nil"/>
              <w:bottom w:val="nil"/>
            </w:tcBorders>
          </w:tcPr>
          <w:p>
            <w:pPr>
              <w:rPr>
                <w:rFonts w:ascii="Arial"/>
                <w:sz w:val="21"/>
              </w:rPr>
            </w:pPr>
            <w:r/>
          </w:p>
        </w:tc>
        <w:tc>
          <w:tcPr>
            <w:tcW w:w="1948" w:type="dxa"/>
            <w:vAlign w:val="top"/>
          </w:tcPr>
          <w:p>
            <w:pPr>
              <w:pStyle w:val="TableText"/>
              <w:ind w:left="595"/>
              <w:spacing w:before="96" w:line="228" w:lineRule="auto"/>
              <w:rPr>
                <w:sz w:val="19"/>
                <w:szCs w:val="19"/>
              </w:rPr>
            </w:pPr>
            <w:r>
              <w:rPr>
                <w:sz w:val="19"/>
                <w:szCs w:val="19"/>
                <w:spacing w:val="2"/>
              </w:rPr>
              <w:t>中国概况</w:t>
            </w:r>
          </w:p>
        </w:tc>
        <w:tc>
          <w:tcPr>
            <w:tcW w:w="1254" w:type="dxa"/>
            <w:vAlign w:val="top"/>
          </w:tcPr>
          <w:p>
            <w:pPr>
              <w:pStyle w:val="TableText"/>
              <w:ind w:left="585"/>
              <w:spacing w:before="129" w:line="187" w:lineRule="auto"/>
              <w:rPr>
                <w:sz w:val="19"/>
                <w:szCs w:val="19"/>
              </w:rPr>
            </w:pPr>
            <w:r>
              <w:rPr>
                <w:sz w:val="19"/>
                <w:szCs w:val="19"/>
              </w:rPr>
              <w:t>2</w:t>
            </w:r>
          </w:p>
        </w:tc>
        <w:tc>
          <w:tcPr>
            <w:tcW w:w="972" w:type="dxa"/>
            <w:vAlign w:val="top"/>
            <w:vMerge w:val="continue"/>
            <w:tcBorders>
              <w:top w:val="nil"/>
              <w:bottom w:val="nil"/>
            </w:tcBorders>
          </w:tcPr>
          <w:p>
            <w:pPr>
              <w:rPr>
                <w:rFonts w:ascii="Arial"/>
                <w:sz w:val="21"/>
              </w:rPr>
            </w:pPr>
            <w:r/>
          </w:p>
        </w:tc>
        <w:tc>
          <w:tcPr>
            <w:tcW w:w="919" w:type="dxa"/>
            <w:vAlign w:val="top"/>
            <w:vMerge w:val="continue"/>
            <w:tcBorders>
              <w:top w:val="nil"/>
              <w:bottom w:val="nil"/>
            </w:tcBorders>
          </w:tcPr>
          <w:p>
            <w:pPr>
              <w:rPr>
                <w:rFonts w:ascii="Arial"/>
                <w:sz w:val="21"/>
              </w:rPr>
            </w:pPr>
            <w:r/>
          </w:p>
        </w:tc>
      </w:tr>
      <w:tr>
        <w:trPr>
          <w:trHeight w:val="393" w:hRule="atLeast"/>
        </w:trPr>
        <w:tc>
          <w:tcPr>
            <w:tcW w:w="2094" w:type="dxa"/>
            <w:vAlign w:val="top"/>
            <w:vMerge w:val="continue"/>
            <w:tcBorders>
              <w:top w:val="nil"/>
            </w:tcBorders>
          </w:tcPr>
          <w:p>
            <w:pPr>
              <w:rPr>
                <w:rFonts w:ascii="Arial"/>
                <w:sz w:val="21"/>
              </w:rPr>
            </w:pPr>
            <w:r/>
          </w:p>
        </w:tc>
        <w:tc>
          <w:tcPr>
            <w:tcW w:w="1115" w:type="dxa"/>
            <w:vAlign w:val="top"/>
            <w:vMerge w:val="continue"/>
            <w:tcBorders>
              <w:top w:val="nil"/>
            </w:tcBorders>
          </w:tcPr>
          <w:p>
            <w:pPr>
              <w:rPr>
                <w:rFonts w:ascii="Arial"/>
                <w:sz w:val="21"/>
              </w:rPr>
            </w:pPr>
            <w:r/>
          </w:p>
        </w:tc>
        <w:tc>
          <w:tcPr>
            <w:tcW w:w="1948" w:type="dxa"/>
            <w:vAlign w:val="top"/>
          </w:tcPr>
          <w:p>
            <w:pPr>
              <w:pStyle w:val="TableText"/>
              <w:ind w:left="482"/>
              <w:spacing w:before="97" w:line="228" w:lineRule="auto"/>
              <w:rPr>
                <w:sz w:val="19"/>
                <w:szCs w:val="19"/>
              </w:rPr>
            </w:pPr>
            <w:r>
              <w:rPr>
                <w:sz w:val="19"/>
                <w:szCs w:val="19"/>
                <w:spacing w:val="6"/>
              </w:rPr>
              <w:t>公共计算机</w:t>
            </w:r>
          </w:p>
        </w:tc>
        <w:tc>
          <w:tcPr>
            <w:tcW w:w="1254" w:type="dxa"/>
            <w:vAlign w:val="top"/>
          </w:tcPr>
          <w:p>
            <w:pPr>
              <w:pStyle w:val="TableText"/>
              <w:ind w:left="581"/>
              <w:spacing w:before="130" w:line="187" w:lineRule="auto"/>
              <w:rPr>
                <w:sz w:val="19"/>
                <w:szCs w:val="19"/>
              </w:rPr>
            </w:pPr>
            <w:r>
              <w:rPr>
                <w:sz w:val="19"/>
                <w:szCs w:val="19"/>
              </w:rPr>
              <w:t>4</w:t>
            </w:r>
          </w:p>
        </w:tc>
        <w:tc>
          <w:tcPr>
            <w:tcW w:w="972" w:type="dxa"/>
            <w:vAlign w:val="top"/>
            <w:vMerge w:val="continue"/>
            <w:tcBorders>
              <w:top w:val="nil"/>
            </w:tcBorders>
          </w:tcPr>
          <w:p>
            <w:pPr>
              <w:rPr>
                <w:rFonts w:ascii="Arial"/>
                <w:sz w:val="21"/>
              </w:rPr>
            </w:pPr>
            <w:r/>
          </w:p>
        </w:tc>
        <w:tc>
          <w:tcPr>
            <w:tcW w:w="919" w:type="dxa"/>
            <w:vAlign w:val="top"/>
            <w:vMerge w:val="continue"/>
            <w:tcBorders>
              <w:top w:val="nil"/>
              <w:bottom w:val="nil"/>
            </w:tcBorders>
          </w:tcPr>
          <w:p>
            <w:pPr>
              <w:rPr>
                <w:rFonts w:ascii="Arial"/>
                <w:sz w:val="21"/>
              </w:rPr>
            </w:pPr>
            <w:r/>
          </w:p>
        </w:tc>
      </w:tr>
      <w:tr>
        <w:trPr>
          <w:trHeight w:val="390" w:hRule="atLeast"/>
        </w:trPr>
        <w:tc>
          <w:tcPr>
            <w:tcW w:w="2094" w:type="dxa"/>
            <w:vAlign w:val="top"/>
            <w:vMerge w:val="restart"/>
            <w:tcBorders>
              <w:bottom w:val="nil"/>
            </w:tcBorders>
          </w:tcPr>
          <w:p>
            <w:pPr>
              <w:pStyle w:val="TableText"/>
              <w:ind w:left="653"/>
              <w:spacing w:before="294" w:line="228" w:lineRule="auto"/>
              <w:rPr>
                <w:sz w:val="19"/>
                <w:szCs w:val="19"/>
              </w:rPr>
            </w:pPr>
            <w:r>
              <w:rPr>
                <w:sz w:val="19"/>
                <w:szCs w:val="19"/>
                <w:spacing w:val="7"/>
              </w:rPr>
              <w:t>专业教育</w:t>
            </w:r>
          </w:p>
        </w:tc>
        <w:tc>
          <w:tcPr>
            <w:tcW w:w="3063" w:type="dxa"/>
            <w:vAlign w:val="top"/>
            <w:gridSpan w:val="2"/>
          </w:tcPr>
          <w:p>
            <w:pPr>
              <w:pStyle w:val="TableText"/>
              <w:ind w:left="1037"/>
              <w:spacing w:before="97" w:line="229" w:lineRule="auto"/>
              <w:rPr>
                <w:sz w:val="19"/>
                <w:szCs w:val="19"/>
              </w:rPr>
            </w:pPr>
            <w:r>
              <w:rPr>
                <w:sz w:val="19"/>
                <w:szCs w:val="19"/>
                <w:spacing w:val="7"/>
              </w:rPr>
              <w:t>专业核心课</w:t>
            </w:r>
          </w:p>
        </w:tc>
        <w:tc>
          <w:tcPr>
            <w:tcW w:w="1254" w:type="dxa"/>
            <w:vAlign w:val="top"/>
          </w:tcPr>
          <w:p>
            <w:pPr>
              <w:pStyle w:val="TableText"/>
              <w:ind w:left="533"/>
              <w:spacing w:before="131" w:line="187" w:lineRule="auto"/>
              <w:rPr>
                <w:sz w:val="19"/>
                <w:szCs w:val="19"/>
              </w:rPr>
            </w:pPr>
            <w:r>
              <w:rPr>
                <w:sz w:val="19"/>
                <w:szCs w:val="19"/>
              </w:rPr>
              <w:t>88</w:t>
            </w:r>
          </w:p>
        </w:tc>
        <w:tc>
          <w:tcPr>
            <w:tcW w:w="972" w:type="dxa"/>
            <w:vAlign w:val="top"/>
            <w:vMerge w:val="restart"/>
            <w:tcBorders>
              <w:bottom w:val="nil"/>
            </w:tcBorders>
          </w:tcPr>
          <w:p>
            <w:pPr>
              <w:spacing w:line="263" w:lineRule="auto"/>
              <w:rPr>
                <w:rFonts w:ascii="Arial"/>
                <w:sz w:val="21"/>
              </w:rPr>
            </w:pPr>
            <w:r/>
          </w:p>
          <w:p>
            <w:pPr>
              <w:pStyle w:val="TableText"/>
              <w:ind w:left="356"/>
              <w:spacing w:before="62" w:line="188" w:lineRule="auto"/>
              <w:rPr>
                <w:sz w:val="19"/>
                <w:szCs w:val="19"/>
              </w:rPr>
            </w:pPr>
            <w:r>
              <w:rPr>
                <w:sz w:val="19"/>
                <w:szCs w:val="19"/>
                <w:spacing w:val="-2"/>
              </w:rPr>
              <w:t>100</w:t>
            </w:r>
          </w:p>
        </w:tc>
        <w:tc>
          <w:tcPr>
            <w:tcW w:w="919" w:type="dxa"/>
            <w:vAlign w:val="top"/>
            <w:vMerge w:val="continue"/>
            <w:tcBorders>
              <w:top w:val="nil"/>
              <w:bottom w:val="nil"/>
            </w:tcBorders>
          </w:tcPr>
          <w:p>
            <w:pPr>
              <w:rPr>
                <w:rFonts w:ascii="Arial"/>
                <w:sz w:val="21"/>
              </w:rPr>
            </w:pPr>
            <w:r/>
          </w:p>
        </w:tc>
      </w:tr>
      <w:tr>
        <w:trPr>
          <w:trHeight w:val="393" w:hRule="atLeast"/>
        </w:trPr>
        <w:tc>
          <w:tcPr>
            <w:tcW w:w="2094" w:type="dxa"/>
            <w:vAlign w:val="top"/>
            <w:vMerge w:val="continue"/>
            <w:tcBorders>
              <w:top w:val="nil"/>
            </w:tcBorders>
          </w:tcPr>
          <w:p>
            <w:pPr>
              <w:rPr>
                <w:rFonts w:ascii="Arial"/>
                <w:sz w:val="21"/>
              </w:rPr>
            </w:pPr>
            <w:r/>
          </w:p>
        </w:tc>
        <w:tc>
          <w:tcPr>
            <w:tcW w:w="3063" w:type="dxa"/>
            <w:vAlign w:val="top"/>
            <w:gridSpan w:val="2"/>
          </w:tcPr>
          <w:p>
            <w:pPr>
              <w:pStyle w:val="TableText"/>
              <w:ind w:left="935"/>
              <w:spacing w:before="99" w:line="228" w:lineRule="auto"/>
              <w:rPr>
                <w:sz w:val="19"/>
                <w:szCs w:val="19"/>
              </w:rPr>
            </w:pPr>
            <w:r>
              <w:rPr>
                <w:sz w:val="19"/>
                <w:szCs w:val="19"/>
                <w:spacing w:val="8"/>
              </w:rPr>
              <w:t>个性化选修课</w:t>
            </w:r>
          </w:p>
        </w:tc>
        <w:tc>
          <w:tcPr>
            <w:tcW w:w="1254" w:type="dxa"/>
            <w:vAlign w:val="top"/>
          </w:tcPr>
          <w:p>
            <w:pPr>
              <w:pStyle w:val="TableText"/>
              <w:ind w:left="547"/>
              <w:spacing w:before="131" w:line="188" w:lineRule="auto"/>
              <w:rPr>
                <w:sz w:val="19"/>
                <w:szCs w:val="19"/>
              </w:rPr>
            </w:pPr>
            <w:r>
              <w:rPr>
                <w:sz w:val="19"/>
                <w:szCs w:val="19"/>
                <w:spacing w:val="-4"/>
              </w:rPr>
              <w:t>12</w:t>
            </w:r>
          </w:p>
        </w:tc>
        <w:tc>
          <w:tcPr>
            <w:tcW w:w="972" w:type="dxa"/>
            <w:vAlign w:val="top"/>
            <w:vMerge w:val="continue"/>
            <w:tcBorders>
              <w:top w:val="nil"/>
            </w:tcBorders>
          </w:tcPr>
          <w:p>
            <w:pPr>
              <w:rPr>
                <w:rFonts w:ascii="Arial"/>
                <w:sz w:val="21"/>
              </w:rPr>
            </w:pPr>
            <w:r/>
          </w:p>
        </w:tc>
        <w:tc>
          <w:tcPr>
            <w:tcW w:w="919" w:type="dxa"/>
            <w:vAlign w:val="top"/>
            <w:vMerge w:val="continue"/>
            <w:tcBorders>
              <w:top w:val="nil"/>
              <w:bottom w:val="nil"/>
            </w:tcBorders>
          </w:tcPr>
          <w:p>
            <w:pPr>
              <w:rPr>
                <w:rFonts w:ascii="Arial"/>
                <w:sz w:val="21"/>
              </w:rPr>
            </w:pPr>
            <w:r/>
          </w:p>
        </w:tc>
      </w:tr>
      <w:tr>
        <w:trPr>
          <w:trHeight w:val="390" w:hRule="atLeast"/>
        </w:trPr>
        <w:tc>
          <w:tcPr>
            <w:tcW w:w="2094" w:type="dxa"/>
            <w:vAlign w:val="top"/>
          </w:tcPr>
          <w:p>
            <w:pPr>
              <w:pStyle w:val="TableText"/>
              <w:ind w:left="353"/>
              <w:spacing w:before="96" w:line="228" w:lineRule="auto"/>
              <w:rPr>
                <w:sz w:val="19"/>
                <w:szCs w:val="19"/>
              </w:rPr>
            </w:pPr>
            <w:r>
              <w:rPr>
                <w:sz w:val="19"/>
                <w:szCs w:val="19"/>
                <w:spacing w:val="8"/>
              </w:rPr>
              <w:t>创新研究与实践</w:t>
            </w:r>
          </w:p>
        </w:tc>
        <w:tc>
          <w:tcPr>
            <w:tcW w:w="3063" w:type="dxa"/>
            <w:vAlign w:val="top"/>
            <w:gridSpan w:val="2"/>
          </w:tcPr>
          <w:p>
            <w:pPr>
              <w:pStyle w:val="TableText"/>
              <w:ind w:left="1141"/>
              <w:spacing w:before="97" w:line="228" w:lineRule="auto"/>
              <w:rPr>
                <w:sz w:val="19"/>
                <w:szCs w:val="19"/>
              </w:rPr>
            </w:pPr>
            <w:r>
              <w:rPr>
                <w:sz w:val="19"/>
                <w:szCs w:val="19"/>
                <w:spacing w:val="6"/>
              </w:rPr>
              <w:t>毕业论文</w:t>
            </w:r>
          </w:p>
        </w:tc>
        <w:tc>
          <w:tcPr>
            <w:tcW w:w="1254" w:type="dxa"/>
            <w:vAlign w:val="top"/>
          </w:tcPr>
          <w:p>
            <w:pPr>
              <w:pStyle w:val="TableText"/>
              <w:ind w:left="581"/>
              <w:spacing w:before="130" w:line="187" w:lineRule="auto"/>
              <w:rPr>
                <w:sz w:val="19"/>
                <w:szCs w:val="19"/>
              </w:rPr>
            </w:pPr>
            <w:r>
              <w:rPr>
                <w:sz w:val="19"/>
                <w:szCs w:val="19"/>
              </w:rPr>
              <w:t>4</w:t>
            </w:r>
          </w:p>
        </w:tc>
        <w:tc>
          <w:tcPr>
            <w:tcW w:w="972" w:type="dxa"/>
            <w:vAlign w:val="top"/>
          </w:tcPr>
          <w:p>
            <w:pPr>
              <w:pStyle w:val="TableText"/>
              <w:ind w:left="441"/>
              <w:spacing w:before="130" w:line="187" w:lineRule="auto"/>
              <w:rPr>
                <w:sz w:val="19"/>
                <w:szCs w:val="19"/>
              </w:rPr>
            </w:pPr>
            <w:r>
              <w:rPr>
                <w:sz w:val="19"/>
                <w:szCs w:val="19"/>
              </w:rPr>
              <w:t>4</w:t>
            </w:r>
          </w:p>
        </w:tc>
        <w:tc>
          <w:tcPr>
            <w:tcW w:w="919" w:type="dxa"/>
            <w:vAlign w:val="top"/>
            <w:vMerge w:val="continue"/>
            <w:tcBorders>
              <w:top w:val="nil"/>
              <w:bottom w:val="nil"/>
            </w:tcBorders>
          </w:tcPr>
          <w:p>
            <w:pPr>
              <w:rPr>
                <w:rFonts w:ascii="Arial"/>
                <w:sz w:val="21"/>
              </w:rPr>
            </w:pPr>
            <w:r/>
          </w:p>
        </w:tc>
      </w:tr>
      <w:tr>
        <w:trPr>
          <w:trHeight w:val="398" w:hRule="atLeast"/>
        </w:trPr>
        <w:tc>
          <w:tcPr>
            <w:tcW w:w="2094" w:type="dxa"/>
            <w:vAlign w:val="top"/>
          </w:tcPr>
          <w:p>
            <w:pPr>
              <w:pStyle w:val="TableText"/>
              <w:ind w:left="153"/>
              <w:spacing w:before="62" w:line="228" w:lineRule="auto"/>
              <w:rPr>
                <w:sz w:val="19"/>
                <w:szCs w:val="19"/>
              </w:rPr>
            </w:pPr>
            <w:r>
              <w:rPr>
                <w:sz w:val="19"/>
                <w:szCs w:val="19"/>
                <w:spacing w:val="8"/>
              </w:rPr>
              <w:t>素质拓展与发展指导</w:t>
            </w:r>
          </w:p>
        </w:tc>
        <w:tc>
          <w:tcPr>
            <w:tcW w:w="3063" w:type="dxa"/>
            <w:vAlign w:val="top"/>
            <w:gridSpan w:val="2"/>
          </w:tcPr>
          <w:p>
            <w:pPr>
              <w:pStyle w:val="TableText"/>
              <w:ind w:left="1140"/>
              <w:spacing w:before="100" w:line="229" w:lineRule="auto"/>
              <w:rPr>
                <w:sz w:val="19"/>
                <w:szCs w:val="19"/>
              </w:rPr>
            </w:pPr>
            <w:r>
              <w:rPr>
                <w:sz w:val="19"/>
                <w:szCs w:val="19"/>
                <w:spacing w:val="6"/>
              </w:rPr>
              <w:t>发展指导</w:t>
            </w:r>
          </w:p>
        </w:tc>
        <w:tc>
          <w:tcPr>
            <w:tcW w:w="1254" w:type="dxa"/>
            <w:vAlign w:val="top"/>
          </w:tcPr>
          <w:p>
            <w:pPr>
              <w:pStyle w:val="TableText"/>
              <w:ind w:left="584"/>
              <w:spacing w:before="134" w:line="187" w:lineRule="auto"/>
              <w:rPr>
                <w:sz w:val="19"/>
                <w:szCs w:val="19"/>
              </w:rPr>
            </w:pPr>
            <w:r>
              <w:rPr>
                <w:sz w:val="19"/>
                <w:szCs w:val="19"/>
              </w:rPr>
              <w:t>6</w:t>
            </w:r>
          </w:p>
        </w:tc>
        <w:tc>
          <w:tcPr>
            <w:tcW w:w="972" w:type="dxa"/>
            <w:vAlign w:val="top"/>
          </w:tcPr>
          <w:p>
            <w:pPr>
              <w:pStyle w:val="TableText"/>
              <w:ind w:left="443"/>
              <w:spacing w:before="134" w:line="187" w:lineRule="auto"/>
              <w:rPr>
                <w:sz w:val="19"/>
                <w:szCs w:val="19"/>
              </w:rPr>
            </w:pPr>
            <w:r>
              <w:rPr>
                <w:sz w:val="19"/>
                <w:szCs w:val="19"/>
              </w:rPr>
              <w:t>6</w:t>
            </w:r>
          </w:p>
        </w:tc>
        <w:tc>
          <w:tcPr>
            <w:tcW w:w="919" w:type="dxa"/>
            <w:vAlign w:val="top"/>
            <w:vMerge w:val="continue"/>
            <w:tcBorders>
              <w:top w:val="nil"/>
            </w:tcBorders>
          </w:tcPr>
          <w:p>
            <w:pPr>
              <w:rPr>
                <w:rFonts w:ascii="Arial"/>
                <w:sz w:val="21"/>
              </w:rPr>
            </w:pPr>
            <w:r/>
          </w:p>
        </w:tc>
      </w:tr>
    </w:tbl>
    <w:p>
      <w:pPr>
        <w:pStyle w:val="BodyText"/>
        <w:spacing w:line="330" w:lineRule="auto"/>
        <w:rPr/>
      </w:pPr>
      <w:r/>
    </w:p>
    <w:p>
      <w:pPr>
        <w:pStyle w:val="BodyText"/>
        <w:spacing w:line="330"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（四）课程修读要求</w:t>
      </w:r>
    </w:p>
    <w:p>
      <w:pPr>
        <w:pStyle w:val="BodyText"/>
        <w:spacing w:line="455" w:lineRule="auto"/>
        <w:rPr/>
      </w:pPr>
      <w:r/>
    </w:p>
    <w:p>
      <w:pPr>
        <w:ind w:left="38"/>
        <w:spacing w:before="78" w:line="20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1.通识教育</w:t>
      </w:r>
      <w:r>
        <w:rPr>
          <w:rFonts w:ascii="SimSun" w:hAnsi="SimSun" w:eastAsia="SimSun" w:cs="SimSun"/>
          <w:sz w:val="24"/>
          <w:szCs w:val="24"/>
          <w14:textOutline w14:w="4356" w14:cap="flat" w14:cmpd="sng">
            <w14:solidFill>
              <w14:srgbClr w14:val="000000"/>
            </w14:solidFill>
            <w14:prstDash w14:val="solid"/>
            <w14:miter w14:lim="10"/>
          </w14:textOutline>
          <w:spacing w:val="-3"/>
        </w:rPr>
        <w:t>-</w:t>
      </w:r>
      <w:r>
        <w:rPr>
          <w:rFonts w:ascii="SimSun" w:hAnsi="SimSun" w:eastAsia="SimSun" w:cs="SimSun"/>
          <w:sz w:val="21"/>
          <w:szCs w:val="21"/>
          <w14:textOutline w14:w="3835" w14:cap="flat" w14:cmpd="sng">
            <w14:solidFill>
              <w14:srgbClr w14:val="000000"/>
            </w14:solidFill>
            <w14:prstDash w14:val="solid"/>
            <w14:miter w14:lim="10"/>
          </w14:textOutline>
          <w:spacing w:val="-3"/>
        </w:rPr>
        <w:t>基础技能</w:t>
      </w:r>
      <w:r>
        <w:rPr>
          <w:rFonts w:ascii="SimSun" w:hAnsi="SimSun" w:eastAsia="SimSun" w:cs="SimSun"/>
          <w:sz w:val="21"/>
          <w:szCs w:val="21"/>
          <w:spacing w:val="2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14</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学分</w:t>
      </w:r>
    </w:p>
    <w:p>
      <w:pPr>
        <w:pStyle w:val="BodyText"/>
        <w:spacing w:line="351" w:lineRule="auto"/>
        <w:rPr/>
      </w:pPr>
      <w:r/>
    </w:p>
    <w:p>
      <w:pPr>
        <w:ind w:left="448"/>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（1）汉语类课程</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w:t>
      </w:r>
      <w:r>
        <w:rPr>
          <w:rFonts w:ascii="SimSun" w:hAnsi="SimSun" w:eastAsia="SimSun" w:cs="SimSun"/>
          <w:sz w:val="21"/>
          <w:szCs w:val="21"/>
          <w:spacing w:val="-3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学分，选修</w:t>
      </w:r>
    </w:p>
    <w:p>
      <w:pPr>
        <w:ind w:left="863"/>
        <w:spacing w:before="61" w:line="221" w:lineRule="auto"/>
        <w:rPr>
          <w:rFonts w:ascii="SimSun" w:hAnsi="SimSun" w:eastAsia="SimSun" w:cs="SimSun"/>
          <w:sz w:val="21"/>
          <w:szCs w:val="21"/>
        </w:rPr>
      </w:pPr>
      <w:r>
        <w:rPr>
          <w:rFonts w:ascii="SimSun" w:hAnsi="SimSun" w:eastAsia="SimSun" w:cs="SimSun"/>
          <w:sz w:val="21"/>
          <w:szCs w:val="21"/>
          <w:spacing w:val="-5"/>
        </w:rPr>
        <w:t>要求第一至第四学期在汉语类课程中选修</w:t>
      </w:r>
      <w:r>
        <w:rPr>
          <w:rFonts w:ascii="SimSun" w:hAnsi="SimSun" w:eastAsia="SimSun" w:cs="SimSun"/>
          <w:sz w:val="21"/>
          <w:szCs w:val="21"/>
          <w:spacing w:val="-28"/>
        </w:rPr>
        <w:t xml:space="preserve"> </w:t>
      </w:r>
      <w:r>
        <w:rPr>
          <w:rFonts w:ascii="SimSun" w:hAnsi="SimSun" w:eastAsia="SimSun" w:cs="SimSun"/>
          <w:sz w:val="21"/>
          <w:szCs w:val="21"/>
          <w:spacing w:val="-5"/>
        </w:rPr>
        <w:t>8</w:t>
      </w:r>
      <w:r>
        <w:rPr>
          <w:rFonts w:ascii="SimSun" w:hAnsi="SimSun" w:eastAsia="SimSun" w:cs="SimSun"/>
          <w:sz w:val="21"/>
          <w:szCs w:val="21"/>
          <w:spacing w:val="-39"/>
        </w:rPr>
        <w:t xml:space="preserve"> </w:t>
      </w:r>
      <w:r>
        <w:rPr>
          <w:rFonts w:ascii="SimSun" w:hAnsi="SimSun" w:eastAsia="SimSun" w:cs="SimSun"/>
          <w:sz w:val="21"/>
          <w:szCs w:val="21"/>
          <w:spacing w:val="-5"/>
        </w:rPr>
        <w:t>学分，</w:t>
      </w:r>
      <w:r>
        <w:rPr>
          <w:rFonts w:ascii="SimSun" w:hAnsi="SimSun" w:eastAsia="SimSun" w:cs="SimSun"/>
          <w:sz w:val="21"/>
          <w:szCs w:val="21"/>
          <w:spacing w:val="-24"/>
        </w:rPr>
        <w:t xml:space="preserve"> </w:t>
      </w:r>
      <w:r>
        <w:rPr>
          <w:rFonts w:ascii="SimSun" w:hAnsi="SimSun" w:eastAsia="SimSun" w:cs="SimSun"/>
          <w:sz w:val="21"/>
          <w:szCs w:val="21"/>
          <w:spacing w:val="-5"/>
        </w:rPr>
        <w:t>每个学期修满</w:t>
      </w:r>
      <w:r>
        <w:rPr>
          <w:rFonts w:ascii="SimSun" w:hAnsi="SimSun" w:eastAsia="SimSun" w:cs="SimSun"/>
          <w:sz w:val="21"/>
          <w:szCs w:val="21"/>
          <w:spacing w:val="-42"/>
        </w:rPr>
        <w:t xml:space="preserve"> </w:t>
      </w:r>
      <w:r>
        <w:rPr>
          <w:rFonts w:ascii="SimSun" w:hAnsi="SimSun" w:eastAsia="SimSun" w:cs="SimSun"/>
          <w:sz w:val="21"/>
          <w:szCs w:val="21"/>
          <w:spacing w:val="-5"/>
        </w:rPr>
        <w:t>2</w:t>
      </w:r>
      <w:r>
        <w:rPr>
          <w:rFonts w:ascii="SimSun" w:hAnsi="SimSun" w:eastAsia="SimSun" w:cs="SimSun"/>
          <w:sz w:val="21"/>
          <w:szCs w:val="21"/>
          <w:spacing w:val="-42"/>
        </w:rPr>
        <w:t xml:space="preserve"> </w:t>
      </w:r>
      <w:r>
        <w:rPr>
          <w:rFonts w:ascii="SimSun" w:hAnsi="SimSun" w:eastAsia="SimSun" w:cs="SimSun"/>
          <w:sz w:val="21"/>
          <w:szCs w:val="21"/>
          <w:spacing w:val="-5"/>
        </w:rPr>
        <w:t>学分。</w:t>
      </w:r>
    </w:p>
    <w:p>
      <w:pPr>
        <w:ind w:left="448"/>
        <w:spacing w:before="61" w:line="312" w:lineRule="exact"/>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（2）中国概况</w:t>
      </w:r>
      <w:r>
        <w:rPr>
          <w:rFonts w:ascii="SimSun" w:hAnsi="SimSun" w:eastAsia="SimSun" w:cs="SimSun"/>
          <w:sz w:val="21"/>
          <w:szCs w:val="21"/>
          <w:spacing w:val="24"/>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2</w:t>
      </w:r>
      <w:r>
        <w:rPr>
          <w:rFonts w:ascii="SimSun" w:hAnsi="SimSun" w:eastAsia="SimSun" w:cs="SimSun"/>
          <w:sz w:val="21"/>
          <w:szCs w:val="21"/>
          <w:spacing w:val="-39"/>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学分，</w:t>
      </w:r>
      <w:r>
        <w:rPr>
          <w:rFonts w:ascii="SimSun" w:hAnsi="SimSun" w:eastAsia="SimSun" w:cs="SimSun"/>
          <w:sz w:val="21"/>
          <w:szCs w:val="21"/>
          <w:spacing w:val="-10"/>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必修</w:t>
      </w:r>
    </w:p>
    <w:p>
      <w:pPr>
        <w:ind w:left="448"/>
        <w:spacing w:before="1" w:line="219"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（3）公共计算机</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4</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w:t>
      </w:r>
    </w:p>
    <w:p>
      <w:pPr>
        <w:spacing w:line="219" w:lineRule="auto"/>
        <w:sectPr>
          <w:footerReference w:type="default" r:id="rId90"/>
          <w:pgSz w:w="11907" w:h="16839"/>
          <w:pgMar w:top="400" w:right="1785" w:bottom="821" w:left="1785" w:header="0" w:footer="643" w:gutter="0"/>
        </w:sectPr>
        <w:rPr>
          <w:rFonts w:ascii="SimSun" w:hAnsi="SimSun" w:eastAsia="SimSun" w:cs="SimSun"/>
          <w:sz w:val="21"/>
          <w:szCs w:val="21"/>
        </w:rPr>
      </w:pPr>
    </w:p>
    <w:p>
      <w:pPr>
        <w:pStyle w:val="BodyText"/>
        <w:spacing w:line="276" w:lineRule="auto"/>
        <w:rPr/>
      </w:pPr>
      <w:r/>
    </w:p>
    <w:p>
      <w:pPr>
        <w:pStyle w:val="BodyText"/>
        <w:spacing w:line="276" w:lineRule="auto"/>
        <w:rPr/>
      </w:pPr>
      <w:r/>
    </w:p>
    <w:p>
      <w:pPr>
        <w:pStyle w:val="BodyText"/>
        <w:spacing w:line="276" w:lineRule="auto"/>
        <w:rPr/>
      </w:pPr>
      <w:r/>
    </w:p>
    <w:p>
      <w:pPr>
        <w:pStyle w:val="BodyText"/>
        <w:spacing w:line="277" w:lineRule="auto"/>
        <w:rPr/>
      </w:pPr>
      <w:r/>
    </w:p>
    <w:p>
      <w:pPr>
        <w:ind w:left="25"/>
        <w:spacing w:before="68" w:line="221"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2.专业教育</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100</w:t>
      </w:r>
      <w:r>
        <w:rPr>
          <w:rFonts w:ascii="SimSun" w:hAnsi="SimSun" w:eastAsia="SimSun" w:cs="SimSun"/>
          <w:sz w:val="21"/>
          <w:szCs w:val="21"/>
          <w:spacing w:val="-36"/>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学分，其中必修</w:t>
      </w:r>
      <w:r>
        <w:rPr>
          <w:rFonts w:ascii="SimSun" w:hAnsi="SimSun" w:eastAsia="SimSun" w:cs="SimSun"/>
          <w:sz w:val="21"/>
          <w:szCs w:val="21"/>
          <w:spacing w:val="-43"/>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88</w:t>
      </w:r>
      <w:r>
        <w:rPr>
          <w:rFonts w:ascii="SimSun" w:hAnsi="SimSun" w:eastAsia="SimSun" w:cs="SimSun"/>
          <w:sz w:val="21"/>
          <w:szCs w:val="21"/>
          <w:spacing w:val="-3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学分，选修</w:t>
      </w:r>
      <w:r>
        <w:rPr>
          <w:rFonts w:ascii="SimSun" w:hAnsi="SimSun" w:eastAsia="SimSun" w:cs="SimSun"/>
          <w:sz w:val="21"/>
          <w:szCs w:val="21"/>
          <w:spacing w:val="-2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12</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w:t>
      </w:r>
    </w:p>
    <w:p>
      <w:pPr>
        <w:pStyle w:val="BodyText"/>
        <w:spacing w:line="369" w:lineRule="auto"/>
        <w:rPr/>
      </w:pPr>
      <w:r/>
    </w:p>
    <w:p>
      <w:pPr>
        <w:ind w:left="448"/>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（1）专业核心课修读要求</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88</w:t>
      </w:r>
      <w:r>
        <w:rPr>
          <w:rFonts w:ascii="SimSun" w:hAnsi="SimSun" w:eastAsia="SimSun" w:cs="SimSun"/>
          <w:sz w:val="21"/>
          <w:szCs w:val="21"/>
          <w:spacing w:val="-3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学分，必修</w:t>
      </w:r>
    </w:p>
    <w:p>
      <w:pPr>
        <w:ind w:left="864"/>
        <w:spacing w:before="60" w:line="221" w:lineRule="auto"/>
        <w:rPr>
          <w:rFonts w:ascii="SimSun" w:hAnsi="SimSun" w:eastAsia="SimSun" w:cs="SimSun"/>
          <w:sz w:val="21"/>
          <w:szCs w:val="21"/>
        </w:rPr>
      </w:pPr>
      <w:r>
        <w:rPr>
          <w:rFonts w:ascii="SimSun" w:hAnsi="SimSun" w:eastAsia="SimSun" w:cs="SimSun"/>
          <w:sz w:val="21"/>
          <w:szCs w:val="21"/>
          <w:spacing w:val="-2"/>
        </w:rPr>
        <w:t>完成【法语】专业核心课程模块所有课程，共</w:t>
      </w:r>
      <w:r>
        <w:rPr>
          <w:rFonts w:ascii="SimSun" w:hAnsi="SimSun" w:eastAsia="SimSun" w:cs="SimSun"/>
          <w:sz w:val="21"/>
          <w:szCs w:val="21"/>
          <w:spacing w:val="-35"/>
        </w:rPr>
        <w:t xml:space="preserve"> </w:t>
      </w:r>
      <w:r>
        <w:rPr>
          <w:rFonts w:ascii="SimSun" w:hAnsi="SimSun" w:eastAsia="SimSun" w:cs="SimSun"/>
          <w:sz w:val="21"/>
          <w:szCs w:val="21"/>
          <w:spacing w:val="-2"/>
        </w:rPr>
        <w:t>88</w:t>
      </w:r>
      <w:r>
        <w:rPr>
          <w:rFonts w:ascii="SimSun" w:hAnsi="SimSun" w:eastAsia="SimSun" w:cs="SimSun"/>
          <w:sz w:val="21"/>
          <w:szCs w:val="21"/>
          <w:spacing w:val="-43"/>
        </w:rPr>
        <w:t xml:space="preserve"> </w:t>
      </w:r>
      <w:r>
        <w:rPr>
          <w:rFonts w:ascii="SimSun" w:hAnsi="SimSun" w:eastAsia="SimSun" w:cs="SimSun"/>
          <w:sz w:val="21"/>
          <w:szCs w:val="21"/>
          <w:spacing w:val="-2"/>
        </w:rPr>
        <w:t>学分。</w:t>
      </w:r>
    </w:p>
    <w:p>
      <w:pPr>
        <w:ind w:left="448"/>
        <w:spacing w:before="60"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（2）个性化选修课修读要求</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12</w:t>
      </w:r>
      <w:r>
        <w:rPr>
          <w:rFonts w:ascii="SimSun" w:hAnsi="SimSun" w:eastAsia="SimSun" w:cs="SimSun"/>
          <w:sz w:val="21"/>
          <w:szCs w:val="21"/>
          <w:spacing w:val="-2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学分，选修</w:t>
      </w:r>
    </w:p>
    <w:p>
      <w:pPr>
        <w:ind w:left="861"/>
        <w:spacing w:before="60" w:line="221" w:lineRule="auto"/>
        <w:rPr>
          <w:rFonts w:ascii="SimSun" w:hAnsi="SimSun" w:eastAsia="SimSun" w:cs="SimSun"/>
          <w:sz w:val="21"/>
          <w:szCs w:val="21"/>
        </w:rPr>
      </w:pPr>
      <w:r>
        <w:rPr>
          <w:rFonts w:ascii="SimSun" w:hAnsi="SimSun" w:eastAsia="SimSun" w:cs="SimSun"/>
          <w:sz w:val="21"/>
          <w:szCs w:val="21"/>
          <w:spacing w:val="-3"/>
        </w:rPr>
        <w:t>在个性化选修课程模块【4</w:t>
      </w:r>
      <w:r>
        <w:rPr>
          <w:rFonts w:ascii="SimSun" w:hAnsi="SimSun" w:eastAsia="SimSun" w:cs="SimSun"/>
          <w:sz w:val="21"/>
          <w:szCs w:val="21"/>
          <w:spacing w:val="-30"/>
        </w:rPr>
        <w:t xml:space="preserve"> </w:t>
      </w:r>
      <w:r>
        <w:rPr>
          <w:rFonts w:ascii="SimSun" w:hAnsi="SimSun" w:eastAsia="SimSun" w:cs="SimSun"/>
          <w:sz w:val="21"/>
          <w:szCs w:val="21"/>
          <w:spacing w:val="-3"/>
        </w:rPr>
        <w:t>法语】中任选</w:t>
      </w:r>
      <w:r>
        <w:rPr>
          <w:rFonts w:ascii="SimSun" w:hAnsi="SimSun" w:eastAsia="SimSun" w:cs="SimSun"/>
          <w:sz w:val="21"/>
          <w:szCs w:val="21"/>
          <w:spacing w:val="-31"/>
        </w:rPr>
        <w:t xml:space="preserve"> </w:t>
      </w:r>
      <w:r>
        <w:rPr>
          <w:rFonts w:ascii="SimSun" w:hAnsi="SimSun" w:eastAsia="SimSun" w:cs="SimSun"/>
          <w:sz w:val="21"/>
          <w:szCs w:val="21"/>
          <w:spacing w:val="-3"/>
        </w:rPr>
        <w:t>12</w:t>
      </w:r>
      <w:r>
        <w:rPr>
          <w:rFonts w:ascii="SimSun" w:hAnsi="SimSun" w:eastAsia="SimSun" w:cs="SimSun"/>
          <w:sz w:val="21"/>
          <w:szCs w:val="21"/>
          <w:spacing w:val="-42"/>
        </w:rPr>
        <w:t xml:space="preserve"> </w:t>
      </w:r>
      <w:r>
        <w:rPr>
          <w:rFonts w:ascii="SimSun" w:hAnsi="SimSun" w:eastAsia="SimSun" w:cs="SimSun"/>
          <w:sz w:val="21"/>
          <w:szCs w:val="21"/>
          <w:spacing w:val="-3"/>
        </w:rPr>
        <w:t>学分课程。</w:t>
      </w:r>
    </w:p>
    <w:p>
      <w:pPr>
        <w:pStyle w:val="BodyText"/>
        <w:spacing w:line="357" w:lineRule="auto"/>
        <w:rPr/>
      </w:pPr>
      <w:r/>
    </w:p>
    <w:p>
      <w:pPr>
        <w:ind w:left="26"/>
        <w:spacing w:before="79" w:line="199"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3.创新研究与实践</w:t>
      </w:r>
      <w:r>
        <w:rPr>
          <w:rFonts w:ascii="SimSun" w:hAnsi="SimSun" w:eastAsia="SimSun" w:cs="SimSun"/>
          <w:sz w:val="24"/>
          <w:szCs w:val="24"/>
          <w14:textOutline w14:w="4356" w14:cap="flat" w14:cmpd="sng">
            <w14:solidFill>
              <w14:srgbClr w14:val="000000"/>
            </w14:solidFill>
            <w14:prstDash w14:val="solid"/>
            <w14:miter w14:lim="10"/>
          </w14:textOutline>
          <w:spacing w:val="-1"/>
        </w:rPr>
        <w:t>-</w:t>
      </w:r>
      <w:r>
        <w:rPr>
          <w:rFonts w:ascii="SimSun" w:hAnsi="SimSun" w:eastAsia="SimSun" w:cs="SimSun"/>
          <w:sz w:val="21"/>
          <w:szCs w:val="21"/>
          <w14:textOutline w14:w="3835" w14:cap="flat" w14:cmpd="sng">
            <w14:solidFill>
              <w14:srgbClr w14:val="000000"/>
            </w14:solidFill>
            <w14:prstDash w14:val="solid"/>
            <w14:miter w14:lim="10"/>
          </w14:textOutline>
          <w:spacing w:val="-1"/>
        </w:rPr>
        <w:t>毕业论文</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4</w:t>
      </w:r>
      <w:r>
        <w:rPr>
          <w:rFonts w:ascii="SimSun" w:hAnsi="SimSun" w:eastAsia="SimSun" w:cs="SimSun"/>
          <w:sz w:val="21"/>
          <w:szCs w:val="21"/>
          <w:spacing w:val="-2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学分，必修</w:t>
      </w:r>
    </w:p>
    <w:p>
      <w:pPr>
        <w:pStyle w:val="BodyText"/>
        <w:spacing w:line="354" w:lineRule="auto"/>
        <w:rPr/>
      </w:pPr>
      <w:r/>
    </w:p>
    <w:p>
      <w:pPr>
        <w:ind w:left="24" w:right="122" w:firstLine="418"/>
        <w:spacing w:before="68" w:line="248" w:lineRule="auto"/>
        <w:rPr>
          <w:rFonts w:ascii="SimSun" w:hAnsi="SimSun" w:eastAsia="SimSun" w:cs="SimSun"/>
          <w:sz w:val="21"/>
          <w:szCs w:val="21"/>
        </w:rPr>
      </w:pPr>
      <w:r>
        <w:rPr>
          <w:rFonts w:ascii="SimSun" w:hAnsi="SimSun" w:eastAsia="SimSun" w:cs="SimSun"/>
          <w:sz w:val="21"/>
          <w:szCs w:val="21"/>
          <w:spacing w:val="-5"/>
        </w:rPr>
        <w:t>第四学年撰写一篇毕业论文（正文</w:t>
      </w:r>
      <w:r>
        <w:rPr>
          <w:rFonts w:ascii="SimSun" w:hAnsi="SimSun" w:eastAsia="SimSun" w:cs="SimSun"/>
          <w:sz w:val="21"/>
          <w:szCs w:val="21"/>
          <w:spacing w:val="-42"/>
        </w:rPr>
        <w:t xml:space="preserve"> </w:t>
      </w:r>
      <w:r>
        <w:rPr>
          <w:rFonts w:ascii="SimSun" w:hAnsi="SimSun" w:eastAsia="SimSun" w:cs="SimSun"/>
          <w:sz w:val="21"/>
          <w:szCs w:val="21"/>
          <w:spacing w:val="-5"/>
        </w:rPr>
        <w:t>8000</w:t>
      </w:r>
      <w:r>
        <w:rPr>
          <w:rFonts w:ascii="SimSun" w:hAnsi="SimSun" w:eastAsia="SimSun" w:cs="SimSun"/>
          <w:sz w:val="21"/>
          <w:szCs w:val="21"/>
          <w:spacing w:val="-45"/>
        </w:rPr>
        <w:t xml:space="preserve"> </w:t>
      </w:r>
      <w:r>
        <w:rPr>
          <w:rFonts w:ascii="SimSun" w:hAnsi="SimSun" w:eastAsia="SimSun" w:cs="SimSun"/>
          <w:sz w:val="21"/>
          <w:szCs w:val="21"/>
          <w:spacing w:val="-5"/>
        </w:rPr>
        <w:t>字以上</w:t>
      </w:r>
      <w:r>
        <w:rPr>
          <w:rFonts w:ascii="SimSun" w:hAnsi="SimSun" w:eastAsia="SimSun" w:cs="SimSun"/>
          <w:sz w:val="21"/>
          <w:szCs w:val="21"/>
          <w:spacing w:val="-20"/>
        </w:rPr>
        <w:t>），</w:t>
      </w:r>
      <w:r>
        <w:rPr>
          <w:rFonts w:ascii="SimSun" w:hAnsi="SimSun" w:eastAsia="SimSun" w:cs="SimSun"/>
          <w:sz w:val="21"/>
          <w:szCs w:val="21"/>
          <w:spacing w:val="-5"/>
        </w:rPr>
        <w:t>计</w:t>
      </w:r>
      <w:r>
        <w:rPr>
          <w:rFonts w:ascii="SimSun" w:hAnsi="SimSun" w:eastAsia="SimSun" w:cs="SimSun"/>
          <w:sz w:val="21"/>
          <w:szCs w:val="21"/>
          <w:spacing w:val="-45"/>
        </w:rPr>
        <w:t xml:space="preserve"> </w:t>
      </w:r>
      <w:r>
        <w:rPr>
          <w:rFonts w:ascii="SimSun" w:hAnsi="SimSun" w:eastAsia="SimSun" w:cs="SimSun"/>
          <w:sz w:val="21"/>
          <w:szCs w:val="21"/>
          <w:spacing w:val="-5"/>
        </w:rPr>
        <w:t>4</w:t>
      </w:r>
      <w:r>
        <w:rPr>
          <w:rFonts w:ascii="SimSun" w:hAnsi="SimSun" w:eastAsia="SimSun" w:cs="SimSun"/>
          <w:sz w:val="21"/>
          <w:szCs w:val="21"/>
          <w:spacing w:val="-40"/>
        </w:rPr>
        <w:t xml:space="preserve"> </w:t>
      </w:r>
      <w:r>
        <w:rPr>
          <w:rFonts w:ascii="SimSun" w:hAnsi="SimSun" w:eastAsia="SimSun" w:cs="SimSun"/>
          <w:sz w:val="21"/>
          <w:szCs w:val="21"/>
          <w:spacing w:val="-5"/>
        </w:rPr>
        <w:t>学分，</w:t>
      </w:r>
      <w:r>
        <w:rPr>
          <w:rFonts w:ascii="SimSun" w:hAnsi="SimSun" w:eastAsia="SimSun" w:cs="SimSun"/>
          <w:sz w:val="21"/>
          <w:szCs w:val="21"/>
          <w:spacing w:val="-23"/>
        </w:rPr>
        <w:t xml:space="preserve"> </w:t>
      </w:r>
      <w:r>
        <w:rPr>
          <w:rFonts w:ascii="SimSun" w:hAnsi="SimSun" w:eastAsia="SimSun" w:cs="SimSun"/>
          <w:sz w:val="21"/>
          <w:szCs w:val="21"/>
          <w:spacing w:val="-5"/>
        </w:rPr>
        <w:t>通过论文写作，培</w:t>
      </w:r>
      <w:r>
        <w:rPr>
          <w:rFonts w:ascii="SimSun" w:hAnsi="SimSun" w:eastAsia="SimSun" w:cs="SimSun"/>
          <w:sz w:val="21"/>
          <w:szCs w:val="21"/>
          <w:spacing w:val="-6"/>
        </w:rPr>
        <w:t>养学</w:t>
      </w:r>
      <w:r>
        <w:rPr>
          <w:rFonts w:ascii="SimSun" w:hAnsi="SimSun" w:eastAsia="SimSun" w:cs="SimSun"/>
          <w:sz w:val="21"/>
          <w:szCs w:val="21"/>
        </w:rPr>
        <w:t xml:space="preserve"> </w:t>
      </w:r>
      <w:r>
        <w:rPr>
          <w:rFonts w:ascii="SimSun" w:hAnsi="SimSun" w:eastAsia="SimSun" w:cs="SimSun"/>
          <w:sz w:val="21"/>
          <w:szCs w:val="21"/>
          <w:spacing w:val="-2"/>
        </w:rPr>
        <w:t>生发现问题、解决问题的能力。</w:t>
      </w:r>
    </w:p>
    <w:p>
      <w:pPr>
        <w:pStyle w:val="BodyText"/>
        <w:spacing w:line="357" w:lineRule="auto"/>
        <w:rPr/>
      </w:pPr>
      <w:r/>
    </w:p>
    <w:p>
      <w:pPr>
        <w:ind w:left="21"/>
        <w:spacing w:before="79" w:line="20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rPr>
        <w:t>4.素质拓展与发展指导</w:t>
      </w:r>
      <w:r>
        <w:rPr>
          <w:rFonts w:ascii="SimSun" w:hAnsi="SimSun" w:eastAsia="SimSun" w:cs="SimSun"/>
          <w:sz w:val="24"/>
          <w:szCs w:val="24"/>
          <w14:textOutline w14:w="4356" w14:cap="flat" w14:cmpd="sng">
            <w14:solidFill>
              <w14:srgbClr w14:val="000000"/>
            </w14:solidFill>
            <w14:prstDash w14:val="solid"/>
            <w14:miter w14:lim="10"/>
          </w14:textOutline>
        </w:rPr>
        <w:t>-</w:t>
      </w:r>
      <w:r>
        <w:rPr>
          <w:rFonts w:ascii="SimSun" w:hAnsi="SimSun" w:eastAsia="SimSun" w:cs="SimSun"/>
          <w:sz w:val="21"/>
          <w:szCs w:val="21"/>
          <w14:textOutline w14:w="3835" w14:cap="flat" w14:cmpd="sng">
            <w14:solidFill>
              <w14:srgbClr w14:val="000000"/>
            </w14:solidFill>
            <w14:prstDash w14:val="solid"/>
            <w14:miter w14:lim="10"/>
          </w14:textOutline>
        </w:rPr>
        <w:t>发展指导</w:t>
      </w:r>
      <w:r>
        <w:rPr>
          <w:rFonts w:ascii="SimSun" w:hAnsi="SimSun" w:eastAsia="SimSun" w:cs="SimSun"/>
          <w:sz w:val="21"/>
          <w:szCs w:val="21"/>
        </w:rPr>
        <w:t xml:space="preserve"> </w:t>
      </w:r>
      <w:r>
        <w:rPr>
          <w:rFonts w:ascii="SimSun" w:hAnsi="SimSun" w:eastAsia="SimSun" w:cs="SimSun"/>
          <w:sz w:val="21"/>
          <w:szCs w:val="21"/>
          <w14:textOutline w14:w="3835" w14:cap="flat" w14:cmpd="sng">
            <w14:solidFill>
              <w14:srgbClr w14:val="000000"/>
            </w14:solidFill>
            <w14:prstDash w14:val="solid"/>
            <w14:miter w14:lim="10"/>
          </w14:textOutline>
        </w:rPr>
        <w:t>6</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rPr>
        <w:t>学分，选修</w:t>
      </w:r>
    </w:p>
    <w:p>
      <w:pPr>
        <w:spacing w:line="200" w:lineRule="auto"/>
        <w:sectPr>
          <w:footerReference w:type="default" r:id="rId91"/>
          <w:pgSz w:w="11907" w:h="16839"/>
          <w:pgMar w:top="400" w:right="1785" w:bottom="821" w:left="1785" w:header="0" w:footer="643" w:gutter="0"/>
        </w:sectPr>
        <w:rPr>
          <w:rFonts w:ascii="SimSun" w:hAnsi="SimSun" w:eastAsia="SimSun" w:cs="SimSun"/>
          <w:sz w:val="21"/>
          <w:szCs w:val="21"/>
        </w:rPr>
      </w:pPr>
    </w:p>
    <w:p>
      <w:pPr>
        <w:pStyle w:val="BodyText"/>
        <w:spacing w:line="279" w:lineRule="auto"/>
        <w:rPr/>
      </w:pPr>
      <w:r/>
    </w:p>
    <w:p>
      <w:pPr>
        <w:pStyle w:val="BodyText"/>
        <w:spacing w:line="279" w:lineRule="auto"/>
        <w:rPr/>
      </w:pPr>
      <w:r/>
    </w:p>
    <w:p>
      <w:pPr>
        <w:pStyle w:val="BodyText"/>
        <w:spacing w:line="280" w:lineRule="auto"/>
        <w:rPr/>
      </w:pPr>
      <w:r/>
    </w:p>
    <w:p>
      <w:pPr>
        <w:pStyle w:val="BodyText"/>
        <w:spacing w:line="280" w:lineRule="auto"/>
        <w:rPr/>
      </w:pPr>
      <w:r/>
    </w:p>
    <w:p>
      <w:pPr>
        <w:ind w:left="3342"/>
        <w:spacing w:before="91" w:line="221" w:lineRule="auto"/>
        <w:rPr>
          <w:rFonts w:ascii="SimSun" w:hAnsi="SimSun" w:eastAsia="SimSun" w:cs="SimSun"/>
          <w:sz w:val="28"/>
          <w:szCs w:val="28"/>
        </w:rPr>
      </w:pPr>
      <w:r>
        <w:rPr>
          <w:rFonts w:ascii="SimSun" w:hAnsi="SimSun" w:eastAsia="SimSun" w:cs="SimSun"/>
          <w:sz w:val="28"/>
          <w:szCs w:val="28"/>
          <w14:textOutline w14:w="5092" w14:cap="flat" w14:cmpd="sng">
            <w14:solidFill>
              <w14:srgbClr w14:val="000000"/>
            </w14:solidFill>
            <w14:prstDash w14:val="solid"/>
            <w14:miter w14:lim="10"/>
          </w14:textOutline>
          <w:spacing w:val="-2"/>
        </w:rPr>
        <w:t>西班牙语专业</w:t>
      </w:r>
    </w:p>
    <w:p>
      <w:pPr>
        <w:pStyle w:val="BodyText"/>
        <w:spacing w:line="462"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（一）培养目标</w:t>
      </w:r>
    </w:p>
    <w:p>
      <w:pPr>
        <w:pStyle w:val="BodyText"/>
        <w:spacing w:line="358" w:lineRule="auto"/>
        <w:rPr/>
      </w:pPr>
      <w:r/>
    </w:p>
    <w:p>
      <w:pPr>
        <w:ind w:left="22" w:right="122" w:firstLine="424"/>
        <w:spacing w:before="68"/>
        <w:jc w:val="both"/>
        <w:rPr>
          <w:rFonts w:ascii="SimSun" w:hAnsi="SimSun" w:eastAsia="SimSun" w:cs="SimSun"/>
          <w:sz w:val="21"/>
          <w:szCs w:val="21"/>
        </w:rPr>
      </w:pPr>
      <w:r>
        <w:rPr>
          <w:rFonts w:ascii="SimSun" w:hAnsi="SimSun" w:eastAsia="SimSun" w:cs="SimSun"/>
          <w:sz w:val="21"/>
          <w:szCs w:val="21"/>
        </w:rPr>
        <w:t>西班牙语专业旨在培养能够成为中国、留学生所在国以及西班牙语</w:t>
      </w:r>
      <w:r>
        <w:rPr>
          <w:rFonts w:ascii="SimSun" w:hAnsi="SimSun" w:eastAsia="SimSun" w:cs="SimSun"/>
          <w:sz w:val="21"/>
          <w:szCs w:val="21"/>
          <w:spacing w:val="-1"/>
        </w:rPr>
        <w:t>国家及地区之间友</w:t>
      </w:r>
      <w:r>
        <w:rPr>
          <w:rFonts w:ascii="SimSun" w:hAnsi="SimSun" w:eastAsia="SimSun" w:cs="SimSun"/>
          <w:sz w:val="21"/>
          <w:szCs w:val="21"/>
        </w:rPr>
        <w:t xml:space="preserve"> </w:t>
      </w:r>
      <w:r>
        <w:rPr>
          <w:rFonts w:ascii="SimSun" w:hAnsi="SimSun" w:eastAsia="SimSun" w:cs="SimSun"/>
          <w:sz w:val="21"/>
          <w:szCs w:val="21"/>
        </w:rPr>
        <w:t>好使者的西班牙语专业人才：具有良好的道德品质与综合素质、扎实的西班牙语基本</w:t>
      </w:r>
      <w:r>
        <w:rPr>
          <w:rFonts w:ascii="SimSun" w:hAnsi="SimSun" w:eastAsia="SimSun" w:cs="SimSun"/>
          <w:sz w:val="21"/>
          <w:szCs w:val="21"/>
          <w:spacing w:val="-1"/>
        </w:rPr>
        <w:t>功与</w:t>
      </w:r>
      <w:r>
        <w:rPr>
          <w:rFonts w:ascii="SimSun" w:hAnsi="SimSun" w:eastAsia="SimSun" w:cs="SimSun"/>
          <w:sz w:val="21"/>
          <w:szCs w:val="21"/>
        </w:rPr>
        <w:t xml:space="preserve"> </w:t>
      </w:r>
      <w:r>
        <w:rPr>
          <w:rFonts w:ascii="SimSun" w:hAnsi="SimSun" w:eastAsia="SimSun" w:cs="SimSun"/>
          <w:sz w:val="21"/>
          <w:szCs w:val="21"/>
          <w:spacing w:val="-3"/>
        </w:rPr>
        <w:t>西班牙语专业知识能力， 掌握中国文学与文化知识，广泛涉猎其他领域的知识，可以胜任</w:t>
      </w:r>
      <w:r>
        <w:rPr>
          <w:rFonts w:ascii="SimSun" w:hAnsi="SimSun" w:eastAsia="SimSun" w:cs="SimSun"/>
          <w:sz w:val="21"/>
          <w:szCs w:val="21"/>
          <w:spacing w:val="13"/>
        </w:rPr>
        <w:t xml:space="preserve"> </w:t>
      </w:r>
      <w:r>
        <w:rPr>
          <w:rFonts w:ascii="SimSun" w:hAnsi="SimSun" w:eastAsia="SimSun" w:cs="SimSun"/>
          <w:sz w:val="21"/>
          <w:szCs w:val="21"/>
          <w:spacing w:val="-1"/>
        </w:rPr>
        <w:t>一般的翻译、教学、科研和外事工作。</w:t>
      </w:r>
    </w:p>
    <w:p>
      <w:pPr>
        <w:pStyle w:val="BodyText"/>
        <w:spacing w:line="337"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（二）培养要求</w:t>
      </w:r>
    </w:p>
    <w:p>
      <w:pPr>
        <w:pStyle w:val="BodyText"/>
        <w:spacing w:line="357" w:lineRule="auto"/>
        <w:rPr/>
      </w:pPr>
      <w:r/>
    </w:p>
    <w:p>
      <w:pPr>
        <w:ind w:left="22" w:right="122" w:firstLine="424"/>
        <w:spacing w:before="69" w:line="242" w:lineRule="auto"/>
        <w:jc w:val="both"/>
        <w:rPr>
          <w:rFonts w:ascii="SimSun" w:hAnsi="SimSun" w:eastAsia="SimSun" w:cs="SimSun"/>
          <w:sz w:val="21"/>
          <w:szCs w:val="21"/>
        </w:rPr>
      </w:pPr>
      <w:r>
        <w:rPr>
          <w:rFonts w:ascii="SimSun" w:hAnsi="SimSun" w:eastAsia="SimSun" w:cs="SimSun"/>
          <w:sz w:val="21"/>
          <w:szCs w:val="21"/>
        </w:rPr>
        <w:t>西班牙语专业学生应具有正确的世界观、人生观和价值观以及良好</w:t>
      </w:r>
      <w:r>
        <w:rPr>
          <w:rFonts w:ascii="SimSun" w:hAnsi="SimSun" w:eastAsia="SimSun" w:cs="SimSun"/>
          <w:sz w:val="21"/>
          <w:szCs w:val="21"/>
          <w:spacing w:val="-1"/>
        </w:rPr>
        <w:t>的道德品质，具备</w:t>
      </w:r>
      <w:r>
        <w:rPr>
          <w:rFonts w:ascii="SimSun" w:hAnsi="SimSun" w:eastAsia="SimSun" w:cs="SimSun"/>
          <w:sz w:val="21"/>
          <w:szCs w:val="21"/>
        </w:rPr>
        <w:t xml:space="preserve"> </w:t>
      </w:r>
      <w:r>
        <w:rPr>
          <w:rFonts w:ascii="SimSun" w:hAnsi="SimSun" w:eastAsia="SimSun" w:cs="SimSun"/>
          <w:sz w:val="21"/>
          <w:szCs w:val="21"/>
          <w:spacing w:val="-2"/>
        </w:rPr>
        <w:t>深厚的中国情怀与宽广的国际视野，</w:t>
      </w:r>
      <w:r>
        <w:rPr>
          <w:rFonts w:ascii="SimSun" w:hAnsi="SimSun" w:eastAsia="SimSun" w:cs="SimSun"/>
          <w:sz w:val="21"/>
          <w:szCs w:val="21"/>
          <w:spacing w:val="-19"/>
        </w:rPr>
        <w:t xml:space="preserve"> </w:t>
      </w:r>
      <w:r>
        <w:rPr>
          <w:rFonts w:ascii="SimSun" w:hAnsi="SimSun" w:eastAsia="SimSun" w:cs="SimSun"/>
          <w:sz w:val="21"/>
          <w:szCs w:val="21"/>
          <w:spacing w:val="-2"/>
        </w:rPr>
        <w:t>具有创新精神、合作精神、社</w:t>
      </w:r>
      <w:r>
        <w:rPr>
          <w:rFonts w:ascii="SimSun" w:hAnsi="SimSun" w:eastAsia="SimSun" w:cs="SimSun"/>
          <w:sz w:val="21"/>
          <w:szCs w:val="21"/>
          <w:spacing w:val="-3"/>
        </w:rPr>
        <w:t>会责任感以及人文科学</w:t>
      </w:r>
      <w:r>
        <w:rPr>
          <w:rFonts w:ascii="SimSun" w:hAnsi="SimSun" w:eastAsia="SimSun" w:cs="SimSun"/>
          <w:sz w:val="21"/>
          <w:szCs w:val="21"/>
        </w:rPr>
        <w:t xml:space="preserve"> </w:t>
      </w:r>
      <w:r>
        <w:rPr>
          <w:rFonts w:ascii="SimSun" w:hAnsi="SimSun" w:eastAsia="SimSun" w:cs="SimSun"/>
          <w:sz w:val="21"/>
          <w:szCs w:val="21"/>
          <w:spacing w:val="-3"/>
        </w:rPr>
        <w:t>素养； 掌握西班牙语语言、文学、文化与翻译方面的专业知识以及主要西班牙语国家及地</w:t>
      </w:r>
      <w:r>
        <w:rPr>
          <w:rFonts w:ascii="SimSun" w:hAnsi="SimSun" w:eastAsia="SimSun" w:cs="SimSun"/>
          <w:sz w:val="21"/>
          <w:szCs w:val="21"/>
          <w:spacing w:val="13"/>
        </w:rPr>
        <w:t xml:space="preserve"> </w:t>
      </w:r>
      <w:r>
        <w:rPr>
          <w:rFonts w:ascii="SimSun" w:hAnsi="SimSun" w:eastAsia="SimSun" w:cs="SimSun"/>
          <w:sz w:val="21"/>
          <w:szCs w:val="21"/>
          <w:spacing w:val="-5"/>
        </w:rPr>
        <w:t>区的相关知识， 熟悉中国语言文化知识； 具备西班牙语语言运用能力、文</w:t>
      </w:r>
      <w:r>
        <w:rPr>
          <w:rFonts w:ascii="SimSun" w:hAnsi="SimSun" w:eastAsia="SimSun" w:cs="SimSun"/>
          <w:sz w:val="21"/>
          <w:szCs w:val="21"/>
          <w:spacing w:val="-6"/>
        </w:rPr>
        <w:t>学赏析能力、跨</w:t>
      </w:r>
      <w:r>
        <w:rPr>
          <w:rFonts w:ascii="SimSun" w:hAnsi="SimSun" w:eastAsia="SimSun" w:cs="SimSun"/>
          <w:sz w:val="21"/>
          <w:szCs w:val="21"/>
        </w:rPr>
        <w:t xml:space="preserve"> </w:t>
      </w:r>
      <w:r>
        <w:rPr>
          <w:rFonts w:ascii="SimSun" w:hAnsi="SimSun" w:eastAsia="SimSun" w:cs="SimSun"/>
          <w:sz w:val="21"/>
          <w:szCs w:val="21"/>
        </w:rPr>
        <w:t>文化能力、思辨能力、创新能力、信息技术应用能力、自主学习能力、实践能力和一</w:t>
      </w:r>
      <w:r>
        <w:rPr>
          <w:rFonts w:ascii="SimSun" w:hAnsi="SimSun" w:eastAsia="SimSun" w:cs="SimSun"/>
          <w:sz w:val="21"/>
          <w:szCs w:val="21"/>
          <w:spacing w:val="-1"/>
        </w:rPr>
        <w:t>定的</w:t>
      </w:r>
      <w:r>
        <w:rPr>
          <w:rFonts w:ascii="SimSun" w:hAnsi="SimSun" w:eastAsia="SimSun" w:cs="SimSun"/>
          <w:sz w:val="21"/>
          <w:szCs w:val="21"/>
        </w:rPr>
        <w:t xml:space="preserve"> </w:t>
      </w:r>
      <w:r>
        <w:rPr>
          <w:rFonts w:ascii="SimSun" w:hAnsi="SimSun" w:eastAsia="SimSun" w:cs="SimSun"/>
          <w:sz w:val="21"/>
          <w:szCs w:val="21"/>
          <w:spacing w:val="-3"/>
        </w:rPr>
        <w:t>研究能力， 能够自如地使用西班牙语开展国际交流；完成培养方案中规定的全部学分。</w:t>
      </w:r>
    </w:p>
    <w:p>
      <w:pPr>
        <w:pStyle w:val="BodyText"/>
        <w:spacing w:line="336" w:lineRule="auto"/>
        <w:rPr/>
      </w:pPr>
      <w:r/>
    </w:p>
    <w:p>
      <w:pPr>
        <w:ind w:left="29"/>
        <w:spacing w:before="69"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6"/>
        </w:rPr>
        <w:t>（三）总学分</w:t>
      </w:r>
      <w:r>
        <w:rPr>
          <w:rFonts w:ascii="SimSun" w:hAnsi="SimSun" w:eastAsia="SimSun" w:cs="SimSun"/>
          <w:sz w:val="21"/>
          <w:szCs w:val="21"/>
          <w:spacing w:val="4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122</w:t>
      </w:r>
      <w:r>
        <w:rPr>
          <w:rFonts w:ascii="SimSun" w:hAnsi="SimSun" w:eastAsia="SimSun" w:cs="SimSun"/>
          <w:sz w:val="21"/>
          <w:szCs w:val="21"/>
          <w:spacing w:val="-3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学分，</w:t>
      </w:r>
      <w:r>
        <w:rPr>
          <w:rFonts w:ascii="SimSun" w:hAnsi="SimSun" w:eastAsia="SimSun" w:cs="SimSun"/>
          <w:sz w:val="21"/>
          <w:szCs w:val="21"/>
          <w:spacing w:val="-6"/>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学制四年，授予文学学士学位</w:t>
      </w:r>
    </w:p>
    <w:p>
      <w:pPr>
        <w:pStyle w:val="BodyText"/>
        <w:spacing w:line="370" w:lineRule="auto"/>
        <w:rPr/>
      </w:pPr>
      <w:r/>
    </w:p>
    <w:p>
      <w:pPr>
        <w:ind w:left="3021"/>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西班牙语专业学分结构表</w:t>
      </w:r>
    </w:p>
    <w:p>
      <w:pPr>
        <w:spacing w:line="77" w:lineRule="auto"/>
        <w:rPr>
          <w:rFonts w:ascii="Arial"/>
          <w:sz w:val="2"/>
        </w:rPr>
      </w:pPr>
      <w:r>
        <w:rPr>
          <w:rFonts w:ascii="Arial"/>
          <w:sz w:val="2"/>
        </w:r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094"/>
        <w:gridCol w:w="1115"/>
        <w:gridCol w:w="1670"/>
        <w:gridCol w:w="1113"/>
        <w:gridCol w:w="1116"/>
        <w:gridCol w:w="1194"/>
      </w:tblGrid>
      <w:tr>
        <w:trPr>
          <w:trHeight w:val="398" w:hRule="atLeast"/>
        </w:trPr>
        <w:tc>
          <w:tcPr>
            <w:tcW w:w="4879" w:type="dxa"/>
            <w:vAlign w:val="top"/>
            <w:gridSpan w:val="3"/>
          </w:tcPr>
          <w:p>
            <w:pPr>
              <w:pStyle w:val="TableText"/>
              <w:ind w:left="2047"/>
              <w:spacing w:before="100" w:line="228" w:lineRule="auto"/>
              <w:rPr>
                <w:sz w:val="19"/>
                <w:szCs w:val="19"/>
              </w:rPr>
            </w:pPr>
            <w:r>
              <w:rPr>
                <w:sz w:val="19"/>
                <w:szCs w:val="19"/>
                <w14:textOutline w14:w="3619" w14:cap="flat" w14:cmpd="sng">
                  <w14:solidFill>
                    <w14:srgbClr w14:val="000000"/>
                  </w14:solidFill>
                  <w14:prstDash w14:val="solid"/>
                  <w14:miter w14:lim="10"/>
                </w14:textOutline>
                <w:spacing w:val="8"/>
              </w:rPr>
              <w:t>学习模块</w:t>
            </w:r>
          </w:p>
        </w:tc>
        <w:tc>
          <w:tcPr>
            <w:tcW w:w="3423" w:type="dxa"/>
            <w:vAlign w:val="top"/>
            <w:gridSpan w:val="3"/>
          </w:tcPr>
          <w:p>
            <w:pPr>
              <w:pStyle w:val="TableText"/>
              <w:ind w:left="1417"/>
              <w:spacing w:before="100" w:line="229" w:lineRule="auto"/>
              <w:rPr>
                <w:sz w:val="19"/>
                <w:szCs w:val="19"/>
              </w:rPr>
            </w:pPr>
            <w:r>
              <w:rPr>
                <w:sz w:val="19"/>
                <w:szCs w:val="19"/>
                <w14:textOutline w14:w="3619" w14:cap="flat" w14:cmpd="sng">
                  <w14:solidFill>
                    <w14:srgbClr w14:val="000000"/>
                  </w14:solidFill>
                  <w14:prstDash w14:val="solid"/>
                  <w14:miter w14:lim="10"/>
                </w14:textOutline>
                <w:spacing w:val="7"/>
              </w:rPr>
              <w:t>总学分</w:t>
            </w:r>
          </w:p>
        </w:tc>
      </w:tr>
      <w:tr>
        <w:trPr>
          <w:trHeight w:val="390" w:hRule="atLeast"/>
        </w:trPr>
        <w:tc>
          <w:tcPr>
            <w:tcW w:w="2094" w:type="dxa"/>
            <w:vAlign w:val="top"/>
            <w:vMerge w:val="restart"/>
            <w:tcBorders>
              <w:bottom w:val="nil"/>
            </w:tcBorders>
          </w:tcPr>
          <w:p>
            <w:pPr>
              <w:spacing w:line="427" w:lineRule="auto"/>
              <w:rPr>
                <w:rFonts w:ascii="Arial"/>
                <w:sz w:val="21"/>
              </w:rPr>
            </w:pPr>
            <w:r/>
          </w:p>
          <w:p>
            <w:pPr>
              <w:pStyle w:val="TableText"/>
              <w:ind w:left="653"/>
              <w:spacing w:before="62" w:line="228" w:lineRule="auto"/>
              <w:rPr>
                <w:sz w:val="19"/>
                <w:szCs w:val="19"/>
              </w:rPr>
            </w:pPr>
            <w:r>
              <w:rPr>
                <w:sz w:val="19"/>
                <w:szCs w:val="19"/>
                <w:spacing w:val="7"/>
              </w:rPr>
              <w:t>通识教育</w:t>
            </w:r>
          </w:p>
        </w:tc>
        <w:tc>
          <w:tcPr>
            <w:tcW w:w="1115" w:type="dxa"/>
            <w:vAlign w:val="top"/>
            <w:vMerge w:val="restart"/>
            <w:tcBorders>
              <w:bottom w:val="nil"/>
            </w:tcBorders>
          </w:tcPr>
          <w:p>
            <w:pPr>
              <w:spacing w:line="426" w:lineRule="auto"/>
              <w:rPr>
                <w:rFonts w:ascii="Arial"/>
                <w:sz w:val="21"/>
              </w:rPr>
            </w:pPr>
            <w:r/>
          </w:p>
          <w:p>
            <w:pPr>
              <w:pStyle w:val="TableText"/>
              <w:ind w:left="112"/>
              <w:spacing w:before="62" w:line="230" w:lineRule="auto"/>
              <w:rPr>
                <w:sz w:val="19"/>
                <w:szCs w:val="19"/>
              </w:rPr>
            </w:pPr>
            <w:r>
              <w:rPr>
                <w:sz w:val="19"/>
                <w:szCs w:val="19"/>
                <w:spacing w:val="7"/>
              </w:rPr>
              <w:t>基础技能</w:t>
            </w:r>
          </w:p>
        </w:tc>
        <w:tc>
          <w:tcPr>
            <w:tcW w:w="1670" w:type="dxa"/>
            <w:vAlign w:val="top"/>
          </w:tcPr>
          <w:p>
            <w:pPr>
              <w:pStyle w:val="TableText"/>
              <w:ind w:left="337"/>
              <w:spacing w:before="93" w:line="228" w:lineRule="auto"/>
              <w:rPr>
                <w:sz w:val="19"/>
                <w:szCs w:val="19"/>
              </w:rPr>
            </w:pPr>
            <w:r>
              <w:rPr>
                <w:sz w:val="19"/>
                <w:szCs w:val="19"/>
                <w:spacing w:val="7"/>
              </w:rPr>
              <w:t>汉语类课程</w:t>
            </w:r>
          </w:p>
        </w:tc>
        <w:tc>
          <w:tcPr>
            <w:tcW w:w="1113" w:type="dxa"/>
            <w:vAlign w:val="top"/>
          </w:tcPr>
          <w:p>
            <w:pPr>
              <w:pStyle w:val="TableText"/>
              <w:ind w:left="513"/>
              <w:spacing w:before="126" w:line="187" w:lineRule="auto"/>
              <w:rPr>
                <w:sz w:val="19"/>
                <w:szCs w:val="19"/>
              </w:rPr>
            </w:pPr>
            <w:r>
              <w:rPr>
                <w:sz w:val="19"/>
                <w:szCs w:val="19"/>
              </w:rPr>
              <w:t>8</w:t>
            </w:r>
          </w:p>
        </w:tc>
        <w:tc>
          <w:tcPr>
            <w:tcW w:w="1116" w:type="dxa"/>
            <w:vAlign w:val="top"/>
            <w:vMerge w:val="restart"/>
            <w:tcBorders>
              <w:bottom w:val="nil"/>
            </w:tcBorders>
          </w:tcPr>
          <w:p>
            <w:pPr>
              <w:spacing w:line="459" w:lineRule="auto"/>
              <w:rPr>
                <w:rFonts w:ascii="Arial"/>
                <w:sz w:val="21"/>
              </w:rPr>
            </w:pPr>
            <w:r/>
          </w:p>
          <w:p>
            <w:pPr>
              <w:pStyle w:val="TableText"/>
              <w:ind w:left="480"/>
              <w:spacing w:before="62" w:line="188" w:lineRule="auto"/>
              <w:rPr>
                <w:sz w:val="19"/>
                <w:szCs w:val="19"/>
              </w:rPr>
            </w:pPr>
            <w:r>
              <w:rPr>
                <w:sz w:val="19"/>
                <w:szCs w:val="19"/>
                <w:spacing w:val="-4"/>
              </w:rPr>
              <w:t>14</w:t>
            </w:r>
          </w:p>
        </w:tc>
        <w:tc>
          <w:tcPr>
            <w:tcW w:w="1194"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466"/>
              <w:spacing w:before="62" w:line="188" w:lineRule="auto"/>
              <w:rPr>
                <w:sz w:val="19"/>
                <w:szCs w:val="19"/>
              </w:rPr>
            </w:pPr>
            <w:r>
              <w:rPr>
                <w:sz w:val="19"/>
                <w:szCs w:val="19"/>
                <w:spacing w:val="-2"/>
              </w:rPr>
              <w:t>122</w:t>
            </w:r>
          </w:p>
        </w:tc>
      </w:tr>
      <w:tr>
        <w:trPr>
          <w:trHeight w:val="390" w:hRule="atLeast"/>
        </w:trPr>
        <w:tc>
          <w:tcPr>
            <w:tcW w:w="2094" w:type="dxa"/>
            <w:vAlign w:val="top"/>
            <w:vMerge w:val="continue"/>
            <w:tcBorders>
              <w:top w:val="nil"/>
              <w:bottom w:val="nil"/>
            </w:tcBorders>
          </w:tcPr>
          <w:p>
            <w:pPr>
              <w:rPr>
                <w:rFonts w:ascii="Arial"/>
                <w:sz w:val="21"/>
              </w:rPr>
            </w:pPr>
            <w:r/>
          </w:p>
        </w:tc>
        <w:tc>
          <w:tcPr>
            <w:tcW w:w="1115" w:type="dxa"/>
            <w:vAlign w:val="top"/>
            <w:vMerge w:val="continue"/>
            <w:tcBorders>
              <w:top w:val="nil"/>
              <w:bottom w:val="nil"/>
            </w:tcBorders>
          </w:tcPr>
          <w:p>
            <w:pPr>
              <w:rPr>
                <w:rFonts w:ascii="Arial"/>
                <w:sz w:val="21"/>
              </w:rPr>
            </w:pPr>
            <w:r/>
          </w:p>
        </w:tc>
        <w:tc>
          <w:tcPr>
            <w:tcW w:w="1670" w:type="dxa"/>
            <w:vAlign w:val="top"/>
          </w:tcPr>
          <w:p>
            <w:pPr>
              <w:pStyle w:val="TableText"/>
              <w:ind w:left="456"/>
              <w:spacing w:before="96" w:line="228" w:lineRule="auto"/>
              <w:rPr>
                <w:sz w:val="19"/>
                <w:szCs w:val="19"/>
              </w:rPr>
            </w:pPr>
            <w:r>
              <w:rPr>
                <w:sz w:val="19"/>
                <w:szCs w:val="19"/>
                <w:spacing w:val="2"/>
              </w:rPr>
              <w:t>中国概况</w:t>
            </w:r>
          </w:p>
        </w:tc>
        <w:tc>
          <w:tcPr>
            <w:tcW w:w="1113" w:type="dxa"/>
            <w:vAlign w:val="top"/>
          </w:tcPr>
          <w:p>
            <w:pPr>
              <w:pStyle w:val="TableText"/>
              <w:ind w:left="515"/>
              <w:spacing w:before="129" w:line="187" w:lineRule="auto"/>
              <w:rPr>
                <w:sz w:val="19"/>
                <w:szCs w:val="19"/>
              </w:rPr>
            </w:pPr>
            <w:r>
              <w:rPr>
                <w:sz w:val="19"/>
                <w:szCs w:val="19"/>
              </w:rPr>
              <w:t>2</w:t>
            </w:r>
          </w:p>
        </w:tc>
        <w:tc>
          <w:tcPr>
            <w:tcW w:w="1116" w:type="dxa"/>
            <w:vAlign w:val="top"/>
            <w:vMerge w:val="continue"/>
            <w:tcBorders>
              <w:top w:val="nil"/>
              <w:bottom w:val="nil"/>
            </w:tcBorders>
          </w:tcPr>
          <w:p>
            <w:pPr>
              <w:rPr>
                <w:rFonts w:ascii="Arial"/>
                <w:sz w:val="21"/>
              </w:rPr>
            </w:pPr>
            <w:r/>
          </w:p>
        </w:tc>
        <w:tc>
          <w:tcPr>
            <w:tcW w:w="1194" w:type="dxa"/>
            <w:vAlign w:val="top"/>
            <w:vMerge w:val="continue"/>
            <w:tcBorders>
              <w:top w:val="nil"/>
              <w:bottom w:val="nil"/>
            </w:tcBorders>
          </w:tcPr>
          <w:p>
            <w:pPr>
              <w:rPr>
                <w:rFonts w:ascii="Arial"/>
                <w:sz w:val="21"/>
              </w:rPr>
            </w:pPr>
            <w:r/>
          </w:p>
        </w:tc>
      </w:tr>
      <w:tr>
        <w:trPr>
          <w:trHeight w:val="393" w:hRule="atLeast"/>
        </w:trPr>
        <w:tc>
          <w:tcPr>
            <w:tcW w:w="2094" w:type="dxa"/>
            <w:vAlign w:val="top"/>
            <w:vMerge w:val="continue"/>
            <w:tcBorders>
              <w:top w:val="nil"/>
            </w:tcBorders>
          </w:tcPr>
          <w:p>
            <w:pPr>
              <w:rPr>
                <w:rFonts w:ascii="Arial"/>
                <w:sz w:val="21"/>
              </w:rPr>
            </w:pPr>
            <w:r/>
          </w:p>
        </w:tc>
        <w:tc>
          <w:tcPr>
            <w:tcW w:w="1115" w:type="dxa"/>
            <w:vAlign w:val="top"/>
            <w:vMerge w:val="continue"/>
            <w:tcBorders>
              <w:top w:val="nil"/>
            </w:tcBorders>
          </w:tcPr>
          <w:p>
            <w:pPr>
              <w:rPr>
                <w:rFonts w:ascii="Arial"/>
                <w:sz w:val="21"/>
              </w:rPr>
            </w:pPr>
            <w:r/>
          </w:p>
        </w:tc>
        <w:tc>
          <w:tcPr>
            <w:tcW w:w="1670" w:type="dxa"/>
            <w:vAlign w:val="top"/>
          </w:tcPr>
          <w:p>
            <w:pPr>
              <w:pStyle w:val="TableText"/>
              <w:ind w:left="342"/>
              <w:spacing w:before="97" w:line="228" w:lineRule="auto"/>
              <w:rPr>
                <w:sz w:val="19"/>
                <w:szCs w:val="19"/>
              </w:rPr>
            </w:pPr>
            <w:r>
              <w:rPr>
                <w:sz w:val="19"/>
                <w:szCs w:val="19"/>
                <w:spacing w:val="6"/>
              </w:rPr>
              <w:t>公共计算机</w:t>
            </w:r>
          </w:p>
        </w:tc>
        <w:tc>
          <w:tcPr>
            <w:tcW w:w="1113" w:type="dxa"/>
            <w:vAlign w:val="top"/>
          </w:tcPr>
          <w:p>
            <w:pPr>
              <w:pStyle w:val="TableText"/>
              <w:ind w:left="511"/>
              <w:spacing w:before="130" w:line="187" w:lineRule="auto"/>
              <w:rPr>
                <w:sz w:val="19"/>
                <w:szCs w:val="19"/>
              </w:rPr>
            </w:pPr>
            <w:r>
              <w:rPr>
                <w:sz w:val="19"/>
                <w:szCs w:val="19"/>
              </w:rPr>
              <w:t>4</w:t>
            </w:r>
          </w:p>
        </w:tc>
        <w:tc>
          <w:tcPr>
            <w:tcW w:w="1116" w:type="dxa"/>
            <w:vAlign w:val="top"/>
            <w:vMerge w:val="continue"/>
            <w:tcBorders>
              <w:top w:val="nil"/>
            </w:tcBorders>
          </w:tcPr>
          <w:p>
            <w:pPr>
              <w:rPr>
                <w:rFonts w:ascii="Arial"/>
                <w:sz w:val="21"/>
              </w:rPr>
            </w:pPr>
            <w:r/>
          </w:p>
        </w:tc>
        <w:tc>
          <w:tcPr>
            <w:tcW w:w="1194" w:type="dxa"/>
            <w:vAlign w:val="top"/>
            <w:vMerge w:val="continue"/>
            <w:tcBorders>
              <w:top w:val="nil"/>
              <w:bottom w:val="nil"/>
            </w:tcBorders>
          </w:tcPr>
          <w:p>
            <w:pPr>
              <w:rPr>
                <w:rFonts w:ascii="Arial"/>
                <w:sz w:val="21"/>
              </w:rPr>
            </w:pPr>
            <w:r/>
          </w:p>
        </w:tc>
      </w:tr>
      <w:tr>
        <w:trPr>
          <w:trHeight w:val="390" w:hRule="atLeast"/>
        </w:trPr>
        <w:tc>
          <w:tcPr>
            <w:tcW w:w="2094" w:type="dxa"/>
            <w:vAlign w:val="top"/>
            <w:vMerge w:val="restart"/>
            <w:tcBorders>
              <w:bottom w:val="nil"/>
            </w:tcBorders>
          </w:tcPr>
          <w:p>
            <w:pPr>
              <w:pStyle w:val="TableText"/>
              <w:ind w:left="653"/>
              <w:spacing w:before="294" w:line="228" w:lineRule="auto"/>
              <w:rPr>
                <w:sz w:val="19"/>
                <w:szCs w:val="19"/>
              </w:rPr>
            </w:pPr>
            <w:r>
              <w:rPr>
                <w:sz w:val="19"/>
                <w:szCs w:val="19"/>
                <w:spacing w:val="7"/>
              </w:rPr>
              <w:t>专业教育</w:t>
            </w:r>
          </w:p>
        </w:tc>
        <w:tc>
          <w:tcPr>
            <w:tcW w:w="2785" w:type="dxa"/>
            <w:vAlign w:val="top"/>
            <w:gridSpan w:val="2"/>
          </w:tcPr>
          <w:p>
            <w:pPr>
              <w:pStyle w:val="TableText"/>
              <w:ind w:left="898"/>
              <w:spacing w:before="97" w:line="229" w:lineRule="auto"/>
              <w:rPr>
                <w:sz w:val="19"/>
                <w:szCs w:val="19"/>
              </w:rPr>
            </w:pPr>
            <w:r>
              <w:rPr>
                <w:sz w:val="19"/>
                <w:szCs w:val="19"/>
                <w:spacing w:val="7"/>
              </w:rPr>
              <w:t>专业核心课</w:t>
            </w:r>
          </w:p>
        </w:tc>
        <w:tc>
          <w:tcPr>
            <w:tcW w:w="1113" w:type="dxa"/>
            <w:vAlign w:val="top"/>
          </w:tcPr>
          <w:p>
            <w:pPr>
              <w:pStyle w:val="TableText"/>
              <w:ind w:left="465"/>
              <w:spacing w:before="131" w:line="187" w:lineRule="auto"/>
              <w:rPr>
                <w:sz w:val="19"/>
                <w:szCs w:val="19"/>
              </w:rPr>
            </w:pPr>
            <w:r>
              <w:rPr>
                <w:sz w:val="19"/>
                <w:szCs w:val="19"/>
              </w:rPr>
              <w:t>86</w:t>
            </w:r>
          </w:p>
        </w:tc>
        <w:tc>
          <w:tcPr>
            <w:tcW w:w="1116" w:type="dxa"/>
            <w:vAlign w:val="top"/>
            <w:vMerge w:val="restart"/>
            <w:tcBorders>
              <w:bottom w:val="nil"/>
            </w:tcBorders>
          </w:tcPr>
          <w:p>
            <w:pPr>
              <w:spacing w:line="264" w:lineRule="auto"/>
              <w:rPr>
                <w:rFonts w:ascii="Arial"/>
                <w:sz w:val="21"/>
              </w:rPr>
            </w:pPr>
            <w:r/>
          </w:p>
          <w:p>
            <w:pPr>
              <w:pStyle w:val="TableText"/>
              <w:ind w:left="466"/>
              <w:spacing w:before="62" w:line="187" w:lineRule="auto"/>
              <w:rPr>
                <w:sz w:val="19"/>
                <w:szCs w:val="19"/>
              </w:rPr>
            </w:pPr>
            <w:r>
              <w:rPr>
                <w:sz w:val="19"/>
                <w:szCs w:val="19"/>
              </w:rPr>
              <w:t>98</w:t>
            </w:r>
          </w:p>
        </w:tc>
        <w:tc>
          <w:tcPr>
            <w:tcW w:w="1194" w:type="dxa"/>
            <w:vAlign w:val="top"/>
            <w:vMerge w:val="continue"/>
            <w:tcBorders>
              <w:top w:val="nil"/>
              <w:bottom w:val="nil"/>
            </w:tcBorders>
          </w:tcPr>
          <w:p>
            <w:pPr>
              <w:rPr>
                <w:rFonts w:ascii="Arial"/>
                <w:sz w:val="21"/>
              </w:rPr>
            </w:pPr>
            <w:r/>
          </w:p>
        </w:tc>
      </w:tr>
      <w:tr>
        <w:trPr>
          <w:trHeight w:val="393" w:hRule="atLeast"/>
        </w:trPr>
        <w:tc>
          <w:tcPr>
            <w:tcW w:w="2094" w:type="dxa"/>
            <w:vAlign w:val="top"/>
            <w:vMerge w:val="continue"/>
            <w:tcBorders>
              <w:top w:val="nil"/>
            </w:tcBorders>
          </w:tcPr>
          <w:p>
            <w:pPr>
              <w:rPr>
                <w:rFonts w:ascii="Arial"/>
                <w:sz w:val="21"/>
              </w:rPr>
            </w:pPr>
            <w:r/>
          </w:p>
        </w:tc>
        <w:tc>
          <w:tcPr>
            <w:tcW w:w="2785" w:type="dxa"/>
            <w:vAlign w:val="top"/>
            <w:gridSpan w:val="2"/>
          </w:tcPr>
          <w:p>
            <w:pPr>
              <w:pStyle w:val="TableText"/>
              <w:ind w:left="796"/>
              <w:spacing w:before="99" w:line="228" w:lineRule="auto"/>
              <w:rPr>
                <w:sz w:val="19"/>
                <w:szCs w:val="19"/>
              </w:rPr>
            </w:pPr>
            <w:r>
              <w:rPr>
                <w:sz w:val="19"/>
                <w:szCs w:val="19"/>
                <w:spacing w:val="8"/>
              </w:rPr>
              <w:t>个性化选修课</w:t>
            </w:r>
          </w:p>
        </w:tc>
        <w:tc>
          <w:tcPr>
            <w:tcW w:w="1113" w:type="dxa"/>
            <w:vAlign w:val="top"/>
          </w:tcPr>
          <w:p>
            <w:pPr>
              <w:pStyle w:val="TableText"/>
              <w:ind w:left="479"/>
              <w:spacing w:before="131" w:line="188" w:lineRule="auto"/>
              <w:rPr>
                <w:sz w:val="19"/>
                <w:szCs w:val="19"/>
              </w:rPr>
            </w:pPr>
            <w:r>
              <w:rPr>
                <w:sz w:val="19"/>
                <w:szCs w:val="19"/>
                <w:spacing w:val="-4"/>
              </w:rPr>
              <w:t>12</w:t>
            </w:r>
          </w:p>
        </w:tc>
        <w:tc>
          <w:tcPr>
            <w:tcW w:w="1116" w:type="dxa"/>
            <w:vAlign w:val="top"/>
            <w:vMerge w:val="continue"/>
            <w:tcBorders>
              <w:top w:val="nil"/>
            </w:tcBorders>
          </w:tcPr>
          <w:p>
            <w:pPr>
              <w:rPr>
                <w:rFonts w:ascii="Arial"/>
                <w:sz w:val="21"/>
              </w:rPr>
            </w:pPr>
            <w:r/>
          </w:p>
        </w:tc>
        <w:tc>
          <w:tcPr>
            <w:tcW w:w="1194" w:type="dxa"/>
            <w:vAlign w:val="top"/>
            <w:vMerge w:val="continue"/>
            <w:tcBorders>
              <w:top w:val="nil"/>
              <w:bottom w:val="nil"/>
            </w:tcBorders>
          </w:tcPr>
          <w:p>
            <w:pPr>
              <w:rPr>
                <w:rFonts w:ascii="Arial"/>
                <w:sz w:val="21"/>
              </w:rPr>
            </w:pPr>
            <w:r/>
          </w:p>
        </w:tc>
      </w:tr>
      <w:tr>
        <w:trPr>
          <w:trHeight w:val="390" w:hRule="atLeast"/>
        </w:trPr>
        <w:tc>
          <w:tcPr>
            <w:tcW w:w="2094" w:type="dxa"/>
            <w:vAlign w:val="top"/>
          </w:tcPr>
          <w:p>
            <w:pPr>
              <w:pStyle w:val="TableText"/>
              <w:ind w:left="353"/>
              <w:spacing w:before="96" w:line="228" w:lineRule="auto"/>
              <w:rPr>
                <w:sz w:val="19"/>
                <w:szCs w:val="19"/>
              </w:rPr>
            </w:pPr>
            <w:r>
              <w:rPr>
                <w:sz w:val="19"/>
                <w:szCs w:val="19"/>
                <w:spacing w:val="8"/>
              </w:rPr>
              <w:t>创新研究与实践</w:t>
            </w:r>
          </w:p>
        </w:tc>
        <w:tc>
          <w:tcPr>
            <w:tcW w:w="2785" w:type="dxa"/>
            <w:vAlign w:val="top"/>
            <w:gridSpan w:val="2"/>
          </w:tcPr>
          <w:p>
            <w:pPr>
              <w:pStyle w:val="TableText"/>
              <w:ind w:left="1002"/>
              <w:spacing w:before="97" w:line="228" w:lineRule="auto"/>
              <w:rPr>
                <w:sz w:val="19"/>
                <w:szCs w:val="19"/>
              </w:rPr>
            </w:pPr>
            <w:r>
              <w:rPr>
                <w:sz w:val="19"/>
                <w:szCs w:val="19"/>
                <w:spacing w:val="6"/>
              </w:rPr>
              <w:t>毕业论文</w:t>
            </w:r>
          </w:p>
        </w:tc>
        <w:tc>
          <w:tcPr>
            <w:tcW w:w="1113" w:type="dxa"/>
            <w:vAlign w:val="top"/>
          </w:tcPr>
          <w:p>
            <w:pPr>
              <w:pStyle w:val="TableText"/>
              <w:ind w:left="511"/>
              <w:spacing w:before="130" w:line="187" w:lineRule="auto"/>
              <w:rPr>
                <w:sz w:val="19"/>
                <w:szCs w:val="19"/>
              </w:rPr>
            </w:pPr>
            <w:r>
              <w:rPr>
                <w:sz w:val="19"/>
                <w:szCs w:val="19"/>
              </w:rPr>
              <w:t>4</w:t>
            </w:r>
          </w:p>
        </w:tc>
        <w:tc>
          <w:tcPr>
            <w:tcW w:w="1116" w:type="dxa"/>
            <w:vAlign w:val="top"/>
          </w:tcPr>
          <w:p>
            <w:pPr>
              <w:pStyle w:val="TableText"/>
              <w:ind w:left="512"/>
              <w:spacing w:before="130" w:line="187" w:lineRule="auto"/>
              <w:rPr>
                <w:sz w:val="19"/>
                <w:szCs w:val="19"/>
              </w:rPr>
            </w:pPr>
            <w:r>
              <w:rPr>
                <w:sz w:val="19"/>
                <w:szCs w:val="19"/>
              </w:rPr>
              <w:t>4</w:t>
            </w:r>
          </w:p>
        </w:tc>
        <w:tc>
          <w:tcPr>
            <w:tcW w:w="1194" w:type="dxa"/>
            <w:vAlign w:val="top"/>
            <w:vMerge w:val="continue"/>
            <w:tcBorders>
              <w:top w:val="nil"/>
              <w:bottom w:val="nil"/>
            </w:tcBorders>
          </w:tcPr>
          <w:p>
            <w:pPr>
              <w:rPr>
                <w:rFonts w:ascii="Arial"/>
                <w:sz w:val="21"/>
              </w:rPr>
            </w:pPr>
            <w:r/>
          </w:p>
        </w:tc>
      </w:tr>
      <w:tr>
        <w:trPr>
          <w:trHeight w:val="398" w:hRule="atLeast"/>
        </w:trPr>
        <w:tc>
          <w:tcPr>
            <w:tcW w:w="2094" w:type="dxa"/>
            <w:vAlign w:val="top"/>
          </w:tcPr>
          <w:p>
            <w:pPr>
              <w:pStyle w:val="TableText"/>
              <w:ind w:left="153"/>
              <w:spacing w:before="62" w:line="228" w:lineRule="auto"/>
              <w:rPr>
                <w:sz w:val="19"/>
                <w:szCs w:val="19"/>
              </w:rPr>
            </w:pPr>
            <w:r>
              <w:rPr>
                <w:sz w:val="19"/>
                <w:szCs w:val="19"/>
                <w:spacing w:val="8"/>
              </w:rPr>
              <w:t>素质拓展与发展指导</w:t>
            </w:r>
          </w:p>
        </w:tc>
        <w:tc>
          <w:tcPr>
            <w:tcW w:w="2785" w:type="dxa"/>
            <w:vAlign w:val="top"/>
            <w:gridSpan w:val="2"/>
          </w:tcPr>
          <w:p>
            <w:pPr>
              <w:pStyle w:val="TableText"/>
              <w:ind w:left="1001"/>
              <w:spacing w:before="100" w:line="229" w:lineRule="auto"/>
              <w:rPr>
                <w:sz w:val="19"/>
                <w:szCs w:val="19"/>
              </w:rPr>
            </w:pPr>
            <w:r>
              <w:rPr>
                <w:sz w:val="19"/>
                <w:szCs w:val="19"/>
                <w:spacing w:val="6"/>
              </w:rPr>
              <w:t>发展指导</w:t>
            </w:r>
          </w:p>
        </w:tc>
        <w:tc>
          <w:tcPr>
            <w:tcW w:w="1113" w:type="dxa"/>
            <w:vAlign w:val="top"/>
          </w:tcPr>
          <w:p>
            <w:pPr>
              <w:pStyle w:val="TableText"/>
              <w:ind w:left="514"/>
              <w:spacing w:before="134" w:line="187" w:lineRule="auto"/>
              <w:rPr>
                <w:sz w:val="19"/>
                <w:szCs w:val="19"/>
              </w:rPr>
            </w:pPr>
            <w:r>
              <w:rPr>
                <w:sz w:val="19"/>
                <w:szCs w:val="19"/>
              </w:rPr>
              <w:t>6</w:t>
            </w:r>
          </w:p>
        </w:tc>
        <w:tc>
          <w:tcPr>
            <w:tcW w:w="1116" w:type="dxa"/>
            <w:vAlign w:val="top"/>
          </w:tcPr>
          <w:p>
            <w:pPr>
              <w:pStyle w:val="TableText"/>
              <w:ind w:left="514"/>
              <w:spacing w:before="134" w:line="187" w:lineRule="auto"/>
              <w:rPr>
                <w:sz w:val="19"/>
                <w:szCs w:val="19"/>
              </w:rPr>
            </w:pPr>
            <w:r>
              <w:rPr>
                <w:sz w:val="19"/>
                <w:szCs w:val="19"/>
              </w:rPr>
              <w:t>6</w:t>
            </w:r>
          </w:p>
        </w:tc>
        <w:tc>
          <w:tcPr>
            <w:tcW w:w="1194" w:type="dxa"/>
            <w:vAlign w:val="top"/>
            <w:vMerge w:val="continue"/>
            <w:tcBorders>
              <w:top w:val="nil"/>
            </w:tcBorders>
          </w:tcPr>
          <w:p>
            <w:pPr>
              <w:rPr>
                <w:rFonts w:ascii="Arial"/>
                <w:sz w:val="21"/>
              </w:rPr>
            </w:pPr>
            <w:r/>
          </w:p>
        </w:tc>
      </w:tr>
    </w:tbl>
    <w:p>
      <w:pPr>
        <w:pStyle w:val="BodyText"/>
        <w:spacing w:line="330" w:lineRule="auto"/>
        <w:rPr/>
      </w:pPr>
      <w:r/>
    </w:p>
    <w:p>
      <w:pPr>
        <w:pStyle w:val="BodyText"/>
        <w:spacing w:line="330"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（四）课程修读要求</w:t>
      </w:r>
    </w:p>
    <w:p>
      <w:pPr>
        <w:pStyle w:val="BodyText"/>
        <w:spacing w:line="455" w:lineRule="auto"/>
        <w:rPr/>
      </w:pPr>
      <w:r/>
    </w:p>
    <w:p>
      <w:pPr>
        <w:ind w:left="38"/>
        <w:spacing w:before="78" w:line="20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1.通识教育</w:t>
      </w:r>
      <w:r>
        <w:rPr>
          <w:rFonts w:ascii="SimSun" w:hAnsi="SimSun" w:eastAsia="SimSun" w:cs="SimSun"/>
          <w:sz w:val="24"/>
          <w:szCs w:val="24"/>
          <w14:textOutline w14:w="4356" w14:cap="flat" w14:cmpd="sng">
            <w14:solidFill>
              <w14:srgbClr w14:val="000000"/>
            </w14:solidFill>
            <w14:prstDash w14:val="solid"/>
            <w14:miter w14:lim="10"/>
          </w14:textOutline>
          <w:spacing w:val="-3"/>
        </w:rPr>
        <w:t>-</w:t>
      </w:r>
      <w:r>
        <w:rPr>
          <w:rFonts w:ascii="SimSun" w:hAnsi="SimSun" w:eastAsia="SimSun" w:cs="SimSun"/>
          <w:sz w:val="21"/>
          <w:szCs w:val="21"/>
          <w14:textOutline w14:w="3835" w14:cap="flat" w14:cmpd="sng">
            <w14:solidFill>
              <w14:srgbClr w14:val="000000"/>
            </w14:solidFill>
            <w14:prstDash w14:val="solid"/>
            <w14:miter w14:lim="10"/>
          </w14:textOutline>
          <w:spacing w:val="-3"/>
        </w:rPr>
        <w:t>基础技能</w:t>
      </w:r>
      <w:r>
        <w:rPr>
          <w:rFonts w:ascii="SimSun" w:hAnsi="SimSun" w:eastAsia="SimSun" w:cs="SimSun"/>
          <w:sz w:val="21"/>
          <w:szCs w:val="21"/>
          <w:spacing w:val="2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14</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学分</w:t>
      </w:r>
    </w:p>
    <w:p>
      <w:pPr>
        <w:pStyle w:val="BodyText"/>
        <w:spacing w:line="351" w:lineRule="auto"/>
        <w:rPr/>
      </w:pPr>
      <w:r/>
    </w:p>
    <w:p>
      <w:pPr>
        <w:ind w:left="448"/>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（1）汉语类课程</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w:t>
      </w:r>
      <w:r>
        <w:rPr>
          <w:rFonts w:ascii="SimSun" w:hAnsi="SimSun" w:eastAsia="SimSun" w:cs="SimSun"/>
          <w:sz w:val="21"/>
          <w:szCs w:val="21"/>
          <w:spacing w:val="-3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学分，选修</w:t>
      </w:r>
    </w:p>
    <w:p>
      <w:pPr>
        <w:ind w:left="863"/>
        <w:spacing w:before="61" w:line="221" w:lineRule="auto"/>
        <w:rPr>
          <w:rFonts w:ascii="SimSun" w:hAnsi="SimSun" w:eastAsia="SimSun" w:cs="SimSun"/>
          <w:sz w:val="21"/>
          <w:szCs w:val="21"/>
        </w:rPr>
      </w:pPr>
      <w:r>
        <w:rPr>
          <w:rFonts w:ascii="SimSun" w:hAnsi="SimSun" w:eastAsia="SimSun" w:cs="SimSun"/>
          <w:sz w:val="21"/>
          <w:szCs w:val="21"/>
          <w:spacing w:val="-4"/>
        </w:rPr>
        <w:t>要求第一至第四学期在汉语类课程中选修</w:t>
      </w:r>
      <w:r>
        <w:rPr>
          <w:rFonts w:ascii="SimSun" w:hAnsi="SimSun" w:eastAsia="SimSun" w:cs="SimSun"/>
          <w:sz w:val="21"/>
          <w:szCs w:val="21"/>
          <w:spacing w:val="-43"/>
        </w:rPr>
        <w:t xml:space="preserve"> </w:t>
      </w:r>
      <w:r>
        <w:rPr>
          <w:rFonts w:ascii="SimSun" w:hAnsi="SimSun" w:eastAsia="SimSun" w:cs="SimSun"/>
          <w:sz w:val="21"/>
          <w:szCs w:val="21"/>
          <w:spacing w:val="-4"/>
        </w:rPr>
        <w:t>8</w:t>
      </w:r>
      <w:r>
        <w:rPr>
          <w:rFonts w:ascii="SimSun" w:hAnsi="SimSun" w:eastAsia="SimSun" w:cs="SimSun"/>
          <w:sz w:val="21"/>
          <w:szCs w:val="21"/>
          <w:spacing w:val="-40"/>
        </w:rPr>
        <w:t xml:space="preserve"> </w:t>
      </w:r>
      <w:r>
        <w:rPr>
          <w:rFonts w:ascii="SimSun" w:hAnsi="SimSun" w:eastAsia="SimSun" w:cs="SimSun"/>
          <w:sz w:val="21"/>
          <w:szCs w:val="21"/>
          <w:spacing w:val="-4"/>
        </w:rPr>
        <w:t>学分，</w:t>
      </w:r>
      <w:r>
        <w:rPr>
          <w:rFonts w:ascii="SimSun" w:hAnsi="SimSun" w:eastAsia="SimSun" w:cs="SimSun"/>
          <w:sz w:val="21"/>
          <w:szCs w:val="21"/>
          <w:spacing w:val="-24"/>
        </w:rPr>
        <w:t xml:space="preserve"> </w:t>
      </w:r>
      <w:r>
        <w:rPr>
          <w:rFonts w:ascii="SimSun" w:hAnsi="SimSun" w:eastAsia="SimSun" w:cs="SimSun"/>
          <w:sz w:val="21"/>
          <w:szCs w:val="21"/>
          <w:spacing w:val="-4"/>
        </w:rPr>
        <w:t>每个学期修满</w:t>
      </w:r>
      <w:r>
        <w:rPr>
          <w:rFonts w:ascii="SimSun" w:hAnsi="SimSun" w:eastAsia="SimSun" w:cs="SimSun"/>
          <w:sz w:val="21"/>
          <w:szCs w:val="21"/>
          <w:spacing w:val="-41"/>
        </w:rPr>
        <w:t xml:space="preserve"> </w:t>
      </w:r>
      <w:r>
        <w:rPr>
          <w:rFonts w:ascii="SimSun" w:hAnsi="SimSun" w:eastAsia="SimSun" w:cs="SimSun"/>
          <w:sz w:val="21"/>
          <w:szCs w:val="21"/>
          <w:spacing w:val="-4"/>
        </w:rPr>
        <w:t>2</w:t>
      </w:r>
      <w:r>
        <w:rPr>
          <w:rFonts w:ascii="SimSun" w:hAnsi="SimSun" w:eastAsia="SimSun" w:cs="SimSun"/>
          <w:sz w:val="21"/>
          <w:szCs w:val="21"/>
          <w:spacing w:val="-43"/>
        </w:rPr>
        <w:t xml:space="preserve"> </w:t>
      </w:r>
      <w:r>
        <w:rPr>
          <w:rFonts w:ascii="SimSun" w:hAnsi="SimSun" w:eastAsia="SimSun" w:cs="SimSun"/>
          <w:sz w:val="21"/>
          <w:szCs w:val="21"/>
          <w:spacing w:val="-4"/>
        </w:rPr>
        <w:t>学分。</w:t>
      </w:r>
    </w:p>
    <w:p>
      <w:pPr>
        <w:ind w:left="448"/>
        <w:spacing w:before="61" w:line="313" w:lineRule="exact"/>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（2）中国概况</w:t>
      </w:r>
      <w:r>
        <w:rPr>
          <w:rFonts w:ascii="SimSun" w:hAnsi="SimSun" w:eastAsia="SimSun" w:cs="SimSun"/>
          <w:sz w:val="21"/>
          <w:szCs w:val="21"/>
          <w:spacing w:val="24"/>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2</w:t>
      </w:r>
      <w:r>
        <w:rPr>
          <w:rFonts w:ascii="SimSun" w:hAnsi="SimSun" w:eastAsia="SimSun" w:cs="SimSun"/>
          <w:sz w:val="21"/>
          <w:szCs w:val="21"/>
          <w:spacing w:val="-39"/>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学分，</w:t>
      </w:r>
      <w:r>
        <w:rPr>
          <w:rFonts w:ascii="SimSun" w:hAnsi="SimSun" w:eastAsia="SimSun" w:cs="SimSun"/>
          <w:sz w:val="21"/>
          <w:szCs w:val="21"/>
          <w:spacing w:val="-10"/>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必修</w:t>
      </w:r>
    </w:p>
    <w:p>
      <w:pPr>
        <w:ind w:left="448"/>
        <w:spacing w:before="1" w:line="219"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（3）公共计算机</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4</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w:t>
      </w:r>
    </w:p>
    <w:p>
      <w:pPr>
        <w:spacing w:line="219" w:lineRule="auto"/>
        <w:sectPr>
          <w:footerReference w:type="default" r:id="rId92"/>
          <w:pgSz w:w="11907" w:h="16839"/>
          <w:pgMar w:top="400" w:right="1785" w:bottom="821" w:left="1785" w:header="0" w:footer="643" w:gutter="0"/>
        </w:sectPr>
        <w:rPr>
          <w:rFonts w:ascii="SimSun" w:hAnsi="SimSun" w:eastAsia="SimSun" w:cs="SimSun"/>
          <w:sz w:val="21"/>
          <w:szCs w:val="21"/>
        </w:rPr>
      </w:pPr>
    </w:p>
    <w:p>
      <w:pPr>
        <w:pStyle w:val="BodyText"/>
        <w:spacing w:line="276" w:lineRule="auto"/>
        <w:rPr/>
      </w:pPr>
      <w:r/>
    </w:p>
    <w:p>
      <w:pPr>
        <w:pStyle w:val="BodyText"/>
        <w:spacing w:line="276" w:lineRule="auto"/>
        <w:rPr/>
      </w:pPr>
      <w:r/>
    </w:p>
    <w:p>
      <w:pPr>
        <w:pStyle w:val="BodyText"/>
        <w:spacing w:line="276" w:lineRule="auto"/>
        <w:rPr/>
      </w:pPr>
      <w:r/>
    </w:p>
    <w:p>
      <w:pPr>
        <w:pStyle w:val="BodyText"/>
        <w:spacing w:line="277" w:lineRule="auto"/>
        <w:rPr/>
      </w:pPr>
      <w:r/>
    </w:p>
    <w:p>
      <w:pPr>
        <w:ind w:left="25"/>
        <w:spacing w:before="68" w:line="221"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2.专业教育</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98</w:t>
      </w:r>
      <w:r>
        <w:rPr>
          <w:rFonts w:ascii="SimSun" w:hAnsi="SimSun" w:eastAsia="SimSun" w:cs="SimSun"/>
          <w:sz w:val="21"/>
          <w:szCs w:val="21"/>
          <w:spacing w:val="-3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学分，其中必修</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86</w:t>
      </w:r>
      <w:r>
        <w:rPr>
          <w:rFonts w:ascii="SimSun" w:hAnsi="SimSun" w:eastAsia="SimSun" w:cs="SimSun"/>
          <w:sz w:val="21"/>
          <w:szCs w:val="21"/>
          <w:spacing w:val="-4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学分，选修</w:t>
      </w:r>
      <w:r>
        <w:rPr>
          <w:rFonts w:ascii="SimSun" w:hAnsi="SimSun" w:eastAsia="SimSun" w:cs="SimSun"/>
          <w:sz w:val="21"/>
          <w:szCs w:val="21"/>
          <w:spacing w:val="-2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12</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w:t>
      </w:r>
    </w:p>
    <w:p>
      <w:pPr>
        <w:pStyle w:val="BodyText"/>
        <w:spacing w:line="369" w:lineRule="auto"/>
        <w:rPr/>
      </w:pPr>
      <w:r/>
    </w:p>
    <w:p>
      <w:pPr>
        <w:ind w:left="448"/>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（1）专业核心课修读要求</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86</w:t>
      </w:r>
      <w:r>
        <w:rPr>
          <w:rFonts w:ascii="SimSun" w:hAnsi="SimSun" w:eastAsia="SimSun" w:cs="SimSun"/>
          <w:sz w:val="21"/>
          <w:szCs w:val="21"/>
          <w:spacing w:val="-3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学分，必修</w:t>
      </w:r>
    </w:p>
    <w:p>
      <w:pPr>
        <w:ind w:left="864"/>
        <w:spacing w:before="60" w:line="221" w:lineRule="auto"/>
        <w:rPr>
          <w:rFonts w:ascii="SimSun" w:hAnsi="SimSun" w:eastAsia="SimSun" w:cs="SimSun"/>
          <w:sz w:val="21"/>
          <w:szCs w:val="21"/>
        </w:rPr>
      </w:pPr>
      <w:r>
        <w:rPr>
          <w:rFonts w:ascii="SimSun" w:hAnsi="SimSun" w:eastAsia="SimSun" w:cs="SimSun"/>
          <w:sz w:val="21"/>
          <w:szCs w:val="21"/>
          <w:spacing w:val="-2"/>
        </w:rPr>
        <w:t>完成【西班牙语】专业核心课程模块所有课程，共</w:t>
      </w:r>
      <w:r>
        <w:rPr>
          <w:rFonts w:ascii="SimSun" w:hAnsi="SimSun" w:eastAsia="SimSun" w:cs="SimSun"/>
          <w:sz w:val="21"/>
          <w:szCs w:val="21"/>
          <w:spacing w:val="-34"/>
        </w:rPr>
        <w:t xml:space="preserve"> </w:t>
      </w:r>
      <w:r>
        <w:rPr>
          <w:rFonts w:ascii="SimSun" w:hAnsi="SimSun" w:eastAsia="SimSun" w:cs="SimSun"/>
          <w:sz w:val="21"/>
          <w:szCs w:val="21"/>
          <w:spacing w:val="-2"/>
        </w:rPr>
        <w:t>86</w:t>
      </w:r>
      <w:r>
        <w:rPr>
          <w:rFonts w:ascii="SimSun" w:hAnsi="SimSun" w:eastAsia="SimSun" w:cs="SimSun"/>
          <w:sz w:val="21"/>
          <w:szCs w:val="21"/>
          <w:spacing w:val="-40"/>
        </w:rPr>
        <w:t xml:space="preserve"> </w:t>
      </w:r>
      <w:r>
        <w:rPr>
          <w:rFonts w:ascii="SimSun" w:hAnsi="SimSun" w:eastAsia="SimSun" w:cs="SimSun"/>
          <w:sz w:val="21"/>
          <w:szCs w:val="21"/>
          <w:spacing w:val="-2"/>
        </w:rPr>
        <w:t>学分。</w:t>
      </w:r>
    </w:p>
    <w:p>
      <w:pPr>
        <w:ind w:left="448"/>
        <w:spacing w:before="60"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（2）个性化选修课修读要求</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12</w:t>
      </w:r>
      <w:r>
        <w:rPr>
          <w:rFonts w:ascii="SimSun" w:hAnsi="SimSun" w:eastAsia="SimSun" w:cs="SimSun"/>
          <w:sz w:val="21"/>
          <w:szCs w:val="21"/>
          <w:spacing w:val="-2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学分，选修</w:t>
      </w:r>
    </w:p>
    <w:p>
      <w:pPr>
        <w:ind w:left="861"/>
        <w:spacing w:before="60" w:line="221" w:lineRule="auto"/>
        <w:rPr>
          <w:rFonts w:ascii="SimSun" w:hAnsi="SimSun" w:eastAsia="SimSun" w:cs="SimSun"/>
          <w:sz w:val="21"/>
          <w:szCs w:val="21"/>
        </w:rPr>
      </w:pPr>
      <w:r>
        <w:rPr>
          <w:rFonts w:ascii="SimSun" w:hAnsi="SimSun" w:eastAsia="SimSun" w:cs="SimSun"/>
          <w:sz w:val="21"/>
          <w:szCs w:val="21"/>
          <w:spacing w:val="-2"/>
        </w:rPr>
        <w:t>在个性化选修课程模块【5</w:t>
      </w:r>
      <w:r>
        <w:rPr>
          <w:rFonts w:ascii="SimSun" w:hAnsi="SimSun" w:eastAsia="SimSun" w:cs="SimSun"/>
          <w:sz w:val="21"/>
          <w:szCs w:val="21"/>
          <w:spacing w:val="-35"/>
        </w:rPr>
        <w:t xml:space="preserve"> </w:t>
      </w:r>
      <w:r>
        <w:rPr>
          <w:rFonts w:ascii="SimSun" w:hAnsi="SimSun" w:eastAsia="SimSun" w:cs="SimSun"/>
          <w:sz w:val="21"/>
          <w:szCs w:val="21"/>
          <w:spacing w:val="-2"/>
        </w:rPr>
        <w:t>西班牙语】中任选</w:t>
      </w:r>
      <w:r>
        <w:rPr>
          <w:rFonts w:ascii="SimSun" w:hAnsi="SimSun" w:eastAsia="SimSun" w:cs="SimSun"/>
          <w:sz w:val="21"/>
          <w:szCs w:val="21"/>
          <w:spacing w:val="-30"/>
        </w:rPr>
        <w:t xml:space="preserve"> </w:t>
      </w:r>
      <w:r>
        <w:rPr>
          <w:rFonts w:ascii="SimSun" w:hAnsi="SimSun" w:eastAsia="SimSun" w:cs="SimSun"/>
          <w:sz w:val="21"/>
          <w:szCs w:val="21"/>
          <w:spacing w:val="-2"/>
        </w:rPr>
        <w:t>12</w:t>
      </w:r>
      <w:r>
        <w:rPr>
          <w:rFonts w:ascii="SimSun" w:hAnsi="SimSun" w:eastAsia="SimSun" w:cs="SimSun"/>
          <w:sz w:val="21"/>
          <w:szCs w:val="21"/>
          <w:spacing w:val="-42"/>
        </w:rPr>
        <w:t xml:space="preserve"> </w:t>
      </w:r>
      <w:r>
        <w:rPr>
          <w:rFonts w:ascii="SimSun" w:hAnsi="SimSun" w:eastAsia="SimSun" w:cs="SimSun"/>
          <w:sz w:val="21"/>
          <w:szCs w:val="21"/>
          <w:spacing w:val="-2"/>
        </w:rPr>
        <w:t>学分课程。</w:t>
      </w:r>
    </w:p>
    <w:p>
      <w:pPr>
        <w:pStyle w:val="BodyText"/>
        <w:spacing w:line="357" w:lineRule="auto"/>
        <w:rPr/>
      </w:pPr>
      <w:r/>
    </w:p>
    <w:p>
      <w:pPr>
        <w:ind w:left="26"/>
        <w:spacing w:before="79" w:line="199"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3.创新研究与实践</w:t>
      </w:r>
      <w:r>
        <w:rPr>
          <w:rFonts w:ascii="SimSun" w:hAnsi="SimSun" w:eastAsia="SimSun" w:cs="SimSun"/>
          <w:sz w:val="24"/>
          <w:szCs w:val="24"/>
          <w14:textOutline w14:w="4356" w14:cap="flat" w14:cmpd="sng">
            <w14:solidFill>
              <w14:srgbClr w14:val="000000"/>
            </w14:solidFill>
            <w14:prstDash w14:val="solid"/>
            <w14:miter w14:lim="10"/>
          </w14:textOutline>
          <w:spacing w:val="-1"/>
        </w:rPr>
        <w:t>-</w:t>
      </w:r>
      <w:r>
        <w:rPr>
          <w:rFonts w:ascii="SimSun" w:hAnsi="SimSun" w:eastAsia="SimSun" w:cs="SimSun"/>
          <w:sz w:val="21"/>
          <w:szCs w:val="21"/>
          <w14:textOutline w14:w="3835" w14:cap="flat" w14:cmpd="sng">
            <w14:solidFill>
              <w14:srgbClr w14:val="000000"/>
            </w14:solidFill>
            <w14:prstDash w14:val="solid"/>
            <w14:miter w14:lim="10"/>
          </w14:textOutline>
          <w:spacing w:val="-1"/>
        </w:rPr>
        <w:t>毕业论文</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4</w:t>
      </w:r>
      <w:r>
        <w:rPr>
          <w:rFonts w:ascii="SimSun" w:hAnsi="SimSun" w:eastAsia="SimSun" w:cs="SimSun"/>
          <w:sz w:val="21"/>
          <w:szCs w:val="21"/>
          <w:spacing w:val="-2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学分，必修</w:t>
      </w:r>
    </w:p>
    <w:p>
      <w:pPr>
        <w:pStyle w:val="BodyText"/>
        <w:spacing w:line="354" w:lineRule="auto"/>
        <w:rPr/>
      </w:pPr>
      <w:r/>
    </w:p>
    <w:p>
      <w:pPr>
        <w:ind w:left="26" w:right="7" w:firstLine="416"/>
        <w:spacing w:before="68" w:line="248" w:lineRule="auto"/>
        <w:rPr>
          <w:rFonts w:ascii="SimSun" w:hAnsi="SimSun" w:eastAsia="SimSun" w:cs="SimSun"/>
          <w:sz w:val="21"/>
          <w:szCs w:val="21"/>
        </w:rPr>
      </w:pPr>
      <w:r>
        <w:rPr>
          <w:rFonts w:ascii="SimSun" w:hAnsi="SimSun" w:eastAsia="SimSun" w:cs="SimSun"/>
          <w:sz w:val="21"/>
          <w:szCs w:val="21"/>
          <w:spacing w:val="-5"/>
        </w:rPr>
        <w:t>第四学年撰写一篇毕业论文（正文</w:t>
      </w:r>
      <w:r>
        <w:rPr>
          <w:rFonts w:ascii="SimSun" w:hAnsi="SimSun" w:eastAsia="SimSun" w:cs="SimSun"/>
          <w:sz w:val="21"/>
          <w:szCs w:val="21"/>
          <w:spacing w:val="-42"/>
        </w:rPr>
        <w:t xml:space="preserve"> </w:t>
      </w:r>
      <w:r>
        <w:rPr>
          <w:rFonts w:ascii="SimSun" w:hAnsi="SimSun" w:eastAsia="SimSun" w:cs="SimSun"/>
          <w:sz w:val="21"/>
          <w:szCs w:val="21"/>
          <w:spacing w:val="-5"/>
        </w:rPr>
        <w:t>8000</w:t>
      </w:r>
      <w:r>
        <w:rPr>
          <w:rFonts w:ascii="SimSun" w:hAnsi="SimSun" w:eastAsia="SimSun" w:cs="SimSun"/>
          <w:sz w:val="21"/>
          <w:szCs w:val="21"/>
          <w:spacing w:val="-43"/>
        </w:rPr>
        <w:t xml:space="preserve"> </w:t>
      </w:r>
      <w:r>
        <w:rPr>
          <w:rFonts w:ascii="SimSun" w:hAnsi="SimSun" w:eastAsia="SimSun" w:cs="SimSun"/>
          <w:sz w:val="21"/>
          <w:szCs w:val="21"/>
          <w:spacing w:val="-5"/>
        </w:rPr>
        <w:t>字以上</w:t>
      </w:r>
      <w:r>
        <w:rPr>
          <w:rFonts w:ascii="SimSun" w:hAnsi="SimSun" w:eastAsia="SimSun" w:cs="SimSun"/>
          <w:sz w:val="21"/>
          <w:szCs w:val="21"/>
          <w:spacing w:val="-55"/>
        </w:rPr>
        <w:t>），</w:t>
      </w:r>
      <w:r>
        <w:rPr>
          <w:rFonts w:ascii="SimSun" w:hAnsi="SimSun" w:eastAsia="SimSun" w:cs="SimSun"/>
          <w:sz w:val="21"/>
          <w:szCs w:val="21"/>
          <w:spacing w:val="-5"/>
        </w:rPr>
        <w:t>计</w:t>
      </w:r>
      <w:r>
        <w:rPr>
          <w:rFonts w:ascii="SimSun" w:hAnsi="SimSun" w:eastAsia="SimSun" w:cs="SimSun"/>
          <w:sz w:val="21"/>
          <w:szCs w:val="21"/>
          <w:spacing w:val="-45"/>
        </w:rPr>
        <w:t xml:space="preserve"> </w:t>
      </w:r>
      <w:r>
        <w:rPr>
          <w:rFonts w:ascii="SimSun" w:hAnsi="SimSun" w:eastAsia="SimSun" w:cs="SimSun"/>
          <w:sz w:val="21"/>
          <w:szCs w:val="21"/>
          <w:spacing w:val="-5"/>
        </w:rPr>
        <w:t>4</w:t>
      </w:r>
      <w:r>
        <w:rPr>
          <w:rFonts w:ascii="SimSun" w:hAnsi="SimSun" w:eastAsia="SimSun" w:cs="SimSun"/>
          <w:sz w:val="21"/>
          <w:szCs w:val="21"/>
          <w:spacing w:val="-40"/>
        </w:rPr>
        <w:t xml:space="preserve"> </w:t>
      </w:r>
      <w:r>
        <w:rPr>
          <w:rFonts w:ascii="SimSun" w:hAnsi="SimSun" w:eastAsia="SimSun" w:cs="SimSun"/>
          <w:sz w:val="21"/>
          <w:szCs w:val="21"/>
          <w:spacing w:val="-5"/>
        </w:rPr>
        <w:t>学分，</w:t>
      </w:r>
      <w:r>
        <w:rPr>
          <w:rFonts w:ascii="SimSun" w:hAnsi="SimSun" w:eastAsia="SimSun" w:cs="SimSun"/>
          <w:sz w:val="21"/>
          <w:szCs w:val="21"/>
          <w:spacing w:val="-47"/>
        </w:rPr>
        <w:t xml:space="preserve"> </w:t>
      </w:r>
      <w:r>
        <w:rPr>
          <w:rFonts w:ascii="SimSun" w:hAnsi="SimSun" w:eastAsia="SimSun" w:cs="SimSun"/>
          <w:sz w:val="21"/>
          <w:szCs w:val="21"/>
          <w:spacing w:val="-5"/>
        </w:rPr>
        <w:t>通过论文写作，培养学生</w:t>
      </w:r>
      <w:r>
        <w:rPr>
          <w:rFonts w:ascii="SimSun" w:hAnsi="SimSun" w:eastAsia="SimSun" w:cs="SimSun"/>
          <w:sz w:val="21"/>
          <w:szCs w:val="21"/>
        </w:rPr>
        <w:t xml:space="preserve"> </w:t>
      </w:r>
      <w:r>
        <w:rPr>
          <w:rFonts w:ascii="SimSun" w:hAnsi="SimSun" w:eastAsia="SimSun" w:cs="SimSun"/>
          <w:sz w:val="21"/>
          <w:szCs w:val="21"/>
          <w:spacing w:val="-2"/>
        </w:rPr>
        <w:t>发现问题、解决问题的能力。</w:t>
      </w:r>
    </w:p>
    <w:p>
      <w:pPr>
        <w:pStyle w:val="BodyText"/>
        <w:spacing w:line="357" w:lineRule="auto"/>
        <w:rPr/>
      </w:pPr>
      <w:r/>
    </w:p>
    <w:p>
      <w:pPr>
        <w:ind w:left="21"/>
        <w:spacing w:before="79" w:line="20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rPr>
        <w:t>4.素质拓展与发展指导</w:t>
      </w:r>
      <w:r>
        <w:rPr>
          <w:rFonts w:ascii="SimSun" w:hAnsi="SimSun" w:eastAsia="SimSun" w:cs="SimSun"/>
          <w:sz w:val="24"/>
          <w:szCs w:val="24"/>
          <w14:textOutline w14:w="4356" w14:cap="flat" w14:cmpd="sng">
            <w14:solidFill>
              <w14:srgbClr w14:val="000000"/>
            </w14:solidFill>
            <w14:prstDash w14:val="solid"/>
            <w14:miter w14:lim="10"/>
          </w14:textOutline>
        </w:rPr>
        <w:t>-</w:t>
      </w:r>
      <w:r>
        <w:rPr>
          <w:rFonts w:ascii="SimSun" w:hAnsi="SimSun" w:eastAsia="SimSun" w:cs="SimSun"/>
          <w:sz w:val="21"/>
          <w:szCs w:val="21"/>
          <w14:textOutline w14:w="3835" w14:cap="flat" w14:cmpd="sng">
            <w14:solidFill>
              <w14:srgbClr w14:val="000000"/>
            </w14:solidFill>
            <w14:prstDash w14:val="solid"/>
            <w14:miter w14:lim="10"/>
          </w14:textOutline>
        </w:rPr>
        <w:t>发展指导</w:t>
      </w:r>
      <w:r>
        <w:rPr>
          <w:rFonts w:ascii="SimSun" w:hAnsi="SimSun" w:eastAsia="SimSun" w:cs="SimSun"/>
          <w:sz w:val="21"/>
          <w:szCs w:val="21"/>
        </w:rPr>
        <w:t xml:space="preserve"> </w:t>
      </w:r>
      <w:r>
        <w:rPr>
          <w:rFonts w:ascii="SimSun" w:hAnsi="SimSun" w:eastAsia="SimSun" w:cs="SimSun"/>
          <w:sz w:val="21"/>
          <w:szCs w:val="21"/>
          <w14:textOutline w14:w="3835" w14:cap="flat" w14:cmpd="sng">
            <w14:solidFill>
              <w14:srgbClr w14:val="000000"/>
            </w14:solidFill>
            <w14:prstDash w14:val="solid"/>
            <w14:miter w14:lim="10"/>
          </w14:textOutline>
        </w:rPr>
        <w:t>6</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rPr>
        <w:t>学分，选修</w:t>
      </w:r>
    </w:p>
    <w:p>
      <w:pPr>
        <w:spacing w:line="200" w:lineRule="auto"/>
        <w:sectPr>
          <w:footerReference w:type="default" r:id="rId93"/>
          <w:pgSz w:w="11907" w:h="16839"/>
          <w:pgMar w:top="400" w:right="1785" w:bottom="822" w:left="1785" w:header="0" w:footer="643" w:gutter="0"/>
        </w:sectPr>
        <w:rPr>
          <w:rFonts w:ascii="SimSun" w:hAnsi="SimSun" w:eastAsia="SimSun" w:cs="SimSun"/>
          <w:sz w:val="21"/>
          <w:szCs w:val="21"/>
        </w:rPr>
      </w:pPr>
    </w:p>
    <w:p>
      <w:pPr>
        <w:pStyle w:val="BodyText"/>
        <w:spacing w:line="279" w:lineRule="auto"/>
        <w:rPr/>
      </w:pPr>
      <w:r/>
    </w:p>
    <w:p>
      <w:pPr>
        <w:pStyle w:val="BodyText"/>
        <w:spacing w:line="279" w:lineRule="auto"/>
        <w:rPr/>
      </w:pPr>
      <w:r/>
    </w:p>
    <w:p>
      <w:pPr>
        <w:pStyle w:val="BodyText"/>
        <w:spacing w:line="280" w:lineRule="auto"/>
        <w:rPr/>
      </w:pPr>
      <w:r/>
    </w:p>
    <w:p>
      <w:pPr>
        <w:pStyle w:val="BodyText"/>
        <w:spacing w:line="280" w:lineRule="auto"/>
        <w:rPr/>
      </w:pPr>
      <w:r/>
    </w:p>
    <w:p>
      <w:pPr>
        <w:ind w:left="3664"/>
        <w:spacing w:before="91" w:line="221" w:lineRule="auto"/>
        <w:rPr>
          <w:rFonts w:ascii="SimSun" w:hAnsi="SimSun" w:eastAsia="SimSun" w:cs="SimSun"/>
          <w:sz w:val="28"/>
          <w:szCs w:val="28"/>
        </w:rPr>
      </w:pPr>
      <w:r>
        <w:rPr>
          <w:rFonts w:ascii="SimSun" w:hAnsi="SimSun" w:eastAsia="SimSun" w:cs="SimSun"/>
          <w:sz w:val="28"/>
          <w:szCs w:val="28"/>
          <w14:textOutline w14:w="5092" w14:cap="flat" w14:cmpd="sng">
            <w14:solidFill>
              <w14:srgbClr w14:val="000000"/>
            </w14:solidFill>
            <w14:prstDash w14:val="solid"/>
            <w14:miter w14:lim="10"/>
          </w14:textOutline>
          <w:spacing w:val="-14"/>
        </w:rPr>
        <w:t>日语专业</w:t>
      </w:r>
    </w:p>
    <w:p>
      <w:pPr>
        <w:pStyle w:val="BodyText"/>
        <w:spacing w:line="462"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（一）培养目标</w:t>
      </w:r>
    </w:p>
    <w:p>
      <w:pPr>
        <w:pStyle w:val="BodyText"/>
        <w:spacing w:line="360" w:lineRule="auto"/>
        <w:rPr/>
      </w:pPr>
      <w:r/>
    </w:p>
    <w:p>
      <w:pPr>
        <w:ind w:left="59" w:right="122" w:firstLine="419"/>
        <w:spacing w:before="69" w:line="232" w:lineRule="auto"/>
        <w:rPr>
          <w:rFonts w:ascii="SimSun" w:hAnsi="SimSun" w:eastAsia="SimSun" w:cs="SimSun"/>
          <w:sz w:val="21"/>
          <w:szCs w:val="21"/>
        </w:rPr>
      </w:pPr>
      <w:r>
        <w:rPr>
          <w:rFonts w:ascii="SimSun" w:hAnsi="SimSun" w:eastAsia="SimSun" w:cs="SimSun"/>
          <w:sz w:val="21"/>
          <w:szCs w:val="21"/>
          <w:spacing w:val="-1"/>
        </w:rPr>
        <w:t>日语专业旨在培养能够成为中国、留学生所在国以及日语国家及地区之间友好使</w:t>
      </w:r>
      <w:r>
        <w:rPr>
          <w:rFonts w:ascii="SimSun" w:hAnsi="SimSun" w:eastAsia="SimSun" w:cs="SimSun"/>
          <w:sz w:val="21"/>
          <w:szCs w:val="21"/>
          <w:spacing w:val="-2"/>
        </w:rPr>
        <w:t>者的</w:t>
      </w:r>
      <w:r>
        <w:rPr>
          <w:rFonts w:ascii="SimSun" w:hAnsi="SimSun" w:eastAsia="SimSun" w:cs="SimSun"/>
          <w:sz w:val="21"/>
          <w:szCs w:val="21"/>
        </w:rPr>
        <w:t xml:space="preserve"> </w:t>
      </w:r>
      <w:r>
        <w:rPr>
          <w:rFonts w:ascii="SimSun" w:hAnsi="SimSun" w:eastAsia="SimSun" w:cs="SimSun"/>
          <w:sz w:val="21"/>
          <w:szCs w:val="21"/>
          <w:spacing w:val="-4"/>
        </w:rPr>
        <w:t>日语专业人才： 具有良好的道德品质与综合素质、扎实的日语基本功与日语专业知识能</w:t>
      </w:r>
    </w:p>
    <w:p>
      <w:pPr>
        <w:ind w:left="23" w:right="122" w:firstLine="2"/>
        <w:spacing w:before="30" w:line="234" w:lineRule="auto"/>
        <w:rPr>
          <w:rFonts w:ascii="SimSun" w:hAnsi="SimSun" w:eastAsia="SimSun" w:cs="SimSun"/>
          <w:sz w:val="21"/>
          <w:szCs w:val="21"/>
        </w:rPr>
      </w:pPr>
      <w:r>
        <w:rPr>
          <w:rFonts w:ascii="SimSun" w:hAnsi="SimSun" w:eastAsia="SimSun" w:cs="SimSun"/>
          <w:sz w:val="21"/>
          <w:szCs w:val="21"/>
          <w:spacing w:val="-3"/>
        </w:rPr>
        <w:t>力，掌握中国文学与文化知识， 广泛涉猎其他领域的知识，可以熟练使用日语开展各种工</w:t>
      </w:r>
      <w:r>
        <w:rPr>
          <w:rFonts w:ascii="SimSun" w:hAnsi="SimSun" w:eastAsia="SimSun" w:cs="SimSun"/>
          <w:sz w:val="21"/>
          <w:szCs w:val="21"/>
          <w:spacing w:val="9"/>
        </w:rPr>
        <w:t xml:space="preserve"> </w:t>
      </w:r>
      <w:r>
        <w:rPr>
          <w:rFonts w:ascii="SimSun" w:hAnsi="SimSun" w:eastAsia="SimSun" w:cs="SimSun"/>
          <w:sz w:val="21"/>
          <w:szCs w:val="21"/>
          <w:spacing w:val="-10"/>
        </w:rPr>
        <w:t>作。</w:t>
      </w:r>
    </w:p>
    <w:p>
      <w:pPr>
        <w:pStyle w:val="BodyText"/>
        <w:spacing w:line="335" w:lineRule="auto"/>
        <w:rPr/>
      </w:pPr>
      <w:r/>
    </w:p>
    <w:p>
      <w:pPr>
        <w:ind w:left="29"/>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（二）培养要求</w:t>
      </w:r>
    </w:p>
    <w:p>
      <w:pPr>
        <w:pStyle w:val="BodyText"/>
        <w:spacing w:line="360" w:lineRule="auto"/>
        <w:rPr/>
      </w:pPr>
      <w:r/>
    </w:p>
    <w:p>
      <w:pPr>
        <w:ind w:left="40" w:right="122" w:firstLine="438"/>
        <w:spacing w:before="70" w:line="232" w:lineRule="auto"/>
        <w:rPr>
          <w:rFonts w:ascii="SimSun" w:hAnsi="SimSun" w:eastAsia="SimSun" w:cs="SimSun"/>
          <w:sz w:val="21"/>
          <w:szCs w:val="21"/>
        </w:rPr>
      </w:pPr>
      <w:r>
        <w:rPr>
          <w:rFonts w:ascii="SimSun" w:hAnsi="SimSun" w:eastAsia="SimSun" w:cs="SimSun"/>
          <w:sz w:val="21"/>
          <w:szCs w:val="21"/>
          <w:spacing w:val="-3"/>
        </w:rPr>
        <w:t>日语专业学生应具有正确的世界观、人生观和价值观</w:t>
      </w:r>
      <w:r>
        <w:rPr>
          <w:rFonts w:ascii="SimSun" w:hAnsi="SimSun" w:eastAsia="SimSun" w:cs="SimSun"/>
          <w:sz w:val="21"/>
          <w:szCs w:val="21"/>
          <w:spacing w:val="-4"/>
        </w:rPr>
        <w:t>以及良好的道德品质，</w:t>
      </w:r>
      <w:r>
        <w:rPr>
          <w:rFonts w:ascii="SimSun" w:hAnsi="SimSun" w:eastAsia="SimSun" w:cs="SimSun"/>
          <w:sz w:val="21"/>
          <w:szCs w:val="21"/>
          <w:spacing w:val="-19"/>
        </w:rPr>
        <w:t xml:space="preserve"> </w:t>
      </w:r>
      <w:r>
        <w:rPr>
          <w:rFonts w:ascii="SimSun" w:hAnsi="SimSun" w:eastAsia="SimSun" w:cs="SimSun"/>
          <w:sz w:val="21"/>
          <w:szCs w:val="21"/>
          <w:spacing w:val="-4"/>
        </w:rPr>
        <w:t>具备深厚</w:t>
      </w:r>
      <w:r>
        <w:rPr>
          <w:rFonts w:ascii="SimSun" w:hAnsi="SimSun" w:eastAsia="SimSun" w:cs="SimSun"/>
          <w:sz w:val="21"/>
          <w:szCs w:val="21"/>
        </w:rPr>
        <w:t xml:space="preserve"> </w:t>
      </w:r>
      <w:r>
        <w:rPr>
          <w:rFonts w:ascii="SimSun" w:hAnsi="SimSun" w:eastAsia="SimSun" w:cs="SimSun"/>
          <w:sz w:val="21"/>
          <w:szCs w:val="21"/>
          <w:spacing w:val="-3"/>
        </w:rPr>
        <w:t>的中国情怀与宽广的国际视野， 具有创新精神、合作精神、社会责任感</w:t>
      </w:r>
      <w:r>
        <w:rPr>
          <w:rFonts w:ascii="SimSun" w:hAnsi="SimSun" w:eastAsia="SimSun" w:cs="SimSun"/>
          <w:sz w:val="21"/>
          <w:szCs w:val="21"/>
          <w:spacing w:val="-4"/>
        </w:rPr>
        <w:t>以及人文科学素</w:t>
      </w:r>
    </w:p>
    <w:p>
      <w:pPr>
        <w:ind w:left="26" w:right="168" w:hanging="3"/>
        <w:spacing w:before="30" w:line="234" w:lineRule="auto"/>
        <w:rPr>
          <w:rFonts w:ascii="SimSun" w:hAnsi="SimSun" w:eastAsia="SimSun" w:cs="SimSun"/>
          <w:sz w:val="21"/>
          <w:szCs w:val="21"/>
        </w:rPr>
      </w:pPr>
      <w:r>
        <w:rPr>
          <w:rFonts w:ascii="SimSun" w:hAnsi="SimSun" w:eastAsia="SimSun" w:cs="SimSun"/>
          <w:sz w:val="21"/>
          <w:szCs w:val="21"/>
          <w:spacing w:val="-1"/>
        </w:rPr>
        <w:t>养；掌握日语语言、文学、文化与翻译方面的专业知识以及日语国</w:t>
      </w:r>
      <w:r>
        <w:rPr>
          <w:rFonts w:ascii="SimSun" w:hAnsi="SimSun" w:eastAsia="SimSun" w:cs="SimSun"/>
          <w:sz w:val="21"/>
          <w:szCs w:val="21"/>
          <w:spacing w:val="-2"/>
        </w:rPr>
        <w:t>家及地区的相关知识，</w:t>
      </w:r>
      <w:r>
        <w:rPr>
          <w:rFonts w:ascii="SimSun" w:hAnsi="SimSun" w:eastAsia="SimSun" w:cs="SimSun"/>
          <w:sz w:val="21"/>
          <w:szCs w:val="21"/>
        </w:rPr>
        <w:t xml:space="preserve"> </w:t>
      </w:r>
      <w:r>
        <w:rPr>
          <w:rFonts w:ascii="SimSun" w:hAnsi="SimSun" w:eastAsia="SimSun" w:cs="SimSun"/>
          <w:sz w:val="21"/>
          <w:szCs w:val="21"/>
          <w:spacing w:val="-3"/>
        </w:rPr>
        <w:t>熟悉中国语言文化知识； 具备日语语言运用能力、文学赏析能力、跨文化能力、思辨能</w:t>
      </w:r>
    </w:p>
    <w:p>
      <w:pPr>
        <w:ind w:left="26" w:right="122"/>
        <w:spacing w:before="27" w:line="234" w:lineRule="auto"/>
        <w:rPr>
          <w:rFonts w:ascii="SimSun" w:hAnsi="SimSun" w:eastAsia="SimSun" w:cs="SimSun"/>
          <w:sz w:val="21"/>
          <w:szCs w:val="21"/>
        </w:rPr>
      </w:pPr>
      <w:r>
        <w:rPr>
          <w:rFonts w:ascii="SimSun" w:hAnsi="SimSun" w:eastAsia="SimSun" w:cs="SimSun"/>
          <w:sz w:val="21"/>
          <w:szCs w:val="21"/>
          <w:spacing w:val="-3"/>
        </w:rPr>
        <w:t>力、创新能力、信息技术应用能力、自主学习能力、实践能力和一定的研究能力， 能够自</w:t>
      </w:r>
      <w:r>
        <w:rPr>
          <w:rFonts w:ascii="SimSun" w:hAnsi="SimSun" w:eastAsia="SimSun" w:cs="SimSun"/>
          <w:sz w:val="21"/>
          <w:szCs w:val="21"/>
          <w:spacing w:val="9"/>
        </w:rPr>
        <w:t xml:space="preserve"> </w:t>
      </w:r>
      <w:r>
        <w:rPr>
          <w:rFonts w:ascii="SimSun" w:hAnsi="SimSun" w:eastAsia="SimSun" w:cs="SimSun"/>
          <w:sz w:val="21"/>
          <w:szCs w:val="21"/>
        </w:rPr>
        <w:t>如地使用日语开展国际交流；完成培养方案中规定</w:t>
      </w:r>
      <w:r>
        <w:rPr>
          <w:rFonts w:ascii="SimSun" w:hAnsi="SimSun" w:eastAsia="SimSun" w:cs="SimSun"/>
          <w:sz w:val="21"/>
          <w:szCs w:val="21"/>
          <w:spacing w:val="-1"/>
        </w:rPr>
        <w:t>的全部学分。</w:t>
      </w:r>
    </w:p>
    <w:p>
      <w:pPr>
        <w:pStyle w:val="BodyText"/>
        <w:spacing w:line="335" w:lineRule="auto"/>
        <w:rPr/>
      </w:pPr>
      <w:r/>
    </w:p>
    <w:p>
      <w:pPr>
        <w:ind w:left="29"/>
        <w:spacing w:before="69"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6"/>
        </w:rPr>
        <w:t>（三）总学分</w:t>
      </w:r>
      <w:r>
        <w:rPr>
          <w:rFonts w:ascii="SimSun" w:hAnsi="SimSun" w:eastAsia="SimSun" w:cs="SimSun"/>
          <w:sz w:val="21"/>
          <w:szCs w:val="21"/>
          <w:spacing w:val="4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120</w:t>
      </w:r>
      <w:r>
        <w:rPr>
          <w:rFonts w:ascii="SimSun" w:hAnsi="SimSun" w:eastAsia="SimSun" w:cs="SimSun"/>
          <w:sz w:val="21"/>
          <w:szCs w:val="21"/>
          <w:spacing w:val="-3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学分，</w:t>
      </w:r>
      <w:r>
        <w:rPr>
          <w:rFonts w:ascii="SimSun" w:hAnsi="SimSun" w:eastAsia="SimSun" w:cs="SimSun"/>
          <w:sz w:val="21"/>
          <w:szCs w:val="21"/>
          <w:spacing w:val="-6"/>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6"/>
        </w:rPr>
        <w:t>学制四年，授予文学学士学位</w:t>
      </w:r>
    </w:p>
    <w:p>
      <w:pPr>
        <w:pStyle w:val="BodyText"/>
        <w:spacing w:line="370" w:lineRule="auto"/>
        <w:rPr/>
      </w:pPr>
      <w:r/>
    </w:p>
    <w:p>
      <w:pPr>
        <w:ind w:left="3263"/>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4"/>
        </w:rPr>
        <w:t>日语专业学分结构表</w:t>
      </w:r>
    </w:p>
    <w:p>
      <w:pPr>
        <w:spacing w:line="77" w:lineRule="auto"/>
        <w:rPr>
          <w:rFonts w:ascii="Arial"/>
          <w:sz w:val="2"/>
        </w:rPr>
      </w:pPr>
      <w:r>
        <w:rPr>
          <w:rFonts w:ascii="Arial"/>
          <w:sz w:val="2"/>
        </w:rPr>
      </w:r>
    </w:p>
    <w:tbl>
      <w:tblPr>
        <w:tblStyle w:val="TableNormal"/>
        <w:tblW w:w="8302" w:type="dxa"/>
        <w:tblInd w:w="1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094"/>
        <w:gridCol w:w="1391"/>
        <w:gridCol w:w="1394"/>
        <w:gridCol w:w="1113"/>
        <w:gridCol w:w="1116"/>
        <w:gridCol w:w="1194"/>
      </w:tblGrid>
      <w:tr>
        <w:trPr>
          <w:trHeight w:val="398" w:hRule="atLeast"/>
        </w:trPr>
        <w:tc>
          <w:tcPr>
            <w:tcW w:w="4879" w:type="dxa"/>
            <w:vAlign w:val="top"/>
            <w:gridSpan w:val="3"/>
          </w:tcPr>
          <w:p>
            <w:pPr>
              <w:pStyle w:val="TableText"/>
              <w:ind w:left="2047"/>
              <w:spacing w:before="100" w:line="228" w:lineRule="auto"/>
              <w:rPr>
                <w:sz w:val="19"/>
                <w:szCs w:val="19"/>
              </w:rPr>
            </w:pPr>
            <w:r>
              <w:rPr>
                <w:sz w:val="19"/>
                <w:szCs w:val="19"/>
                <w14:textOutline w14:w="3619" w14:cap="flat" w14:cmpd="sng">
                  <w14:solidFill>
                    <w14:srgbClr w14:val="000000"/>
                  </w14:solidFill>
                  <w14:prstDash w14:val="solid"/>
                  <w14:miter w14:lim="10"/>
                </w14:textOutline>
                <w:spacing w:val="8"/>
              </w:rPr>
              <w:t>学习模块</w:t>
            </w:r>
          </w:p>
        </w:tc>
        <w:tc>
          <w:tcPr>
            <w:tcW w:w="3423" w:type="dxa"/>
            <w:vAlign w:val="top"/>
            <w:gridSpan w:val="3"/>
          </w:tcPr>
          <w:p>
            <w:pPr>
              <w:pStyle w:val="TableText"/>
              <w:ind w:left="1417"/>
              <w:spacing w:before="100" w:line="229" w:lineRule="auto"/>
              <w:rPr>
                <w:sz w:val="19"/>
                <w:szCs w:val="19"/>
              </w:rPr>
            </w:pPr>
            <w:r>
              <w:rPr>
                <w:sz w:val="19"/>
                <w:szCs w:val="19"/>
                <w14:textOutline w14:w="3619" w14:cap="flat" w14:cmpd="sng">
                  <w14:solidFill>
                    <w14:srgbClr w14:val="000000"/>
                  </w14:solidFill>
                  <w14:prstDash w14:val="solid"/>
                  <w14:miter w14:lim="10"/>
                </w14:textOutline>
                <w:spacing w:val="7"/>
              </w:rPr>
              <w:t>总学分</w:t>
            </w:r>
          </w:p>
        </w:tc>
      </w:tr>
      <w:tr>
        <w:trPr>
          <w:trHeight w:val="390" w:hRule="atLeast"/>
        </w:trPr>
        <w:tc>
          <w:tcPr>
            <w:tcW w:w="2094" w:type="dxa"/>
            <w:vAlign w:val="top"/>
            <w:vMerge w:val="restart"/>
            <w:tcBorders>
              <w:bottom w:val="nil"/>
            </w:tcBorders>
          </w:tcPr>
          <w:p>
            <w:pPr>
              <w:spacing w:line="427" w:lineRule="auto"/>
              <w:rPr>
                <w:rFonts w:ascii="Arial"/>
                <w:sz w:val="21"/>
              </w:rPr>
            </w:pPr>
            <w:r/>
          </w:p>
          <w:p>
            <w:pPr>
              <w:pStyle w:val="TableText"/>
              <w:ind w:left="653"/>
              <w:spacing w:before="62" w:line="228" w:lineRule="auto"/>
              <w:rPr>
                <w:sz w:val="19"/>
                <w:szCs w:val="19"/>
              </w:rPr>
            </w:pPr>
            <w:r>
              <w:rPr>
                <w:sz w:val="19"/>
                <w:szCs w:val="19"/>
                <w:spacing w:val="7"/>
              </w:rPr>
              <w:t>通识教育</w:t>
            </w:r>
          </w:p>
        </w:tc>
        <w:tc>
          <w:tcPr>
            <w:tcW w:w="1391" w:type="dxa"/>
            <w:vAlign w:val="top"/>
            <w:vMerge w:val="restart"/>
            <w:tcBorders>
              <w:bottom w:val="nil"/>
            </w:tcBorders>
          </w:tcPr>
          <w:p>
            <w:pPr>
              <w:spacing w:line="426" w:lineRule="auto"/>
              <w:rPr>
                <w:rFonts w:ascii="Arial"/>
                <w:sz w:val="21"/>
              </w:rPr>
            </w:pPr>
            <w:r/>
          </w:p>
          <w:p>
            <w:pPr>
              <w:pStyle w:val="TableText"/>
              <w:ind w:left="299"/>
              <w:spacing w:before="62" w:line="230" w:lineRule="auto"/>
              <w:rPr>
                <w:sz w:val="19"/>
                <w:szCs w:val="19"/>
              </w:rPr>
            </w:pPr>
            <w:r>
              <w:rPr>
                <w:sz w:val="19"/>
                <w:szCs w:val="19"/>
                <w:spacing w:val="7"/>
              </w:rPr>
              <w:t>基础技能</w:t>
            </w:r>
          </w:p>
        </w:tc>
        <w:tc>
          <w:tcPr>
            <w:tcW w:w="1394" w:type="dxa"/>
            <w:vAlign w:val="top"/>
          </w:tcPr>
          <w:p>
            <w:pPr>
              <w:pStyle w:val="TableText"/>
              <w:ind w:left="203"/>
              <w:spacing w:before="93" w:line="228" w:lineRule="auto"/>
              <w:rPr>
                <w:sz w:val="19"/>
                <w:szCs w:val="19"/>
              </w:rPr>
            </w:pPr>
            <w:r>
              <w:rPr>
                <w:sz w:val="19"/>
                <w:szCs w:val="19"/>
                <w:spacing w:val="7"/>
              </w:rPr>
              <w:t>汉语类课程</w:t>
            </w:r>
          </w:p>
        </w:tc>
        <w:tc>
          <w:tcPr>
            <w:tcW w:w="1113" w:type="dxa"/>
            <w:vAlign w:val="top"/>
          </w:tcPr>
          <w:p>
            <w:pPr>
              <w:pStyle w:val="TableText"/>
              <w:ind w:left="513"/>
              <w:spacing w:before="126" w:line="187" w:lineRule="auto"/>
              <w:rPr>
                <w:sz w:val="19"/>
                <w:szCs w:val="19"/>
              </w:rPr>
            </w:pPr>
            <w:r>
              <w:rPr>
                <w:sz w:val="19"/>
                <w:szCs w:val="19"/>
              </w:rPr>
              <w:t>8</w:t>
            </w:r>
          </w:p>
        </w:tc>
        <w:tc>
          <w:tcPr>
            <w:tcW w:w="1116" w:type="dxa"/>
            <w:vAlign w:val="top"/>
            <w:vMerge w:val="restart"/>
            <w:tcBorders>
              <w:bottom w:val="nil"/>
            </w:tcBorders>
          </w:tcPr>
          <w:p>
            <w:pPr>
              <w:spacing w:line="459" w:lineRule="auto"/>
              <w:rPr>
                <w:rFonts w:ascii="Arial"/>
                <w:sz w:val="21"/>
              </w:rPr>
            </w:pPr>
            <w:r/>
          </w:p>
          <w:p>
            <w:pPr>
              <w:pStyle w:val="TableText"/>
              <w:ind w:left="480"/>
              <w:spacing w:before="62" w:line="188" w:lineRule="auto"/>
              <w:rPr>
                <w:sz w:val="19"/>
                <w:szCs w:val="19"/>
              </w:rPr>
            </w:pPr>
            <w:r>
              <w:rPr>
                <w:sz w:val="19"/>
                <w:szCs w:val="19"/>
                <w:spacing w:val="-4"/>
              </w:rPr>
              <w:t>14</w:t>
            </w:r>
          </w:p>
        </w:tc>
        <w:tc>
          <w:tcPr>
            <w:tcW w:w="1194" w:type="dxa"/>
            <w:vAlign w:val="top"/>
            <w:vMerge w:val="restart"/>
            <w:tcBorders>
              <w:bottom w:val="nil"/>
            </w:tcBorders>
          </w:tcPr>
          <w:p>
            <w:pPr>
              <w:spacing w:line="249" w:lineRule="auto"/>
              <w:rPr>
                <w:rFonts w:ascii="Arial"/>
                <w:sz w:val="21"/>
              </w:rPr>
            </w:pPr>
            <w:r/>
          </w:p>
          <w:p>
            <w:pPr>
              <w:spacing w:line="249"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pStyle w:val="TableText"/>
              <w:ind w:left="466"/>
              <w:spacing w:before="62" w:line="188" w:lineRule="auto"/>
              <w:rPr>
                <w:sz w:val="19"/>
                <w:szCs w:val="19"/>
              </w:rPr>
            </w:pPr>
            <w:r>
              <w:rPr>
                <w:sz w:val="19"/>
                <w:szCs w:val="19"/>
                <w:spacing w:val="-2"/>
              </w:rPr>
              <w:t>120</w:t>
            </w:r>
          </w:p>
        </w:tc>
      </w:tr>
      <w:tr>
        <w:trPr>
          <w:trHeight w:val="390" w:hRule="atLeast"/>
        </w:trPr>
        <w:tc>
          <w:tcPr>
            <w:tcW w:w="2094" w:type="dxa"/>
            <w:vAlign w:val="top"/>
            <w:vMerge w:val="continue"/>
            <w:tcBorders>
              <w:top w:val="nil"/>
              <w:bottom w:val="nil"/>
            </w:tcBorders>
          </w:tcPr>
          <w:p>
            <w:pPr>
              <w:rPr>
                <w:rFonts w:ascii="Arial"/>
                <w:sz w:val="21"/>
              </w:rPr>
            </w:pPr>
            <w:r/>
          </w:p>
        </w:tc>
        <w:tc>
          <w:tcPr>
            <w:tcW w:w="1391" w:type="dxa"/>
            <w:vAlign w:val="top"/>
            <w:vMerge w:val="continue"/>
            <w:tcBorders>
              <w:top w:val="nil"/>
              <w:bottom w:val="nil"/>
            </w:tcBorders>
          </w:tcPr>
          <w:p>
            <w:pPr>
              <w:rPr>
                <w:rFonts w:ascii="Arial"/>
                <w:sz w:val="21"/>
              </w:rPr>
            </w:pPr>
            <w:r/>
          </w:p>
        </w:tc>
        <w:tc>
          <w:tcPr>
            <w:tcW w:w="1394" w:type="dxa"/>
            <w:vAlign w:val="top"/>
          </w:tcPr>
          <w:p>
            <w:pPr>
              <w:pStyle w:val="TableText"/>
              <w:ind w:left="321"/>
              <w:spacing w:before="96" w:line="228" w:lineRule="auto"/>
              <w:rPr>
                <w:sz w:val="19"/>
                <w:szCs w:val="19"/>
              </w:rPr>
            </w:pPr>
            <w:r>
              <w:rPr>
                <w:sz w:val="19"/>
                <w:szCs w:val="19"/>
                <w:spacing w:val="2"/>
              </w:rPr>
              <w:t>中国概况</w:t>
            </w:r>
          </w:p>
        </w:tc>
        <w:tc>
          <w:tcPr>
            <w:tcW w:w="1113" w:type="dxa"/>
            <w:vAlign w:val="top"/>
          </w:tcPr>
          <w:p>
            <w:pPr>
              <w:pStyle w:val="TableText"/>
              <w:ind w:left="515"/>
              <w:spacing w:before="129" w:line="187" w:lineRule="auto"/>
              <w:rPr>
                <w:sz w:val="19"/>
                <w:szCs w:val="19"/>
              </w:rPr>
            </w:pPr>
            <w:r>
              <w:rPr>
                <w:sz w:val="19"/>
                <w:szCs w:val="19"/>
              </w:rPr>
              <w:t>2</w:t>
            </w:r>
          </w:p>
        </w:tc>
        <w:tc>
          <w:tcPr>
            <w:tcW w:w="1116" w:type="dxa"/>
            <w:vAlign w:val="top"/>
            <w:vMerge w:val="continue"/>
            <w:tcBorders>
              <w:top w:val="nil"/>
              <w:bottom w:val="nil"/>
            </w:tcBorders>
          </w:tcPr>
          <w:p>
            <w:pPr>
              <w:rPr>
                <w:rFonts w:ascii="Arial"/>
                <w:sz w:val="21"/>
              </w:rPr>
            </w:pPr>
            <w:r/>
          </w:p>
        </w:tc>
        <w:tc>
          <w:tcPr>
            <w:tcW w:w="1194" w:type="dxa"/>
            <w:vAlign w:val="top"/>
            <w:vMerge w:val="continue"/>
            <w:tcBorders>
              <w:top w:val="nil"/>
              <w:bottom w:val="nil"/>
            </w:tcBorders>
          </w:tcPr>
          <w:p>
            <w:pPr>
              <w:rPr>
                <w:rFonts w:ascii="Arial"/>
                <w:sz w:val="21"/>
              </w:rPr>
            </w:pPr>
            <w:r/>
          </w:p>
        </w:tc>
      </w:tr>
      <w:tr>
        <w:trPr>
          <w:trHeight w:val="393" w:hRule="atLeast"/>
        </w:trPr>
        <w:tc>
          <w:tcPr>
            <w:tcW w:w="2094" w:type="dxa"/>
            <w:vAlign w:val="top"/>
            <w:vMerge w:val="continue"/>
            <w:tcBorders>
              <w:top w:val="nil"/>
            </w:tcBorders>
          </w:tcPr>
          <w:p>
            <w:pPr>
              <w:rPr>
                <w:rFonts w:ascii="Arial"/>
                <w:sz w:val="21"/>
              </w:rPr>
            </w:pPr>
            <w:r/>
          </w:p>
        </w:tc>
        <w:tc>
          <w:tcPr>
            <w:tcW w:w="1391" w:type="dxa"/>
            <w:vAlign w:val="top"/>
            <w:vMerge w:val="continue"/>
            <w:tcBorders>
              <w:top w:val="nil"/>
            </w:tcBorders>
          </w:tcPr>
          <w:p>
            <w:pPr>
              <w:rPr>
                <w:rFonts w:ascii="Arial"/>
                <w:sz w:val="21"/>
              </w:rPr>
            </w:pPr>
            <w:r/>
          </w:p>
        </w:tc>
        <w:tc>
          <w:tcPr>
            <w:tcW w:w="1394" w:type="dxa"/>
            <w:vAlign w:val="top"/>
          </w:tcPr>
          <w:p>
            <w:pPr>
              <w:pStyle w:val="TableText"/>
              <w:ind w:left="208"/>
              <w:spacing w:before="97" w:line="228" w:lineRule="auto"/>
              <w:rPr>
                <w:sz w:val="19"/>
                <w:szCs w:val="19"/>
              </w:rPr>
            </w:pPr>
            <w:r>
              <w:rPr>
                <w:sz w:val="19"/>
                <w:szCs w:val="19"/>
                <w:spacing w:val="6"/>
              </w:rPr>
              <w:t>公共计算机</w:t>
            </w:r>
          </w:p>
        </w:tc>
        <w:tc>
          <w:tcPr>
            <w:tcW w:w="1113" w:type="dxa"/>
            <w:vAlign w:val="top"/>
          </w:tcPr>
          <w:p>
            <w:pPr>
              <w:pStyle w:val="TableText"/>
              <w:ind w:left="511"/>
              <w:spacing w:before="130" w:line="187" w:lineRule="auto"/>
              <w:rPr>
                <w:sz w:val="19"/>
                <w:szCs w:val="19"/>
              </w:rPr>
            </w:pPr>
            <w:r>
              <w:rPr>
                <w:sz w:val="19"/>
                <w:szCs w:val="19"/>
              </w:rPr>
              <w:t>4</w:t>
            </w:r>
          </w:p>
        </w:tc>
        <w:tc>
          <w:tcPr>
            <w:tcW w:w="1116" w:type="dxa"/>
            <w:vAlign w:val="top"/>
            <w:vMerge w:val="continue"/>
            <w:tcBorders>
              <w:top w:val="nil"/>
            </w:tcBorders>
          </w:tcPr>
          <w:p>
            <w:pPr>
              <w:rPr>
                <w:rFonts w:ascii="Arial"/>
                <w:sz w:val="21"/>
              </w:rPr>
            </w:pPr>
            <w:r/>
          </w:p>
        </w:tc>
        <w:tc>
          <w:tcPr>
            <w:tcW w:w="1194" w:type="dxa"/>
            <w:vAlign w:val="top"/>
            <w:vMerge w:val="continue"/>
            <w:tcBorders>
              <w:top w:val="nil"/>
              <w:bottom w:val="nil"/>
            </w:tcBorders>
          </w:tcPr>
          <w:p>
            <w:pPr>
              <w:rPr>
                <w:rFonts w:ascii="Arial"/>
                <w:sz w:val="21"/>
              </w:rPr>
            </w:pPr>
            <w:r/>
          </w:p>
        </w:tc>
      </w:tr>
      <w:tr>
        <w:trPr>
          <w:trHeight w:val="390" w:hRule="atLeast"/>
        </w:trPr>
        <w:tc>
          <w:tcPr>
            <w:tcW w:w="2094" w:type="dxa"/>
            <w:vAlign w:val="top"/>
            <w:vMerge w:val="restart"/>
            <w:tcBorders>
              <w:bottom w:val="nil"/>
            </w:tcBorders>
          </w:tcPr>
          <w:p>
            <w:pPr>
              <w:pStyle w:val="TableText"/>
              <w:ind w:left="653"/>
              <w:spacing w:before="294" w:line="228" w:lineRule="auto"/>
              <w:rPr>
                <w:sz w:val="19"/>
                <w:szCs w:val="19"/>
              </w:rPr>
            </w:pPr>
            <w:r>
              <w:rPr>
                <w:sz w:val="19"/>
                <w:szCs w:val="19"/>
                <w:spacing w:val="7"/>
              </w:rPr>
              <w:t>专业教育</w:t>
            </w:r>
          </w:p>
        </w:tc>
        <w:tc>
          <w:tcPr>
            <w:tcW w:w="2785" w:type="dxa"/>
            <w:vAlign w:val="top"/>
            <w:gridSpan w:val="2"/>
          </w:tcPr>
          <w:p>
            <w:pPr>
              <w:pStyle w:val="TableText"/>
              <w:ind w:left="898"/>
              <w:spacing w:before="97" w:line="229" w:lineRule="auto"/>
              <w:rPr>
                <w:sz w:val="19"/>
                <w:szCs w:val="19"/>
              </w:rPr>
            </w:pPr>
            <w:r>
              <w:rPr>
                <w:sz w:val="19"/>
                <w:szCs w:val="19"/>
                <w:spacing w:val="7"/>
              </w:rPr>
              <w:t>专业核心课</w:t>
            </w:r>
          </w:p>
        </w:tc>
        <w:tc>
          <w:tcPr>
            <w:tcW w:w="1113" w:type="dxa"/>
            <w:vAlign w:val="top"/>
          </w:tcPr>
          <w:p>
            <w:pPr>
              <w:pStyle w:val="TableText"/>
              <w:ind w:left="465"/>
              <w:spacing w:before="131" w:line="187" w:lineRule="auto"/>
              <w:rPr>
                <w:sz w:val="19"/>
                <w:szCs w:val="19"/>
              </w:rPr>
            </w:pPr>
            <w:r>
              <w:rPr>
                <w:sz w:val="19"/>
                <w:szCs w:val="19"/>
              </w:rPr>
              <w:t>86</w:t>
            </w:r>
          </w:p>
        </w:tc>
        <w:tc>
          <w:tcPr>
            <w:tcW w:w="1116" w:type="dxa"/>
            <w:vAlign w:val="top"/>
            <w:vMerge w:val="restart"/>
            <w:tcBorders>
              <w:bottom w:val="nil"/>
            </w:tcBorders>
          </w:tcPr>
          <w:p>
            <w:pPr>
              <w:spacing w:line="264" w:lineRule="auto"/>
              <w:rPr>
                <w:rFonts w:ascii="Arial"/>
                <w:sz w:val="21"/>
              </w:rPr>
            </w:pPr>
            <w:r/>
          </w:p>
          <w:p>
            <w:pPr>
              <w:pStyle w:val="TableText"/>
              <w:ind w:left="466"/>
              <w:spacing w:before="62" w:line="187" w:lineRule="auto"/>
              <w:rPr>
                <w:sz w:val="19"/>
                <w:szCs w:val="19"/>
              </w:rPr>
            </w:pPr>
            <w:r>
              <w:rPr>
                <w:sz w:val="19"/>
                <w:szCs w:val="19"/>
              </w:rPr>
              <w:t>96</w:t>
            </w:r>
          </w:p>
        </w:tc>
        <w:tc>
          <w:tcPr>
            <w:tcW w:w="1194" w:type="dxa"/>
            <w:vAlign w:val="top"/>
            <w:vMerge w:val="continue"/>
            <w:tcBorders>
              <w:top w:val="nil"/>
              <w:bottom w:val="nil"/>
            </w:tcBorders>
          </w:tcPr>
          <w:p>
            <w:pPr>
              <w:rPr>
                <w:rFonts w:ascii="Arial"/>
                <w:sz w:val="21"/>
              </w:rPr>
            </w:pPr>
            <w:r/>
          </w:p>
        </w:tc>
      </w:tr>
      <w:tr>
        <w:trPr>
          <w:trHeight w:val="393" w:hRule="atLeast"/>
        </w:trPr>
        <w:tc>
          <w:tcPr>
            <w:tcW w:w="2094" w:type="dxa"/>
            <w:vAlign w:val="top"/>
            <w:vMerge w:val="continue"/>
            <w:tcBorders>
              <w:top w:val="nil"/>
            </w:tcBorders>
          </w:tcPr>
          <w:p>
            <w:pPr>
              <w:rPr>
                <w:rFonts w:ascii="Arial"/>
                <w:sz w:val="21"/>
              </w:rPr>
            </w:pPr>
            <w:r/>
          </w:p>
        </w:tc>
        <w:tc>
          <w:tcPr>
            <w:tcW w:w="2785" w:type="dxa"/>
            <w:vAlign w:val="top"/>
            <w:gridSpan w:val="2"/>
          </w:tcPr>
          <w:p>
            <w:pPr>
              <w:pStyle w:val="TableText"/>
              <w:ind w:left="796"/>
              <w:spacing w:before="99" w:line="228" w:lineRule="auto"/>
              <w:rPr>
                <w:sz w:val="19"/>
                <w:szCs w:val="19"/>
              </w:rPr>
            </w:pPr>
            <w:r>
              <w:rPr>
                <w:sz w:val="19"/>
                <w:szCs w:val="19"/>
                <w:spacing w:val="8"/>
              </w:rPr>
              <w:t>个性化选修课</w:t>
            </w:r>
          </w:p>
        </w:tc>
        <w:tc>
          <w:tcPr>
            <w:tcW w:w="1113" w:type="dxa"/>
            <w:vAlign w:val="top"/>
          </w:tcPr>
          <w:p>
            <w:pPr>
              <w:pStyle w:val="TableText"/>
              <w:ind w:left="479"/>
              <w:spacing w:before="131" w:line="188" w:lineRule="auto"/>
              <w:rPr>
                <w:sz w:val="19"/>
                <w:szCs w:val="19"/>
              </w:rPr>
            </w:pPr>
            <w:r>
              <w:rPr>
                <w:sz w:val="19"/>
                <w:szCs w:val="19"/>
                <w:spacing w:val="-4"/>
              </w:rPr>
              <w:t>10</w:t>
            </w:r>
          </w:p>
        </w:tc>
        <w:tc>
          <w:tcPr>
            <w:tcW w:w="1116" w:type="dxa"/>
            <w:vAlign w:val="top"/>
            <w:vMerge w:val="continue"/>
            <w:tcBorders>
              <w:top w:val="nil"/>
            </w:tcBorders>
          </w:tcPr>
          <w:p>
            <w:pPr>
              <w:rPr>
                <w:rFonts w:ascii="Arial"/>
                <w:sz w:val="21"/>
              </w:rPr>
            </w:pPr>
            <w:r/>
          </w:p>
        </w:tc>
        <w:tc>
          <w:tcPr>
            <w:tcW w:w="1194" w:type="dxa"/>
            <w:vAlign w:val="top"/>
            <w:vMerge w:val="continue"/>
            <w:tcBorders>
              <w:top w:val="nil"/>
              <w:bottom w:val="nil"/>
            </w:tcBorders>
          </w:tcPr>
          <w:p>
            <w:pPr>
              <w:rPr>
                <w:rFonts w:ascii="Arial"/>
                <w:sz w:val="21"/>
              </w:rPr>
            </w:pPr>
            <w:r/>
          </w:p>
        </w:tc>
      </w:tr>
      <w:tr>
        <w:trPr>
          <w:trHeight w:val="390" w:hRule="atLeast"/>
        </w:trPr>
        <w:tc>
          <w:tcPr>
            <w:tcW w:w="2094" w:type="dxa"/>
            <w:vAlign w:val="top"/>
          </w:tcPr>
          <w:p>
            <w:pPr>
              <w:pStyle w:val="TableText"/>
              <w:ind w:left="353"/>
              <w:spacing w:before="96" w:line="228" w:lineRule="auto"/>
              <w:rPr>
                <w:sz w:val="19"/>
                <w:szCs w:val="19"/>
              </w:rPr>
            </w:pPr>
            <w:r>
              <w:rPr>
                <w:sz w:val="19"/>
                <w:szCs w:val="19"/>
                <w:spacing w:val="8"/>
              </w:rPr>
              <w:t>创新研究与实践</w:t>
            </w:r>
          </w:p>
        </w:tc>
        <w:tc>
          <w:tcPr>
            <w:tcW w:w="2785" w:type="dxa"/>
            <w:vAlign w:val="top"/>
            <w:gridSpan w:val="2"/>
          </w:tcPr>
          <w:p>
            <w:pPr>
              <w:pStyle w:val="TableText"/>
              <w:ind w:left="1002"/>
              <w:spacing w:before="97" w:line="228" w:lineRule="auto"/>
              <w:rPr>
                <w:sz w:val="19"/>
                <w:szCs w:val="19"/>
              </w:rPr>
            </w:pPr>
            <w:r>
              <w:rPr>
                <w:sz w:val="19"/>
                <w:szCs w:val="19"/>
                <w:spacing w:val="6"/>
              </w:rPr>
              <w:t>毕业论文</w:t>
            </w:r>
          </w:p>
        </w:tc>
        <w:tc>
          <w:tcPr>
            <w:tcW w:w="1113" w:type="dxa"/>
            <w:vAlign w:val="top"/>
          </w:tcPr>
          <w:p>
            <w:pPr>
              <w:pStyle w:val="TableText"/>
              <w:ind w:left="511"/>
              <w:spacing w:before="130" w:line="187" w:lineRule="auto"/>
              <w:rPr>
                <w:sz w:val="19"/>
                <w:szCs w:val="19"/>
              </w:rPr>
            </w:pPr>
            <w:r>
              <w:rPr>
                <w:sz w:val="19"/>
                <w:szCs w:val="19"/>
              </w:rPr>
              <w:t>4</w:t>
            </w:r>
          </w:p>
        </w:tc>
        <w:tc>
          <w:tcPr>
            <w:tcW w:w="1116" w:type="dxa"/>
            <w:vAlign w:val="top"/>
          </w:tcPr>
          <w:p>
            <w:pPr>
              <w:pStyle w:val="TableText"/>
              <w:ind w:left="512"/>
              <w:spacing w:before="130" w:line="187" w:lineRule="auto"/>
              <w:rPr>
                <w:sz w:val="19"/>
                <w:szCs w:val="19"/>
              </w:rPr>
            </w:pPr>
            <w:r>
              <w:rPr>
                <w:sz w:val="19"/>
                <w:szCs w:val="19"/>
              </w:rPr>
              <w:t>4</w:t>
            </w:r>
          </w:p>
        </w:tc>
        <w:tc>
          <w:tcPr>
            <w:tcW w:w="1194" w:type="dxa"/>
            <w:vAlign w:val="top"/>
            <w:vMerge w:val="continue"/>
            <w:tcBorders>
              <w:top w:val="nil"/>
              <w:bottom w:val="nil"/>
            </w:tcBorders>
          </w:tcPr>
          <w:p>
            <w:pPr>
              <w:rPr>
                <w:rFonts w:ascii="Arial"/>
                <w:sz w:val="21"/>
              </w:rPr>
            </w:pPr>
            <w:r/>
          </w:p>
        </w:tc>
      </w:tr>
      <w:tr>
        <w:trPr>
          <w:trHeight w:val="398" w:hRule="atLeast"/>
        </w:trPr>
        <w:tc>
          <w:tcPr>
            <w:tcW w:w="2094" w:type="dxa"/>
            <w:vAlign w:val="top"/>
          </w:tcPr>
          <w:p>
            <w:pPr>
              <w:pStyle w:val="TableText"/>
              <w:ind w:left="153"/>
              <w:spacing w:before="101" w:line="228" w:lineRule="auto"/>
              <w:rPr>
                <w:sz w:val="19"/>
                <w:szCs w:val="19"/>
              </w:rPr>
            </w:pPr>
            <w:r>
              <w:rPr>
                <w:sz w:val="19"/>
                <w:szCs w:val="19"/>
                <w:spacing w:val="8"/>
              </w:rPr>
              <w:t>素质拓展与发展指导</w:t>
            </w:r>
          </w:p>
        </w:tc>
        <w:tc>
          <w:tcPr>
            <w:tcW w:w="2785" w:type="dxa"/>
            <w:vAlign w:val="top"/>
            <w:gridSpan w:val="2"/>
          </w:tcPr>
          <w:p>
            <w:pPr>
              <w:pStyle w:val="TableText"/>
              <w:ind w:left="1001"/>
              <w:spacing w:before="100" w:line="229" w:lineRule="auto"/>
              <w:rPr>
                <w:sz w:val="19"/>
                <w:szCs w:val="19"/>
              </w:rPr>
            </w:pPr>
            <w:r>
              <w:rPr>
                <w:sz w:val="19"/>
                <w:szCs w:val="19"/>
                <w:spacing w:val="6"/>
              </w:rPr>
              <w:t>发展指导</w:t>
            </w:r>
          </w:p>
        </w:tc>
        <w:tc>
          <w:tcPr>
            <w:tcW w:w="1113" w:type="dxa"/>
            <w:vAlign w:val="top"/>
          </w:tcPr>
          <w:p>
            <w:pPr>
              <w:pStyle w:val="TableText"/>
              <w:ind w:left="514"/>
              <w:spacing w:before="134" w:line="187" w:lineRule="auto"/>
              <w:rPr>
                <w:sz w:val="19"/>
                <w:szCs w:val="19"/>
              </w:rPr>
            </w:pPr>
            <w:r>
              <w:rPr>
                <w:sz w:val="19"/>
                <w:szCs w:val="19"/>
              </w:rPr>
              <w:t>6</w:t>
            </w:r>
          </w:p>
        </w:tc>
        <w:tc>
          <w:tcPr>
            <w:tcW w:w="1116" w:type="dxa"/>
            <w:vAlign w:val="top"/>
          </w:tcPr>
          <w:p>
            <w:pPr>
              <w:pStyle w:val="TableText"/>
              <w:ind w:left="514"/>
              <w:spacing w:before="134" w:line="187" w:lineRule="auto"/>
              <w:rPr>
                <w:sz w:val="19"/>
                <w:szCs w:val="19"/>
              </w:rPr>
            </w:pPr>
            <w:r>
              <w:rPr>
                <w:sz w:val="19"/>
                <w:szCs w:val="19"/>
              </w:rPr>
              <w:t>6</w:t>
            </w:r>
          </w:p>
        </w:tc>
        <w:tc>
          <w:tcPr>
            <w:tcW w:w="1194" w:type="dxa"/>
            <w:vAlign w:val="top"/>
            <w:vMerge w:val="continue"/>
            <w:tcBorders>
              <w:top w:val="nil"/>
            </w:tcBorders>
          </w:tcPr>
          <w:p>
            <w:pPr>
              <w:rPr>
                <w:rFonts w:ascii="Arial"/>
                <w:sz w:val="21"/>
              </w:rPr>
            </w:pPr>
            <w:r/>
          </w:p>
        </w:tc>
      </w:tr>
    </w:tbl>
    <w:p>
      <w:pPr>
        <w:pStyle w:val="BodyText"/>
        <w:spacing w:line="317" w:lineRule="auto"/>
        <w:rPr/>
      </w:pPr>
      <w:r/>
    </w:p>
    <w:p>
      <w:pPr>
        <w:pStyle w:val="BodyText"/>
        <w:spacing w:line="318" w:lineRule="auto"/>
        <w:rPr/>
      </w:pPr>
      <w:r/>
    </w:p>
    <w:p>
      <w:pPr>
        <w:ind w:left="30"/>
        <w:spacing w:before="78" w:line="220" w:lineRule="auto"/>
        <w:rPr>
          <w:rFonts w:ascii="SimSun" w:hAnsi="SimSun" w:eastAsia="SimSun" w:cs="SimSun"/>
          <w:sz w:val="24"/>
          <w:szCs w:val="24"/>
        </w:rPr>
      </w:pPr>
      <w:r>
        <w:rPr>
          <w:rFonts w:ascii="SimSun" w:hAnsi="SimSun" w:eastAsia="SimSun" w:cs="SimSun"/>
          <w:sz w:val="24"/>
          <w:szCs w:val="24"/>
          <w14:textOutline w14:w="4356" w14:cap="flat" w14:cmpd="sng">
            <w14:solidFill>
              <w14:srgbClr w14:val="000000"/>
            </w14:solidFill>
            <w14:prstDash w14:val="solid"/>
            <w14:miter w14:lim="10"/>
          </w14:textOutline>
          <w:spacing w:val="-12"/>
        </w:rPr>
        <w:t>（四）</w:t>
      </w:r>
      <w:r>
        <w:rPr>
          <w:rFonts w:ascii="SimSun" w:hAnsi="SimSun" w:eastAsia="SimSun" w:cs="SimSun"/>
          <w:sz w:val="24"/>
          <w:szCs w:val="24"/>
          <w:spacing w:val="-23"/>
        </w:rPr>
        <w:t xml:space="preserve"> </w:t>
      </w:r>
      <w:r>
        <w:rPr>
          <w:rFonts w:ascii="SimSun" w:hAnsi="SimSun" w:eastAsia="SimSun" w:cs="SimSun"/>
          <w:sz w:val="24"/>
          <w:szCs w:val="24"/>
          <w14:textOutline w14:w="4356" w14:cap="flat" w14:cmpd="sng">
            <w14:solidFill>
              <w14:srgbClr w14:val="000000"/>
            </w14:solidFill>
            <w14:prstDash w14:val="solid"/>
            <w14:miter w14:lim="10"/>
          </w14:textOutline>
          <w:spacing w:val="-12"/>
        </w:rPr>
        <w:t>课程修读要求</w:t>
      </w:r>
    </w:p>
    <w:p>
      <w:pPr>
        <w:pStyle w:val="BodyText"/>
        <w:spacing w:line="435" w:lineRule="auto"/>
        <w:rPr/>
      </w:pPr>
      <w:r/>
    </w:p>
    <w:p>
      <w:pPr>
        <w:ind w:left="38"/>
        <w:spacing w:before="79" w:line="20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1.通识教育</w:t>
      </w:r>
      <w:r>
        <w:rPr>
          <w:rFonts w:ascii="SimSun" w:hAnsi="SimSun" w:eastAsia="SimSun" w:cs="SimSun"/>
          <w:sz w:val="24"/>
          <w:szCs w:val="24"/>
          <w14:textOutline w14:w="4356" w14:cap="flat" w14:cmpd="sng">
            <w14:solidFill>
              <w14:srgbClr w14:val="000000"/>
            </w14:solidFill>
            <w14:prstDash w14:val="solid"/>
            <w14:miter w14:lim="10"/>
          </w14:textOutline>
          <w:spacing w:val="-3"/>
        </w:rPr>
        <w:t>-</w:t>
      </w:r>
      <w:r>
        <w:rPr>
          <w:rFonts w:ascii="SimSun" w:hAnsi="SimSun" w:eastAsia="SimSun" w:cs="SimSun"/>
          <w:sz w:val="21"/>
          <w:szCs w:val="21"/>
          <w14:textOutline w14:w="3835" w14:cap="flat" w14:cmpd="sng">
            <w14:solidFill>
              <w14:srgbClr w14:val="000000"/>
            </w14:solidFill>
            <w14:prstDash w14:val="solid"/>
            <w14:miter w14:lim="10"/>
          </w14:textOutline>
          <w:spacing w:val="-3"/>
        </w:rPr>
        <w:t>基础技能</w:t>
      </w:r>
      <w:r>
        <w:rPr>
          <w:rFonts w:ascii="SimSun" w:hAnsi="SimSun" w:eastAsia="SimSun" w:cs="SimSun"/>
          <w:sz w:val="21"/>
          <w:szCs w:val="21"/>
          <w:spacing w:val="2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14</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学分</w:t>
      </w:r>
    </w:p>
    <w:p>
      <w:pPr>
        <w:pStyle w:val="BodyText"/>
        <w:spacing w:line="351" w:lineRule="auto"/>
        <w:rPr/>
      </w:pPr>
      <w:r/>
    </w:p>
    <w:p>
      <w:pPr>
        <w:ind w:left="448"/>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（1）汉语类课程</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w:t>
      </w:r>
      <w:r>
        <w:rPr>
          <w:rFonts w:ascii="SimSun" w:hAnsi="SimSun" w:eastAsia="SimSun" w:cs="SimSun"/>
          <w:sz w:val="21"/>
          <w:szCs w:val="21"/>
          <w:spacing w:val="-3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学分，选修</w:t>
      </w:r>
    </w:p>
    <w:p>
      <w:pPr>
        <w:ind w:left="863"/>
        <w:spacing w:before="61" w:line="221" w:lineRule="auto"/>
        <w:rPr>
          <w:rFonts w:ascii="SimSun" w:hAnsi="SimSun" w:eastAsia="SimSun" w:cs="SimSun"/>
          <w:sz w:val="21"/>
          <w:szCs w:val="21"/>
        </w:rPr>
      </w:pPr>
      <w:r>
        <w:rPr>
          <w:rFonts w:ascii="SimSun" w:hAnsi="SimSun" w:eastAsia="SimSun" w:cs="SimSun"/>
          <w:sz w:val="21"/>
          <w:szCs w:val="21"/>
          <w:spacing w:val="-4"/>
        </w:rPr>
        <w:t>要求第一至第四学期在汉语类课程中选修</w:t>
      </w:r>
      <w:r>
        <w:rPr>
          <w:rFonts w:ascii="SimSun" w:hAnsi="SimSun" w:eastAsia="SimSun" w:cs="SimSun"/>
          <w:sz w:val="21"/>
          <w:szCs w:val="21"/>
          <w:spacing w:val="-43"/>
        </w:rPr>
        <w:t xml:space="preserve"> </w:t>
      </w:r>
      <w:r>
        <w:rPr>
          <w:rFonts w:ascii="SimSun" w:hAnsi="SimSun" w:eastAsia="SimSun" w:cs="SimSun"/>
          <w:sz w:val="21"/>
          <w:szCs w:val="21"/>
          <w:spacing w:val="-4"/>
        </w:rPr>
        <w:t>8</w:t>
      </w:r>
      <w:r>
        <w:rPr>
          <w:rFonts w:ascii="SimSun" w:hAnsi="SimSun" w:eastAsia="SimSun" w:cs="SimSun"/>
          <w:sz w:val="21"/>
          <w:szCs w:val="21"/>
          <w:spacing w:val="-40"/>
        </w:rPr>
        <w:t xml:space="preserve"> </w:t>
      </w:r>
      <w:r>
        <w:rPr>
          <w:rFonts w:ascii="SimSun" w:hAnsi="SimSun" w:eastAsia="SimSun" w:cs="SimSun"/>
          <w:sz w:val="21"/>
          <w:szCs w:val="21"/>
          <w:spacing w:val="-4"/>
        </w:rPr>
        <w:t>学分，</w:t>
      </w:r>
      <w:r>
        <w:rPr>
          <w:rFonts w:ascii="SimSun" w:hAnsi="SimSun" w:eastAsia="SimSun" w:cs="SimSun"/>
          <w:sz w:val="21"/>
          <w:szCs w:val="21"/>
          <w:spacing w:val="-24"/>
        </w:rPr>
        <w:t xml:space="preserve"> </w:t>
      </w:r>
      <w:r>
        <w:rPr>
          <w:rFonts w:ascii="SimSun" w:hAnsi="SimSun" w:eastAsia="SimSun" w:cs="SimSun"/>
          <w:sz w:val="21"/>
          <w:szCs w:val="21"/>
          <w:spacing w:val="-4"/>
        </w:rPr>
        <w:t>每个学期修满</w:t>
      </w:r>
      <w:r>
        <w:rPr>
          <w:rFonts w:ascii="SimSun" w:hAnsi="SimSun" w:eastAsia="SimSun" w:cs="SimSun"/>
          <w:sz w:val="21"/>
          <w:szCs w:val="21"/>
          <w:spacing w:val="-41"/>
        </w:rPr>
        <w:t xml:space="preserve"> </w:t>
      </w:r>
      <w:r>
        <w:rPr>
          <w:rFonts w:ascii="SimSun" w:hAnsi="SimSun" w:eastAsia="SimSun" w:cs="SimSun"/>
          <w:sz w:val="21"/>
          <w:szCs w:val="21"/>
          <w:spacing w:val="-4"/>
        </w:rPr>
        <w:t>2</w:t>
      </w:r>
      <w:r>
        <w:rPr>
          <w:rFonts w:ascii="SimSun" w:hAnsi="SimSun" w:eastAsia="SimSun" w:cs="SimSun"/>
          <w:sz w:val="21"/>
          <w:szCs w:val="21"/>
          <w:spacing w:val="-43"/>
        </w:rPr>
        <w:t xml:space="preserve"> </w:t>
      </w:r>
      <w:r>
        <w:rPr>
          <w:rFonts w:ascii="SimSun" w:hAnsi="SimSun" w:eastAsia="SimSun" w:cs="SimSun"/>
          <w:sz w:val="21"/>
          <w:szCs w:val="21"/>
          <w:spacing w:val="-4"/>
        </w:rPr>
        <w:t>学分。</w:t>
      </w:r>
    </w:p>
    <w:p>
      <w:pPr>
        <w:ind w:left="448"/>
        <w:spacing w:before="61" w:line="312" w:lineRule="exact"/>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（2）中国概况</w:t>
      </w:r>
      <w:r>
        <w:rPr>
          <w:rFonts w:ascii="SimSun" w:hAnsi="SimSun" w:eastAsia="SimSun" w:cs="SimSun"/>
          <w:sz w:val="21"/>
          <w:szCs w:val="21"/>
          <w:spacing w:val="24"/>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2</w:t>
      </w:r>
      <w:r>
        <w:rPr>
          <w:rFonts w:ascii="SimSun" w:hAnsi="SimSun" w:eastAsia="SimSun" w:cs="SimSun"/>
          <w:sz w:val="21"/>
          <w:szCs w:val="21"/>
          <w:spacing w:val="-39"/>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学分，</w:t>
      </w:r>
      <w:r>
        <w:rPr>
          <w:rFonts w:ascii="SimSun" w:hAnsi="SimSun" w:eastAsia="SimSun" w:cs="SimSun"/>
          <w:sz w:val="21"/>
          <w:szCs w:val="21"/>
          <w:spacing w:val="-10"/>
          <w:position w:val="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0"/>
          <w:position w:val="7"/>
        </w:rPr>
        <w:t>必修</w:t>
      </w:r>
    </w:p>
    <w:p>
      <w:pPr>
        <w:ind w:left="448"/>
        <w:spacing w:before="1" w:line="219"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（3）公共计算机</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4</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w:t>
      </w:r>
    </w:p>
    <w:p>
      <w:pPr>
        <w:spacing w:line="219" w:lineRule="auto"/>
        <w:sectPr>
          <w:footerReference w:type="default" r:id="rId94"/>
          <w:pgSz w:w="11907" w:h="16839"/>
          <w:pgMar w:top="400" w:right="1785" w:bottom="821" w:left="1785" w:header="0" w:footer="643" w:gutter="0"/>
        </w:sectPr>
        <w:rPr>
          <w:rFonts w:ascii="SimSun" w:hAnsi="SimSun" w:eastAsia="SimSun" w:cs="SimSun"/>
          <w:sz w:val="21"/>
          <w:szCs w:val="21"/>
        </w:rPr>
      </w:pPr>
    </w:p>
    <w:p>
      <w:pPr>
        <w:pStyle w:val="BodyText"/>
        <w:spacing w:line="276" w:lineRule="auto"/>
        <w:rPr/>
      </w:pPr>
      <w:r/>
    </w:p>
    <w:p>
      <w:pPr>
        <w:pStyle w:val="BodyText"/>
        <w:spacing w:line="276" w:lineRule="auto"/>
        <w:rPr/>
      </w:pPr>
      <w:r/>
    </w:p>
    <w:p>
      <w:pPr>
        <w:pStyle w:val="BodyText"/>
        <w:spacing w:line="276" w:lineRule="auto"/>
        <w:rPr/>
      </w:pPr>
      <w:r/>
    </w:p>
    <w:p>
      <w:pPr>
        <w:pStyle w:val="BodyText"/>
        <w:spacing w:line="277" w:lineRule="auto"/>
        <w:rPr/>
      </w:pPr>
      <w:r/>
    </w:p>
    <w:p>
      <w:pPr>
        <w:ind w:left="25"/>
        <w:spacing w:before="68" w:line="221"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2.专业教育</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96</w:t>
      </w:r>
      <w:r>
        <w:rPr>
          <w:rFonts w:ascii="SimSun" w:hAnsi="SimSun" w:eastAsia="SimSun" w:cs="SimSun"/>
          <w:sz w:val="21"/>
          <w:szCs w:val="21"/>
          <w:spacing w:val="-39"/>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学分，其中必修</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86</w:t>
      </w:r>
      <w:r>
        <w:rPr>
          <w:rFonts w:ascii="SimSun" w:hAnsi="SimSun" w:eastAsia="SimSun" w:cs="SimSun"/>
          <w:sz w:val="21"/>
          <w:szCs w:val="21"/>
          <w:spacing w:val="-4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学分，选修</w:t>
      </w:r>
      <w:r>
        <w:rPr>
          <w:rFonts w:ascii="SimSun" w:hAnsi="SimSun" w:eastAsia="SimSun" w:cs="SimSun"/>
          <w:sz w:val="21"/>
          <w:szCs w:val="21"/>
          <w:spacing w:val="-28"/>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10</w:t>
      </w:r>
      <w:r>
        <w:rPr>
          <w:rFonts w:ascii="SimSun" w:hAnsi="SimSun" w:eastAsia="SimSun" w:cs="SimSun"/>
          <w:sz w:val="21"/>
          <w:szCs w:val="21"/>
          <w:spacing w:val="-4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w:t>
      </w:r>
    </w:p>
    <w:p>
      <w:pPr>
        <w:pStyle w:val="BodyText"/>
        <w:spacing w:line="369" w:lineRule="auto"/>
        <w:rPr/>
      </w:pPr>
      <w:r/>
    </w:p>
    <w:p>
      <w:pPr>
        <w:ind w:left="448"/>
        <w:spacing w:before="68"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2"/>
        </w:rPr>
        <w:t>（1）专业核心课</w:t>
      </w:r>
      <w:r>
        <w:rPr>
          <w:rFonts w:ascii="SimSun" w:hAnsi="SimSun" w:eastAsia="SimSun" w:cs="SimSun"/>
          <w:sz w:val="21"/>
          <w:szCs w:val="21"/>
          <w:spacing w:val="-2"/>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86</w:t>
      </w:r>
      <w:r>
        <w:rPr>
          <w:rFonts w:ascii="SimSun" w:hAnsi="SimSun" w:eastAsia="SimSun" w:cs="SimSun"/>
          <w:sz w:val="21"/>
          <w:szCs w:val="21"/>
          <w:spacing w:val="-27"/>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2"/>
        </w:rPr>
        <w:t>学分，必修</w:t>
      </w:r>
    </w:p>
    <w:p>
      <w:pPr>
        <w:ind w:left="864"/>
        <w:spacing w:before="60" w:line="221" w:lineRule="auto"/>
        <w:rPr>
          <w:rFonts w:ascii="SimSun" w:hAnsi="SimSun" w:eastAsia="SimSun" w:cs="SimSun"/>
          <w:sz w:val="21"/>
          <w:szCs w:val="21"/>
        </w:rPr>
      </w:pPr>
      <w:r>
        <w:rPr>
          <w:rFonts w:ascii="SimSun" w:hAnsi="SimSun" w:eastAsia="SimSun" w:cs="SimSun"/>
          <w:sz w:val="21"/>
          <w:szCs w:val="21"/>
          <w:spacing w:val="-2"/>
        </w:rPr>
        <w:t>完成【日语】专业核心课程模块所有课程，共</w:t>
      </w:r>
      <w:r>
        <w:rPr>
          <w:rFonts w:ascii="SimSun" w:hAnsi="SimSun" w:eastAsia="SimSun" w:cs="SimSun"/>
          <w:sz w:val="21"/>
          <w:szCs w:val="21"/>
          <w:spacing w:val="-35"/>
        </w:rPr>
        <w:t xml:space="preserve"> </w:t>
      </w:r>
      <w:r>
        <w:rPr>
          <w:rFonts w:ascii="SimSun" w:hAnsi="SimSun" w:eastAsia="SimSun" w:cs="SimSun"/>
          <w:sz w:val="21"/>
          <w:szCs w:val="21"/>
          <w:spacing w:val="-2"/>
        </w:rPr>
        <w:t>86</w:t>
      </w:r>
      <w:r>
        <w:rPr>
          <w:rFonts w:ascii="SimSun" w:hAnsi="SimSun" w:eastAsia="SimSun" w:cs="SimSun"/>
          <w:sz w:val="21"/>
          <w:szCs w:val="21"/>
          <w:spacing w:val="-43"/>
        </w:rPr>
        <w:t xml:space="preserve"> </w:t>
      </w:r>
      <w:r>
        <w:rPr>
          <w:rFonts w:ascii="SimSun" w:hAnsi="SimSun" w:eastAsia="SimSun" w:cs="SimSun"/>
          <w:sz w:val="21"/>
          <w:szCs w:val="21"/>
          <w:spacing w:val="-2"/>
        </w:rPr>
        <w:t>学分。</w:t>
      </w:r>
    </w:p>
    <w:p>
      <w:pPr>
        <w:ind w:left="448"/>
        <w:spacing w:before="60" w:line="221" w:lineRule="auto"/>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3"/>
        </w:rPr>
        <w:t>（2）个性化选修课</w:t>
      </w:r>
      <w:r>
        <w:rPr>
          <w:rFonts w:ascii="SimSun" w:hAnsi="SimSun" w:eastAsia="SimSun" w:cs="SimSun"/>
          <w:sz w:val="21"/>
          <w:szCs w:val="21"/>
          <w:spacing w:val="36"/>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10</w:t>
      </w:r>
      <w:r>
        <w:rPr>
          <w:rFonts w:ascii="SimSun" w:hAnsi="SimSun" w:eastAsia="SimSun" w:cs="SimSun"/>
          <w:sz w:val="21"/>
          <w:szCs w:val="21"/>
          <w:spacing w:val="-40"/>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3"/>
        </w:rPr>
        <w:t>学分，选修</w:t>
      </w:r>
    </w:p>
    <w:p>
      <w:pPr>
        <w:ind w:left="861"/>
        <w:spacing w:before="60" w:line="221" w:lineRule="auto"/>
        <w:rPr>
          <w:rFonts w:ascii="SimSun" w:hAnsi="SimSun" w:eastAsia="SimSun" w:cs="SimSun"/>
          <w:sz w:val="21"/>
          <w:szCs w:val="21"/>
        </w:rPr>
      </w:pPr>
      <w:r>
        <w:rPr>
          <w:rFonts w:ascii="SimSun" w:hAnsi="SimSun" w:eastAsia="SimSun" w:cs="SimSun"/>
          <w:sz w:val="21"/>
          <w:szCs w:val="21"/>
          <w:spacing w:val="-4"/>
        </w:rPr>
        <w:t>在个性化选修课程模块【6 日语】中任选</w:t>
      </w:r>
      <w:r>
        <w:rPr>
          <w:rFonts w:ascii="SimSun" w:hAnsi="SimSun" w:eastAsia="SimSun" w:cs="SimSun"/>
          <w:sz w:val="21"/>
          <w:szCs w:val="21"/>
          <w:spacing w:val="-18"/>
        </w:rPr>
        <w:t xml:space="preserve"> </w:t>
      </w:r>
      <w:r>
        <w:rPr>
          <w:rFonts w:ascii="SimSun" w:hAnsi="SimSun" w:eastAsia="SimSun" w:cs="SimSun"/>
          <w:sz w:val="21"/>
          <w:szCs w:val="21"/>
          <w:spacing w:val="-4"/>
        </w:rPr>
        <w:t>10</w:t>
      </w:r>
      <w:r>
        <w:rPr>
          <w:rFonts w:ascii="SimSun" w:hAnsi="SimSun" w:eastAsia="SimSun" w:cs="SimSun"/>
          <w:sz w:val="21"/>
          <w:szCs w:val="21"/>
          <w:spacing w:val="-42"/>
        </w:rPr>
        <w:t xml:space="preserve"> </w:t>
      </w:r>
      <w:r>
        <w:rPr>
          <w:rFonts w:ascii="SimSun" w:hAnsi="SimSun" w:eastAsia="SimSun" w:cs="SimSun"/>
          <w:sz w:val="21"/>
          <w:szCs w:val="21"/>
          <w:spacing w:val="-4"/>
        </w:rPr>
        <w:t>学分课程，选修。</w:t>
      </w:r>
    </w:p>
    <w:p>
      <w:pPr>
        <w:pStyle w:val="BodyText"/>
        <w:spacing w:line="357" w:lineRule="auto"/>
        <w:rPr/>
      </w:pPr>
      <w:r/>
    </w:p>
    <w:p>
      <w:pPr>
        <w:ind w:left="26"/>
        <w:spacing w:before="79" w:line="199"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spacing w:val="-1"/>
        </w:rPr>
        <w:t>3.创新研究与实践</w:t>
      </w:r>
      <w:r>
        <w:rPr>
          <w:rFonts w:ascii="SimSun" w:hAnsi="SimSun" w:eastAsia="SimSun" w:cs="SimSun"/>
          <w:sz w:val="24"/>
          <w:szCs w:val="24"/>
          <w14:textOutline w14:w="4356" w14:cap="flat" w14:cmpd="sng">
            <w14:solidFill>
              <w14:srgbClr w14:val="000000"/>
            </w14:solidFill>
            <w14:prstDash w14:val="solid"/>
            <w14:miter w14:lim="10"/>
          </w14:textOutline>
          <w:spacing w:val="-1"/>
        </w:rPr>
        <w:t>-</w:t>
      </w:r>
      <w:r>
        <w:rPr>
          <w:rFonts w:ascii="SimSun" w:hAnsi="SimSun" w:eastAsia="SimSun" w:cs="SimSun"/>
          <w:sz w:val="21"/>
          <w:szCs w:val="21"/>
          <w14:textOutline w14:w="3835" w14:cap="flat" w14:cmpd="sng">
            <w14:solidFill>
              <w14:srgbClr w14:val="000000"/>
            </w14:solidFill>
            <w14:prstDash w14:val="solid"/>
            <w14:miter w14:lim="10"/>
          </w14:textOutline>
          <w:spacing w:val="-1"/>
        </w:rPr>
        <w:t>毕业论文</w:t>
      </w:r>
      <w:r>
        <w:rPr>
          <w:rFonts w:ascii="SimSun" w:hAnsi="SimSun" w:eastAsia="SimSun" w:cs="SimSun"/>
          <w:sz w:val="21"/>
          <w:szCs w:val="21"/>
          <w:spacing w:val="-1"/>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4</w:t>
      </w:r>
      <w:r>
        <w:rPr>
          <w:rFonts w:ascii="SimSun" w:hAnsi="SimSun" w:eastAsia="SimSun" w:cs="SimSun"/>
          <w:sz w:val="21"/>
          <w:szCs w:val="21"/>
          <w:spacing w:val="-24"/>
        </w:rPr>
        <w:t xml:space="preserve"> </w:t>
      </w:r>
      <w:r>
        <w:rPr>
          <w:rFonts w:ascii="SimSun" w:hAnsi="SimSun" w:eastAsia="SimSun" w:cs="SimSun"/>
          <w:sz w:val="21"/>
          <w:szCs w:val="21"/>
          <w14:textOutline w14:w="3835" w14:cap="flat" w14:cmpd="sng">
            <w14:solidFill>
              <w14:srgbClr w14:val="000000"/>
            </w14:solidFill>
            <w14:prstDash w14:val="solid"/>
            <w14:miter w14:lim="10"/>
          </w14:textOutline>
          <w:spacing w:val="-1"/>
        </w:rPr>
        <w:t>学分，必修</w:t>
      </w:r>
    </w:p>
    <w:p>
      <w:pPr>
        <w:pStyle w:val="BodyText"/>
        <w:spacing w:line="354" w:lineRule="auto"/>
        <w:rPr/>
      </w:pPr>
      <w:r/>
    </w:p>
    <w:p>
      <w:pPr>
        <w:ind w:left="26" w:right="7" w:firstLine="416"/>
        <w:spacing w:before="68" w:line="248" w:lineRule="auto"/>
        <w:rPr>
          <w:rFonts w:ascii="SimSun" w:hAnsi="SimSun" w:eastAsia="SimSun" w:cs="SimSun"/>
          <w:sz w:val="21"/>
          <w:szCs w:val="21"/>
        </w:rPr>
      </w:pPr>
      <w:r>
        <w:rPr>
          <w:rFonts w:ascii="SimSun" w:hAnsi="SimSun" w:eastAsia="SimSun" w:cs="SimSun"/>
          <w:sz w:val="21"/>
          <w:szCs w:val="21"/>
          <w:spacing w:val="-5"/>
        </w:rPr>
        <w:t>第四学年撰写一篇毕业论文（正文</w:t>
      </w:r>
      <w:r>
        <w:rPr>
          <w:rFonts w:ascii="SimSun" w:hAnsi="SimSun" w:eastAsia="SimSun" w:cs="SimSun"/>
          <w:sz w:val="21"/>
          <w:szCs w:val="21"/>
          <w:spacing w:val="-42"/>
        </w:rPr>
        <w:t xml:space="preserve"> </w:t>
      </w:r>
      <w:r>
        <w:rPr>
          <w:rFonts w:ascii="SimSun" w:hAnsi="SimSun" w:eastAsia="SimSun" w:cs="SimSun"/>
          <w:sz w:val="21"/>
          <w:szCs w:val="21"/>
          <w:spacing w:val="-5"/>
        </w:rPr>
        <w:t>8000</w:t>
      </w:r>
      <w:r>
        <w:rPr>
          <w:rFonts w:ascii="SimSun" w:hAnsi="SimSun" w:eastAsia="SimSun" w:cs="SimSun"/>
          <w:sz w:val="21"/>
          <w:szCs w:val="21"/>
          <w:spacing w:val="-43"/>
        </w:rPr>
        <w:t xml:space="preserve"> </w:t>
      </w:r>
      <w:r>
        <w:rPr>
          <w:rFonts w:ascii="SimSun" w:hAnsi="SimSun" w:eastAsia="SimSun" w:cs="SimSun"/>
          <w:sz w:val="21"/>
          <w:szCs w:val="21"/>
          <w:spacing w:val="-5"/>
        </w:rPr>
        <w:t>字以上</w:t>
      </w:r>
      <w:r>
        <w:rPr>
          <w:rFonts w:ascii="SimSun" w:hAnsi="SimSun" w:eastAsia="SimSun" w:cs="SimSun"/>
          <w:sz w:val="21"/>
          <w:szCs w:val="21"/>
          <w:spacing w:val="-55"/>
        </w:rPr>
        <w:t>），</w:t>
      </w:r>
      <w:r>
        <w:rPr>
          <w:rFonts w:ascii="SimSun" w:hAnsi="SimSun" w:eastAsia="SimSun" w:cs="SimSun"/>
          <w:sz w:val="21"/>
          <w:szCs w:val="21"/>
          <w:spacing w:val="-5"/>
        </w:rPr>
        <w:t>计</w:t>
      </w:r>
      <w:r>
        <w:rPr>
          <w:rFonts w:ascii="SimSun" w:hAnsi="SimSun" w:eastAsia="SimSun" w:cs="SimSun"/>
          <w:sz w:val="21"/>
          <w:szCs w:val="21"/>
          <w:spacing w:val="-45"/>
        </w:rPr>
        <w:t xml:space="preserve"> </w:t>
      </w:r>
      <w:r>
        <w:rPr>
          <w:rFonts w:ascii="SimSun" w:hAnsi="SimSun" w:eastAsia="SimSun" w:cs="SimSun"/>
          <w:sz w:val="21"/>
          <w:szCs w:val="21"/>
          <w:spacing w:val="-5"/>
        </w:rPr>
        <w:t>4</w:t>
      </w:r>
      <w:r>
        <w:rPr>
          <w:rFonts w:ascii="SimSun" w:hAnsi="SimSun" w:eastAsia="SimSun" w:cs="SimSun"/>
          <w:sz w:val="21"/>
          <w:szCs w:val="21"/>
          <w:spacing w:val="-40"/>
        </w:rPr>
        <w:t xml:space="preserve"> </w:t>
      </w:r>
      <w:r>
        <w:rPr>
          <w:rFonts w:ascii="SimSun" w:hAnsi="SimSun" w:eastAsia="SimSun" w:cs="SimSun"/>
          <w:sz w:val="21"/>
          <w:szCs w:val="21"/>
          <w:spacing w:val="-5"/>
        </w:rPr>
        <w:t>学分，</w:t>
      </w:r>
      <w:r>
        <w:rPr>
          <w:rFonts w:ascii="SimSun" w:hAnsi="SimSun" w:eastAsia="SimSun" w:cs="SimSun"/>
          <w:sz w:val="21"/>
          <w:szCs w:val="21"/>
          <w:spacing w:val="-47"/>
        </w:rPr>
        <w:t xml:space="preserve"> </w:t>
      </w:r>
      <w:r>
        <w:rPr>
          <w:rFonts w:ascii="SimSun" w:hAnsi="SimSun" w:eastAsia="SimSun" w:cs="SimSun"/>
          <w:sz w:val="21"/>
          <w:szCs w:val="21"/>
          <w:spacing w:val="-5"/>
        </w:rPr>
        <w:t>通过论文写作，培养学生</w:t>
      </w:r>
      <w:r>
        <w:rPr>
          <w:rFonts w:ascii="SimSun" w:hAnsi="SimSun" w:eastAsia="SimSun" w:cs="SimSun"/>
          <w:sz w:val="21"/>
          <w:szCs w:val="21"/>
        </w:rPr>
        <w:t xml:space="preserve"> </w:t>
      </w:r>
      <w:r>
        <w:rPr>
          <w:rFonts w:ascii="SimSun" w:hAnsi="SimSun" w:eastAsia="SimSun" w:cs="SimSun"/>
          <w:sz w:val="21"/>
          <w:szCs w:val="21"/>
          <w:spacing w:val="-2"/>
        </w:rPr>
        <w:t>发现问题、解决问题的能力。</w:t>
      </w:r>
    </w:p>
    <w:p>
      <w:pPr>
        <w:pStyle w:val="BodyText"/>
        <w:spacing w:line="357" w:lineRule="auto"/>
        <w:rPr/>
      </w:pPr>
      <w:r/>
    </w:p>
    <w:p>
      <w:pPr>
        <w:ind w:left="21"/>
        <w:spacing w:before="79" w:line="200" w:lineRule="auto"/>
        <w:outlineLvl w:val="6"/>
        <w:rPr>
          <w:rFonts w:ascii="SimSun" w:hAnsi="SimSun" w:eastAsia="SimSun" w:cs="SimSun"/>
          <w:sz w:val="21"/>
          <w:szCs w:val="21"/>
        </w:rPr>
      </w:pPr>
      <w:r>
        <w:rPr>
          <w:rFonts w:ascii="SimSun" w:hAnsi="SimSun" w:eastAsia="SimSun" w:cs="SimSun"/>
          <w:sz w:val="21"/>
          <w:szCs w:val="21"/>
          <w14:textOutline w14:w="3835" w14:cap="flat" w14:cmpd="sng">
            <w14:solidFill>
              <w14:srgbClr w14:val="000000"/>
            </w14:solidFill>
            <w14:prstDash w14:val="solid"/>
            <w14:miter w14:lim="10"/>
          </w14:textOutline>
        </w:rPr>
        <w:t>4.素质拓展与发展指导</w:t>
      </w:r>
      <w:r>
        <w:rPr>
          <w:rFonts w:ascii="SimSun" w:hAnsi="SimSun" w:eastAsia="SimSun" w:cs="SimSun"/>
          <w:sz w:val="24"/>
          <w:szCs w:val="24"/>
          <w14:textOutline w14:w="4356" w14:cap="flat" w14:cmpd="sng">
            <w14:solidFill>
              <w14:srgbClr w14:val="000000"/>
            </w14:solidFill>
            <w14:prstDash w14:val="solid"/>
            <w14:miter w14:lim="10"/>
          </w14:textOutline>
        </w:rPr>
        <w:t>-</w:t>
      </w:r>
      <w:r>
        <w:rPr>
          <w:rFonts w:ascii="SimSun" w:hAnsi="SimSun" w:eastAsia="SimSun" w:cs="SimSun"/>
          <w:sz w:val="21"/>
          <w:szCs w:val="21"/>
          <w14:textOutline w14:w="3835" w14:cap="flat" w14:cmpd="sng">
            <w14:solidFill>
              <w14:srgbClr w14:val="000000"/>
            </w14:solidFill>
            <w14:prstDash w14:val="solid"/>
            <w14:miter w14:lim="10"/>
          </w14:textOutline>
        </w:rPr>
        <w:t>发展指导</w:t>
      </w:r>
      <w:r>
        <w:rPr>
          <w:rFonts w:ascii="SimSun" w:hAnsi="SimSun" w:eastAsia="SimSun" w:cs="SimSun"/>
          <w:sz w:val="21"/>
          <w:szCs w:val="21"/>
        </w:rPr>
        <w:t xml:space="preserve"> </w:t>
      </w:r>
      <w:r>
        <w:rPr>
          <w:rFonts w:ascii="SimSun" w:hAnsi="SimSun" w:eastAsia="SimSun" w:cs="SimSun"/>
          <w:sz w:val="21"/>
          <w:szCs w:val="21"/>
          <w14:textOutline w14:w="3835" w14:cap="flat" w14:cmpd="sng">
            <w14:solidFill>
              <w14:srgbClr w14:val="000000"/>
            </w14:solidFill>
            <w14:prstDash w14:val="solid"/>
            <w14:miter w14:lim="10"/>
          </w14:textOutline>
        </w:rPr>
        <w:t>6</w:t>
      </w:r>
      <w:r>
        <w:rPr>
          <w:rFonts w:ascii="SimSun" w:hAnsi="SimSun" w:eastAsia="SimSun" w:cs="SimSun"/>
          <w:sz w:val="21"/>
          <w:szCs w:val="21"/>
          <w:spacing w:val="-38"/>
        </w:rPr>
        <w:t xml:space="preserve"> </w:t>
      </w:r>
      <w:r>
        <w:rPr>
          <w:rFonts w:ascii="SimSun" w:hAnsi="SimSun" w:eastAsia="SimSun" w:cs="SimSun"/>
          <w:sz w:val="21"/>
          <w:szCs w:val="21"/>
          <w14:textOutline w14:w="3835" w14:cap="flat" w14:cmpd="sng">
            <w14:solidFill>
              <w14:srgbClr w14:val="000000"/>
            </w14:solidFill>
            <w14:prstDash w14:val="solid"/>
            <w14:miter w14:lim="10"/>
          </w14:textOutline>
        </w:rPr>
        <w:t>学分，选修</w:t>
      </w:r>
    </w:p>
    <w:p>
      <w:pPr>
        <w:spacing w:line="200" w:lineRule="auto"/>
        <w:sectPr>
          <w:footerReference w:type="default" r:id="rId95"/>
          <w:pgSz w:w="11907" w:h="16839"/>
          <w:pgMar w:top="400" w:right="1785" w:bottom="821" w:left="1785" w:header="0" w:footer="643" w:gutter="0"/>
        </w:sectPr>
        <w:rPr>
          <w:rFonts w:ascii="SimSun" w:hAnsi="SimSun" w:eastAsia="SimSun" w:cs="SimSun"/>
          <w:sz w:val="21"/>
          <w:szCs w:val="21"/>
        </w:rPr>
      </w:pPr>
    </w:p>
    <w:p>
      <w:pPr>
        <w:pStyle w:val="BodyText"/>
        <w:spacing w:line="278" w:lineRule="auto"/>
        <w:rPr/>
      </w:pPr>
      <w:r>
        <w:pict>
          <v:shape id="_x0000_s22" style="position:absolute;margin-left:89.8505pt;margin-top:728.651pt;mso-position-vertical-relative:page;mso-position-horizontal-relative:page;width:144.3pt;height:0.3pt;z-index:251738112;" o:allowincell="f" filled="false" strokecolor="#000000" strokeweight="0.30pt" coordsize="2886,6" coordorigin="0,0" path="m2,2l2882,2e">
            <v:stroke endcap="square" joinstyle="bevel" miterlimit="2"/>
          </v:shape>
        </w:pict>
      </w:r>
      <w:r/>
    </w:p>
    <w:p>
      <w:pPr>
        <w:pStyle w:val="BodyText"/>
        <w:spacing w:line="278" w:lineRule="auto"/>
        <w:rPr/>
      </w:pPr>
      <w:r/>
    </w:p>
    <w:p>
      <w:pPr>
        <w:pStyle w:val="BodyText"/>
        <w:spacing w:line="279" w:lineRule="auto"/>
        <w:rPr/>
      </w:pPr>
      <w:r/>
    </w:p>
    <w:p>
      <w:pPr>
        <w:pStyle w:val="BodyText"/>
        <w:spacing w:line="279" w:lineRule="auto"/>
        <w:rPr/>
      </w:pPr>
      <w:r/>
    </w:p>
    <w:p>
      <w:pPr>
        <w:ind w:left="129"/>
        <w:spacing w:before="91" w:line="221" w:lineRule="auto"/>
        <w:rPr>
          <w:rFonts w:ascii="SimSun" w:hAnsi="SimSun" w:eastAsia="SimSun" w:cs="SimSun"/>
          <w:sz w:val="28"/>
          <w:szCs w:val="28"/>
        </w:rPr>
      </w:pPr>
      <w:r>
        <w:rPr>
          <w:rFonts w:ascii="SimSun" w:hAnsi="SimSun" w:eastAsia="SimSun" w:cs="SimSun"/>
          <w:sz w:val="28"/>
          <w:szCs w:val="28"/>
          <w14:textOutline w14:w="5105" w14:cap="sq" w14:cmpd="sng">
            <w14:solidFill>
              <w14:srgbClr w14:val="000000"/>
            </w14:solidFill>
            <w14:prstDash w14:val="solid"/>
            <w14:bevel/>
          </w14:textOutline>
          <w:spacing w:val="-3"/>
        </w:rPr>
        <w:t>外国语学院</w:t>
      </w:r>
    </w:p>
    <w:p>
      <w:pPr>
        <w:ind w:left="2235"/>
        <w:spacing w:before="264"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rPr>
        <w:t>英语专业辅修学位和辅修专业培养方案</w:t>
      </w:r>
    </w:p>
    <w:p>
      <w:pPr>
        <w:ind w:left="131"/>
        <w:spacing w:before="243"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（一）课程列表</w:t>
      </w:r>
    </w:p>
    <w:p>
      <w:pPr>
        <w:spacing w:before="151"/>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163"/>
        <w:gridCol w:w="2911"/>
        <w:gridCol w:w="1318"/>
        <w:gridCol w:w="729"/>
        <w:gridCol w:w="1163"/>
        <w:gridCol w:w="1242"/>
      </w:tblGrid>
      <w:tr>
        <w:trPr>
          <w:trHeight w:val="321" w:hRule="atLeast"/>
        </w:trPr>
        <w:tc>
          <w:tcPr>
            <w:tcW w:w="1163" w:type="dxa"/>
            <w:vAlign w:val="top"/>
          </w:tcPr>
          <w:p>
            <w:pPr>
              <w:pStyle w:val="TableText"/>
              <w:ind w:left="224"/>
              <w:spacing w:before="71" w:line="219" w:lineRule="auto"/>
              <w:rPr/>
            </w:pPr>
            <w:r>
              <w:rPr>
                <w14:textOutline w14:w="3263" w14:cap="sq" w14:cmpd="sng">
                  <w14:solidFill>
                    <w14:srgbClr w14:val="000000"/>
                  </w14:solidFill>
                  <w14:prstDash w14:val="solid"/>
                  <w14:bevel/>
                </w14:textOutline>
                <w:spacing w:val="-1"/>
              </w:rPr>
              <w:t>课程模块</w:t>
            </w:r>
          </w:p>
        </w:tc>
        <w:tc>
          <w:tcPr>
            <w:tcW w:w="2911" w:type="dxa"/>
            <w:vAlign w:val="top"/>
          </w:tcPr>
          <w:p>
            <w:pPr>
              <w:pStyle w:val="TableText"/>
              <w:ind w:left="1099"/>
              <w:spacing w:before="71" w:line="220" w:lineRule="auto"/>
              <w:rPr/>
            </w:pPr>
            <w:r>
              <w:rPr>
                <w14:textOutline w14:w="3263" w14:cap="sq" w14:cmpd="sng">
                  <w14:solidFill>
                    <w14:srgbClr w14:val="000000"/>
                  </w14:solidFill>
                  <w14:prstDash w14:val="solid"/>
                  <w14:bevel/>
                </w14:textOutline>
                <w:spacing w:val="-1"/>
              </w:rPr>
              <w:t>课程名称</w:t>
            </w:r>
          </w:p>
        </w:tc>
        <w:tc>
          <w:tcPr>
            <w:tcW w:w="1318" w:type="dxa"/>
            <w:vAlign w:val="top"/>
          </w:tcPr>
          <w:p>
            <w:pPr>
              <w:pStyle w:val="TableText"/>
              <w:ind w:left="302"/>
              <w:spacing w:before="71" w:line="219" w:lineRule="auto"/>
              <w:rPr/>
            </w:pPr>
            <w:r>
              <w:rPr>
                <w14:textOutline w14:w="3263" w14:cap="sq" w14:cmpd="sng">
                  <w14:solidFill>
                    <w14:srgbClr w14:val="000000"/>
                  </w14:solidFill>
                  <w14:prstDash w14:val="solid"/>
                  <w14:bevel/>
                </w14:textOutline>
                <w:spacing w:val="-1"/>
              </w:rPr>
              <w:t>课程编码</w:t>
            </w:r>
          </w:p>
        </w:tc>
        <w:tc>
          <w:tcPr>
            <w:tcW w:w="729" w:type="dxa"/>
            <w:vAlign w:val="top"/>
          </w:tcPr>
          <w:p>
            <w:pPr>
              <w:pStyle w:val="TableText"/>
              <w:ind w:left="193"/>
              <w:spacing w:before="71" w:line="220" w:lineRule="auto"/>
              <w:rPr/>
            </w:pPr>
            <w:r>
              <w:rPr>
                <w14:textOutline w14:w="3263" w14:cap="sq" w14:cmpd="sng">
                  <w14:solidFill>
                    <w14:srgbClr w14:val="000000"/>
                  </w14:solidFill>
                  <w14:prstDash w14:val="solid"/>
                  <w14:bevel/>
                </w14:textOutline>
                <w:spacing w:val="-6"/>
              </w:rPr>
              <w:t>学分</w:t>
            </w:r>
          </w:p>
        </w:tc>
        <w:tc>
          <w:tcPr>
            <w:tcW w:w="1163" w:type="dxa"/>
            <w:vAlign w:val="top"/>
          </w:tcPr>
          <w:p>
            <w:pPr>
              <w:pStyle w:val="TableText"/>
              <w:ind w:left="227"/>
              <w:spacing w:before="71" w:line="220" w:lineRule="auto"/>
              <w:rPr/>
            </w:pPr>
            <w:r>
              <w:rPr>
                <w14:textOutline w14:w="3263" w14:cap="sq" w14:cmpd="sng">
                  <w14:solidFill>
                    <w14:srgbClr w14:val="000000"/>
                  </w14:solidFill>
                  <w14:prstDash w14:val="solid"/>
                  <w14:bevel/>
                </w14:textOutline>
                <w:spacing w:val="-2"/>
              </w:rPr>
              <w:t>开课学期</w:t>
            </w:r>
          </w:p>
        </w:tc>
        <w:tc>
          <w:tcPr>
            <w:tcW w:w="1242" w:type="dxa"/>
            <w:vAlign w:val="top"/>
          </w:tcPr>
          <w:p>
            <w:pPr>
              <w:pStyle w:val="TableText"/>
              <w:ind w:left="448"/>
              <w:spacing w:before="70" w:line="221" w:lineRule="auto"/>
              <w:rPr/>
            </w:pPr>
            <w:r>
              <w:rPr>
                <w14:textOutline w14:w="3263" w14:cap="sq" w14:cmpd="sng">
                  <w14:solidFill>
                    <w14:srgbClr w14:val="000000"/>
                  </w14:solidFill>
                  <w14:prstDash w14:val="solid"/>
                  <w14:bevel/>
                </w14:textOutline>
                <w:spacing w:val="-5"/>
              </w:rPr>
              <w:t>备注</w:t>
            </w:r>
          </w:p>
        </w:tc>
      </w:tr>
      <w:tr>
        <w:trPr>
          <w:trHeight w:val="316" w:hRule="atLeast"/>
        </w:trPr>
        <w:tc>
          <w:tcPr>
            <w:tcW w:w="1163" w:type="dxa"/>
            <w:vAlign w:val="top"/>
            <w:vMerge w:val="restart"/>
            <w:tcBorders>
              <w:bottom w:val="nil"/>
            </w:tcBorders>
          </w:tcPr>
          <w:p>
            <w:pPr>
              <w:spacing w:line="359" w:lineRule="auto"/>
              <w:rPr>
                <w:rFonts w:ascii="Arial"/>
                <w:sz w:val="21"/>
              </w:rPr>
            </w:pPr>
            <w:r/>
          </w:p>
          <w:p>
            <w:pPr>
              <w:pStyle w:val="TableText"/>
              <w:ind w:left="552"/>
              <w:spacing w:before="59" w:line="184" w:lineRule="auto"/>
              <w:rPr/>
            </w:pPr>
            <w:r>
              <w:rPr/>
              <w:t>1</w:t>
            </w:r>
          </w:p>
          <w:p>
            <w:pPr>
              <w:pStyle w:val="TableText"/>
              <w:ind w:left="227"/>
              <w:spacing w:before="105" w:line="220" w:lineRule="auto"/>
              <w:rPr/>
            </w:pPr>
            <w:r>
              <w:rPr>
                <w:spacing w:val="-3"/>
              </w:rPr>
              <w:t>综合英语</w:t>
            </w:r>
          </w:p>
        </w:tc>
        <w:tc>
          <w:tcPr>
            <w:tcW w:w="2911" w:type="dxa"/>
            <w:vAlign w:val="top"/>
          </w:tcPr>
          <w:p>
            <w:pPr>
              <w:pStyle w:val="TableText"/>
              <w:ind w:left="1034"/>
              <w:spacing w:before="66" w:line="220" w:lineRule="auto"/>
              <w:rPr/>
            </w:pPr>
            <w:r>
              <w:rPr>
                <w:spacing w:val="-2"/>
              </w:rPr>
              <w:t>综合英语</w:t>
            </w:r>
            <w:r>
              <w:rPr>
                <w:spacing w:val="-30"/>
              </w:rPr>
              <w:t xml:space="preserve"> </w:t>
            </w:r>
            <w:r>
              <w:rPr>
                <w:spacing w:val="-2"/>
              </w:rPr>
              <w:t>I</w:t>
            </w:r>
          </w:p>
        </w:tc>
        <w:tc>
          <w:tcPr>
            <w:tcW w:w="1318" w:type="dxa"/>
            <w:vAlign w:val="top"/>
          </w:tcPr>
          <w:p>
            <w:pPr>
              <w:pStyle w:val="TableText"/>
              <w:ind w:left="210"/>
              <w:spacing w:before="95" w:line="183" w:lineRule="auto"/>
              <w:rPr/>
            </w:pPr>
            <w:r>
              <w:rPr>
                <w:spacing w:val="-1"/>
              </w:rPr>
              <w:t>BELLMS0057</w:t>
            </w:r>
          </w:p>
        </w:tc>
        <w:tc>
          <w:tcPr>
            <w:tcW w:w="729" w:type="dxa"/>
            <w:vAlign w:val="top"/>
          </w:tcPr>
          <w:p>
            <w:pPr>
              <w:pStyle w:val="TableText"/>
              <w:ind w:left="323"/>
              <w:spacing w:before="95" w:line="183" w:lineRule="auto"/>
              <w:rPr/>
            </w:pPr>
            <w:r>
              <w:rPr/>
              <w:t>4</w:t>
            </w:r>
          </w:p>
        </w:tc>
        <w:tc>
          <w:tcPr>
            <w:tcW w:w="1163" w:type="dxa"/>
            <w:vAlign w:val="top"/>
          </w:tcPr>
          <w:p>
            <w:pPr>
              <w:pStyle w:val="TableText"/>
              <w:ind w:left="499"/>
              <w:spacing w:before="66" w:line="220" w:lineRule="auto"/>
              <w:rPr/>
            </w:pPr>
            <w:r>
              <w:rPr/>
              <w:t>秋</w:t>
            </w:r>
          </w:p>
        </w:tc>
        <w:tc>
          <w:tcPr>
            <w:tcW w:w="1242" w:type="dxa"/>
            <w:vAlign w:val="top"/>
            <w:vMerge w:val="restart"/>
            <w:tcBorders>
              <w:bottom w:val="nil"/>
            </w:tcBorders>
          </w:tcPr>
          <w:p>
            <w:pPr>
              <w:spacing w:line="243" w:lineRule="auto"/>
              <w:rPr>
                <w:rFonts w:ascii="Arial"/>
                <w:sz w:val="21"/>
              </w:rPr>
            </w:pPr>
            <w:r/>
          </w:p>
          <w:p>
            <w:pPr>
              <w:spacing w:line="244" w:lineRule="auto"/>
              <w:rPr>
                <w:rFonts w:ascii="Arial"/>
                <w:sz w:val="21"/>
              </w:rPr>
            </w:pPr>
            <w:r/>
          </w:p>
          <w:p>
            <w:pPr>
              <w:pStyle w:val="TableText"/>
              <w:ind w:left="371"/>
              <w:spacing w:before="59" w:line="222" w:lineRule="auto"/>
              <w:rPr/>
            </w:pPr>
            <w:r>
              <w:rPr>
                <w:spacing w:val="-8"/>
              </w:rPr>
              <w:t>四选二</w:t>
            </w:r>
          </w:p>
        </w:tc>
      </w:tr>
      <w:tr>
        <w:trPr>
          <w:trHeight w:val="316"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989"/>
              <w:spacing w:before="67" w:line="220" w:lineRule="auto"/>
              <w:rPr/>
            </w:pPr>
            <w:r>
              <w:rPr>
                <w:spacing w:val="-5"/>
              </w:rPr>
              <w:t>综合英语</w:t>
            </w:r>
            <w:r>
              <w:rPr>
                <w:spacing w:val="-24"/>
              </w:rPr>
              <w:t xml:space="preserve"> </w:t>
            </w:r>
            <w:r>
              <w:rPr>
                <w:spacing w:val="-5"/>
              </w:rPr>
              <w:t>II</w:t>
            </w:r>
          </w:p>
        </w:tc>
        <w:tc>
          <w:tcPr>
            <w:tcW w:w="1318" w:type="dxa"/>
            <w:vAlign w:val="top"/>
          </w:tcPr>
          <w:p>
            <w:pPr>
              <w:pStyle w:val="TableText"/>
              <w:ind w:left="210"/>
              <w:spacing w:before="95" w:line="183" w:lineRule="auto"/>
              <w:rPr/>
            </w:pPr>
            <w:r>
              <w:rPr>
                <w:spacing w:val="-1"/>
              </w:rPr>
              <w:t>BELLMS0058</w:t>
            </w:r>
          </w:p>
        </w:tc>
        <w:tc>
          <w:tcPr>
            <w:tcW w:w="729" w:type="dxa"/>
            <w:vAlign w:val="top"/>
          </w:tcPr>
          <w:p>
            <w:pPr>
              <w:pStyle w:val="TableText"/>
              <w:ind w:left="323"/>
              <w:spacing w:before="95" w:line="183" w:lineRule="auto"/>
              <w:rPr/>
            </w:pPr>
            <w:r>
              <w:rPr/>
              <w:t>4</w:t>
            </w:r>
          </w:p>
        </w:tc>
        <w:tc>
          <w:tcPr>
            <w:tcW w:w="1163" w:type="dxa"/>
            <w:vAlign w:val="top"/>
          </w:tcPr>
          <w:p>
            <w:pPr>
              <w:pStyle w:val="TableText"/>
              <w:ind w:left="497"/>
              <w:spacing w:before="67" w:line="220" w:lineRule="auto"/>
              <w:rPr/>
            </w:pPr>
            <w:r>
              <w:rPr/>
              <w:t>春</w:t>
            </w:r>
          </w:p>
        </w:tc>
        <w:tc>
          <w:tcPr>
            <w:tcW w:w="1242" w:type="dxa"/>
            <w:vAlign w:val="top"/>
            <w:vMerge w:val="continue"/>
            <w:tcBorders>
              <w:top w:val="nil"/>
              <w:bottom w:val="nil"/>
            </w:tcBorders>
          </w:tcPr>
          <w:p>
            <w:pPr>
              <w:rPr>
                <w:rFonts w:ascii="Arial"/>
                <w:sz w:val="21"/>
              </w:rPr>
            </w:pPr>
            <w:r/>
          </w:p>
        </w:tc>
      </w:tr>
      <w:tr>
        <w:trPr>
          <w:trHeight w:val="316"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943"/>
              <w:spacing w:before="67" w:line="220" w:lineRule="auto"/>
              <w:rPr/>
            </w:pPr>
            <w:r>
              <w:rPr>
                <w:spacing w:val="-4"/>
              </w:rPr>
              <w:t>综合英语</w:t>
            </w:r>
            <w:r>
              <w:rPr>
                <w:spacing w:val="-26"/>
              </w:rPr>
              <w:t xml:space="preserve"> </w:t>
            </w:r>
            <w:r>
              <w:rPr>
                <w:spacing w:val="-4"/>
              </w:rPr>
              <w:t>III</w:t>
            </w:r>
          </w:p>
        </w:tc>
        <w:tc>
          <w:tcPr>
            <w:tcW w:w="1318" w:type="dxa"/>
            <w:vAlign w:val="top"/>
          </w:tcPr>
          <w:p>
            <w:pPr>
              <w:pStyle w:val="TableText"/>
              <w:ind w:left="210"/>
              <w:spacing w:before="96" w:line="183" w:lineRule="auto"/>
              <w:rPr/>
            </w:pPr>
            <w:r>
              <w:rPr>
                <w:spacing w:val="-1"/>
              </w:rPr>
              <w:t>BELLMS0059</w:t>
            </w:r>
          </w:p>
        </w:tc>
        <w:tc>
          <w:tcPr>
            <w:tcW w:w="729" w:type="dxa"/>
            <w:vAlign w:val="top"/>
          </w:tcPr>
          <w:p>
            <w:pPr>
              <w:pStyle w:val="TableText"/>
              <w:ind w:left="323"/>
              <w:spacing w:before="96" w:line="183" w:lineRule="auto"/>
              <w:rPr/>
            </w:pPr>
            <w:r>
              <w:rPr/>
              <w:t>4</w:t>
            </w:r>
          </w:p>
        </w:tc>
        <w:tc>
          <w:tcPr>
            <w:tcW w:w="1163" w:type="dxa"/>
            <w:vAlign w:val="top"/>
          </w:tcPr>
          <w:p>
            <w:pPr>
              <w:pStyle w:val="TableText"/>
              <w:ind w:left="499"/>
              <w:spacing w:before="67" w:line="220" w:lineRule="auto"/>
              <w:rPr/>
            </w:pPr>
            <w:r>
              <w:rPr/>
              <w:t>秋</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tcBorders>
          </w:tcPr>
          <w:p>
            <w:pPr>
              <w:rPr>
                <w:rFonts w:ascii="Arial"/>
                <w:sz w:val="21"/>
              </w:rPr>
            </w:pPr>
            <w:r/>
          </w:p>
        </w:tc>
        <w:tc>
          <w:tcPr>
            <w:tcW w:w="2911" w:type="dxa"/>
            <w:vAlign w:val="top"/>
          </w:tcPr>
          <w:p>
            <w:pPr>
              <w:pStyle w:val="TableText"/>
              <w:ind w:left="989"/>
              <w:spacing w:before="68" w:line="220" w:lineRule="auto"/>
              <w:rPr/>
            </w:pPr>
            <w:r>
              <w:rPr>
                <w:spacing w:val="-5"/>
              </w:rPr>
              <w:t>综合英语</w:t>
            </w:r>
            <w:r>
              <w:rPr>
                <w:spacing w:val="-24"/>
              </w:rPr>
              <w:t xml:space="preserve"> </w:t>
            </w:r>
            <w:r>
              <w:rPr>
                <w:spacing w:val="-5"/>
              </w:rPr>
              <w:t>IV</w:t>
            </w:r>
          </w:p>
        </w:tc>
        <w:tc>
          <w:tcPr>
            <w:tcW w:w="1318" w:type="dxa"/>
            <w:vAlign w:val="top"/>
          </w:tcPr>
          <w:p>
            <w:pPr>
              <w:pStyle w:val="TableText"/>
              <w:ind w:left="210"/>
              <w:spacing w:before="96" w:line="183" w:lineRule="auto"/>
              <w:rPr/>
            </w:pPr>
            <w:r>
              <w:rPr>
                <w:spacing w:val="-1"/>
              </w:rPr>
              <w:t>BELLMS0060</w:t>
            </w:r>
          </w:p>
        </w:tc>
        <w:tc>
          <w:tcPr>
            <w:tcW w:w="729" w:type="dxa"/>
            <w:vAlign w:val="top"/>
          </w:tcPr>
          <w:p>
            <w:pPr>
              <w:pStyle w:val="TableText"/>
              <w:ind w:left="323"/>
              <w:spacing w:before="96" w:line="183" w:lineRule="auto"/>
              <w:rPr/>
            </w:pPr>
            <w:r>
              <w:rPr/>
              <w:t>4</w:t>
            </w:r>
          </w:p>
        </w:tc>
        <w:tc>
          <w:tcPr>
            <w:tcW w:w="1163" w:type="dxa"/>
            <w:vAlign w:val="top"/>
          </w:tcPr>
          <w:p>
            <w:pPr>
              <w:pStyle w:val="TableText"/>
              <w:ind w:left="497"/>
              <w:spacing w:before="68" w:line="220" w:lineRule="auto"/>
              <w:rPr/>
            </w:pPr>
            <w:r>
              <w:rPr/>
              <w:t>春</w:t>
            </w:r>
          </w:p>
        </w:tc>
        <w:tc>
          <w:tcPr>
            <w:tcW w:w="1242" w:type="dxa"/>
            <w:vAlign w:val="top"/>
            <w:vMerge w:val="continue"/>
            <w:tcBorders>
              <w:top w:val="nil"/>
            </w:tcBorders>
          </w:tcPr>
          <w:p>
            <w:pPr>
              <w:rPr>
                <w:rFonts w:ascii="Arial"/>
                <w:sz w:val="21"/>
              </w:rPr>
            </w:pPr>
            <w:r/>
          </w:p>
        </w:tc>
      </w:tr>
      <w:tr>
        <w:trPr>
          <w:trHeight w:val="317" w:hRule="atLeast"/>
        </w:trPr>
        <w:tc>
          <w:tcPr>
            <w:tcW w:w="1163" w:type="dxa"/>
            <w:vAlign w:val="top"/>
            <w:vMerge w:val="restart"/>
            <w:tcBorders>
              <w:bottom w:val="nil"/>
            </w:tcBorders>
          </w:tcPr>
          <w:p>
            <w:pPr>
              <w:pStyle w:val="TableText"/>
              <w:ind w:left="138"/>
              <w:spacing w:before="75" w:line="220" w:lineRule="auto"/>
              <w:rPr/>
            </w:pPr>
            <w:r>
              <w:rPr>
                <w:spacing w:val="-4"/>
              </w:rPr>
              <w:t>2</w:t>
            </w:r>
            <w:r>
              <w:rPr>
                <w:spacing w:val="9"/>
              </w:rPr>
              <w:t xml:space="preserve"> </w:t>
            </w:r>
            <w:r>
              <w:rPr>
                <w:spacing w:val="-4"/>
              </w:rPr>
              <w:t>英国文学</w:t>
            </w:r>
          </w:p>
          <w:p>
            <w:pPr>
              <w:pStyle w:val="TableText"/>
              <w:ind w:left="228"/>
              <w:spacing w:before="97" w:line="219" w:lineRule="auto"/>
              <w:rPr/>
            </w:pPr>
            <w:r>
              <w:rPr>
                <w:spacing w:val="-3"/>
              </w:rPr>
              <w:t>史及选读</w:t>
            </w:r>
          </w:p>
        </w:tc>
        <w:tc>
          <w:tcPr>
            <w:tcW w:w="2911" w:type="dxa"/>
            <w:vAlign w:val="top"/>
          </w:tcPr>
          <w:p>
            <w:pPr>
              <w:pStyle w:val="TableText"/>
              <w:ind w:left="673"/>
              <w:spacing w:before="70" w:line="219" w:lineRule="auto"/>
              <w:rPr/>
            </w:pPr>
            <w:r>
              <w:rPr>
                <w:spacing w:val="-1"/>
              </w:rPr>
              <w:t>英国文学史及选读</w:t>
            </w:r>
            <w:r>
              <w:rPr>
                <w:spacing w:val="-30"/>
              </w:rPr>
              <w:t xml:space="preserve"> </w:t>
            </w:r>
            <w:r>
              <w:rPr>
                <w:spacing w:val="-1"/>
              </w:rPr>
              <w:t>I</w:t>
            </w:r>
          </w:p>
        </w:tc>
        <w:tc>
          <w:tcPr>
            <w:tcW w:w="1318" w:type="dxa"/>
            <w:vAlign w:val="top"/>
          </w:tcPr>
          <w:p>
            <w:pPr>
              <w:pStyle w:val="TableText"/>
              <w:ind w:left="210"/>
              <w:spacing w:before="98" w:line="183" w:lineRule="auto"/>
              <w:rPr/>
            </w:pPr>
            <w:r>
              <w:rPr>
                <w:spacing w:val="-1"/>
              </w:rPr>
              <w:t>BELLMS0027</w:t>
            </w:r>
          </w:p>
        </w:tc>
        <w:tc>
          <w:tcPr>
            <w:tcW w:w="729" w:type="dxa"/>
            <w:vAlign w:val="top"/>
          </w:tcPr>
          <w:p>
            <w:pPr>
              <w:pStyle w:val="TableText"/>
              <w:ind w:left="326"/>
              <w:spacing w:before="98" w:line="183" w:lineRule="auto"/>
              <w:rPr/>
            </w:pPr>
            <w:r>
              <w:rPr/>
              <w:t>2</w:t>
            </w:r>
          </w:p>
        </w:tc>
        <w:tc>
          <w:tcPr>
            <w:tcW w:w="1163" w:type="dxa"/>
            <w:vAlign w:val="top"/>
          </w:tcPr>
          <w:p>
            <w:pPr>
              <w:pStyle w:val="TableText"/>
              <w:ind w:left="499"/>
              <w:spacing w:before="70" w:line="220" w:lineRule="auto"/>
              <w:rPr/>
            </w:pPr>
            <w:r>
              <w:rPr/>
              <w:t>秋</w:t>
            </w:r>
          </w:p>
        </w:tc>
        <w:tc>
          <w:tcPr>
            <w:tcW w:w="1242" w:type="dxa"/>
            <w:vAlign w:val="top"/>
            <w:vMerge w:val="restart"/>
            <w:tcBorders>
              <w:bottom w:val="nil"/>
            </w:tcBorders>
          </w:tcPr>
          <w:p>
            <w:pPr>
              <w:pStyle w:val="TableText"/>
              <w:ind w:left="357"/>
              <w:spacing w:before="231" w:line="224" w:lineRule="auto"/>
              <w:rPr/>
            </w:pPr>
            <w:r>
              <w:rPr/>
              <w:t>二选一</w:t>
            </w:r>
          </w:p>
        </w:tc>
      </w:tr>
      <w:tr>
        <w:trPr>
          <w:trHeight w:val="316" w:hRule="atLeast"/>
        </w:trPr>
        <w:tc>
          <w:tcPr>
            <w:tcW w:w="1163" w:type="dxa"/>
            <w:vAlign w:val="top"/>
            <w:vMerge w:val="continue"/>
            <w:tcBorders>
              <w:top w:val="nil"/>
            </w:tcBorders>
          </w:tcPr>
          <w:p>
            <w:pPr>
              <w:rPr>
                <w:rFonts w:ascii="Arial"/>
                <w:sz w:val="21"/>
              </w:rPr>
            </w:pPr>
            <w:r/>
          </w:p>
        </w:tc>
        <w:tc>
          <w:tcPr>
            <w:tcW w:w="2911" w:type="dxa"/>
            <w:vAlign w:val="top"/>
          </w:tcPr>
          <w:p>
            <w:pPr>
              <w:pStyle w:val="TableText"/>
              <w:ind w:left="627"/>
              <w:spacing w:before="70" w:line="219" w:lineRule="auto"/>
              <w:rPr/>
            </w:pPr>
            <w:r>
              <w:rPr>
                <w:spacing w:val="-3"/>
              </w:rPr>
              <w:t>英国文学史及选读</w:t>
            </w:r>
            <w:r>
              <w:rPr>
                <w:spacing w:val="-24"/>
              </w:rPr>
              <w:t xml:space="preserve"> </w:t>
            </w:r>
            <w:r>
              <w:rPr>
                <w:spacing w:val="-3"/>
              </w:rPr>
              <w:t>II</w:t>
            </w:r>
          </w:p>
        </w:tc>
        <w:tc>
          <w:tcPr>
            <w:tcW w:w="1318" w:type="dxa"/>
            <w:vAlign w:val="top"/>
          </w:tcPr>
          <w:p>
            <w:pPr>
              <w:pStyle w:val="TableText"/>
              <w:ind w:left="210"/>
              <w:spacing w:before="98" w:line="183" w:lineRule="auto"/>
              <w:rPr/>
            </w:pPr>
            <w:r>
              <w:rPr>
                <w:spacing w:val="-1"/>
              </w:rPr>
              <w:t>BELLMS0028</w:t>
            </w:r>
          </w:p>
        </w:tc>
        <w:tc>
          <w:tcPr>
            <w:tcW w:w="729" w:type="dxa"/>
            <w:vAlign w:val="top"/>
          </w:tcPr>
          <w:p>
            <w:pPr>
              <w:pStyle w:val="TableText"/>
              <w:ind w:left="326"/>
              <w:spacing w:before="98" w:line="183" w:lineRule="auto"/>
              <w:rPr/>
            </w:pPr>
            <w:r>
              <w:rPr/>
              <w:t>2</w:t>
            </w:r>
          </w:p>
        </w:tc>
        <w:tc>
          <w:tcPr>
            <w:tcW w:w="1163" w:type="dxa"/>
            <w:vAlign w:val="top"/>
          </w:tcPr>
          <w:p>
            <w:pPr>
              <w:pStyle w:val="TableText"/>
              <w:ind w:left="497"/>
              <w:spacing w:before="70" w:line="220" w:lineRule="auto"/>
              <w:rPr/>
            </w:pPr>
            <w:r>
              <w:rPr/>
              <w:t>春</w:t>
            </w:r>
          </w:p>
        </w:tc>
        <w:tc>
          <w:tcPr>
            <w:tcW w:w="1242" w:type="dxa"/>
            <w:vAlign w:val="top"/>
            <w:vMerge w:val="continue"/>
            <w:tcBorders>
              <w:top w:val="nil"/>
            </w:tcBorders>
          </w:tcPr>
          <w:p>
            <w:pPr>
              <w:rPr>
                <w:rFonts w:ascii="Arial"/>
                <w:sz w:val="21"/>
              </w:rPr>
            </w:pPr>
            <w:r/>
          </w:p>
        </w:tc>
      </w:tr>
      <w:tr>
        <w:trPr>
          <w:trHeight w:val="317" w:hRule="atLeast"/>
        </w:trPr>
        <w:tc>
          <w:tcPr>
            <w:tcW w:w="1163" w:type="dxa"/>
            <w:vAlign w:val="top"/>
            <w:vMerge w:val="restart"/>
            <w:tcBorders>
              <w:bottom w:val="nil"/>
            </w:tcBorders>
          </w:tcPr>
          <w:p>
            <w:pPr>
              <w:pStyle w:val="TableText"/>
              <w:ind w:left="543"/>
              <w:spacing w:before="269" w:line="183" w:lineRule="auto"/>
              <w:rPr/>
            </w:pPr>
            <w:r>
              <w:rPr/>
              <w:t>3</w:t>
            </w:r>
          </w:p>
          <w:p>
            <w:pPr>
              <w:pStyle w:val="TableText"/>
              <w:ind w:left="226"/>
              <w:spacing w:before="105" w:line="219" w:lineRule="auto"/>
              <w:rPr/>
            </w:pPr>
            <w:r>
              <w:rPr>
                <w:spacing w:val="-3"/>
              </w:rPr>
              <w:t>人文经典</w:t>
            </w:r>
          </w:p>
          <w:p>
            <w:pPr>
              <w:pStyle w:val="TableText"/>
              <w:ind w:left="420"/>
              <w:spacing w:before="98" w:line="219" w:lineRule="auto"/>
              <w:rPr/>
            </w:pPr>
            <w:r>
              <w:rPr>
                <w:spacing w:val="-12"/>
              </w:rPr>
              <w:t>阅读</w:t>
            </w:r>
          </w:p>
        </w:tc>
        <w:tc>
          <w:tcPr>
            <w:tcW w:w="2911" w:type="dxa"/>
            <w:vAlign w:val="top"/>
          </w:tcPr>
          <w:p>
            <w:pPr>
              <w:pStyle w:val="TableText"/>
              <w:ind w:left="854"/>
              <w:spacing w:before="70" w:line="219" w:lineRule="auto"/>
              <w:rPr/>
            </w:pPr>
            <w:r>
              <w:rPr>
                <w:spacing w:val="-2"/>
              </w:rPr>
              <w:t>人文经典阅读</w:t>
            </w:r>
            <w:r>
              <w:rPr>
                <w:spacing w:val="-26"/>
              </w:rPr>
              <w:t xml:space="preserve"> </w:t>
            </w:r>
            <w:r>
              <w:rPr>
                <w:spacing w:val="-2"/>
              </w:rPr>
              <w:t>I</w:t>
            </w:r>
          </w:p>
        </w:tc>
        <w:tc>
          <w:tcPr>
            <w:tcW w:w="1318" w:type="dxa"/>
            <w:vAlign w:val="top"/>
          </w:tcPr>
          <w:p>
            <w:pPr>
              <w:pStyle w:val="TableText"/>
              <w:ind w:left="210"/>
              <w:spacing w:before="99" w:line="183" w:lineRule="auto"/>
              <w:rPr/>
            </w:pPr>
            <w:r>
              <w:rPr>
                <w:spacing w:val="-1"/>
              </w:rPr>
              <w:t>BELLMS0009</w:t>
            </w:r>
          </w:p>
        </w:tc>
        <w:tc>
          <w:tcPr>
            <w:tcW w:w="729" w:type="dxa"/>
            <w:vAlign w:val="top"/>
          </w:tcPr>
          <w:p>
            <w:pPr>
              <w:pStyle w:val="TableText"/>
              <w:ind w:left="326"/>
              <w:spacing w:before="99" w:line="183" w:lineRule="auto"/>
              <w:rPr/>
            </w:pPr>
            <w:r>
              <w:rPr/>
              <w:t>2</w:t>
            </w:r>
          </w:p>
        </w:tc>
        <w:tc>
          <w:tcPr>
            <w:tcW w:w="1163" w:type="dxa"/>
            <w:vAlign w:val="top"/>
          </w:tcPr>
          <w:p>
            <w:pPr>
              <w:pStyle w:val="TableText"/>
              <w:ind w:left="499"/>
              <w:spacing w:before="70" w:line="220" w:lineRule="auto"/>
              <w:rPr/>
            </w:pPr>
            <w:r>
              <w:rPr/>
              <w:t>秋</w:t>
            </w:r>
          </w:p>
        </w:tc>
        <w:tc>
          <w:tcPr>
            <w:tcW w:w="1242" w:type="dxa"/>
            <w:vAlign w:val="top"/>
            <w:vMerge w:val="restart"/>
            <w:tcBorders>
              <w:bottom w:val="nil"/>
            </w:tcBorders>
          </w:tcPr>
          <w:p>
            <w:pPr>
              <w:pStyle w:val="TableText"/>
              <w:ind w:left="114" w:right="106" w:firstLine="2"/>
              <w:spacing w:before="242" w:line="287" w:lineRule="auto"/>
              <w:jc w:val="both"/>
              <w:rPr/>
            </w:pPr>
            <w:r>
              <w:rPr>
                <w:spacing w:val="22"/>
              </w:rPr>
              <w:t>辅修学位必</w:t>
            </w:r>
            <w:r>
              <w:rPr>
                <w:spacing w:val="2"/>
              </w:rPr>
              <w:t xml:space="preserve"> </w:t>
            </w:r>
            <w:r>
              <w:rPr>
                <w:spacing w:val="-11"/>
              </w:rPr>
              <w:t>选，辅修专业</w:t>
            </w:r>
            <w:r>
              <w:rPr>
                <w:spacing w:val="1"/>
              </w:rPr>
              <w:t xml:space="preserve"> </w:t>
            </w:r>
            <w:r>
              <w:rPr>
                <w:spacing w:val="-2"/>
              </w:rPr>
              <w:t>四选二。</w:t>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808"/>
              <w:spacing w:before="70" w:line="219" w:lineRule="auto"/>
              <w:rPr/>
            </w:pPr>
            <w:r>
              <w:rPr>
                <w:spacing w:val="-4"/>
              </w:rPr>
              <w:t>人文经典阅读</w:t>
            </w:r>
            <w:r>
              <w:rPr>
                <w:spacing w:val="-21"/>
              </w:rPr>
              <w:t xml:space="preserve"> </w:t>
            </w:r>
            <w:r>
              <w:rPr>
                <w:spacing w:val="-4"/>
              </w:rPr>
              <w:t>II</w:t>
            </w:r>
          </w:p>
        </w:tc>
        <w:tc>
          <w:tcPr>
            <w:tcW w:w="1318" w:type="dxa"/>
            <w:vAlign w:val="top"/>
          </w:tcPr>
          <w:p>
            <w:pPr>
              <w:pStyle w:val="TableText"/>
              <w:ind w:left="210"/>
              <w:spacing w:before="97" w:line="184" w:lineRule="auto"/>
              <w:rPr/>
            </w:pPr>
            <w:r>
              <w:rPr>
                <w:spacing w:val="-1"/>
              </w:rPr>
              <w:t>BELLMS0010</w:t>
            </w:r>
          </w:p>
        </w:tc>
        <w:tc>
          <w:tcPr>
            <w:tcW w:w="729" w:type="dxa"/>
            <w:vAlign w:val="top"/>
          </w:tcPr>
          <w:p>
            <w:pPr>
              <w:pStyle w:val="TableText"/>
              <w:ind w:left="326"/>
              <w:spacing w:before="98" w:line="183" w:lineRule="auto"/>
              <w:rPr/>
            </w:pPr>
            <w:r>
              <w:rPr/>
              <w:t>2</w:t>
            </w:r>
          </w:p>
        </w:tc>
        <w:tc>
          <w:tcPr>
            <w:tcW w:w="1163" w:type="dxa"/>
            <w:vAlign w:val="top"/>
          </w:tcPr>
          <w:p>
            <w:pPr>
              <w:pStyle w:val="TableText"/>
              <w:ind w:left="497"/>
              <w:spacing w:before="70" w:line="220" w:lineRule="auto"/>
              <w:rPr/>
            </w:pPr>
            <w:r>
              <w:rPr/>
              <w:t>春</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762"/>
              <w:spacing w:before="70" w:line="219" w:lineRule="auto"/>
              <w:rPr/>
            </w:pPr>
            <w:r>
              <w:rPr>
                <w:spacing w:val="-3"/>
              </w:rPr>
              <w:t>人文经典阅读</w:t>
            </w:r>
            <w:r>
              <w:rPr>
                <w:spacing w:val="-26"/>
              </w:rPr>
              <w:t xml:space="preserve"> </w:t>
            </w:r>
            <w:r>
              <w:rPr>
                <w:spacing w:val="-3"/>
              </w:rPr>
              <w:t>III</w:t>
            </w:r>
          </w:p>
        </w:tc>
        <w:tc>
          <w:tcPr>
            <w:tcW w:w="1318" w:type="dxa"/>
            <w:vAlign w:val="top"/>
          </w:tcPr>
          <w:p>
            <w:pPr>
              <w:pStyle w:val="TableText"/>
              <w:ind w:left="210"/>
              <w:spacing w:before="97" w:line="184" w:lineRule="auto"/>
              <w:rPr/>
            </w:pPr>
            <w:r>
              <w:rPr>
                <w:spacing w:val="-1"/>
              </w:rPr>
              <w:t>BELLMS0011</w:t>
            </w:r>
          </w:p>
        </w:tc>
        <w:tc>
          <w:tcPr>
            <w:tcW w:w="729" w:type="dxa"/>
            <w:vAlign w:val="top"/>
          </w:tcPr>
          <w:p>
            <w:pPr>
              <w:pStyle w:val="TableText"/>
              <w:ind w:left="326"/>
              <w:spacing w:before="98" w:line="183" w:lineRule="auto"/>
              <w:rPr/>
            </w:pPr>
            <w:r>
              <w:rPr/>
              <w:t>2</w:t>
            </w:r>
          </w:p>
        </w:tc>
        <w:tc>
          <w:tcPr>
            <w:tcW w:w="1163" w:type="dxa"/>
            <w:vAlign w:val="top"/>
          </w:tcPr>
          <w:p>
            <w:pPr>
              <w:pStyle w:val="TableText"/>
              <w:ind w:left="499"/>
              <w:spacing w:before="69" w:line="220" w:lineRule="auto"/>
              <w:rPr/>
            </w:pPr>
            <w:r>
              <w:rPr/>
              <w:t>秋</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tcBorders>
          </w:tcPr>
          <w:p>
            <w:pPr>
              <w:rPr>
                <w:rFonts w:ascii="Arial"/>
                <w:sz w:val="21"/>
              </w:rPr>
            </w:pPr>
            <w:r/>
          </w:p>
        </w:tc>
        <w:tc>
          <w:tcPr>
            <w:tcW w:w="2911" w:type="dxa"/>
            <w:vAlign w:val="top"/>
          </w:tcPr>
          <w:p>
            <w:pPr>
              <w:pStyle w:val="TableText"/>
              <w:ind w:left="808"/>
              <w:spacing w:before="69" w:line="219" w:lineRule="auto"/>
              <w:rPr/>
            </w:pPr>
            <w:r>
              <w:rPr>
                <w:spacing w:val="-4"/>
              </w:rPr>
              <w:t>人文经典阅读</w:t>
            </w:r>
            <w:r>
              <w:rPr>
                <w:spacing w:val="-21"/>
              </w:rPr>
              <w:t xml:space="preserve"> </w:t>
            </w:r>
            <w:r>
              <w:rPr>
                <w:spacing w:val="-4"/>
              </w:rPr>
              <w:t>IV</w:t>
            </w:r>
          </w:p>
        </w:tc>
        <w:tc>
          <w:tcPr>
            <w:tcW w:w="1318" w:type="dxa"/>
            <w:vAlign w:val="top"/>
          </w:tcPr>
          <w:p>
            <w:pPr>
              <w:pStyle w:val="TableText"/>
              <w:ind w:left="210"/>
              <w:spacing w:before="96" w:line="184" w:lineRule="auto"/>
              <w:rPr/>
            </w:pPr>
            <w:r>
              <w:rPr>
                <w:spacing w:val="-1"/>
              </w:rPr>
              <w:t>BELLMS0012</w:t>
            </w:r>
          </w:p>
        </w:tc>
        <w:tc>
          <w:tcPr>
            <w:tcW w:w="729" w:type="dxa"/>
            <w:vAlign w:val="top"/>
          </w:tcPr>
          <w:p>
            <w:pPr>
              <w:pStyle w:val="TableText"/>
              <w:ind w:left="326"/>
              <w:spacing w:before="97" w:line="183" w:lineRule="auto"/>
              <w:rPr/>
            </w:pPr>
            <w:r>
              <w:rPr/>
              <w:t>2</w:t>
            </w:r>
          </w:p>
        </w:tc>
        <w:tc>
          <w:tcPr>
            <w:tcW w:w="1163" w:type="dxa"/>
            <w:vAlign w:val="top"/>
          </w:tcPr>
          <w:p>
            <w:pPr>
              <w:pStyle w:val="TableText"/>
              <w:ind w:left="497"/>
              <w:spacing w:before="69" w:line="220" w:lineRule="auto"/>
              <w:rPr/>
            </w:pPr>
            <w:r>
              <w:rPr/>
              <w:t>春</w:t>
            </w:r>
          </w:p>
        </w:tc>
        <w:tc>
          <w:tcPr>
            <w:tcW w:w="1242" w:type="dxa"/>
            <w:vAlign w:val="top"/>
            <w:vMerge w:val="continue"/>
            <w:tcBorders>
              <w:top w:val="nil"/>
            </w:tcBorders>
          </w:tcPr>
          <w:p>
            <w:pPr>
              <w:rPr>
                <w:rFonts w:ascii="Arial"/>
                <w:sz w:val="21"/>
              </w:rPr>
            </w:pPr>
            <w:r/>
          </w:p>
        </w:tc>
      </w:tr>
      <w:tr>
        <w:trPr>
          <w:trHeight w:val="317" w:hRule="atLeast"/>
        </w:trPr>
        <w:tc>
          <w:tcPr>
            <w:tcW w:w="1163" w:type="dxa"/>
            <w:vAlign w:val="top"/>
            <w:vMerge w:val="restart"/>
            <w:tcBorders>
              <w:bottom w:val="nil"/>
            </w:tcBorders>
          </w:tcPr>
          <w:p>
            <w:pPr>
              <w:spacing w:line="245" w:lineRule="auto"/>
              <w:rPr>
                <w:rFonts w:ascii="Arial"/>
                <w:sz w:val="21"/>
              </w:rPr>
            </w:pPr>
            <w:r/>
          </w:p>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538"/>
              <w:spacing w:before="58" w:line="183" w:lineRule="auto"/>
              <w:rPr/>
            </w:pPr>
            <w:r>
              <w:rPr/>
              <w:t>4</w:t>
            </w:r>
          </w:p>
          <w:p>
            <w:pPr>
              <w:pStyle w:val="TableText"/>
              <w:ind w:left="317"/>
              <w:spacing w:before="105" w:line="219" w:lineRule="auto"/>
              <w:rPr/>
            </w:pPr>
            <w:r>
              <w:rPr>
                <w:spacing w:val="-3"/>
              </w:rPr>
              <w:t>其它类</w:t>
            </w:r>
          </w:p>
        </w:tc>
        <w:tc>
          <w:tcPr>
            <w:tcW w:w="2911" w:type="dxa"/>
            <w:vAlign w:val="top"/>
          </w:tcPr>
          <w:p>
            <w:pPr>
              <w:pStyle w:val="TableText"/>
              <w:ind w:left="920"/>
              <w:spacing w:before="71" w:line="220" w:lineRule="auto"/>
              <w:rPr/>
            </w:pPr>
            <w:r>
              <w:rPr>
                <w:spacing w:val="-2"/>
              </w:rPr>
              <w:t>英语视听说</w:t>
            </w:r>
            <w:r>
              <w:rPr>
                <w:spacing w:val="18"/>
              </w:rPr>
              <w:t xml:space="preserve"> </w:t>
            </w:r>
            <w:r>
              <w:rPr>
                <w:spacing w:val="-2"/>
              </w:rPr>
              <w:t>I</w:t>
            </w:r>
          </w:p>
        </w:tc>
        <w:tc>
          <w:tcPr>
            <w:tcW w:w="1318" w:type="dxa"/>
            <w:vAlign w:val="top"/>
          </w:tcPr>
          <w:p>
            <w:pPr>
              <w:pStyle w:val="TableText"/>
              <w:ind w:left="164"/>
              <w:spacing w:before="98" w:line="184" w:lineRule="auto"/>
              <w:rPr/>
            </w:pPr>
            <w:r>
              <w:rPr>
                <w:spacing w:val="-1"/>
              </w:rPr>
              <w:t>BELLMS0041S</w:t>
            </w:r>
          </w:p>
        </w:tc>
        <w:tc>
          <w:tcPr>
            <w:tcW w:w="729" w:type="dxa"/>
            <w:vAlign w:val="top"/>
          </w:tcPr>
          <w:p>
            <w:pPr>
              <w:pStyle w:val="TableText"/>
              <w:ind w:left="326"/>
              <w:spacing w:before="99" w:line="183" w:lineRule="auto"/>
              <w:rPr/>
            </w:pPr>
            <w:r>
              <w:rPr/>
              <w:t>2</w:t>
            </w:r>
          </w:p>
        </w:tc>
        <w:tc>
          <w:tcPr>
            <w:tcW w:w="1163" w:type="dxa"/>
            <w:vAlign w:val="top"/>
          </w:tcPr>
          <w:p>
            <w:pPr>
              <w:pStyle w:val="TableText"/>
              <w:ind w:left="499"/>
              <w:spacing w:before="71" w:line="220" w:lineRule="auto"/>
              <w:rPr/>
            </w:pPr>
            <w:r>
              <w:rPr/>
              <w:t>秋</w:t>
            </w:r>
          </w:p>
        </w:tc>
        <w:tc>
          <w:tcPr>
            <w:tcW w:w="1242" w:type="dxa"/>
            <w:vAlign w:val="top"/>
            <w:vMerge w:val="restart"/>
            <w:tcBorders>
              <w:bottom w:val="nil"/>
            </w:tcBorders>
          </w:tcPr>
          <w:p>
            <w:pPr>
              <w:spacing w:line="254" w:lineRule="auto"/>
              <w:rPr>
                <w:rFonts w:ascii="Arial"/>
                <w:sz w:val="21"/>
              </w:rPr>
            </w:pPr>
            <w:r/>
          </w:p>
          <w:p>
            <w:pPr>
              <w:spacing w:line="254"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pStyle w:val="TableText"/>
              <w:ind w:left="114" w:right="106" w:firstLine="2"/>
              <w:spacing w:before="59" w:line="286" w:lineRule="auto"/>
              <w:jc w:val="both"/>
              <w:rPr/>
            </w:pPr>
            <w:r>
              <w:rPr>
                <w:spacing w:val="22"/>
              </w:rPr>
              <w:t>辅修学位必</w:t>
            </w:r>
            <w:r>
              <w:rPr>
                <w:spacing w:val="2"/>
              </w:rPr>
              <w:t xml:space="preserve"> </w:t>
            </w:r>
            <w:r>
              <w:rPr>
                <w:spacing w:val="-11"/>
              </w:rPr>
              <w:t>选，辅修专业</w:t>
            </w:r>
            <w:r>
              <w:rPr>
                <w:spacing w:val="1"/>
              </w:rPr>
              <w:t xml:space="preserve"> </w:t>
            </w:r>
            <w:r>
              <w:rPr>
                <w:spacing w:val="-9"/>
              </w:rPr>
              <w:t>任选</w:t>
            </w:r>
            <w:r>
              <w:rPr>
                <w:spacing w:val="-35"/>
              </w:rPr>
              <w:t xml:space="preserve"> </w:t>
            </w:r>
            <w:r>
              <w:rPr>
                <w:spacing w:val="-9"/>
              </w:rPr>
              <w:t>6</w:t>
            </w:r>
            <w:r>
              <w:rPr>
                <w:spacing w:val="-18"/>
              </w:rPr>
              <w:t xml:space="preserve"> </w:t>
            </w:r>
            <w:r>
              <w:rPr>
                <w:spacing w:val="-9"/>
              </w:rPr>
              <w:t>门课</w:t>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874"/>
              <w:spacing w:before="71" w:line="220" w:lineRule="auto"/>
              <w:rPr/>
            </w:pPr>
            <w:r>
              <w:rPr>
                <w:spacing w:val="-4"/>
              </w:rPr>
              <w:t>英语视听说</w:t>
            </w:r>
            <w:r>
              <w:rPr>
                <w:spacing w:val="19"/>
              </w:rPr>
              <w:t xml:space="preserve"> </w:t>
            </w:r>
            <w:r>
              <w:rPr>
                <w:spacing w:val="-4"/>
              </w:rPr>
              <w:t>II</w:t>
            </w:r>
          </w:p>
        </w:tc>
        <w:tc>
          <w:tcPr>
            <w:tcW w:w="1318" w:type="dxa"/>
            <w:vAlign w:val="top"/>
          </w:tcPr>
          <w:p>
            <w:pPr>
              <w:pStyle w:val="TableText"/>
              <w:ind w:left="164"/>
              <w:spacing w:before="99" w:line="183" w:lineRule="auto"/>
              <w:rPr/>
            </w:pPr>
            <w:r>
              <w:rPr>
                <w:spacing w:val="-1"/>
              </w:rPr>
              <w:t>BELLMS0042S</w:t>
            </w:r>
          </w:p>
        </w:tc>
        <w:tc>
          <w:tcPr>
            <w:tcW w:w="729" w:type="dxa"/>
            <w:vAlign w:val="top"/>
          </w:tcPr>
          <w:p>
            <w:pPr>
              <w:pStyle w:val="TableText"/>
              <w:ind w:left="326"/>
              <w:spacing w:before="99" w:line="183" w:lineRule="auto"/>
              <w:rPr/>
            </w:pPr>
            <w:r>
              <w:rPr/>
              <w:t>2</w:t>
            </w:r>
          </w:p>
        </w:tc>
        <w:tc>
          <w:tcPr>
            <w:tcW w:w="1163" w:type="dxa"/>
            <w:vAlign w:val="top"/>
          </w:tcPr>
          <w:p>
            <w:pPr>
              <w:pStyle w:val="TableText"/>
              <w:ind w:left="497"/>
              <w:spacing w:before="71" w:line="220" w:lineRule="auto"/>
              <w:rPr/>
            </w:pPr>
            <w:r>
              <w:rPr/>
              <w:t>春</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829"/>
              <w:spacing w:before="70" w:line="220" w:lineRule="auto"/>
              <w:rPr/>
            </w:pPr>
            <w:r>
              <w:rPr>
                <w:spacing w:val="-2"/>
              </w:rPr>
              <w:t>英语语言学导论</w:t>
            </w:r>
          </w:p>
        </w:tc>
        <w:tc>
          <w:tcPr>
            <w:tcW w:w="1318" w:type="dxa"/>
            <w:vAlign w:val="top"/>
          </w:tcPr>
          <w:p>
            <w:pPr>
              <w:pStyle w:val="TableText"/>
              <w:ind w:left="210"/>
              <w:spacing w:before="98" w:line="184" w:lineRule="auto"/>
              <w:rPr/>
            </w:pPr>
            <w:r>
              <w:rPr>
                <w:spacing w:val="-1"/>
              </w:rPr>
              <w:t>BELLMS0051</w:t>
            </w:r>
          </w:p>
        </w:tc>
        <w:tc>
          <w:tcPr>
            <w:tcW w:w="729" w:type="dxa"/>
            <w:vAlign w:val="top"/>
          </w:tcPr>
          <w:p>
            <w:pPr>
              <w:pStyle w:val="TableText"/>
              <w:ind w:left="326"/>
              <w:spacing w:before="99" w:line="183" w:lineRule="auto"/>
              <w:rPr/>
            </w:pPr>
            <w:r>
              <w:rPr/>
              <w:t>2</w:t>
            </w:r>
          </w:p>
        </w:tc>
        <w:tc>
          <w:tcPr>
            <w:tcW w:w="1163" w:type="dxa"/>
            <w:vAlign w:val="top"/>
          </w:tcPr>
          <w:p>
            <w:pPr>
              <w:pStyle w:val="TableText"/>
              <w:ind w:left="497"/>
              <w:spacing w:before="70" w:line="220" w:lineRule="auto"/>
              <w:rPr/>
            </w:pPr>
            <w:r>
              <w:rPr/>
              <w:t>春</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1188"/>
              <w:spacing w:before="69" w:line="221" w:lineRule="auto"/>
              <w:rPr/>
            </w:pPr>
            <w:r>
              <w:rPr>
                <w:spacing w:val="-3"/>
              </w:rPr>
              <w:t>语用学</w:t>
            </w:r>
          </w:p>
        </w:tc>
        <w:tc>
          <w:tcPr>
            <w:tcW w:w="1318" w:type="dxa"/>
            <w:vAlign w:val="top"/>
          </w:tcPr>
          <w:p>
            <w:pPr>
              <w:pStyle w:val="TableText"/>
              <w:ind w:left="210"/>
              <w:spacing w:before="98" w:line="183" w:lineRule="auto"/>
              <w:rPr/>
            </w:pPr>
            <w:r>
              <w:rPr>
                <w:spacing w:val="-1"/>
              </w:rPr>
              <w:t>BELLMS0054</w:t>
            </w:r>
          </w:p>
        </w:tc>
        <w:tc>
          <w:tcPr>
            <w:tcW w:w="729" w:type="dxa"/>
            <w:vAlign w:val="top"/>
          </w:tcPr>
          <w:p>
            <w:pPr>
              <w:pStyle w:val="TableText"/>
              <w:ind w:left="326"/>
              <w:spacing w:before="98" w:line="183" w:lineRule="auto"/>
              <w:rPr/>
            </w:pPr>
            <w:r>
              <w:rPr/>
              <w:t>2</w:t>
            </w:r>
          </w:p>
        </w:tc>
        <w:tc>
          <w:tcPr>
            <w:tcW w:w="1163" w:type="dxa"/>
            <w:vAlign w:val="top"/>
          </w:tcPr>
          <w:p>
            <w:pPr>
              <w:pStyle w:val="TableText"/>
              <w:ind w:left="497"/>
              <w:spacing w:before="70" w:line="220" w:lineRule="auto"/>
              <w:rPr/>
            </w:pPr>
            <w:r>
              <w:rPr/>
              <w:t>春</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762"/>
              <w:spacing w:before="70" w:line="219" w:lineRule="auto"/>
              <w:rPr/>
            </w:pPr>
            <w:r>
              <w:rPr>
                <w:spacing w:val="-3"/>
              </w:rPr>
              <w:t>英汉/汉英笔译</w:t>
            </w:r>
            <w:r>
              <w:rPr>
                <w:spacing w:val="-27"/>
              </w:rPr>
              <w:t xml:space="preserve"> </w:t>
            </w:r>
            <w:r>
              <w:rPr>
                <w:spacing w:val="-3"/>
              </w:rPr>
              <w:t>II</w:t>
            </w:r>
          </w:p>
        </w:tc>
        <w:tc>
          <w:tcPr>
            <w:tcW w:w="1318" w:type="dxa"/>
            <w:vAlign w:val="top"/>
          </w:tcPr>
          <w:p>
            <w:pPr>
              <w:pStyle w:val="TableText"/>
              <w:ind w:left="210"/>
              <w:spacing w:before="98" w:line="183" w:lineRule="auto"/>
              <w:rPr/>
            </w:pPr>
            <w:r>
              <w:rPr>
                <w:spacing w:val="-1"/>
              </w:rPr>
              <w:t>BELLMS0030</w:t>
            </w:r>
          </w:p>
        </w:tc>
        <w:tc>
          <w:tcPr>
            <w:tcW w:w="729" w:type="dxa"/>
            <w:vAlign w:val="top"/>
          </w:tcPr>
          <w:p>
            <w:pPr>
              <w:pStyle w:val="TableText"/>
              <w:ind w:left="326"/>
              <w:spacing w:before="98" w:line="183" w:lineRule="auto"/>
              <w:rPr/>
            </w:pPr>
            <w:r>
              <w:rPr/>
              <w:t>2</w:t>
            </w:r>
          </w:p>
        </w:tc>
        <w:tc>
          <w:tcPr>
            <w:tcW w:w="1163" w:type="dxa"/>
            <w:vAlign w:val="top"/>
          </w:tcPr>
          <w:p>
            <w:pPr>
              <w:pStyle w:val="TableText"/>
              <w:ind w:left="499"/>
              <w:spacing w:before="69" w:line="220" w:lineRule="auto"/>
              <w:rPr/>
            </w:pPr>
            <w:r>
              <w:rPr/>
              <w:t>秋</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674"/>
              <w:spacing w:before="69" w:line="219" w:lineRule="auto"/>
              <w:rPr/>
            </w:pPr>
            <w:r>
              <w:rPr>
                <w:spacing w:val="-1"/>
              </w:rPr>
              <w:t>美国文学史及选读</w:t>
            </w:r>
            <w:r>
              <w:rPr>
                <w:spacing w:val="-30"/>
              </w:rPr>
              <w:t xml:space="preserve"> </w:t>
            </w:r>
            <w:r>
              <w:rPr>
                <w:spacing w:val="-1"/>
              </w:rPr>
              <w:t>I</w:t>
            </w:r>
          </w:p>
        </w:tc>
        <w:tc>
          <w:tcPr>
            <w:tcW w:w="1318" w:type="dxa"/>
            <w:vAlign w:val="top"/>
          </w:tcPr>
          <w:p>
            <w:pPr>
              <w:pStyle w:val="TableText"/>
              <w:ind w:left="210"/>
              <w:spacing w:before="97" w:line="183" w:lineRule="auto"/>
              <w:rPr/>
            </w:pPr>
            <w:r>
              <w:rPr>
                <w:spacing w:val="-1"/>
              </w:rPr>
              <w:t>BELLMS0006</w:t>
            </w:r>
          </w:p>
        </w:tc>
        <w:tc>
          <w:tcPr>
            <w:tcW w:w="729" w:type="dxa"/>
            <w:vAlign w:val="top"/>
          </w:tcPr>
          <w:p>
            <w:pPr>
              <w:pStyle w:val="TableText"/>
              <w:ind w:left="326"/>
              <w:spacing w:before="97" w:line="183" w:lineRule="auto"/>
              <w:rPr/>
            </w:pPr>
            <w:r>
              <w:rPr/>
              <w:t>2</w:t>
            </w:r>
          </w:p>
        </w:tc>
        <w:tc>
          <w:tcPr>
            <w:tcW w:w="1163" w:type="dxa"/>
            <w:vAlign w:val="top"/>
          </w:tcPr>
          <w:p>
            <w:pPr>
              <w:pStyle w:val="TableText"/>
              <w:ind w:left="499"/>
              <w:spacing w:before="69" w:line="220" w:lineRule="auto"/>
              <w:rPr/>
            </w:pPr>
            <w:r>
              <w:rPr/>
              <w:t>秋</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921"/>
              <w:spacing w:before="71" w:line="220" w:lineRule="auto"/>
              <w:rPr/>
            </w:pPr>
            <w:r>
              <w:rPr>
                <w:spacing w:val="-2"/>
              </w:rPr>
              <w:t>莎士比亚戏剧</w:t>
            </w:r>
          </w:p>
        </w:tc>
        <w:tc>
          <w:tcPr>
            <w:tcW w:w="1318" w:type="dxa"/>
            <w:vAlign w:val="top"/>
          </w:tcPr>
          <w:p>
            <w:pPr>
              <w:pStyle w:val="TableText"/>
              <w:ind w:left="210"/>
              <w:spacing w:before="98" w:line="184" w:lineRule="auto"/>
              <w:rPr/>
            </w:pPr>
            <w:r>
              <w:rPr>
                <w:spacing w:val="-1"/>
              </w:rPr>
              <w:t>BELLMS0014</w:t>
            </w:r>
          </w:p>
        </w:tc>
        <w:tc>
          <w:tcPr>
            <w:tcW w:w="729" w:type="dxa"/>
            <w:vAlign w:val="top"/>
          </w:tcPr>
          <w:p>
            <w:pPr>
              <w:pStyle w:val="TableText"/>
              <w:ind w:left="326"/>
              <w:spacing w:before="99" w:line="183" w:lineRule="auto"/>
              <w:rPr/>
            </w:pPr>
            <w:r>
              <w:rPr/>
              <w:t>2</w:t>
            </w:r>
          </w:p>
        </w:tc>
        <w:tc>
          <w:tcPr>
            <w:tcW w:w="1163" w:type="dxa"/>
            <w:vAlign w:val="top"/>
          </w:tcPr>
          <w:p>
            <w:pPr>
              <w:pStyle w:val="TableText"/>
              <w:ind w:left="499"/>
              <w:spacing w:before="71" w:line="220" w:lineRule="auto"/>
              <w:rPr/>
            </w:pPr>
            <w:r>
              <w:rPr/>
              <w:t>秋</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1102"/>
              <w:spacing w:before="71" w:line="219" w:lineRule="auto"/>
              <w:rPr/>
            </w:pPr>
            <w:r>
              <w:rPr>
                <w:spacing w:val="-3"/>
              </w:rPr>
              <w:t>笔译概论</w:t>
            </w:r>
          </w:p>
        </w:tc>
        <w:tc>
          <w:tcPr>
            <w:tcW w:w="1318" w:type="dxa"/>
            <w:vAlign w:val="top"/>
          </w:tcPr>
          <w:p>
            <w:pPr>
              <w:pStyle w:val="TableText"/>
              <w:ind w:left="210"/>
              <w:spacing w:before="98" w:line="184" w:lineRule="auto"/>
              <w:rPr/>
            </w:pPr>
            <w:r>
              <w:rPr>
                <w:spacing w:val="-1"/>
              </w:rPr>
              <w:t>BELLMS0001</w:t>
            </w:r>
          </w:p>
        </w:tc>
        <w:tc>
          <w:tcPr>
            <w:tcW w:w="729" w:type="dxa"/>
            <w:vAlign w:val="top"/>
          </w:tcPr>
          <w:p>
            <w:pPr>
              <w:pStyle w:val="TableText"/>
              <w:ind w:left="326"/>
              <w:spacing w:before="99" w:line="183" w:lineRule="auto"/>
              <w:rPr/>
            </w:pPr>
            <w:r>
              <w:rPr/>
              <w:t>2</w:t>
            </w:r>
          </w:p>
        </w:tc>
        <w:tc>
          <w:tcPr>
            <w:tcW w:w="1163" w:type="dxa"/>
            <w:vAlign w:val="top"/>
          </w:tcPr>
          <w:p>
            <w:pPr>
              <w:pStyle w:val="TableText"/>
              <w:ind w:left="499"/>
              <w:spacing w:before="71" w:line="220" w:lineRule="auto"/>
              <w:rPr/>
            </w:pPr>
            <w:r>
              <w:rPr/>
              <w:t>秋</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853"/>
              <w:spacing w:before="70" w:line="219" w:lineRule="auto"/>
              <w:rPr/>
            </w:pPr>
            <w:r>
              <w:rPr>
                <w:spacing w:val="-2"/>
              </w:rPr>
              <w:t>英语国家概况</w:t>
            </w:r>
            <w:r>
              <w:rPr>
                <w:spacing w:val="-25"/>
              </w:rPr>
              <w:t xml:space="preserve"> </w:t>
            </w:r>
            <w:r>
              <w:rPr>
                <w:spacing w:val="-2"/>
              </w:rPr>
              <w:t>I</w:t>
            </w:r>
          </w:p>
        </w:tc>
        <w:tc>
          <w:tcPr>
            <w:tcW w:w="1318" w:type="dxa"/>
            <w:vAlign w:val="top"/>
          </w:tcPr>
          <w:p>
            <w:pPr>
              <w:pStyle w:val="TableText"/>
              <w:ind w:left="210"/>
              <w:spacing w:before="99" w:line="183" w:lineRule="auto"/>
              <w:rPr/>
            </w:pPr>
            <w:r>
              <w:rPr>
                <w:spacing w:val="-1"/>
              </w:rPr>
              <w:t>BELLMS0037</w:t>
            </w:r>
          </w:p>
        </w:tc>
        <w:tc>
          <w:tcPr>
            <w:tcW w:w="729" w:type="dxa"/>
            <w:vAlign w:val="top"/>
          </w:tcPr>
          <w:p>
            <w:pPr>
              <w:pStyle w:val="TableText"/>
              <w:ind w:left="326"/>
              <w:spacing w:before="99" w:line="183" w:lineRule="auto"/>
              <w:rPr/>
            </w:pPr>
            <w:r>
              <w:rPr/>
              <w:t>2</w:t>
            </w:r>
          </w:p>
        </w:tc>
        <w:tc>
          <w:tcPr>
            <w:tcW w:w="1163" w:type="dxa"/>
            <w:vAlign w:val="top"/>
          </w:tcPr>
          <w:p>
            <w:pPr>
              <w:pStyle w:val="TableText"/>
              <w:ind w:left="497"/>
              <w:spacing w:before="70" w:line="220" w:lineRule="auto"/>
              <w:rPr/>
            </w:pPr>
            <w:r>
              <w:rPr/>
              <w:t>春</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807"/>
              <w:spacing w:before="70" w:line="219" w:lineRule="auto"/>
              <w:rPr/>
            </w:pPr>
            <w:r>
              <w:rPr>
                <w:spacing w:val="-3"/>
              </w:rPr>
              <w:t>英语国家概况</w:t>
            </w:r>
            <w:r>
              <w:rPr>
                <w:spacing w:val="-28"/>
              </w:rPr>
              <w:t xml:space="preserve"> </w:t>
            </w:r>
            <w:r>
              <w:rPr>
                <w:spacing w:val="-3"/>
              </w:rPr>
              <w:t>II</w:t>
            </w:r>
          </w:p>
        </w:tc>
        <w:tc>
          <w:tcPr>
            <w:tcW w:w="1318" w:type="dxa"/>
            <w:vAlign w:val="top"/>
          </w:tcPr>
          <w:p>
            <w:pPr>
              <w:pStyle w:val="TableText"/>
              <w:ind w:left="210"/>
              <w:spacing w:before="98" w:line="183" w:lineRule="auto"/>
              <w:rPr/>
            </w:pPr>
            <w:r>
              <w:rPr>
                <w:spacing w:val="-1"/>
              </w:rPr>
              <w:t>BELLMS0038</w:t>
            </w:r>
          </w:p>
        </w:tc>
        <w:tc>
          <w:tcPr>
            <w:tcW w:w="729" w:type="dxa"/>
            <w:vAlign w:val="top"/>
          </w:tcPr>
          <w:p>
            <w:pPr>
              <w:pStyle w:val="TableText"/>
              <w:ind w:left="326"/>
              <w:spacing w:before="98" w:line="183" w:lineRule="auto"/>
              <w:rPr/>
            </w:pPr>
            <w:r>
              <w:rPr/>
              <w:t>2</w:t>
            </w:r>
          </w:p>
        </w:tc>
        <w:tc>
          <w:tcPr>
            <w:tcW w:w="1163" w:type="dxa"/>
            <w:vAlign w:val="top"/>
          </w:tcPr>
          <w:p>
            <w:pPr>
              <w:pStyle w:val="TableText"/>
              <w:ind w:left="499"/>
              <w:spacing w:before="70" w:line="220" w:lineRule="auto"/>
              <w:rPr/>
            </w:pPr>
            <w:r>
              <w:rPr/>
              <w:t>秋</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560"/>
              <w:spacing w:before="70" w:line="219" w:lineRule="auto"/>
              <w:rPr/>
            </w:pPr>
            <w:r>
              <w:rPr>
                <w:spacing w:val="-1"/>
              </w:rPr>
              <w:t>十九世纪美国文学选读</w:t>
            </w:r>
          </w:p>
        </w:tc>
        <w:tc>
          <w:tcPr>
            <w:tcW w:w="1318" w:type="dxa"/>
            <w:vAlign w:val="top"/>
          </w:tcPr>
          <w:p>
            <w:pPr>
              <w:pStyle w:val="TableText"/>
              <w:ind w:left="210"/>
              <w:spacing w:before="97" w:line="184" w:lineRule="auto"/>
              <w:rPr/>
            </w:pPr>
            <w:r>
              <w:rPr>
                <w:spacing w:val="-1"/>
              </w:rPr>
              <w:t>BELLMS0018</w:t>
            </w:r>
          </w:p>
        </w:tc>
        <w:tc>
          <w:tcPr>
            <w:tcW w:w="729" w:type="dxa"/>
            <w:vAlign w:val="top"/>
          </w:tcPr>
          <w:p>
            <w:pPr>
              <w:pStyle w:val="TableText"/>
              <w:ind w:left="326"/>
              <w:spacing w:before="98" w:line="183" w:lineRule="auto"/>
              <w:rPr/>
            </w:pPr>
            <w:r>
              <w:rPr/>
              <w:t>2</w:t>
            </w:r>
          </w:p>
        </w:tc>
        <w:tc>
          <w:tcPr>
            <w:tcW w:w="1163" w:type="dxa"/>
            <w:vAlign w:val="top"/>
          </w:tcPr>
          <w:p>
            <w:pPr>
              <w:pStyle w:val="TableText"/>
              <w:ind w:left="497"/>
              <w:spacing w:before="69" w:line="220" w:lineRule="auto"/>
              <w:rPr/>
            </w:pPr>
            <w:r>
              <w:rPr/>
              <w:t>春</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380"/>
              <w:spacing w:before="69" w:line="219" w:lineRule="auto"/>
              <w:rPr/>
            </w:pPr>
            <w:r>
              <w:rPr>
                <w:spacing w:val="-1"/>
              </w:rPr>
              <w:t>英国维多利亚时期文学选读</w:t>
            </w:r>
          </w:p>
        </w:tc>
        <w:tc>
          <w:tcPr>
            <w:tcW w:w="1318" w:type="dxa"/>
            <w:vAlign w:val="top"/>
          </w:tcPr>
          <w:p>
            <w:pPr>
              <w:pStyle w:val="TableText"/>
              <w:ind w:left="210"/>
              <w:spacing w:before="97" w:line="183" w:lineRule="auto"/>
              <w:rPr/>
            </w:pPr>
            <w:r>
              <w:rPr>
                <w:spacing w:val="-1"/>
              </w:rPr>
              <w:t>BELLMS0026</w:t>
            </w:r>
          </w:p>
        </w:tc>
        <w:tc>
          <w:tcPr>
            <w:tcW w:w="729" w:type="dxa"/>
            <w:vAlign w:val="top"/>
          </w:tcPr>
          <w:p>
            <w:pPr>
              <w:pStyle w:val="TableText"/>
              <w:ind w:left="326"/>
              <w:spacing w:before="97" w:line="183" w:lineRule="auto"/>
              <w:rPr/>
            </w:pPr>
            <w:r>
              <w:rPr/>
              <w:t>2</w:t>
            </w:r>
          </w:p>
        </w:tc>
        <w:tc>
          <w:tcPr>
            <w:tcW w:w="1163" w:type="dxa"/>
            <w:vAlign w:val="top"/>
          </w:tcPr>
          <w:p>
            <w:pPr>
              <w:pStyle w:val="TableText"/>
              <w:ind w:left="499"/>
              <w:spacing w:before="69" w:line="220" w:lineRule="auto"/>
              <w:rPr/>
            </w:pPr>
            <w:r>
              <w:rPr/>
              <w:t>秋</w:t>
            </w:r>
          </w:p>
        </w:tc>
        <w:tc>
          <w:tcPr>
            <w:tcW w:w="1242" w:type="dxa"/>
            <w:vAlign w:val="top"/>
            <w:vMerge w:val="continue"/>
            <w:tcBorders>
              <w:top w:val="nil"/>
              <w:bottom w:val="nil"/>
            </w:tcBorders>
          </w:tcPr>
          <w:p>
            <w:pPr>
              <w:rPr>
                <w:rFonts w:ascii="Arial"/>
                <w:sz w:val="21"/>
              </w:rPr>
            </w:pPr>
            <w:r/>
          </w:p>
        </w:tc>
      </w:tr>
      <w:tr>
        <w:trPr>
          <w:trHeight w:val="317" w:hRule="atLeast"/>
        </w:trPr>
        <w:tc>
          <w:tcPr>
            <w:tcW w:w="1163" w:type="dxa"/>
            <w:vAlign w:val="top"/>
            <w:vMerge w:val="continue"/>
            <w:tcBorders>
              <w:top w:val="nil"/>
              <w:bottom w:val="nil"/>
            </w:tcBorders>
          </w:tcPr>
          <w:p>
            <w:pPr>
              <w:rPr>
                <w:rFonts w:ascii="Arial"/>
                <w:sz w:val="21"/>
              </w:rPr>
            </w:pPr>
            <w:r/>
          </w:p>
        </w:tc>
        <w:tc>
          <w:tcPr>
            <w:tcW w:w="2911" w:type="dxa"/>
            <w:vAlign w:val="top"/>
          </w:tcPr>
          <w:p>
            <w:pPr>
              <w:pStyle w:val="TableText"/>
              <w:ind w:left="936"/>
              <w:spacing w:before="71" w:line="219" w:lineRule="auto"/>
              <w:rPr/>
            </w:pPr>
            <w:r>
              <w:rPr>
                <w:spacing w:val="-4"/>
              </w:rPr>
              <w:t>中国文化外译</w:t>
            </w:r>
          </w:p>
        </w:tc>
        <w:tc>
          <w:tcPr>
            <w:tcW w:w="1318" w:type="dxa"/>
            <w:vAlign w:val="top"/>
          </w:tcPr>
          <w:p>
            <w:pPr>
              <w:pStyle w:val="TableText"/>
              <w:ind w:left="210"/>
              <w:spacing w:before="99" w:line="183" w:lineRule="auto"/>
              <w:rPr/>
            </w:pPr>
            <w:r>
              <w:rPr>
                <w:spacing w:val="-1"/>
              </w:rPr>
              <w:t>BELLMS0055</w:t>
            </w:r>
          </w:p>
        </w:tc>
        <w:tc>
          <w:tcPr>
            <w:tcW w:w="729" w:type="dxa"/>
            <w:vAlign w:val="top"/>
          </w:tcPr>
          <w:p>
            <w:pPr>
              <w:pStyle w:val="TableText"/>
              <w:ind w:left="326"/>
              <w:spacing w:before="99" w:line="183" w:lineRule="auto"/>
              <w:rPr/>
            </w:pPr>
            <w:r>
              <w:rPr/>
              <w:t>2</w:t>
            </w:r>
          </w:p>
        </w:tc>
        <w:tc>
          <w:tcPr>
            <w:tcW w:w="1163" w:type="dxa"/>
            <w:vAlign w:val="top"/>
          </w:tcPr>
          <w:p>
            <w:pPr>
              <w:pStyle w:val="TableText"/>
              <w:ind w:left="499"/>
              <w:spacing w:before="71" w:line="220" w:lineRule="auto"/>
              <w:rPr/>
            </w:pPr>
            <w:r>
              <w:rPr/>
              <w:t>秋</w:t>
            </w:r>
          </w:p>
        </w:tc>
        <w:tc>
          <w:tcPr>
            <w:tcW w:w="1242" w:type="dxa"/>
            <w:vAlign w:val="top"/>
            <w:vMerge w:val="continue"/>
            <w:tcBorders>
              <w:top w:val="nil"/>
              <w:bottom w:val="nil"/>
            </w:tcBorders>
          </w:tcPr>
          <w:p>
            <w:pPr>
              <w:rPr>
                <w:rFonts w:ascii="Arial"/>
                <w:sz w:val="21"/>
              </w:rPr>
            </w:pPr>
            <w:r/>
          </w:p>
        </w:tc>
      </w:tr>
      <w:tr>
        <w:trPr>
          <w:trHeight w:val="321" w:hRule="atLeast"/>
        </w:trPr>
        <w:tc>
          <w:tcPr>
            <w:tcW w:w="1163" w:type="dxa"/>
            <w:vAlign w:val="top"/>
            <w:vMerge w:val="continue"/>
            <w:tcBorders>
              <w:top w:val="nil"/>
            </w:tcBorders>
          </w:tcPr>
          <w:p>
            <w:pPr>
              <w:rPr>
                <w:rFonts w:ascii="Arial"/>
                <w:sz w:val="21"/>
              </w:rPr>
            </w:pPr>
            <w:r/>
          </w:p>
        </w:tc>
        <w:tc>
          <w:tcPr>
            <w:tcW w:w="2911" w:type="dxa"/>
            <w:vAlign w:val="top"/>
          </w:tcPr>
          <w:p>
            <w:pPr>
              <w:pStyle w:val="TableText"/>
              <w:ind w:left="201"/>
              <w:spacing w:before="71" w:line="219" w:lineRule="auto"/>
              <w:rPr/>
            </w:pPr>
            <w:r>
              <w:rPr>
                <w:spacing w:val="-1"/>
              </w:rPr>
              <w:t>现代主义与后现代主义文学导读</w:t>
            </w:r>
          </w:p>
        </w:tc>
        <w:tc>
          <w:tcPr>
            <w:tcW w:w="1318" w:type="dxa"/>
            <w:vAlign w:val="top"/>
          </w:tcPr>
          <w:p>
            <w:pPr>
              <w:pStyle w:val="TableText"/>
              <w:ind w:left="210"/>
              <w:spacing w:before="98" w:line="184" w:lineRule="auto"/>
              <w:rPr/>
            </w:pPr>
            <w:r>
              <w:rPr>
                <w:spacing w:val="-1"/>
              </w:rPr>
              <w:t>BELLMS0021</w:t>
            </w:r>
          </w:p>
        </w:tc>
        <w:tc>
          <w:tcPr>
            <w:tcW w:w="729" w:type="dxa"/>
            <w:vAlign w:val="top"/>
          </w:tcPr>
          <w:p>
            <w:pPr>
              <w:pStyle w:val="TableText"/>
              <w:ind w:left="326"/>
              <w:spacing w:before="99" w:line="183" w:lineRule="auto"/>
              <w:rPr/>
            </w:pPr>
            <w:r>
              <w:rPr/>
              <w:t>2</w:t>
            </w:r>
          </w:p>
        </w:tc>
        <w:tc>
          <w:tcPr>
            <w:tcW w:w="1163" w:type="dxa"/>
            <w:vAlign w:val="top"/>
          </w:tcPr>
          <w:p>
            <w:pPr>
              <w:pStyle w:val="TableText"/>
              <w:ind w:left="497"/>
              <w:spacing w:before="71" w:line="220" w:lineRule="auto"/>
              <w:rPr/>
            </w:pPr>
            <w:r>
              <w:rPr/>
              <w:t>春</w:t>
            </w:r>
          </w:p>
        </w:tc>
        <w:tc>
          <w:tcPr>
            <w:tcW w:w="1242" w:type="dxa"/>
            <w:vAlign w:val="top"/>
            <w:vMerge w:val="continue"/>
            <w:tcBorders>
              <w:top w:val="nil"/>
            </w:tcBorders>
          </w:tcPr>
          <w:p>
            <w:pPr>
              <w:rPr>
                <w:rFonts w:ascii="Arial"/>
                <w:sz w:val="21"/>
              </w:rPr>
            </w:pPr>
            <w:r/>
          </w:p>
        </w:tc>
      </w:tr>
    </w:tbl>
    <w:p>
      <w:pPr>
        <w:pStyle w:val="BodyText"/>
        <w:spacing w:line="349" w:lineRule="auto"/>
        <w:rPr/>
      </w:pPr>
      <w:r/>
    </w:p>
    <w:p>
      <w:pPr>
        <w:ind w:left="131"/>
        <w:spacing w:before="65" w:line="230" w:lineRule="auto"/>
        <w:rPr>
          <w:rFonts w:ascii="SimSun" w:hAnsi="SimSun" w:eastAsia="SimSun" w:cs="SimSun"/>
          <w:sz w:val="10"/>
          <w:szCs w:val="10"/>
        </w:rPr>
      </w:pPr>
      <w:r>
        <w:rPr>
          <w:rFonts w:ascii="SimSun" w:hAnsi="SimSun" w:eastAsia="SimSun" w:cs="SimSun"/>
          <w:sz w:val="20"/>
          <w:szCs w:val="20"/>
          <w14:textOutline w14:w="3797" w14:cap="sq" w14:cmpd="sng">
            <w14:solidFill>
              <w14:srgbClr w14:val="000000"/>
            </w14:solidFill>
            <w14:prstDash w14:val="solid"/>
            <w14:bevel/>
          </w14:textOutline>
          <w:spacing w:val="7"/>
        </w:rPr>
        <w:t>（二）学习要求</w:t>
      </w:r>
      <w:hyperlink w:history="true" w:anchor="bookmark28">
        <w:r>
          <w:rPr>
            <w:rFonts w:ascii="SimSun" w:hAnsi="SimSun" w:eastAsia="SimSun" w:cs="SimSun"/>
            <w:sz w:val="10"/>
            <w:szCs w:val="10"/>
            <w14:textOutline w14:w="1930" w14:cap="sq" w14:cmpd="sng">
              <w14:solidFill>
                <w14:srgbClr w14:val="000000"/>
              </w14:solidFill>
              <w14:prstDash w14:val="solid"/>
              <w14:bevel/>
            </w14:textOutline>
            <w:spacing w:val="7"/>
            <w:position w:val="10"/>
          </w:rPr>
          <w:t>1</w:t>
        </w:r>
      </w:hyperlink>
    </w:p>
    <w:p>
      <w:pPr>
        <w:pStyle w:val="BodyText"/>
        <w:spacing w:line="375" w:lineRule="auto"/>
        <w:rPr/>
      </w:pPr>
      <w:r/>
    </w:p>
    <w:p>
      <w:pPr>
        <w:ind w:left="556"/>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辅修学位</w:t>
      </w:r>
      <w:r>
        <w:rPr>
          <w:rFonts w:ascii="SimSun" w:hAnsi="SimSun" w:eastAsia="SimSun" w:cs="SimSun"/>
          <w:sz w:val="20"/>
          <w:szCs w:val="20"/>
          <w:spacing w:val="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50</w:t>
      </w:r>
      <w:r>
        <w:rPr>
          <w:rFonts w:ascii="SimSun" w:hAnsi="SimSun" w:eastAsia="SimSun" w:cs="SimSun"/>
          <w:sz w:val="20"/>
          <w:szCs w:val="20"/>
          <w:spacing w:val="-2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学分，其中必修</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36</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学分，选修</w:t>
      </w:r>
      <w:r>
        <w:rPr>
          <w:rFonts w:ascii="SimSun" w:hAnsi="SimSun" w:eastAsia="SimSun" w:cs="SimSun"/>
          <w:sz w:val="20"/>
          <w:szCs w:val="20"/>
          <w:spacing w:val="-2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14</w:t>
      </w:r>
      <w:r>
        <w:rPr>
          <w:rFonts w:ascii="SimSun" w:hAnsi="SimSun" w:eastAsia="SimSun" w:cs="SimSun"/>
          <w:sz w:val="20"/>
          <w:szCs w:val="20"/>
          <w:spacing w:val="-3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w:t>
      </w:r>
    </w:p>
    <w:p>
      <w:pPr>
        <w:ind w:left="971"/>
        <w:spacing w:before="65" w:line="228" w:lineRule="auto"/>
        <w:rPr>
          <w:rFonts w:ascii="SimSun" w:hAnsi="SimSun" w:eastAsia="SimSun" w:cs="SimSun"/>
          <w:sz w:val="20"/>
          <w:szCs w:val="20"/>
        </w:rPr>
      </w:pPr>
      <w:r>
        <w:rPr>
          <w:rFonts w:ascii="SimSun" w:hAnsi="SimSun" w:eastAsia="SimSun" w:cs="SimSun"/>
          <w:sz w:val="20"/>
          <w:szCs w:val="20"/>
          <w:spacing w:val="7"/>
        </w:rPr>
        <w:t>（1）课程模块【1 综合英语】中任选两门即可，共</w:t>
      </w:r>
      <w:r>
        <w:rPr>
          <w:rFonts w:ascii="SimSun" w:hAnsi="SimSun" w:eastAsia="SimSun" w:cs="SimSun"/>
          <w:sz w:val="20"/>
          <w:szCs w:val="20"/>
          <w:spacing w:val="-30"/>
        </w:rPr>
        <w:t xml:space="preserve"> </w:t>
      </w:r>
      <w:r>
        <w:rPr>
          <w:rFonts w:ascii="SimSun" w:hAnsi="SimSun" w:eastAsia="SimSun" w:cs="SimSun"/>
          <w:sz w:val="20"/>
          <w:szCs w:val="20"/>
          <w:spacing w:val="7"/>
        </w:rPr>
        <w:t>8</w:t>
      </w:r>
      <w:r>
        <w:rPr>
          <w:rFonts w:ascii="SimSun" w:hAnsi="SimSun" w:eastAsia="SimSun" w:cs="SimSun"/>
          <w:sz w:val="20"/>
          <w:szCs w:val="20"/>
          <w:spacing w:val="-34"/>
        </w:rPr>
        <w:t xml:space="preserve"> </w:t>
      </w:r>
      <w:r>
        <w:rPr>
          <w:rFonts w:ascii="SimSun" w:hAnsi="SimSun" w:eastAsia="SimSun" w:cs="SimSun"/>
          <w:sz w:val="20"/>
          <w:szCs w:val="20"/>
          <w:spacing w:val="7"/>
        </w:rPr>
        <w:t>学分；</w:t>
      </w:r>
    </w:p>
    <w:p>
      <w:pPr>
        <w:ind w:left="971"/>
        <w:spacing w:before="65" w:line="228" w:lineRule="auto"/>
        <w:rPr>
          <w:rFonts w:ascii="SimSun" w:hAnsi="SimSun" w:eastAsia="SimSun" w:cs="SimSun"/>
          <w:sz w:val="20"/>
          <w:szCs w:val="20"/>
        </w:rPr>
      </w:pPr>
      <w:r>
        <w:rPr>
          <w:rFonts w:ascii="SimSun" w:hAnsi="SimSun" w:eastAsia="SimSun" w:cs="SimSun"/>
          <w:sz w:val="20"/>
          <w:szCs w:val="20"/>
          <w:spacing w:val="8"/>
        </w:rPr>
        <w:t>（2）在课程模块【2 英国文学史及选读】中</w:t>
      </w:r>
      <w:r>
        <w:rPr>
          <w:rFonts w:ascii="SimSun" w:hAnsi="SimSun" w:eastAsia="SimSun" w:cs="SimSun"/>
          <w:sz w:val="20"/>
          <w:szCs w:val="20"/>
          <w:spacing w:val="7"/>
        </w:rPr>
        <w:t>任选一门课程，共</w:t>
      </w:r>
      <w:r>
        <w:rPr>
          <w:rFonts w:ascii="SimSun" w:hAnsi="SimSun" w:eastAsia="SimSun" w:cs="SimSun"/>
          <w:sz w:val="20"/>
          <w:szCs w:val="20"/>
          <w:spacing w:val="-35"/>
        </w:rPr>
        <w:t xml:space="preserve"> </w:t>
      </w:r>
      <w:r>
        <w:rPr>
          <w:rFonts w:ascii="SimSun" w:hAnsi="SimSun" w:eastAsia="SimSun" w:cs="SimSun"/>
          <w:sz w:val="20"/>
          <w:szCs w:val="20"/>
          <w:spacing w:val="7"/>
        </w:rPr>
        <w:t>2</w:t>
      </w:r>
      <w:r>
        <w:rPr>
          <w:rFonts w:ascii="SimSun" w:hAnsi="SimSun" w:eastAsia="SimSun" w:cs="SimSun"/>
          <w:sz w:val="20"/>
          <w:szCs w:val="20"/>
          <w:spacing w:val="-33"/>
        </w:rPr>
        <w:t xml:space="preserve"> </w:t>
      </w:r>
      <w:r>
        <w:rPr>
          <w:rFonts w:ascii="SimSun" w:hAnsi="SimSun" w:eastAsia="SimSun" w:cs="SimSun"/>
          <w:sz w:val="20"/>
          <w:szCs w:val="20"/>
          <w:spacing w:val="7"/>
        </w:rPr>
        <w:t>学分；</w:t>
      </w:r>
    </w:p>
    <w:p>
      <w:pPr>
        <w:ind w:left="971" w:right="55"/>
        <w:spacing w:before="65" w:line="258" w:lineRule="auto"/>
        <w:rPr>
          <w:rFonts w:ascii="SimSun" w:hAnsi="SimSun" w:eastAsia="SimSun" w:cs="SimSun"/>
          <w:sz w:val="20"/>
          <w:szCs w:val="20"/>
        </w:rPr>
      </w:pPr>
      <w:r>
        <w:rPr>
          <w:rFonts w:ascii="SimSun" w:hAnsi="SimSun" w:eastAsia="SimSun" w:cs="SimSun"/>
          <w:sz w:val="20"/>
          <w:szCs w:val="20"/>
          <w:spacing w:val="7"/>
        </w:rPr>
        <w:t>（3）完成课程模块【3 人文经典阅读】和【4 其它类】中所有课程，共</w:t>
      </w:r>
      <w:r>
        <w:rPr>
          <w:rFonts w:ascii="SimSun" w:hAnsi="SimSun" w:eastAsia="SimSun" w:cs="SimSun"/>
          <w:sz w:val="20"/>
          <w:szCs w:val="20"/>
          <w:spacing w:val="-34"/>
        </w:rPr>
        <w:t xml:space="preserve"> </w:t>
      </w:r>
      <w:r>
        <w:rPr>
          <w:rFonts w:ascii="SimSun" w:hAnsi="SimSun" w:eastAsia="SimSun" w:cs="SimSun"/>
          <w:sz w:val="20"/>
          <w:szCs w:val="20"/>
          <w:spacing w:val="7"/>
        </w:rPr>
        <w:t>36</w:t>
      </w:r>
      <w:r>
        <w:rPr>
          <w:rFonts w:ascii="SimSun" w:hAnsi="SimSun" w:eastAsia="SimSun" w:cs="SimSun"/>
          <w:sz w:val="20"/>
          <w:szCs w:val="20"/>
          <w:spacing w:val="-36"/>
        </w:rPr>
        <w:t xml:space="preserve"> </w:t>
      </w:r>
      <w:r>
        <w:rPr>
          <w:rFonts w:ascii="SimSun" w:hAnsi="SimSun" w:eastAsia="SimSun" w:cs="SimSun"/>
          <w:sz w:val="20"/>
          <w:szCs w:val="20"/>
          <w:spacing w:val="7"/>
        </w:rPr>
        <w:t>学分。</w:t>
      </w:r>
      <w:r>
        <w:rPr>
          <w:rFonts w:ascii="SimSun" w:hAnsi="SimSun" w:eastAsia="SimSun" w:cs="SimSun"/>
          <w:sz w:val="20"/>
          <w:szCs w:val="20"/>
        </w:rPr>
        <w:t xml:space="preserve"> </w:t>
      </w:r>
      <w:r>
        <w:rPr>
          <w:rFonts w:ascii="SimSun" w:hAnsi="SimSun" w:eastAsia="SimSun" w:cs="SimSun"/>
          <w:sz w:val="20"/>
          <w:szCs w:val="20"/>
          <w:spacing w:val="6"/>
        </w:rPr>
        <w:t>（4）撰写一篇学位论文，要求</w:t>
      </w:r>
      <w:r>
        <w:rPr>
          <w:rFonts w:ascii="SimSun" w:hAnsi="SimSun" w:eastAsia="SimSun" w:cs="SimSun"/>
          <w:sz w:val="20"/>
          <w:szCs w:val="20"/>
          <w:spacing w:val="-31"/>
        </w:rPr>
        <w:t xml:space="preserve"> </w:t>
      </w:r>
      <w:r>
        <w:rPr>
          <w:rFonts w:ascii="SimSun" w:hAnsi="SimSun" w:eastAsia="SimSun" w:cs="SimSun"/>
          <w:sz w:val="20"/>
          <w:szCs w:val="20"/>
          <w:spacing w:val="6"/>
        </w:rPr>
        <w:t>8000</w:t>
      </w:r>
      <w:r>
        <w:rPr>
          <w:rFonts w:ascii="SimSun" w:hAnsi="SimSun" w:eastAsia="SimSun" w:cs="SimSun"/>
          <w:sz w:val="20"/>
          <w:szCs w:val="20"/>
          <w:spacing w:val="-39"/>
        </w:rPr>
        <w:t xml:space="preserve"> </w:t>
      </w:r>
      <w:r>
        <w:rPr>
          <w:rFonts w:ascii="SimSun" w:hAnsi="SimSun" w:eastAsia="SimSun" w:cs="SimSun"/>
          <w:sz w:val="20"/>
          <w:szCs w:val="20"/>
          <w:spacing w:val="6"/>
        </w:rPr>
        <w:t>字左右，共</w:t>
      </w:r>
      <w:r>
        <w:rPr>
          <w:rFonts w:ascii="SimSun" w:hAnsi="SimSun" w:eastAsia="SimSun" w:cs="SimSun"/>
          <w:sz w:val="20"/>
          <w:szCs w:val="20"/>
          <w:spacing w:val="-40"/>
        </w:rPr>
        <w:t xml:space="preserve"> </w:t>
      </w:r>
      <w:r>
        <w:rPr>
          <w:rFonts w:ascii="SimSun" w:hAnsi="SimSun" w:eastAsia="SimSun" w:cs="SimSun"/>
          <w:sz w:val="20"/>
          <w:szCs w:val="20"/>
          <w:spacing w:val="6"/>
        </w:rPr>
        <w:t>4</w:t>
      </w:r>
      <w:r>
        <w:rPr>
          <w:rFonts w:ascii="SimSun" w:hAnsi="SimSun" w:eastAsia="SimSun" w:cs="SimSun"/>
          <w:sz w:val="20"/>
          <w:szCs w:val="20"/>
          <w:spacing w:val="-34"/>
        </w:rPr>
        <w:t xml:space="preserve"> </w:t>
      </w:r>
      <w:r>
        <w:rPr>
          <w:rFonts w:ascii="SimSun" w:hAnsi="SimSun" w:eastAsia="SimSun" w:cs="SimSun"/>
          <w:sz w:val="20"/>
          <w:szCs w:val="20"/>
          <w:spacing w:val="6"/>
        </w:rPr>
        <w:t>学分。</w:t>
      </w:r>
    </w:p>
    <w:p>
      <w:pPr>
        <w:pStyle w:val="BodyText"/>
        <w:spacing w:line="310" w:lineRule="auto"/>
        <w:rPr/>
      </w:pPr>
      <w:r/>
    </w:p>
    <w:p>
      <w:pPr>
        <w:pStyle w:val="BodyText"/>
        <w:spacing w:line="311" w:lineRule="auto"/>
        <w:rPr/>
      </w:pPr>
      <w:r/>
    </w:p>
    <w:p>
      <w:pPr>
        <w:ind w:left="120" w:right="112" w:firstLine="2"/>
        <w:spacing w:before="59" w:line="232" w:lineRule="auto"/>
        <w:jc w:val="both"/>
        <w:rPr>
          <w:rFonts w:ascii="SimSun" w:hAnsi="SimSun" w:eastAsia="SimSun" w:cs="SimSun"/>
          <w:sz w:val="18"/>
          <w:szCs w:val="18"/>
        </w:rPr>
      </w:pPr>
      <w:bookmarkStart w:name="bookmark28" w:id="28"/>
      <w:bookmarkEnd w:id="28"/>
      <w:r>
        <w:rPr>
          <w:rFonts w:ascii="Calibri" w:hAnsi="Calibri" w:eastAsia="Calibri" w:cs="Calibri"/>
          <w:sz w:val="11"/>
          <w:szCs w:val="11"/>
          <w:spacing w:val="-2"/>
          <w:position w:val="6"/>
        </w:rPr>
        <w:t>1</w:t>
      </w:r>
      <w:r>
        <w:rPr>
          <w:rFonts w:ascii="Calibri" w:hAnsi="Calibri" w:eastAsia="Calibri" w:cs="Calibri"/>
          <w:sz w:val="11"/>
          <w:szCs w:val="11"/>
          <w:spacing w:val="7"/>
          <w:w w:val="103"/>
          <w:position w:val="6"/>
        </w:rPr>
        <w:t xml:space="preserve">   </w:t>
      </w:r>
      <w:r>
        <w:rPr>
          <w:rFonts w:ascii="SimSun" w:hAnsi="SimSun" w:eastAsia="SimSun" w:cs="SimSun"/>
          <w:sz w:val="18"/>
          <w:szCs w:val="18"/>
          <w:spacing w:val="-2"/>
        </w:rPr>
        <w:t>修完大学英语拔尖人才培养实验班课程</w:t>
      </w:r>
      <w:r>
        <w:rPr>
          <w:rFonts w:ascii="SimSun" w:hAnsi="SimSun" w:eastAsia="SimSun" w:cs="SimSun"/>
          <w:sz w:val="18"/>
          <w:szCs w:val="18"/>
          <w:spacing w:val="-26"/>
        </w:rPr>
        <w:t xml:space="preserve"> </w:t>
      </w:r>
      <w:r>
        <w:rPr>
          <w:rFonts w:ascii="SimSun" w:hAnsi="SimSun" w:eastAsia="SimSun" w:cs="SimSun"/>
          <w:sz w:val="18"/>
          <w:szCs w:val="18"/>
          <w:spacing w:val="-2"/>
        </w:rPr>
        <w:t>14</w:t>
      </w:r>
      <w:r>
        <w:rPr>
          <w:rFonts w:ascii="SimSun" w:hAnsi="SimSun" w:eastAsia="SimSun" w:cs="SimSun"/>
          <w:sz w:val="18"/>
          <w:szCs w:val="18"/>
          <w:spacing w:val="-35"/>
        </w:rPr>
        <w:t xml:space="preserve"> </w:t>
      </w:r>
      <w:r>
        <w:rPr>
          <w:rFonts w:ascii="SimSun" w:hAnsi="SimSun" w:eastAsia="SimSun" w:cs="SimSun"/>
          <w:sz w:val="18"/>
          <w:szCs w:val="18"/>
          <w:spacing w:val="-2"/>
        </w:rPr>
        <w:t>学分（不包括暑期学校</w:t>
      </w:r>
      <w:r>
        <w:rPr>
          <w:rFonts w:ascii="SimSun" w:hAnsi="SimSun" w:eastAsia="SimSun" w:cs="SimSun"/>
          <w:sz w:val="18"/>
          <w:szCs w:val="18"/>
          <w:spacing w:val="-35"/>
        </w:rPr>
        <w:t xml:space="preserve"> </w:t>
      </w:r>
      <w:r>
        <w:rPr>
          <w:rFonts w:ascii="SimSun" w:hAnsi="SimSun" w:eastAsia="SimSun" w:cs="SimSun"/>
          <w:sz w:val="18"/>
          <w:szCs w:val="18"/>
          <w:spacing w:val="-2"/>
        </w:rPr>
        <w:t>2</w:t>
      </w:r>
      <w:r>
        <w:rPr>
          <w:rFonts w:ascii="SimSun" w:hAnsi="SimSun" w:eastAsia="SimSun" w:cs="SimSun"/>
          <w:sz w:val="18"/>
          <w:szCs w:val="18"/>
          <w:spacing w:val="-35"/>
        </w:rPr>
        <w:t xml:space="preserve"> </w:t>
      </w:r>
      <w:r>
        <w:rPr>
          <w:rFonts w:ascii="SimSun" w:hAnsi="SimSun" w:eastAsia="SimSun" w:cs="SimSun"/>
          <w:sz w:val="18"/>
          <w:szCs w:val="18"/>
          <w:spacing w:val="-2"/>
        </w:rPr>
        <w:t>学分）的学生可将相应学分转</w:t>
      </w:r>
      <w:r>
        <w:rPr>
          <w:rFonts w:ascii="SimSun" w:hAnsi="SimSun" w:eastAsia="SimSun" w:cs="SimSun"/>
          <w:sz w:val="18"/>
          <w:szCs w:val="18"/>
          <w:spacing w:val="-3"/>
        </w:rPr>
        <w:t>为英语</w:t>
      </w:r>
      <w:r>
        <w:rPr>
          <w:rFonts w:ascii="SimSun" w:hAnsi="SimSun" w:eastAsia="SimSun" w:cs="SimSun"/>
          <w:sz w:val="18"/>
          <w:szCs w:val="18"/>
        </w:rPr>
        <w:t xml:space="preserve"> </w:t>
      </w:r>
      <w:r>
        <w:rPr>
          <w:rFonts w:ascii="SimSun" w:hAnsi="SimSun" w:eastAsia="SimSun" w:cs="SimSun"/>
          <w:sz w:val="18"/>
          <w:szCs w:val="18"/>
          <w:spacing w:val="-1"/>
        </w:rPr>
        <w:t>专业对应辅修学位或辅修专业学习要求的规定学分：免修综合英语</w:t>
      </w:r>
      <w:r>
        <w:rPr>
          <w:rFonts w:ascii="SimSun" w:hAnsi="SimSun" w:eastAsia="SimSun" w:cs="SimSun"/>
          <w:sz w:val="18"/>
          <w:szCs w:val="18"/>
          <w:spacing w:val="-35"/>
        </w:rPr>
        <w:t xml:space="preserve"> </w:t>
      </w:r>
      <w:r>
        <w:rPr>
          <w:rFonts w:ascii="SimSun" w:hAnsi="SimSun" w:eastAsia="SimSun" w:cs="SimSun"/>
          <w:sz w:val="18"/>
          <w:szCs w:val="18"/>
          <w:spacing w:val="-1"/>
        </w:rPr>
        <w:t>8</w:t>
      </w:r>
      <w:r>
        <w:rPr>
          <w:rFonts w:ascii="SimSun" w:hAnsi="SimSun" w:eastAsia="SimSun" w:cs="SimSun"/>
          <w:sz w:val="18"/>
          <w:szCs w:val="18"/>
          <w:spacing w:val="-35"/>
        </w:rPr>
        <w:t xml:space="preserve"> </w:t>
      </w:r>
      <w:r>
        <w:rPr>
          <w:rFonts w:ascii="SimSun" w:hAnsi="SimSun" w:eastAsia="SimSun" w:cs="SimSun"/>
          <w:sz w:val="18"/>
          <w:szCs w:val="18"/>
          <w:spacing w:val="-1"/>
        </w:rPr>
        <w:t>学分，免修英语视听说</w:t>
      </w:r>
      <w:r>
        <w:rPr>
          <w:rFonts w:ascii="SimSun" w:hAnsi="SimSun" w:eastAsia="SimSun" w:cs="SimSun"/>
          <w:sz w:val="18"/>
          <w:szCs w:val="18"/>
          <w:spacing w:val="-38"/>
        </w:rPr>
        <w:t xml:space="preserve"> </w:t>
      </w:r>
      <w:r>
        <w:rPr>
          <w:rFonts w:ascii="SimSun" w:hAnsi="SimSun" w:eastAsia="SimSun" w:cs="SimSun"/>
          <w:sz w:val="18"/>
          <w:szCs w:val="18"/>
          <w:spacing w:val="-1"/>
        </w:rPr>
        <w:t>4</w:t>
      </w:r>
      <w:r>
        <w:rPr>
          <w:rFonts w:ascii="SimSun" w:hAnsi="SimSun" w:eastAsia="SimSun" w:cs="SimSun"/>
          <w:sz w:val="18"/>
          <w:szCs w:val="18"/>
          <w:spacing w:val="-35"/>
        </w:rPr>
        <w:t xml:space="preserve"> </w:t>
      </w:r>
      <w:r>
        <w:rPr>
          <w:rFonts w:ascii="SimSun" w:hAnsi="SimSun" w:eastAsia="SimSun" w:cs="SimSun"/>
          <w:sz w:val="18"/>
          <w:szCs w:val="18"/>
          <w:spacing w:val="-1"/>
        </w:rPr>
        <w:t>学分，免修</w:t>
      </w:r>
      <w:r>
        <w:rPr>
          <w:rFonts w:ascii="SimSun" w:hAnsi="SimSun" w:eastAsia="SimSun" w:cs="SimSun"/>
          <w:sz w:val="18"/>
          <w:szCs w:val="18"/>
        </w:rPr>
        <w:t xml:space="preserve"> </w:t>
      </w:r>
      <w:r>
        <w:rPr>
          <w:rFonts w:ascii="SimSun" w:hAnsi="SimSun" w:eastAsia="SimSun" w:cs="SimSun"/>
          <w:sz w:val="18"/>
          <w:szCs w:val="18"/>
          <w:spacing w:val="-3"/>
        </w:rPr>
        <w:t>人文经典阅读</w:t>
      </w:r>
      <w:r>
        <w:rPr>
          <w:rFonts w:ascii="SimSun" w:hAnsi="SimSun" w:eastAsia="SimSun" w:cs="SimSun"/>
          <w:sz w:val="18"/>
          <w:szCs w:val="18"/>
          <w:spacing w:val="-34"/>
        </w:rPr>
        <w:t xml:space="preserve"> </w:t>
      </w:r>
      <w:r>
        <w:rPr>
          <w:rFonts w:ascii="SimSun" w:hAnsi="SimSun" w:eastAsia="SimSun" w:cs="SimSun"/>
          <w:sz w:val="18"/>
          <w:szCs w:val="18"/>
          <w:spacing w:val="-3"/>
        </w:rPr>
        <w:t>2</w:t>
      </w:r>
      <w:r>
        <w:rPr>
          <w:rFonts w:ascii="SimSun" w:hAnsi="SimSun" w:eastAsia="SimSun" w:cs="SimSun"/>
          <w:sz w:val="18"/>
          <w:szCs w:val="18"/>
          <w:spacing w:val="-35"/>
        </w:rPr>
        <w:t xml:space="preserve"> </w:t>
      </w:r>
      <w:r>
        <w:rPr>
          <w:rFonts w:ascii="SimSun" w:hAnsi="SimSun" w:eastAsia="SimSun" w:cs="SimSun"/>
          <w:sz w:val="18"/>
          <w:szCs w:val="18"/>
          <w:spacing w:val="-3"/>
        </w:rPr>
        <w:t>学分。</w:t>
      </w:r>
    </w:p>
    <w:p>
      <w:pPr>
        <w:spacing w:line="232" w:lineRule="auto"/>
        <w:sectPr>
          <w:footerReference w:type="default" r:id="rId96"/>
          <w:pgSz w:w="11906" w:h="16839"/>
          <w:pgMar w:top="400" w:right="1687" w:bottom="811" w:left="1687" w:header="0" w:footer="633" w:gutter="0"/>
        </w:sectPr>
        <w:rPr>
          <w:rFonts w:ascii="SimSun" w:hAnsi="SimSun" w:eastAsia="SimSun" w:cs="SimSun"/>
          <w:sz w:val="18"/>
          <w:szCs w:val="18"/>
        </w:rPr>
      </w:pP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444"/>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辅修专业</w:t>
      </w:r>
      <w:r>
        <w:rPr>
          <w:rFonts w:ascii="SimSun" w:hAnsi="SimSun" w:eastAsia="SimSun" w:cs="SimSun"/>
          <w:sz w:val="20"/>
          <w:szCs w:val="20"/>
          <w:spacing w:val="20"/>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26</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学分，选修</w:t>
      </w:r>
    </w:p>
    <w:p>
      <w:pPr>
        <w:ind w:left="872"/>
        <w:spacing w:before="65" w:line="228" w:lineRule="auto"/>
        <w:rPr>
          <w:rFonts w:ascii="SimSun" w:hAnsi="SimSun" w:eastAsia="SimSun" w:cs="SimSun"/>
          <w:sz w:val="20"/>
          <w:szCs w:val="20"/>
        </w:rPr>
      </w:pPr>
      <w:r>
        <w:rPr>
          <w:rFonts w:ascii="SimSun" w:hAnsi="SimSun" w:eastAsia="SimSun" w:cs="SimSun"/>
          <w:sz w:val="20"/>
          <w:szCs w:val="20"/>
          <w:spacing w:val="7"/>
        </w:rPr>
        <w:t>（1）课程模块【1 综合英语】中任选两门，共</w:t>
      </w:r>
      <w:r>
        <w:rPr>
          <w:rFonts w:ascii="SimSun" w:hAnsi="SimSun" w:eastAsia="SimSun" w:cs="SimSun"/>
          <w:sz w:val="20"/>
          <w:szCs w:val="20"/>
          <w:spacing w:val="-36"/>
        </w:rPr>
        <w:t xml:space="preserve"> </w:t>
      </w:r>
      <w:r>
        <w:rPr>
          <w:rFonts w:ascii="SimSun" w:hAnsi="SimSun" w:eastAsia="SimSun" w:cs="SimSun"/>
          <w:sz w:val="20"/>
          <w:szCs w:val="20"/>
          <w:spacing w:val="7"/>
        </w:rPr>
        <w:t>8</w:t>
      </w:r>
      <w:r>
        <w:rPr>
          <w:rFonts w:ascii="SimSun" w:hAnsi="SimSun" w:eastAsia="SimSun" w:cs="SimSun"/>
          <w:sz w:val="20"/>
          <w:szCs w:val="20"/>
          <w:spacing w:val="-34"/>
        </w:rPr>
        <w:t xml:space="preserve"> </w:t>
      </w:r>
      <w:r>
        <w:rPr>
          <w:rFonts w:ascii="SimSun" w:hAnsi="SimSun" w:eastAsia="SimSun" w:cs="SimSun"/>
          <w:sz w:val="20"/>
          <w:szCs w:val="20"/>
          <w:spacing w:val="7"/>
        </w:rPr>
        <w:t>学分；</w:t>
      </w:r>
    </w:p>
    <w:p>
      <w:pPr>
        <w:ind w:left="872" w:right="918"/>
        <w:spacing w:before="64" w:line="258" w:lineRule="auto"/>
        <w:rPr>
          <w:rFonts w:ascii="SimSun" w:hAnsi="SimSun" w:eastAsia="SimSun" w:cs="SimSun"/>
          <w:sz w:val="20"/>
          <w:szCs w:val="20"/>
        </w:rPr>
      </w:pPr>
      <w:r>
        <w:rPr>
          <w:rFonts w:ascii="SimSun" w:hAnsi="SimSun" w:eastAsia="SimSun" w:cs="SimSun"/>
          <w:sz w:val="20"/>
          <w:szCs w:val="20"/>
          <w:spacing w:val="6"/>
        </w:rPr>
        <w:t>（2）在课程模块【2 英国文学史及选读】中任选一门课程，共</w:t>
      </w:r>
      <w:r>
        <w:rPr>
          <w:rFonts w:ascii="SimSun" w:hAnsi="SimSun" w:eastAsia="SimSun" w:cs="SimSun"/>
          <w:sz w:val="20"/>
          <w:szCs w:val="20"/>
          <w:spacing w:val="-23"/>
        </w:rPr>
        <w:t xml:space="preserve"> </w:t>
      </w:r>
      <w:r>
        <w:rPr>
          <w:rFonts w:ascii="SimSun" w:hAnsi="SimSun" w:eastAsia="SimSun" w:cs="SimSun"/>
          <w:sz w:val="20"/>
          <w:szCs w:val="20"/>
          <w:spacing w:val="6"/>
        </w:rPr>
        <w:t>2</w:t>
      </w:r>
      <w:r>
        <w:rPr>
          <w:rFonts w:ascii="SimSun" w:hAnsi="SimSun" w:eastAsia="SimSun" w:cs="SimSun"/>
          <w:sz w:val="20"/>
          <w:szCs w:val="20"/>
          <w:spacing w:val="-34"/>
        </w:rPr>
        <w:t xml:space="preserve"> </w:t>
      </w:r>
      <w:r>
        <w:rPr>
          <w:rFonts w:ascii="SimSun" w:hAnsi="SimSun" w:eastAsia="SimSun" w:cs="SimSun"/>
          <w:sz w:val="20"/>
          <w:szCs w:val="20"/>
          <w:spacing w:val="6"/>
        </w:rPr>
        <w:t>学分；</w:t>
      </w:r>
      <w:r>
        <w:rPr>
          <w:rFonts w:ascii="SimSun" w:hAnsi="SimSun" w:eastAsia="SimSun" w:cs="SimSun"/>
          <w:sz w:val="20"/>
          <w:szCs w:val="20"/>
        </w:rPr>
        <w:t xml:space="preserve"> </w:t>
      </w:r>
      <w:r>
        <w:rPr>
          <w:rFonts w:ascii="SimSun" w:hAnsi="SimSun" w:eastAsia="SimSun" w:cs="SimSun"/>
          <w:sz w:val="20"/>
          <w:szCs w:val="20"/>
          <w:spacing w:val="7"/>
        </w:rPr>
        <w:t>（3）在课程模块【3 人文经典阅读】中任选两门课程，共</w:t>
      </w:r>
      <w:r>
        <w:rPr>
          <w:rFonts w:ascii="SimSun" w:hAnsi="SimSun" w:eastAsia="SimSun" w:cs="SimSun"/>
          <w:sz w:val="20"/>
          <w:szCs w:val="20"/>
          <w:spacing w:val="-20"/>
        </w:rPr>
        <w:t xml:space="preserve"> </w:t>
      </w:r>
      <w:r>
        <w:rPr>
          <w:rFonts w:ascii="SimSun" w:hAnsi="SimSun" w:eastAsia="SimSun" w:cs="SimSun"/>
          <w:sz w:val="20"/>
          <w:szCs w:val="20"/>
          <w:spacing w:val="7"/>
        </w:rPr>
        <w:t>4</w:t>
      </w:r>
      <w:r>
        <w:rPr>
          <w:rFonts w:ascii="SimSun" w:hAnsi="SimSun" w:eastAsia="SimSun" w:cs="SimSun"/>
          <w:sz w:val="20"/>
          <w:szCs w:val="20"/>
          <w:spacing w:val="-33"/>
        </w:rPr>
        <w:t xml:space="preserve"> </w:t>
      </w:r>
      <w:r>
        <w:rPr>
          <w:rFonts w:ascii="SimSun" w:hAnsi="SimSun" w:eastAsia="SimSun" w:cs="SimSun"/>
          <w:sz w:val="20"/>
          <w:szCs w:val="20"/>
          <w:spacing w:val="7"/>
        </w:rPr>
        <w:t>学分；</w:t>
      </w:r>
    </w:p>
    <w:p>
      <w:pPr>
        <w:ind w:left="872"/>
        <w:spacing w:before="65" w:line="228" w:lineRule="auto"/>
        <w:rPr>
          <w:rFonts w:ascii="SimSun" w:hAnsi="SimSun" w:eastAsia="SimSun" w:cs="SimSun"/>
          <w:sz w:val="20"/>
          <w:szCs w:val="20"/>
        </w:rPr>
      </w:pPr>
      <w:r>
        <w:rPr>
          <w:rFonts w:ascii="SimSun" w:hAnsi="SimSun" w:eastAsia="SimSun" w:cs="SimSun"/>
          <w:sz w:val="20"/>
          <w:szCs w:val="20"/>
          <w:spacing w:val="5"/>
        </w:rPr>
        <w:t>（4）完成【4 其它类】中任意</w:t>
      </w:r>
      <w:r>
        <w:rPr>
          <w:rFonts w:ascii="SimSun" w:hAnsi="SimSun" w:eastAsia="SimSun" w:cs="SimSun"/>
          <w:sz w:val="20"/>
          <w:szCs w:val="20"/>
          <w:spacing w:val="-7"/>
        </w:rPr>
        <w:t xml:space="preserve"> </w:t>
      </w:r>
      <w:r>
        <w:rPr>
          <w:rFonts w:ascii="SimSun" w:hAnsi="SimSun" w:eastAsia="SimSun" w:cs="SimSun"/>
          <w:sz w:val="20"/>
          <w:szCs w:val="20"/>
          <w:spacing w:val="5"/>
        </w:rPr>
        <w:t>12</w:t>
      </w:r>
      <w:r>
        <w:rPr>
          <w:rFonts w:ascii="SimSun" w:hAnsi="SimSun" w:eastAsia="SimSun" w:cs="SimSun"/>
          <w:sz w:val="20"/>
          <w:szCs w:val="20"/>
          <w:spacing w:val="-36"/>
        </w:rPr>
        <w:t xml:space="preserve"> </w:t>
      </w:r>
      <w:r>
        <w:rPr>
          <w:rFonts w:ascii="SimSun" w:hAnsi="SimSun" w:eastAsia="SimSun" w:cs="SimSun"/>
          <w:sz w:val="20"/>
          <w:szCs w:val="20"/>
          <w:spacing w:val="5"/>
        </w:rPr>
        <w:t>学分课程。</w:t>
      </w:r>
    </w:p>
    <w:p>
      <w:pPr>
        <w:spacing w:line="228" w:lineRule="auto"/>
        <w:sectPr>
          <w:footerReference w:type="default" r:id="rId97"/>
          <w:pgSz w:w="11906" w:h="16839"/>
          <w:pgMar w:top="400" w:right="1785" w:bottom="810" w:left="1785" w:header="0" w:footer="633" w:gutter="0"/>
        </w:sectPr>
        <w:rPr>
          <w:rFonts w:ascii="SimSun" w:hAnsi="SimSun" w:eastAsia="SimSun" w:cs="SimSun"/>
          <w:sz w:val="20"/>
          <w:szCs w:val="20"/>
        </w:rPr>
      </w:pPr>
    </w:p>
    <w:p>
      <w:pPr>
        <w:pStyle w:val="BodyText"/>
        <w:spacing w:line="275" w:lineRule="auto"/>
        <w:rPr/>
      </w:pPr>
      <w:r/>
    </w:p>
    <w:p>
      <w:pPr>
        <w:pStyle w:val="BodyText"/>
        <w:spacing w:line="276" w:lineRule="auto"/>
        <w:rPr/>
      </w:pPr>
      <w:r/>
    </w:p>
    <w:p>
      <w:pPr>
        <w:pStyle w:val="BodyText"/>
        <w:spacing w:line="276" w:lineRule="auto"/>
        <w:rPr/>
      </w:pPr>
      <w:r/>
    </w:p>
    <w:p>
      <w:pPr>
        <w:pStyle w:val="BodyText"/>
        <w:spacing w:line="276" w:lineRule="auto"/>
        <w:rPr/>
      </w:pPr>
      <w:r/>
    </w:p>
    <w:p>
      <w:pPr>
        <w:ind w:left="2232"/>
        <w:spacing w:before="78"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rPr>
        <w:t>俄语专业辅修学位和辅修专业培养方案</w:t>
      </w:r>
    </w:p>
    <w:p>
      <w:pPr>
        <w:pStyle w:val="BodyText"/>
        <w:spacing w:line="454"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（一）课程列表</w:t>
      </w:r>
    </w:p>
    <w:p>
      <w:pPr>
        <w:spacing w:before="152"/>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835"/>
        <w:gridCol w:w="1824"/>
        <w:gridCol w:w="759"/>
        <w:gridCol w:w="1063"/>
        <w:gridCol w:w="750"/>
        <w:gridCol w:w="2295"/>
      </w:tblGrid>
      <w:tr>
        <w:trPr>
          <w:trHeight w:val="321" w:hRule="atLeast"/>
        </w:trPr>
        <w:tc>
          <w:tcPr>
            <w:tcW w:w="1835" w:type="dxa"/>
            <w:vAlign w:val="top"/>
          </w:tcPr>
          <w:p>
            <w:pPr>
              <w:pStyle w:val="TableText"/>
              <w:ind w:left="560"/>
              <w:spacing w:before="69" w:line="220" w:lineRule="auto"/>
              <w:rPr/>
            </w:pPr>
            <w:r>
              <w:rPr>
                <w14:textOutline w14:w="3263" w14:cap="sq" w14:cmpd="sng">
                  <w14:solidFill>
                    <w14:srgbClr w14:val="000000"/>
                  </w14:solidFill>
                  <w14:prstDash w14:val="solid"/>
                  <w14:bevel/>
                </w14:textOutline>
                <w:spacing w:val="-1"/>
              </w:rPr>
              <w:t>课程名称</w:t>
            </w:r>
          </w:p>
        </w:tc>
        <w:tc>
          <w:tcPr>
            <w:tcW w:w="1824" w:type="dxa"/>
            <w:vAlign w:val="top"/>
          </w:tcPr>
          <w:p>
            <w:pPr>
              <w:pStyle w:val="TableText"/>
              <w:ind w:left="554"/>
              <w:spacing w:before="69" w:line="219" w:lineRule="auto"/>
              <w:rPr/>
            </w:pPr>
            <w:r>
              <w:rPr>
                <w14:textOutline w14:w="3263" w14:cap="sq" w14:cmpd="sng">
                  <w14:solidFill>
                    <w14:srgbClr w14:val="000000"/>
                  </w14:solidFill>
                  <w14:prstDash w14:val="solid"/>
                  <w14:bevel/>
                </w14:textOutline>
                <w:spacing w:val="-1"/>
              </w:rPr>
              <w:t>课程编码</w:t>
            </w:r>
          </w:p>
        </w:tc>
        <w:tc>
          <w:tcPr>
            <w:tcW w:w="759" w:type="dxa"/>
            <w:vAlign w:val="top"/>
          </w:tcPr>
          <w:p>
            <w:pPr>
              <w:pStyle w:val="TableText"/>
              <w:ind w:left="208"/>
              <w:spacing w:before="69" w:line="220" w:lineRule="auto"/>
              <w:rPr/>
            </w:pPr>
            <w:r>
              <w:rPr>
                <w14:textOutline w14:w="3263" w14:cap="sq" w14:cmpd="sng">
                  <w14:solidFill>
                    <w14:srgbClr w14:val="000000"/>
                  </w14:solidFill>
                  <w14:prstDash w14:val="solid"/>
                  <w14:bevel/>
                </w14:textOutline>
                <w:spacing w:val="-6"/>
              </w:rPr>
              <w:t>学分</w:t>
            </w:r>
          </w:p>
        </w:tc>
        <w:tc>
          <w:tcPr>
            <w:tcW w:w="1063" w:type="dxa"/>
            <w:vAlign w:val="top"/>
          </w:tcPr>
          <w:p>
            <w:pPr>
              <w:pStyle w:val="TableText"/>
              <w:ind w:left="178"/>
              <w:spacing w:before="69" w:line="220" w:lineRule="auto"/>
              <w:rPr/>
            </w:pPr>
            <w:r>
              <w:rPr>
                <w14:textOutline w14:w="3263" w14:cap="sq" w14:cmpd="sng">
                  <w14:solidFill>
                    <w14:srgbClr w14:val="000000"/>
                  </w14:solidFill>
                  <w14:prstDash w14:val="solid"/>
                  <w14:bevel/>
                </w14:textOutline>
                <w:spacing w:val="-2"/>
              </w:rPr>
              <w:t>开课学期</w:t>
            </w:r>
          </w:p>
        </w:tc>
        <w:tc>
          <w:tcPr>
            <w:tcW w:w="3045" w:type="dxa"/>
            <w:vAlign w:val="top"/>
            <w:gridSpan w:val="2"/>
          </w:tcPr>
          <w:p>
            <w:pPr>
              <w:pStyle w:val="TableText"/>
              <w:ind w:left="1348"/>
              <w:spacing w:before="69" w:line="221" w:lineRule="auto"/>
              <w:rPr/>
            </w:pPr>
            <w:r>
              <w:rPr>
                <w14:textOutline w14:w="3263" w14:cap="sq" w14:cmpd="sng">
                  <w14:solidFill>
                    <w14:srgbClr w14:val="000000"/>
                  </w14:solidFill>
                  <w14:prstDash w14:val="solid"/>
                  <w14:bevel/>
                </w14:textOutline>
                <w:spacing w:val="-5"/>
              </w:rPr>
              <w:t>备注</w:t>
            </w:r>
          </w:p>
        </w:tc>
      </w:tr>
      <w:tr>
        <w:trPr>
          <w:trHeight w:val="317" w:hRule="atLeast"/>
        </w:trPr>
        <w:tc>
          <w:tcPr>
            <w:tcW w:w="1835" w:type="dxa"/>
            <w:vAlign w:val="top"/>
          </w:tcPr>
          <w:p>
            <w:pPr>
              <w:pStyle w:val="TableText"/>
              <w:ind w:left="450"/>
              <w:spacing w:before="67" w:line="220" w:lineRule="auto"/>
              <w:rPr/>
            </w:pPr>
            <w:r>
              <w:rPr>
                <w:spacing w:val="-4"/>
              </w:rPr>
              <w:t>基础俄语</w:t>
            </w:r>
            <w:r>
              <w:rPr>
                <w:spacing w:val="-30"/>
              </w:rPr>
              <w:t xml:space="preserve"> </w:t>
            </w:r>
            <w:r>
              <w:rPr>
                <w:spacing w:val="-4"/>
              </w:rPr>
              <w:t>I*</w:t>
            </w:r>
          </w:p>
        </w:tc>
        <w:tc>
          <w:tcPr>
            <w:tcW w:w="1824" w:type="dxa"/>
            <w:vAlign w:val="top"/>
          </w:tcPr>
          <w:p>
            <w:pPr>
              <w:pStyle w:val="TableText"/>
              <w:ind w:left="459"/>
              <w:spacing w:before="95" w:line="183" w:lineRule="auto"/>
              <w:rPr/>
            </w:pPr>
            <w:r>
              <w:rPr>
                <w:spacing w:val="-1"/>
              </w:rPr>
              <w:t>BRLLMS0039</w:t>
            </w:r>
          </w:p>
        </w:tc>
        <w:tc>
          <w:tcPr>
            <w:tcW w:w="759" w:type="dxa"/>
            <w:vAlign w:val="top"/>
          </w:tcPr>
          <w:p>
            <w:pPr>
              <w:pStyle w:val="TableText"/>
              <w:ind w:left="340"/>
              <w:spacing w:before="95" w:line="183" w:lineRule="auto"/>
              <w:rPr/>
            </w:pPr>
            <w:r>
              <w:rPr/>
              <w:t>6</w:t>
            </w:r>
          </w:p>
        </w:tc>
        <w:tc>
          <w:tcPr>
            <w:tcW w:w="1063" w:type="dxa"/>
            <w:vAlign w:val="top"/>
          </w:tcPr>
          <w:p>
            <w:pPr>
              <w:pStyle w:val="TableText"/>
              <w:ind w:left="447"/>
              <w:spacing w:before="67" w:line="220" w:lineRule="auto"/>
              <w:rPr/>
            </w:pPr>
            <w:r>
              <w:rPr/>
              <w:t>秋</w:t>
            </w:r>
          </w:p>
        </w:tc>
        <w:tc>
          <w:tcPr>
            <w:tcW w:w="750" w:type="dxa"/>
            <w:vAlign w:val="top"/>
          </w:tcPr>
          <w:p>
            <w:pPr>
              <w:pStyle w:val="TableText"/>
              <w:ind w:left="293"/>
              <w:spacing w:before="66" w:line="227" w:lineRule="auto"/>
              <w:rPr/>
            </w:pPr>
            <w:r>
              <w:rPr/>
              <w:t>★</w:t>
            </w:r>
          </w:p>
        </w:tc>
        <w:tc>
          <w:tcPr>
            <w:tcW w:w="2295" w:type="dxa"/>
            <w:vAlign w:val="top"/>
            <w:vMerge w:val="restart"/>
            <w:tcBorders>
              <w:bottom w:val="nil"/>
            </w:tcBorders>
          </w:tcPr>
          <w:p>
            <w:pPr>
              <w:spacing w:line="337" w:lineRule="auto"/>
              <w:rPr>
                <w:rFonts w:ascii="Arial"/>
                <w:sz w:val="21"/>
              </w:rPr>
            </w:pPr>
            <w:r/>
          </w:p>
          <w:p>
            <w:pPr>
              <w:spacing w:line="337" w:lineRule="auto"/>
              <w:rPr>
                <w:rFonts w:ascii="Arial"/>
                <w:sz w:val="21"/>
              </w:rPr>
            </w:pPr>
            <w:r/>
          </w:p>
          <w:p>
            <w:pPr>
              <w:pStyle w:val="TableText"/>
              <w:ind w:left="113" w:right="49" w:hanging="1"/>
              <w:spacing w:before="58" w:line="306" w:lineRule="auto"/>
              <w:jc w:val="both"/>
              <w:rPr/>
            </w:pPr>
            <w:r>
              <w:rPr>
                <w:spacing w:val="-1"/>
              </w:rPr>
              <w:t>请注意带*号课程的先后修 </w:t>
            </w:r>
            <w:r>
              <w:rPr>
                <w:spacing w:val="-8"/>
              </w:rPr>
              <w:t>关系，学生需先修完基础俄 </w:t>
            </w:r>
            <w:r>
              <w:rPr>
                <w:spacing w:val="-1"/>
              </w:rPr>
              <w:t>语</w:t>
            </w:r>
            <w:r>
              <w:rPr>
                <w:spacing w:val="-43"/>
              </w:rPr>
              <w:t xml:space="preserve"> </w:t>
            </w:r>
            <w:r>
              <w:rPr>
                <w:spacing w:val="-1"/>
              </w:rPr>
              <w:t>I和俄语综合实践</w:t>
            </w:r>
            <w:r>
              <w:rPr>
                <w:spacing w:val="-49"/>
              </w:rPr>
              <w:t xml:space="preserve"> </w:t>
            </w:r>
            <w:r>
              <w:rPr>
                <w:spacing w:val="-1"/>
              </w:rPr>
              <w:t>I方可 </w:t>
            </w:r>
            <w:r>
              <w:rPr>
                <w:spacing w:val="-3"/>
              </w:rPr>
              <w:t>继续修读基础俄语</w:t>
            </w:r>
            <w:r>
              <w:rPr>
                <w:spacing w:val="-28"/>
              </w:rPr>
              <w:t xml:space="preserve"> </w:t>
            </w:r>
            <w:r>
              <w:rPr>
                <w:spacing w:val="-3"/>
              </w:rPr>
              <w:t>II</w:t>
            </w:r>
            <w:r>
              <w:rPr>
                <w:spacing w:val="-38"/>
              </w:rPr>
              <w:t xml:space="preserve"> </w:t>
            </w:r>
            <w:r>
              <w:rPr>
                <w:spacing w:val="-3"/>
              </w:rPr>
              <w:t>和俄 </w:t>
            </w:r>
            <w:r>
              <w:rPr>
                <w:spacing w:val="-8"/>
              </w:rPr>
              <w:t>语综合实践</w:t>
            </w:r>
            <w:r>
              <w:rPr>
                <w:spacing w:val="-21"/>
              </w:rPr>
              <w:t xml:space="preserve"> </w:t>
            </w:r>
            <w:r>
              <w:rPr>
                <w:spacing w:val="-8"/>
              </w:rPr>
              <w:t>II，依此类推。</w:t>
            </w:r>
            <w:r>
              <w:rPr/>
              <w:t xml:space="preserve"> </w:t>
            </w:r>
            <w:r>
              <w:rPr>
                <w:spacing w:val="8"/>
              </w:rPr>
              <w:t>其它课程先修关系请见主</w:t>
            </w:r>
            <w:r>
              <w:rPr/>
              <w:t xml:space="preserve"> </w:t>
            </w:r>
            <w:r>
              <w:rPr>
                <w:spacing w:val="-2"/>
              </w:rPr>
              <w:t>修方案。</w:t>
            </w:r>
          </w:p>
        </w:tc>
      </w:tr>
      <w:tr>
        <w:trPr>
          <w:trHeight w:val="317" w:hRule="atLeast"/>
        </w:trPr>
        <w:tc>
          <w:tcPr>
            <w:tcW w:w="1835" w:type="dxa"/>
            <w:vAlign w:val="top"/>
          </w:tcPr>
          <w:p>
            <w:pPr>
              <w:pStyle w:val="TableText"/>
              <w:ind w:left="405"/>
              <w:spacing w:before="67" w:line="220" w:lineRule="auto"/>
              <w:rPr/>
            </w:pPr>
            <w:r>
              <w:rPr>
                <w:spacing w:val="-4"/>
              </w:rPr>
              <w:t>基础俄语</w:t>
            </w:r>
            <w:r>
              <w:rPr>
                <w:spacing w:val="-24"/>
              </w:rPr>
              <w:t xml:space="preserve"> </w:t>
            </w:r>
            <w:r>
              <w:rPr>
                <w:spacing w:val="-4"/>
              </w:rPr>
              <w:t>II*</w:t>
            </w:r>
          </w:p>
        </w:tc>
        <w:tc>
          <w:tcPr>
            <w:tcW w:w="1824" w:type="dxa"/>
            <w:vAlign w:val="top"/>
          </w:tcPr>
          <w:p>
            <w:pPr>
              <w:pStyle w:val="TableText"/>
              <w:ind w:left="459"/>
              <w:spacing w:before="95" w:line="183" w:lineRule="auto"/>
              <w:rPr/>
            </w:pPr>
            <w:r>
              <w:rPr>
                <w:spacing w:val="-1"/>
              </w:rPr>
              <w:t>BRLLMS0040</w:t>
            </w:r>
          </w:p>
        </w:tc>
        <w:tc>
          <w:tcPr>
            <w:tcW w:w="759" w:type="dxa"/>
            <w:vAlign w:val="top"/>
          </w:tcPr>
          <w:p>
            <w:pPr>
              <w:pStyle w:val="TableText"/>
              <w:ind w:left="340"/>
              <w:spacing w:before="95" w:line="183" w:lineRule="auto"/>
              <w:rPr/>
            </w:pPr>
            <w:r>
              <w:rPr/>
              <w:t>6</w:t>
            </w:r>
          </w:p>
        </w:tc>
        <w:tc>
          <w:tcPr>
            <w:tcW w:w="1063" w:type="dxa"/>
            <w:vAlign w:val="top"/>
          </w:tcPr>
          <w:p>
            <w:pPr>
              <w:pStyle w:val="TableText"/>
              <w:ind w:left="445"/>
              <w:spacing w:before="67" w:line="220" w:lineRule="auto"/>
              <w:rPr/>
            </w:pPr>
            <w:r>
              <w:rPr/>
              <w:t>春</w:t>
            </w:r>
          </w:p>
        </w:tc>
        <w:tc>
          <w:tcPr>
            <w:tcW w:w="750" w:type="dxa"/>
            <w:vAlign w:val="top"/>
          </w:tcPr>
          <w:p>
            <w:pPr>
              <w:pStyle w:val="TableText"/>
              <w:ind w:left="293"/>
              <w:spacing w:before="66" w:line="227" w:lineRule="auto"/>
              <w:rPr/>
            </w:pPr>
            <w:r>
              <w:rPr/>
              <w:t>★</w:t>
            </w:r>
          </w:p>
        </w:tc>
        <w:tc>
          <w:tcPr>
            <w:tcW w:w="2295" w:type="dxa"/>
            <w:vAlign w:val="top"/>
            <w:vMerge w:val="continue"/>
            <w:tcBorders>
              <w:top w:val="nil"/>
              <w:bottom w:val="nil"/>
            </w:tcBorders>
          </w:tcPr>
          <w:p>
            <w:pPr>
              <w:rPr>
                <w:rFonts w:ascii="Arial"/>
                <w:sz w:val="21"/>
              </w:rPr>
            </w:pPr>
            <w:r/>
          </w:p>
        </w:tc>
      </w:tr>
      <w:tr>
        <w:trPr>
          <w:trHeight w:val="316" w:hRule="atLeast"/>
        </w:trPr>
        <w:tc>
          <w:tcPr>
            <w:tcW w:w="1835" w:type="dxa"/>
            <w:vAlign w:val="top"/>
          </w:tcPr>
          <w:p>
            <w:pPr>
              <w:pStyle w:val="TableText"/>
              <w:ind w:left="359"/>
              <w:spacing w:before="66" w:line="220" w:lineRule="auto"/>
              <w:rPr/>
            </w:pPr>
            <w:r>
              <w:rPr>
                <w:spacing w:val="-3"/>
              </w:rPr>
              <w:t>基础俄语</w:t>
            </w:r>
            <w:r>
              <w:rPr>
                <w:spacing w:val="-28"/>
              </w:rPr>
              <w:t xml:space="preserve"> </w:t>
            </w:r>
            <w:r>
              <w:rPr>
                <w:spacing w:val="-3"/>
              </w:rPr>
              <w:t>III*</w:t>
            </w:r>
          </w:p>
        </w:tc>
        <w:tc>
          <w:tcPr>
            <w:tcW w:w="1824" w:type="dxa"/>
            <w:vAlign w:val="top"/>
          </w:tcPr>
          <w:p>
            <w:pPr>
              <w:pStyle w:val="TableText"/>
              <w:ind w:left="459"/>
              <w:spacing w:before="94" w:line="184" w:lineRule="auto"/>
              <w:rPr/>
            </w:pPr>
            <w:r>
              <w:rPr>
                <w:spacing w:val="-1"/>
              </w:rPr>
              <w:t>BRLLMS0041</w:t>
            </w:r>
          </w:p>
        </w:tc>
        <w:tc>
          <w:tcPr>
            <w:tcW w:w="759" w:type="dxa"/>
            <w:vAlign w:val="top"/>
          </w:tcPr>
          <w:p>
            <w:pPr>
              <w:pStyle w:val="TableText"/>
              <w:ind w:left="338"/>
              <w:spacing w:before="95" w:line="183" w:lineRule="auto"/>
              <w:rPr/>
            </w:pPr>
            <w:r>
              <w:rPr/>
              <w:t>4</w:t>
            </w:r>
          </w:p>
        </w:tc>
        <w:tc>
          <w:tcPr>
            <w:tcW w:w="1063" w:type="dxa"/>
            <w:vAlign w:val="top"/>
          </w:tcPr>
          <w:p>
            <w:pPr>
              <w:pStyle w:val="TableText"/>
              <w:ind w:left="447"/>
              <w:spacing w:before="66" w:line="220" w:lineRule="auto"/>
              <w:rPr/>
            </w:pPr>
            <w:r>
              <w:rPr/>
              <w:t>秋</w:t>
            </w:r>
          </w:p>
        </w:tc>
        <w:tc>
          <w:tcPr>
            <w:tcW w:w="750" w:type="dxa"/>
            <w:vAlign w:val="top"/>
          </w:tcPr>
          <w:p>
            <w:pPr>
              <w:pStyle w:val="TableText"/>
              <w:ind w:left="293"/>
              <w:spacing w:before="66" w:line="227" w:lineRule="auto"/>
              <w:rPr/>
            </w:pPr>
            <w:r>
              <w:rPr/>
              <w:t>★</w:t>
            </w:r>
          </w:p>
        </w:tc>
        <w:tc>
          <w:tcPr>
            <w:tcW w:w="2295" w:type="dxa"/>
            <w:vAlign w:val="top"/>
            <w:vMerge w:val="continue"/>
            <w:tcBorders>
              <w:top w:val="nil"/>
              <w:bottom w:val="nil"/>
            </w:tcBorders>
          </w:tcPr>
          <w:p>
            <w:pPr>
              <w:rPr>
                <w:rFonts w:ascii="Arial"/>
                <w:sz w:val="21"/>
              </w:rPr>
            </w:pPr>
            <w:r/>
          </w:p>
        </w:tc>
      </w:tr>
      <w:tr>
        <w:trPr>
          <w:trHeight w:val="316" w:hRule="atLeast"/>
        </w:trPr>
        <w:tc>
          <w:tcPr>
            <w:tcW w:w="1835" w:type="dxa"/>
            <w:vAlign w:val="top"/>
          </w:tcPr>
          <w:p>
            <w:pPr>
              <w:pStyle w:val="TableText"/>
              <w:ind w:left="405"/>
              <w:spacing w:before="67" w:line="220" w:lineRule="auto"/>
              <w:rPr/>
            </w:pPr>
            <w:r>
              <w:rPr>
                <w:spacing w:val="-4"/>
              </w:rPr>
              <w:t>基础俄语</w:t>
            </w:r>
            <w:r>
              <w:rPr>
                <w:spacing w:val="-24"/>
              </w:rPr>
              <w:t xml:space="preserve"> </w:t>
            </w:r>
            <w:r>
              <w:rPr>
                <w:spacing w:val="-4"/>
              </w:rPr>
              <w:t>IV*</w:t>
            </w:r>
          </w:p>
        </w:tc>
        <w:tc>
          <w:tcPr>
            <w:tcW w:w="1824" w:type="dxa"/>
            <w:vAlign w:val="top"/>
          </w:tcPr>
          <w:p>
            <w:pPr>
              <w:pStyle w:val="TableText"/>
              <w:ind w:left="459"/>
              <w:spacing w:before="95" w:line="183" w:lineRule="auto"/>
              <w:rPr/>
            </w:pPr>
            <w:r>
              <w:rPr>
                <w:spacing w:val="-1"/>
              </w:rPr>
              <w:t>BRLLMS0042</w:t>
            </w:r>
          </w:p>
        </w:tc>
        <w:tc>
          <w:tcPr>
            <w:tcW w:w="759" w:type="dxa"/>
            <w:vAlign w:val="top"/>
          </w:tcPr>
          <w:p>
            <w:pPr>
              <w:pStyle w:val="TableText"/>
              <w:ind w:left="338"/>
              <w:spacing w:before="95" w:line="183" w:lineRule="auto"/>
              <w:rPr/>
            </w:pPr>
            <w:r>
              <w:rPr/>
              <w:t>4</w:t>
            </w:r>
          </w:p>
        </w:tc>
        <w:tc>
          <w:tcPr>
            <w:tcW w:w="1063" w:type="dxa"/>
            <w:vAlign w:val="top"/>
          </w:tcPr>
          <w:p>
            <w:pPr>
              <w:pStyle w:val="TableText"/>
              <w:ind w:left="445"/>
              <w:spacing w:before="67" w:line="220" w:lineRule="auto"/>
              <w:rPr/>
            </w:pPr>
            <w:r>
              <w:rPr/>
              <w:t>春</w:t>
            </w:r>
          </w:p>
        </w:tc>
        <w:tc>
          <w:tcPr>
            <w:tcW w:w="750" w:type="dxa"/>
            <w:vAlign w:val="top"/>
          </w:tcPr>
          <w:p>
            <w:pPr>
              <w:rPr>
                <w:rFonts w:ascii="Arial"/>
                <w:sz w:val="21"/>
              </w:rPr>
            </w:pPr>
            <w:r/>
          </w:p>
        </w:tc>
        <w:tc>
          <w:tcPr>
            <w:tcW w:w="2295" w:type="dxa"/>
            <w:vAlign w:val="top"/>
            <w:vMerge w:val="continue"/>
            <w:tcBorders>
              <w:top w:val="nil"/>
              <w:bottom w:val="nil"/>
            </w:tcBorders>
          </w:tcPr>
          <w:p>
            <w:pPr>
              <w:rPr>
                <w:rFonts w:ascii="Arial"/>
                <w:sz w:val="21"/>
              </w:rPr>
            </w:pPr>
            <w:r/>
          </w:p>
        </w:tc>
      </w:tr>
      <w:tr>
        <w:trPr>
          <w:trHeight w:val="316" w:hRule="atLeast"/>
        </w:trPr>
        <w:tc>
          <w:tcPr>
            <w:tcW w:w="1835" w:type="dxa"/>
            <w:vAlign w:val="top"/>
          </w:tcPr>
          <w:p>
            <w:pPr>
              <w:pStyle w:val="TableText"/>
              <w:ind w:left="269"/>
              <w:spacing w:before="67" w:line="220" w:lineRule="auto"/>
              <w:rPr/>
            </w:pPr>
            <w:r>
              <w:rPr>
                <w:spacing w:val="-3"/>
              </w:rPr>
              <w:t>俄语综合实践</w:t>
            </w:r>
            <w:r>
              <w:rPr>
                <w:spacing w:val="-29"/>
              </w:rPr>
              <w:t xml:space="preserve"> </w:t>
            </w:r>
            <w:r>
              <w:rPr>
                <w:spacing w:val="-3"/>
              </w:rPr>
              <w:t>I*</w:t>
            </w:r>
          </w:p>
        </w:tc>
        <w:tc>
          <w:tcPr>
            <w:tcW w:w="1824" w:type="dxa"/>
            <w:vAlign w:val="top"/>
          </w:tcPr>
          <w:p>
            <w:pPr>
              <w:pStyle w:val="TableText"/>
              <w:ind w:left="459"/>
              <w:spacing w:before="96" w:line="183" w:lineRule="auto"/>
              <w:rPr/>
            </w:pPr>
            <w:r>
              <w:rPr>
                <w:spacing w:val="-1"/>
              </w:rPr>
              <w:t>BRLLMS0032</w:t>
            </w:r>
          </w:p>
        </w:tc>
        <w:tc>
          <w:tcPr>
            <w:tcW w:w="759" w:type="dxa"/>
            <w:vAlign w:val="top"/>
          </w:tcPr>
          <w:p>
            <w:pPr>
              <w:pStyle w:val="TableText"/>
              <w:ind w:left="340"/>
              <w:spacing w:before="96" w:line="183" w:lineRule="auto"/>
              <w:rPr/>
            </w:pPr>
            <w:r>
              <w:rPr/>
              <w:t>6</w:t>
            </w:r>
          </w:p>
        </w:tc>
        <w:tc>
          <w:tcPr>
            <w:tcW w:w="1063" w:type="dxa"/>
            <w:vAlign w:val="top"/>
          </w:tcPr>
          <w:p>
            <w:pPr>
              <w:pStyle w:val="TableText"/>
              <w:ind w:left="447"/>
              <w:spacing w:before="67" w:line="220" w:lineRule="auto"/>
              <w:rPr/>
            </w:pPr>
            <w:r>
              <w:rPr/>
              <w:t>秋</w:t>
            </w:r>
          </w:p>
        </w:tc>
        <w:tc>
          <w:tcPr>
            <w:tcW w:w="750" w:type="dxa"/>
            <w:vAlign w:val="top"/>
          </w:tcPr>
          <w:p>
            <w:pPr>
              <w:pStyle w:val="TableText"/>
              <w:ind w:left="293"/>
              <w:spacing w:before="67" w:line="227" w:lineRule="auto"/>
              <w:rPr/>
            </w:pPr>
            <w:r>
              <w:rPr/>
              <w:t>★</w:t>
            </w:r>
          </w:p>
        </w:tc>
        <w:tc>
          <w:tcPr>
            <w:tcW w:w="2295" w:type="dxa"/>
            <w:vAlign w:val="top"/>
            <w:vMerge w:val="continue"/>
            <w:tcBorders>
              <w:top w:val="nil"/>
              <w:bottom w:val="nil"/>
            </w:tcBorders>
          </w:tcPr>
          <w:p>
            <w:pPr>
              <w:rPr>
                <w:rFonts w:ascii="Arial"/>
                <w:sz w:val="21"/>
              </w:rPr>
            </w:pPr>
            <w:r/>
          </w:p>
        </w:tc>
      </w:tr>
      <w:tr>
        <w:trPr>
          <w:trHeight w:val="317" w:hRule="atLeast"/>
        </w:trPr>
        <w:tc>
          <w:tcPr>
            <w:tcW w:w="1835" w:type="dxa"/>
            <w:vAlign w:val="top"/>
          </w:tcPr>
          <w:p>
            <w:pPr>
              <w:pStyle w:val="TableText"/>
              <w:ind w:left="223"/>
              <w:spacing w:before="68" w:line="220" w:lineRule="auto"/>
              <w:rPr/>
            </w:pPr>
            <w:r>
              <w:rPr>
                <w:spacing w:val="-3"/>
              </w:rPr>
              <w:t>俄语综合实践</w:t>
            </w:r>
            <w:r>
              <w:rPr>
                <w:spacing w:val="-23"/>
              </w:rPr>
              <w:t xml:space="preserve"> </w:t>
            </w:r>
            <w:r>
              <w:rPr>
                <w:spacing w:val="-3"/>
              </w:rPr>
              <w:t>II*</w:t>
            </w:r>
          </w:p>
        </w:tc>
        <w:tc>
          <w:tcPr>
            <w:tcW w:w="1824" w:type="dxa"/>
            <w:vAlign w:val="top"/>
          </w:tcPr>
          <w:p>
            <w:pPr>
              <w:pStyle w:val="TableText"/>
              <w:ind w:left="459"/>
              <w:spacing w:before="96" w:line="183" w:lineRule="auto"/>
              <w:rPr/>
            </w:pPr>
            <w:r>
              <w:rPr>
                <w:spacing w:val="-1"/>
              </w:rPr>
              <w:t>BRLLMS0033</w:t>
            </w:r>
          </w:p>
        </w:tc>
        <w:tc>
          <w:tcPr>
            <w:tcW w:w="759" w:type="dxa"/>
            <w:vAlign w:val="top"/>
          </w:tcPr>
          <w:p>
            <w:pPr>
              <w:pStyle w:val="TableText"/>
              <w:ind w:left="340"/>
              <w:spacing w:before="96" w:line="183" w:lineRule="auto"/>
              <w:rPr/>
            </w:pPr>
            <w:r>
              <w:rPr/>
              <w:t>6</w:t>
            </w:r>
          </w:p>
        </w:tc>
        <w:tc>
          <w:tcPr>
            <w:tcW w:w="1063" w:type="dxa"/>
            <w:vAlign w:val="top"/>
          </w:tcPr>
          <w:p>
            <w:pPr>
              <w:pStyle w:val="TableText"/>
              <w:ind w:left="445"/>
              <w:spacing w:before="68" w:line="220" w:lineRule="auto"/>
              <w:rPr/>
            </w:pPr>
            <w:r>
              <w:rPr/>
              <w:t>春</w:t>
            </w:r>
          </w:p>
        </w:tc>
        <w:tc>
          <w:tcPr>
            <w:tcW w:w="750" w:type="dxa"/>
            <w:vAlign w:val="top"/>
          </w:tcPr>
          <w:p>
            <w:pPr>
              <w:pStyle w:val="TableText"/>
              <w:ind w:left="293"/>
              <w:spacing w:before="67" w:line="227" w:lineRule="auto"/>
              <w:rPr/>
            </w:pPr>
            <w:r>
              <w:rPr/>
              <w:t>★</w:t>
            </w:r>
          </w:p>
        </w:tc>
        <w:tc>
          <w:tcPr>
            <w:tcW w:w="2295" w:type="dxa"/>
            <w:vAlign w:val="top"/>
            <w:vMerge w:val="continue"/>
            <w:tcBorders>
              <w:top w:val="nil"/>
              <w:bottom w:val="nil"/>
            </w:tcBorders>
          </w:tcPr>
          <w:p>
            <w:pPr>
              <w:rPr>
                <w:rFonts w:ascii="Arial"/>
                <w:sz w:val="21"/>
              </w:rPr>
            </w:pPr>
            <w:r/>
          </w:p>
        </w:tc>
      </w:tr>
      <w:tr>
        <w:trPr>
          <w:trHeight w:val="316" w:hRule="atLeast"/>
        </w:trPr>
        <w:tc>
          <w:tcPr>
            <w:tcW w:w="1835" w:type="dxa"/>
            <w:vAlign w:val="top"/>
          </w:tcPr>
          <w:p>
            <w:pPr>
              <w:pStyle w:val="TableText"/>
              <w:ind w:left="178"/>
              <w:spacing w:before="70" w:line="220" w:lineRule="auto"/>
              <w:rPr/>
            </w:pPr>
            <w:r>
              <w:rPr>
                <w:spacing w:val="-3"/>
              </w:rPr>
              <w:t>俄语综合实践</w:t>
            </w:r>
            <w:r>
              <w:rPr>
                <w:spacing w:val="-20"/>
              </w:rPr>
              <w:t xml:space="preserve"> </w:t>
            </w:r>
            <w:r>
              <w:rPr>
                <w:spacing w:val="-3"/>
              </w:rPr>
              <w:t>III*</w:t>
            </w:r>
          </w:p>
        </w:tc>
        <w:tc>
          <w:tcPr>
            <w:tcW w:w="1824" w:type="dxa"/>
            <w:vAlign w:val="top"/>
          </w:tcPr>
          <w:p>
            <w:pPr>
              <w:pStyle w:val="TableText"/>
              <w:ind w:left="459"/>
              <w:spacing w:before="98" w:line="183" w:lineRule="auto"/>
              <w:rPr/>
            </w:pPr>
            <w:r>
              <w:rPr>
                <w:spacing w:val="-1"/>
              </w:rPr>
              <w:t>BRLLMS0034</w:t>
            </w:r>
          </w:p>
        </w:tc>
        <w:tc>
          <w:tcPr>
            <w:tcW w:w="759" w:type="dxa"/>
            <w:vAlign w:val="top"/>
          </w:tcPr>
          <w:p>
            <w:pPr>
              <w:pStyle w:val="TableText"/>
              <w:ind w:left="338"/>
              <w:spacing w:before="98" w:line="183" w:lineRule="auto"/>
              <w:rPr/>
            </w:pPr>
            <w:r>
              <w:rPr/>
              <w:t>4</w:t>
            </w:r>
          </w:p>
        </w:tc>
        <w:tc>
          <w:tcPr>
            <w:tcW w:w="1063" w:type="dxa"/>
            <w:vAlign w:val="top"/>
          </w:tcPr>
          <w:p>
            <w:pPr>
              <w:pStyle w:val="TableText"/>
              <w:ind w:left="447"/>
              <w:spacing w:before="70" w:line="220" w:lineRule="auto"/>
              <w:rPr/>
            </w:pPr>
            <w:r>
              <w:rPr/>
              <w:t>秋</w:t>
            </w:r>
          </w:p>
        </w:tc>
        <w:tc>
          <w:tcPr>
            <w:tcW w:w="750" w:type="dxa"/>
            <w:vAlign w:val="top"/>
          </w:tcPr>
          <w:p>
            <w:pPr>
              <w:pStyle w:val="TableText"/>
              <w:ind w:left="293"/>
              <w:spacing w:before="69" w:line="227" w:lineRule="auto"/>
              <w:rPr/>
            </w:pPr>
            <w:r>
              <w:rPr/>
              <w:t>★</w:t>
            </w:r>
          </w:p>
        </w:tc>
        <w:tc>
          <w:tcPr>
            <w:tcW w:w="2295" w:type="dxa"/>
            <w:vAlign w:val="top"/>
            <w:vMerge w:val="continue"/>
            <w:tcBorders>
              <w:top w:val="nil"/>
              <w:bottom w:val="nil"/>
            </w:tcBorders>
          </w:tcPr>
          <w:p>
            <w:pPr>
              <w:rPr>
                <w:rFonts w:ascii="Arial"/>
                <w:sz w:val="21"/>
              </w:rPr>
            </w:pPr>
            <w:r/>
          </w:p>
        </w:tc>
      </w:tr>
      <w:tr>
        <w:trPr>
          <w:trHeight w:val="317" w:hRule="atLeast"/>
        </w:trPr>
        <w:tc>
          <w:tcPr>
            <w:tcW w:w="1835" w:type="dxa"/>
            <w:vAlign w:val="top"/>
          </w:tcPr>
          <w:p>
            <w:pPr>
              <w:pStyle w:val="TableText"/>
              <w:ind w:left="223"/>
              <w:spacing w:before="71" w:line="220" w:lineRule="auto"/>
              <w:rPr/>
            </w:pPr>
            <w:r>
              <w:rPr>
                <w:spacing w:val="-3"/>
              </w:rPr>
              <w:t>俄语综合实践</w:t>
            </w:r>
            <w:r>
              <w:rPr>
                <w:spacing w:val="-23"/>
              </w:rPr>
              <w:t xml:space="preserve"> </w:t>
            </w:r>
            <w:r>
              <w:rPr>
                <w:spacing w:val="-3"/>
              </w:rPr>
              <w:t>IV*</w:t>
            </w:r>
          </w:p>
        </w:tc>
        <w:tc>
          <w:tcPr>
            <w:tcW w:w="1824" w:type="dxa"/>
            <w:vAlign w:val="top"/>
          </w:tcPr>
          <w:p>
            <w:pPr>
              <w:pStyle w:val="TableText"/>
              <w:ind w:left="459"/>
              <w:spacing w:before="99" w:line="183" w:lineRule="auto"/>
              <w:rPr/>
            </w:pPr>
            <w:r>
              <w:rPr>
                <w:spacing w:val="-1"/>
              </w:rPr>
              <w:t>BRLLMS0035</w:t>
            </w:r>
          </w:p>
        </w:tc>
        <w:tc>
          <w:tcPr>
            <w:tcW w:w="759" w:type="dxa"/>
            <w:vAlign w:val="top"/>
          </w:tcPr>
          <w:p>
            <w:pPr>
              <w:pStyle w:val="TableText"/>
              <w:ind w:left="338"/>
              <w:spacing w:before="99" w:line="183" w:lineRule="auto"/>
              <w:rPr/>
            </w:pPr>
            <w:r>
              <w:rPr/>
              <w:t>4</w:t>
            </w:r>
          </w:p>
        </w:tc>
        <w:tc>
          <w:tcPr>
            <w:tcW w:w="1063" w:type="dxa"/>
            <w:vAlign w:val="top"/>
          </w:tcPr>
          <w:p>
            <w:pPr>
              <w:pStyle w:val="TableText"/>
              <w:ind w:left="445"/>
              <w:spacing w:before="71" w:line="220" w:lineRule="auto"/>
              <w:rPr/>
            </w:pPr>
            <w:r>
              <w:rPr/>
              <w:t>春</w:t>
            </w:r>
          </w:p>
        </w:tc>
        <w:tc>
          <w:tcPr>
            <w:tcW w:w="750" w:type="dxa"/>
            <w:vAlign w:val="top"/>
          </w:tcPr>
          <w:p>
            <w:pPr>
              <w:rPr>
                <w:rFonts w:ascii="Arial"/>
                <w:sz w:val="21"/>
              </w:rPr>
            </w:pPr>
            <w:r/>
          </w:p>
        </w:tc>
        <w:tc>
          <w:tcPr>
            <w:tcW w:w="2295" w:type="dxa"/>
            <w:vAlign w:val="top"/>
            <w:vMerge w:val="continue"/>
            <w:tcBorders>
              <w:top w:val="nil"/>
              <w:bottom w:val="nil"/>
            </w:tcBorders>
          </w:tcPr>
          <w:p>
            <w:pPr>
              <w:rPr>
                <w:rFonts w:ascii="Arial"/>
                <w:sz w:val="21"/>
              </w:rPr>
            </w:pPr>
            <w:r/>
          </w:p>
        </w:tc>
      </w:tr>
      <w:tr>
        <w:trPr>
          <w:trHeight w:val="317" w:hRule="atLeast"/>
        </w:trPr>
        <w:tc>
          <w:tcPr>
            <w:tcW w:w="1835" w:type="dxa"/>
            <w:vAlign w:val="top"/>
          </w:tcPr>
          <w:p>
            <w:pPr>
              <w:pStyle w:val="TableText"/>
              <w:ind w:left="449"/>
              <w:spacing w:before="70" w:line="220" w:lineRule="auto"/>
              <w:rPr/>
            </w:pPr>
            <w:r>
              <w:rPr>
                <w:spacing w:val="-4"/>
              </w:rPr>
              <w:t>俄语语法</w:t>
            </w:r>
            <w:r>
              <w:rPr>
                <w:spacing w:val="-29"/>
              </w:rPr>
              <w:t xml:space="preserve"> </w:t>
            </w:r>
            <w:r>
              <w:rPr>
                <w:spacing w:val="-4"/>
              </w:rPr>
              <w:t>II</w:t>
            </w:r>
          </w:p>
        </w:tc>
        <w:tc>
          <w:tcPr>
            <w:tcW w:w="1824" w:type="dxa"/>
            <w:vAlign w:val="top"/>
          </w:tcPr>
          <w:p>
            <w:pPr>
              <w:pStyle w:val="TableText"/>
              <w:ind w:left="459"/>
              <w:spacing w:before="99" w:line="183" w:lineRule="auto"/>
              <w:rPr/>
            </w:pPr>
            <w:r>
              <w:rPr>
                <w:spacing w:val="-1"/>
              </w:rPr>
              <w:t>BRLLMS0028</w:t>
            </w:r>
          </w:p>
        </w:tc>
        <w:tc>
          <w:tcPr>
            <w:tcW w:w="759" w:type="dxa"/>
            <w:vAlign w:val="top"/>
          </w:tcPr>
          <w:p>
            <w:pPr>
              <w:pStyle w:val="TableText"/>
              <w:ind w:left="338"/>
              <w:spacing w:before="99" w:line="183" w:lineRule="auto"/>
              <w:rPr/>
            </w:pPr>
            <w:r>
              <w:rPr/>
              <w:t>4</w:t>
            </w:r>
          </w:p>
        </w:tc>
        <w:tc>
          <w:tcPr>
            <w:tcW w:w="1063" w:type="dxa"/>
            <w:vAlign w:val="top"/>
          </w:tcPr>
          <w:p>
            <w:pPr>
              <w:pStyle w:val="TableText"/>
              <w:ind w:left="445"/>
              <w:spacing w:before="70" w:line="220" w:lineRule="auto"/>
              <w:rPr/>
            </w:pPr>
            <w:r>
              <w:rPr/>
              <w:t>春</w:t>
            </w:r>
          </w:p>
        </w:tc>
        <w:tc>
          <w:tcPr>
            <w:tcW w:w="750" w:type="dxa"/>
            <w:vAlign w:val="top"/>
          </w:tcPr>
          <w:p>
            <w:pPr>
              <w:rPr>
                <w:rFonts w:ascii="Arial"/>
                <w:sz w:val="21"/>
              </w:rPr>
            </w:pPr>
            <w:r/>
          </w:p>
        </w:tc>
        <w:tc>
          <w:tcPr>
            <w:tcW w:w="2295" w:type="dxa"/>
            <w:vAlign w:val="top"/>
            <w:vMerge w:val="continue"/>
            <w:tcBorders>
              <w:top w:val="nil"/>
              <w:bottom w:val="nil"/>
            </w:tcBorders>
          </w:tcPr>
          <w:p>
            <w:pPr>
              <w:rPr>
                <w:rFonts w:ascii="Arial"/>
                <w:sz w:val="21"/>
              </w:rPr>
            </w:pPr>
            <w:r/>
          </w:p>
        </w:tc>
      </w:tr>
      <w:tr>
        <w:trPr>
          <w:trHeight w:val="317" w:hRule="atLeast"/>
        </w:trPr>
        <w:tc>
          <w:tcPr>
            <w:tcW w:w="1835" w:type="dxa"/>
            <w:vAlign w:val="top"/>
          </w:tcPr>
          <w:p>
            <w:pPr>
              <w:pStyle w:val="TableText"/>
              <w:ind w:left="559"/>
              <w:spacing w:before="70" w:line="220" w:lineRule="auto"/>
              <w:rPr/>
            </w:pPr>
            <w:r>
              <w:rPr>
                <w:spacing w:val="-2"/>
              </w:rPr>
              <w:t>俄语写作</w:t>
            </w:r>
          </w:p>
        </w:tc>
        <w:tc>
          <w:tcPr>
            <w:tcW w:w="1824" w:type="dxa"/>
            <w:vAlign w:val="top"/>
          </w:tcPr>
          <w:p>
            <w:pPr>
              <w:pStyle w:val="TableText"/>
              <w:ind w:left="459"/>
              <w:spacing w:before="98" w:line="183" w:lineRule="auto"/>
              <w:rPr/>
            </w:pPr>
            <w:r>
              <w:rPr>
                <w:spacing w:val="-1"/>
              </w:rPr>
              <w:t>BRLLMS0022</w:t>
            </w:r>
          </w:p>
        </w:tc>
        <w:tc>
          <w:tcPr>
            <w:tcW w:w="759" w:type="dxa"/>
            <w:vAlign w:val="top"/>
          </w:tcPr>
          <w:p>
            <w:pPr>
              <w:pStyle w:val="TableText"/>
              <w:ind w:left="341"/>
              <w:spacing w:before="98" w:line="183" w:lineRule="auto"/>
              <w:rPr/>
            </w:pPr>
            <w:r>
              <w:rPr/>
              <w:t>2</w:t>
            </w:r>
          </w:p>
        </w:tc>
        <w:tc>
          <w:tcPr>
            <w:tcW w:w="1063" w:type="dxa"/>
            <w:vAlign w:val="top"/>
          </w:tcPr>
          <w:p>
            <w:pPr>
              <w:pStyle w:val="TableText"/>
              <w:ind w:left="445"/>
              <w:spacing w:before="70" w:line="220" w:lineRule="auto"/>
              <w:rPr/>
            </w:pPr>
            <w:r>
              <w:rPr/>
              <w:t>春</w:t>
            </w:r>
          </w:p>
        </w:tc>
        <w:tc>
          <w:tcPr>
            <w:tcW w:w="750" w:type="dxa"/>
            <w:vAlign w:val="top"/>
          </w:tcPr>
          <w:p>
            <w:pPr>
              <w:rPr>
                <w:rFonts w:ascii="Arial"/>
                <w:sz w:val="21"/>
              </w:rPr>
            </w:pPr>
            <w:r/>
          </w:p>
        </w:tc>
        <w:tc>
          <w:tcPr>
            <w:tcW w:w="2295" w:type="dxa"/>
            <w:vAlign w:val="top"/>
            <w:vMerge w:val="continue"/>
            <w:tcBorders>
              <w:top w:val="nil"/>
              <w:bottom w:val="nil"/>
            </w:tcBorders>
          </w:tcPr>
          <w:p>
            <w:pPr>
              <w:rPr>
                <w:rFonts w:ascii="Arial"/>
                <w:sz w:val="21"/>
              </w:rPr>
            </w:pPr>
            <w:r/>
          </w:p>
        </w:tc>
      </w:tr>
      <w:tr>
        <w:trPr>
          <w:trHeight w:val="321" w:hRule="atLeast"/>
        </w:trPr>
        <w:tc>
          <w:tcPr>
            <w:tcW w:w="1835" w:type="dxa"/>
            <w:vAlign w:val="top"/>
          </w:tcPr>
          <w:p>
            <w:pPr>
              <w:pStyle w:val="TableText"/>
              <w:ind w:left="498"/>
              <w:spacing w:before="70" w:line="219" w:lineRule="auto"/>
              <w:rPr/>
            </w:pPr>
            <w:r>
              <w:rPr>
                <w:spacing w:val="-3"/>
              </w:rPr>
              <w:t>高级俄语</w:t>
            </w:r>
            <w:r>
              <w:rPr>
                <w:spacing w:val="-26"/>
              </w:rPr>
              <w:t xml:space="preserve"> </w:t>
            </w:r>
            <w:r>
              <w:rPr>
                <w:spacing w:val="-3"/>
              </w:rPr>
              <w:t>I</w:t>
            </w:r>
          </w:p>
        </w:tc>
        <w:tc>
          <w:tcPr>
            <w:tcW w:w="1824" w:type="dxa"/>
            <w:vAlign w:val="top"/>
          </w:tcPr>
          <w:p>
            <w:pPr>
              <w:pStyle w:val="TableText"/>
              <w:ind w:left="459"/>
              <w:spacing w:before="98" w:line="183" w:lineRule="auto"/>
              <w:rPr/>
            </w:pPr>
            <w:r>
              <w:rPr>
                <w:spacing w:val="-1"/>
              </w:rPr>
              <w:t>BRLLMS0036</w:t>
            </w:r>
          </w:p>
        </w:tc>
        <w:tc>
          <w:tcPr>
            <w:tcW w:w="759" w:type="dxa"/>
            <w:vAlign w:val="top"/>
          </w:tcPr>
          <w:p>
            <w:pPr>
              <w:pStyle w:val="TableText"/>
              <w:ind w:left="340"/>
              <w:spacing w:before="98" w:line="183" w:lineRule="auto"/>
              <w:rPr/>
            </w:pPr>
            <w:r>
              <w:rPr/>
              <w:t>6</w:t>
            </w:r>
          </w:p>
        </w:tc>
        <w:tc>
          <w:tcPr>
            <w:tcW w:w="1063" w:type="dxa"/>
            <w:vAlign w:val="top"/>
          </w:tcPr>
          <w:p>
            <w:pPr>
              <w:pStyle w:val="TableText"/>
              <w:ind w:left="447"/>
              <w:spacing w:before="69" w:line="220" w:lineRule="auto"/>
              <w:rPr/>
            </w:pPr>
            <w:r>
              <w:rPr/>
              <w:t>秋</w:t>
            </w:r>
          </w:p>
        </w:tc>
        <w:tc>
          <w:tcPr>
            <w:tcW w:w="750" w:type="dxa"/>
            <w:vAlign w:val="top"/>
          </w:tcPr>
          <w:p>
            <w:pPr>
              <w:rPr>
                <w:rFonts w:ascii="Arial"/>
                <w:sz w:val="21"/>
              </w:rPr>
            </w:pPr>
            <w:r/>
          </w:p>
        </w:tc>
        <w:tc>
          <w:tcPr>
            <w:tcW w:w="2295" w:type="dxa"/>
            <w:vAlign w:val="top"/>
            <w:vMerge w:val="continue"/>
            <w:tcBorders>
              <w:top w:val="nil"/>
            </w:tcBorders>
          </w:tcPr>
          <w:p>
            <w:pPr>
              <w:rPr>
                <w:rFonts w:ascii="Arial"/>
                <w:sz w:val="21"/>
              </w:rPr>
            </w:pPr>
            <w:r/>
          </w:p>
        </w:tc>
      </w:tr>
    </w:tbl>
    <w:p>
      <w:pPr>
        <w:pStyle w:val="BodyText"/>
        <w:spacing w:line="351" w:lineRule="auto"/>
        <w:rPr/>
      </w:pPr>
      <w:r/>
    </w:p>
    <w:p>
      <w:pPr>
        <w:ind w:left="131"/>
        <w:spacing w:before="65" w:line="229"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（二）学习要求</w:t>
      </w:r>
    </w:p>
    <w:p>
      <w:pPr>
        <w:pStyle w:val="BodyText"/>
        <w:spacing w:line="375" w:lineRule="auto"/>
        <w:rPr/>
      </w:pPr>
      <w:r/>
    </w:p>
    <w:p>
      <w:pPr>
        <w:ind w:left="556"/>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辅修学位</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56</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学分，必修</w:t>
      </w:r>
    </w:p>
    <w:p>
      <w:pPr>
        <w:ind w:left="971"/>
        <w:spacing w:before="65" w:line="228" w:lineRule="auto"/>
        <w:rPr>
          <w:rFonts w:ascii="SimSun" w:hAnsi="SimSun" w:eastAsia="SimSun" w:cs="SimSun"/>
          <w:sz w:val="20"/>
          <w:szCs w:val="20"/>
        </w:rPr>
      </w:pPr>
      <w:r>
        <w:rPr>
          <w:rFonts w:ascii="SimSun" w:hAnsi="SimSun" w:eastAsia="SimSun" w:cs="SimSun"/>
          <w:sz w:val="20"/>
          <w:szCs w:val="20"/>
          <w:spacing w:val="6"/>
        </w:rPr>
        <w:t>（1）完成课程列表中所有课程，共</w:t>
      </w:r>
      <w:r>
        <w:rPr>
          <w:rFonts w:ascii="SimSun" w:hAnsi="SimSun" w:eastAsia="SimSun" w:cs="SimSun"/>
          <w:sz w:val="20"/>
          <w:szCs w:val="20"/>
          <w:spacing w:val="-23"/>
        </w:rPr>
        <w:t xml:space="preserve"> </w:t>
      </w:r>
      <w:r>
        <w:rPr>
          <w:rFonts w:ascii="SimSun" w:hAnsi="SimSun" w:eastAsia="SimSun" w:cs="SimSun"/>
          <w:sz w:val="20"/>
          <w:szCs w:val="20"/>
          <w:spacing w:val="6"/>
        </w:rPr>
        <w:t>52</w:t>
      </w:r>
      <w:r>
        <w:rPr>
          <w:rFonts w:ascii="SimSun" w:hAnsi="SimSun" w:eastAsia="SimSun" w:cs="SimSun"/>
          <w:sz w:val="20"/>
          <w:szCs w:val="20"/>
          <w:spacing w:val="-36"/>
        </w:rPr>
        <w:t xml:space="preserve"> </w:t>
      </w:r>
      <w:r>
        <w:rPr>
          <w:rFonts w:ascii="SimSun" w:hAnsi="SimSun" w:eastAsia="SimSun" w:cs="SimSun"/>
          <w:sz w:val="20"/>
          <w:szCs w:val="20"/>
          <w:spacing w:val="6"/>
        </w:rPr>
        <w:t>学分。</w:t>
      </w:r>
    </w:p>
    <w:p>
      <w:pPr>
        <w:ind w:left="971"/>
        <w:spacing w:before="65" w:line="228" w:lineRule="auto"/>
        <w:rPr>
          <w:rFonts w:ascii="SimSun" w:hAnsi="SimSun" w:eastAsia="SimSun" w:cs="SimSun"/>
          <w:sz w:val="20"/>
          <w:szCs w:val="20"/>
        </w:rPr>
      </w:pPr>
      <w:r>
        <w:rPr>
          <w:rFonts w:ascii="SimSun" w:hAnsi="SimSun" w:eastAsia="SimSun" w:cs="SimSun"/>
          <w:sz w:val="20"/>
          <w:szCs w:val="20"/>
          <w:spacing w:val="6"/>
        </w:rPr>
        <w:t>（2）撰写一篇学位论文，要求</w:t>
      </w:r>
      <w:r>
        <w:rPr>
          <w:rFonts w:ascii="SimSun" w:hAnsi="SimSun" w:eastAsia="SimSun" w:cs="SimSun"/>
          <w:sz w:val="20"/>
          <w:szCs w:val="20"/>
          <w:spacing w:val="-31"/>
        </w:rPr>
        <w:t xml:space="preserve"> </w:t>
      </w:r>
      <w:r>
        <w:rPr>
          <w:rFonts w:ascii="SimSun" w:hAnsi="SimSun" w:eastAsia="SimSun" w:cs="SimSun"/>
          <w:sz w:val="20"/>
          <w:szCs w:val="20"/>
          <w:spacing w:val="6"/>
        </w:rPr>
        <w:t>8000</w:t>
      </w:r>
      <w:r>
        <w:rPr>
          <w:rFonts w:ascii="SimSun" w:hAnsi="SimSun" w:eastAsia="SimSun" w:cs="SimSun"/>
          <w:sz w:val="20"/>
          <w:szCs w:val="20"/>
          <w:spacing w:val="-39"/>
        </w:rPr>
        <w:t xml:space="preserve"> </w:t>
      </w:r>
      <w:r>
        <w:rPr>
          <w:rFonts w:ascii="SimSun" w:hAnsi="SimSun" w:eastAsia="SimSun" w:cs="SimSun"/>
          <w:sz w:val="20"/>
          <w:szCs w:val="20"/>
          <w:spacing w:val="6"/>
        </w:rPr>
        <w:t>字左右，共</w:t>
      </w:r>
      <w:r>
        <w:rPr>
          <w:rFonts w:ascii="SimSun" w:hAnsi="SimSun" w:eastAsia="SimSun" w:cs="SimSun"/>
          <w:sz w:val="20"/>
          <w:szCs w:val="20"/>
          <w:spacing w:val="-40"/>
        </w:rPr>
        <w:t xml:space="preserve"> </w:t>
      </w:r>
      <w:r>
        <w:rPr>
          <w:rFonts w:ascii="SimSun" w:hAnsi="SimSun" w:eastAsia="SimSun" w:cs="SimSun"/>
          <w:sz w:val="20"/>
          <w:szCs w:val="20"/>
          <w:spacing w:val="6"/>
        </w:rPr>
        <w:t>4</w:t>
      </w:r>
      <w:r>
        <w:rPr>
          <w:rFonts w:ascii="SimSun" w:hAnsi="SimSun" w:eastAsia="SimSun" w:cs="SimSun"/>
          <w:sz w:val="20"/>
          <w:szCs w:val="20"/>
          <w:spacing w:val="-34"/>
        </w:rPr>
        <w:t xml:space="preserve"> </w:t>
      </w:r>
      <w:r>
        <w:rPr>
          <w:rFonts w:ascii="SimSun" w:hAnsi="SimSun" w:eastAsia="SimSun" w:cs="SimSun"/>
          <w:sz w:val="20"/>
          <w:szCs w:val="20"/>
          <w:spacing w:val="6"/>
        </w:rPr>
        <w:t>学分。</w:t>
      </w:r>
    </w:p>
    <w:p>
      <w:pPr>
        <w:ind w:left="543"/>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辅修专业</w:t>
      </w:r>
      <w:r>
        <w:rPr>
          <w:rFonts w:ascii="SimSun" w:hAnsi="SimSun" w:eastAsia="SimSun" w:cs="SimSun"/>
          <w:sz w:val="20"/>
          <w:szCs w:val="20"/>
          <w:spacing w:val="2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32</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学分，必修</w:t>
      </w:r>
    </w:p>
    <w:p>
      <w:pPr>
        <w:ind w:left="962"/>
        <w:spacing w:before="65" w:line="228" w:lineRule="auto"/>
        <w:rPr>
          <w:rFonts w:ascii="SimSun" w:hAnsi="SimSun" w:eastAsia="SimSun" w:cs="SimSun"/>
          <w:sz w:val="20"/>
          <w:szCs w:val="20"/>
        </w:rPr>
      </w:pPr>
      <w:r>
        <w:rPr>
          <w:rFonts w:ascii="SimSun" w:hAnsi="SimSun" w:eastAsia="SimSun" w:cs="SimSun"/>
          <w:sz w:val="20"/>
          <w:szCs w:val="20"/>
          <w:spacing w:val="6"/>
        </w:rPr>
        <w:t>完成课程列表中标★课程，共</w:t>
      </w:r>
      <w:r>
        <w:rPr>
          <w:rFonts w:ascii="SimSun" w:hAnsi="SimSun" w:eastAsia="SimSun" w:cs="SimSun"/>
          <w:sz w:val="20"/>
          <w:szCs w:val="20"/>
          <w:spacing w:val="-22"/>
        </w:rPr>
        <w:t xml:space="preserve"> </w:t>
      </w:r>
      <w:r>
        <w:rPr>
          <w:rFonts w:ascii="SimSun" w:hAnsi="SimSun" w:eastAsia="SimSun" w:cs="SimSun"/>
          <w:sz w:val="20"/>
          <w:szCs w:val="20"/>
          <w:spacing w:val="6"/>
        </w:rPr>
        <w:t>32</w:t>
      </w:r>
      <w:r>
        <w:rPr>
          <w:rFonts w:ascii="SimSun" w:hAnsi="SimSun" w:eastAsia="SimSun" w:cs="SimSun"/>
          <w:sz w:val="20"/>
          <w:szCs w:val="20"/>
          <w:spacing w:val="-34"/>
        </w:rPr>
        <w:t xml:space="preserve"> </w:t>
      </w:r>
      <w:r>
        <w:rPr>
          <w:rFonts w:ascii="SimSun" w:hAnsi="SimSun" w:eastAsia="SimSun" w:cs="SimSun"/>
          <w:sz w:val="20"/>
          <w:szCs w:val="20"/>
          <w:spacing w:val="6"/>
        </w:rPr>
        <w:t>学分。</w:t>
      </w:r>
    </w:p>
    <w:p>
      <w:pPr>
        <w:spacing w:line="228" w:lineRule="auto"/>
        <w:sectPr>
          <w:footerReference w:type="default" r:id="rId98"/>
          <w:pgSz w:w="11906" w:h="16839"/>
          <w:pgMar w:top="400" w:right="1687" w:bottom="811" w:left="1687" w:header="0" w:footer="633" w:gutter="0"/>
        </w:sectPr>
        <w:rPr>
          <w:rFonts w:ascii="SimSun" w:hAnsi="SimSun" w:eastAsia="SimSun" w:cs="SimSun"/>
          <w:sz w:val="20"/>
          <w:szCs w:val="20"/>
        </w:rPr>
      </w:pPr>
    </w:p>
    <w:p>
      <w:pPr>
        <w:pStyle w:val="BodyText"/>
        <w:spacing w:line="275" w:lineRule="auto"/>
        <w:rPr/>
      </w:pPr>
      <w:r/>
    </w:p>
    <w:p>
      <w:pPr>
        <w:pStyle w:val="BodyText"/>
        <w:spacing w:line="276" w:lineRule="auto"/>
        <w:rPr/>
      </w:pPr>
      <w:r/>
    </w:p>
    <w:p>
      <w:pPr>
        <w:pStyle w:val="BodyText"/>
        <w:spacing w:line="276" w:lineRule="auto"/>
        <w:rPr/>
      </w:pPr>
      <w:r/>
    </w:p>
    <w:p>
      <w:pPr>
        <w:pStyle w:val="BodyText"/>
        <w:spacing w:line="276" w:lineRule="auto"/>
        <w:rPr/>
      </w:pPr>
      <w:r/>
    </w:p>
    <w:p>
      <w:pPr>
        <w:ind w:left="2235"/>
        <w:spacing w:before="78"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rPr>
        <w:t>德语专业辅修学位和辅修专业培养方案</w:t>
      </w:r>
    </w:p>
    <w:p>
      <w:pPr>
        <w:pStyle w:val="BodyText"/>
        <w:spacing w:line="454"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（一）课程列表</w:t>
      </w:r>
    </w:p>
    <w:p>
      <w:pPr>
        <w:spacing w:before="152"/>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915"/>
        <w:gridCol w:w="1766"/>
        <w:gridCol w:w="728"/>
        <w:gridCol w:w="1039"/>
        <w:gridCol w:w="735"/>
        <w:gridCol w:w="2343"/>
      </w:tblGrid>
      <w:tr>
        <w:trPr>
          <w:trHeight w:val="321" w:hRule="atLeast"/>
        </w:trPr>
        <w:tc>
          <w:tcPr>
            <w:tcW w:w="1915" w:type="dxa"/>
            <w:vAlign w:val="top"/>
          </w:tcPr>
          <w:p>
            <w:pPr>
              <w:pStyle w:val="TableText"/>
              <w:ind w:left="601"/>
              <w:spacing w:before="69" w:line="220" w:lineRule="auto"/>
              <w:rPr/>
            </w:pPr>
            <w:r>
              <w:rPr>
                <w14:textOutline w14:w="3263" w14:cap="sq" w14:cmpd="sng">
                  <w14:solidFill>
                    <w14:srgbClr w14:val="000000"/>
                  </w14:solidFill>
                  <w14:prstDash w14:val="solid"/>
                  <w14:bevel/>
                </w14:textOutline>
                <w:spacing w:val="-1"/>
              </w:rPr>
              <w:t>课程名称</w:t>
            </w:r>
          </w:p>
        </w:tc>
        <w:tc>
          <w:tcPr>
            <w:tcW w:w="1766" w:type="dxa"/>
            <w:vAlign w:val="top"/>
          </w:tcPr>
          <w:p>
            <w:pPr>
              <w:pStyle w:val="TableText"/>
              <w:ind w:left="524"/>
              <w:spacing w:before="69" w:line="219" w:lineRule="auto"/>
              <w:rPr/>
            </w:pPr>
            <w:r>
              <w:rPr>
                <w14:textOutline w14:w="3263" w14:cap="sq" w14:cmpd="sng">
                  <w14:solidFill>
                    <w14:srgbClr w14:val="000000"/>
                  </w14:solidFill>
                  <w14:prstDash w14:val="solid"/>
                  <w14:bevel/>
                </w14:textOutline>
                <w:spacing w:val="-1"/>
              </w:rPr>
              <w:t>课程编码</w:t>
            </w:r>
          </w:p>
        </w:tc>
        <w:tc>
          <w:tcPr>
            <w:tcW w:w="728" w:type="dxa"/>
            <w:vAlign w:val="top"/>
          </w:tcPr>
          <w:p>
            <w:pPr>
              <w:pStyle w:val="TableText"/>
              <w:ind w:left="191"/>
              <w:spacing w:before="69" w:line="220" w:lineRule="auto"/>
              <w:rPr/>
            </w:pPr>
            <w:r>
              <w:rPr>
                <w14:textOutline w14:w="3263" w14:cap="sq" w14:cmpd="sng">
                  <w14:solidFill>
                    <w14:srgbClr w14:val="000000"/>
                  </w14:solidFill>
                  <w14:prstDash w14:val="solid"/>
                  <w14:bevel/>
                </w14:textOutline>
                <w:spacing w:val="-6"/>
              </w:rPr>
              <w:t>学分</w:t>
            </w:r>
          </w:p>
        </w:tc>
        <w:tc>
          <w:tcPr>
            <w:tcW w:w="1039" w:type="dxa"/>
            <w:vAlign w:val="top"/>
          </w:tcPr>
          <w:p>
            <w:pPr>
              <w:pStyle w:val="TableText"/>
              <w:ind w:left="163"/>
              <w:spacing w:before="69" w:line="220" w:lineRule="auto"/>
              <w:rPr/>
            </w:pPr>
            <w:r>
              <w:rPr>
                <w14:textOutline w14:w="3263" w14:cap="sq" w14:cmpd="sng">
                  <w14:solidFill>
                    <w14:srgbClr w14:val="000000"/>
                  </w14:solidFill>
                  <w14:prstDash w14:val="solid"/>
                  <w14:bevel/>
                </w14:textOutline>
                <w:spacing w:val="-2"/>
              </w:rPr>
              <w:t>开课学期</w:t>
            </w:r>
          </w:p>
        </w:tc>
        <w:tc>
          <w:tcPr>
            <w:tcW w:w="3078" w:type="dxa"/>
            <w:vAlign w:val="top"/>
            <w:gridSpan w:val="2"/>
          </w:tcPr>
          <w:p>
            <w:pPr>
              <w:pStyle w:val="TableText"/>
              <w:ind w:left="1364"/>
              <w:spacing w:before="69" w:line="221" w:lineRule="auto"/>
              <w:rPr/>
            </w:pPr>
            <w:r>
              <w:rPr>
                <w14:textOutline w14:w="3263" w14:cap="sq" w14:cmpd="sng">
                  <w14:solidFill>
                    <w14:srgbClr w14:val="000000"/>
                  </w14:solidFill>
                  <w14:prstDash w14:val="solid"/>
                  <w14:bevel/>
                </w14:textOutline>
                <w:spacing w:val="-5"/>
              </w:rPr>
              <w:t>备注</w:t>
            </w:r>
          </w:p>
        </w:tc>
      </w:tr>
      <w:tr>
        <w:trPr>
          <w:trHeight w:val="317" w:hRule="atLeast"/>
        </w:trPr>
        <w:tc>
          <w:tcPr>
            <w:tcW w:w="1915" w:type="dxa"/>
            <w:vAlign w:val="top"/>
          </w:tcPr>
          <w:p>
            <w:pPr>
              <w:pStyle w:val="TableText"/>
              <w:ind w:left="489"/>
              <w:spacing w:before="67" w:line="222" w:lineRule="auto"/>
              <w:rPr/>
            </w:pPr>
            <w:r>
              <w:rPr>
                <w:spacing w:val="-4"/>
              </w:rPr>
              <w:t>基础德语</w:t>
            </w:r>
            <w:r>
              <w:rPr>
                <w:spacing w:val="-28"/>
              </w:rPr>
              <w:t xml:space="preserve"> </w:t>
            </w:r>
            <w:r>
              <w:rPr>
                <w:spacing w:val="-4"/>
              </w:rPr>
              <w:t>I*</w:t>
            </w:r>
          </w:p>
        </w:tc>
        <w:tc>
          <w:tcPr>
            <w:tcW w:w="1766" w:type="dxa"/>
            <w:vAlign w:val="top"/>
          </w:tcPr>
          <w:p>
            <w:pPr>
              <w:pStyle w:val="TableText"/>
              <w:ind w:left="432"/>
              <w:spacing w:before="95" w:line="183" w:lineRule="auto"/>
              <w:rPr/>
            </w:pPr>
            <w:r>
              <w:rPr>
                <w:spacing w:val="-1"/>
              </w:rPr>
              <w:t>BGLLMS0039</w:t>
            </w:r>
          </w:p>
        </w:tc>
        <w:tc>
          <w:tcPr>
            <w:tcW w:w="728" w:type="dxa"/>
            <w:vAlign w:val="top"/>
          </w:tcPr>
          <w:p>
            <w:pPr>
              <w:pStyle w:val="TableText"/>
              <w:ind w:left="323"/>
              <w:spacing w:before="95" w:line="183" w:lineRule="auto"/>
              <w:rPr/>
            </w:pPr>
            <w:r>
              <w:rPr/>
              <w:t>6</w:t>
            </w:r>
          </w:p>
        </w:tc>
        <w:tc>
          <w:tcPr>
            <w:tcW w:w="1039" w:type="dxa"/>
            <w:vAlign w:val="top"/>
          </w:tcPr>
          <w:p>
            <w:pPr>
              <w:pStyle w:val="TableText"/>
              <w:ind w:left="435"/>
              <w:spacing w:before="67" w:line="220" w:lineRule="auto"/>
              <w:rPr/>
            </w:pPr>
            <w:r>
              <w:rPr/>
              <w:t>秋</w:t>
            </w:r>
          </w:p>
        </w:tc>
        <w:tc>
          <w:tcPr>
            <w:tcW w:w="735" w:type="dxa"/>
            <w:vAlign w:val="top"/>
          </w:tcPr>
          <w:p>
            <w:pPr>
              <w:pStyle w:val="TableText"/>
              <w:ind w:left="285"/>
              <w:spacing w:before="66" w:line="227" w:lineRule="auto"/>
              <w:rPr/>
            </w:pPr>
            <w:r>
              <w:rPr/>
              <w:t>★</w:t>
            </w:r>
          </w:p>
        </w:tc>
        <w:tc>
          <w:tcPr>
            <w:tcW w:w="2343" w:type="dxa"/>
            <w:vAlign w:val="top"/>
            <w:vMerge w:val="restart"/>
            <w:tcBorders>
              <w:bottom w:val="nil"/>
            </w:tcBorders>
          </w:tcPr>
          <w:p>
            <w:pPr>
              <w:spacing w:line="288" w:lineRule="auto"/>
              <w:rPr>
                <w:rFonts w:ascii="Arial"/>
                <w:sz w:val="21"/>
              </w:rPr>
            </w:pPr>
            <w:r/>
          </w:p>
          <w:p>
            <w:pPr>
              <w:spacing w:line="289" w:lineRule="auto"/>
              <w:rPr>
                <w:rFonts w:ascii="Arial"/>
                <w:sz w:val="21"/>
              </w:rPr>
            </w:pPr>
            <w:r/>
          </w:p>
          <w:p>
            <w:pPr>
              <w:spacing w:line="289" w:lineRule="auto"/>
              <w:rPr>
                <w:rFonts w:ascii="Arial"/>
                <w:sz w:val="21"/>
              </w:rPr>
            </w:pPr>
            <w:r/>
          </w:p>
          <w:p>
            <w:pPr>
              <w:spacing w:line="289" w:lineRule="auto"/>
              <w:rPr>
                <w:rFonts w:ascii="Arial"/>
                <w:sz w:val="21"/>
              </w:rPr>
            </w:pPr>
            <w:r/>
          </w:p>
          <w:p>
            <w:pPr>
              <w:pStyle w:val="TableText"/>
              <w:ind w:left="114" w:right="106" w:hanging="2"/>
              <w:spacing w:before="59" w:line="306" w:lineRule="auto"/>
              <w:rPr/>
            </w:pPr>
            <w:r>
              <w:rPr>
                <w:spacing w:val="3"/>
              </w:rPr>
              <w:t>请注意带*号课程的先后修</w:t>
            </w:r>
            <w:r>
              <w:rPr>
                <w:spacing w:val="8"/>
              </w:rPr>
              <w:t xml:space="preserve"> </w:t>
            </w:r>
            <w:r>
              <w:rPr>
                <w:spacing w:val="-4"/>
              </w:rPr>
              <w:t>关系，学生需先修完德语综</w:t>
            </w:r>
            <w:r>
              <w:rPr>
                <w:spacing w:val="3"/>
              </w:rPr>
              <w:t xml:space="preserve"> </w:t>
            </w:r>
            <w:r>
              <w:rPr>
                <w:spacing w:val="-5"/>
              </w:rPr>
              <w:t>合实践</w:t>
            </w:r>
            <w:r>
              <w:rPr>
                <w:spacing w:val="-18"/>
              </w:rPr>
              <w:t xml:space="preserve"> </w:t>
            </w:r>
            <w:r>
              <w:rPr>
                <w:spacing w:val="-5"/>
              </w:rPr>
              <w:t>I</w:t>
            </w:r>
            <w:r>
              <w:rPr>
                <w:spacing w:val="-38"/>
              </w:rPr>
              <w:t xml:space="preserve"> </w:t>
            </w:r>
            <w:r>
              <w:rPr>
                <w:spacing w:val="-5"/>
              </w:rPr>
              <w:t>和德语基础语法</w:t>
            </w:r>
            <w:r>
              <w:rPr>
                <w:spacing w:val="-28"/>
              </w:rPr>
              <w:t xml:space="preserve"> </w:t>
            </w:r>
            <w:r>
              <w:rPr>
                <w:spacing w:val="-5"/>
              </w:rPr>
              <w:t>I</w:t>
            </w:r>
            <w:r>
              <w:rPr/>
              <w:t xml:space="preserve"> </w:t>
            </w:r>
            <w:r>
              <w:rPr>
                <w:spacing w:val="12"/>
              </w:rPr>
              <w:t>方可继续修读德语综合实</w:t>
            </w:r>
            <w:r>
              <w:rPr>
                <w:spacing w:val="3"/>
              </w:rPr>
              <w:t xml:space="preserve"> </w:t>
            </w:r>
            <w:r>
              <w:rPr>
                <w:spacing w:val="-4"/>
              </w:rPr>
              <w:t>践</w:t>
            </w:r>
            <w:r>
              <w:rPr>
                <w:spacing w:val="-18"/>
              </w:rPr>
              <w:t xml:space="preserve"> </w:t>
            </w:r>
            <w:r>
              <w:rPr>
                <w:spacing w:val="-4"/>
              </w:rPr>
              <w:t>II</w:t>
            </w:r>
            <w:r>
              <w:rPr>
                <w:spacing w:val="-38"/>
              </w:rPr>
              <w:t xml:space="preserve"> </w:t>
            </w:r>
            <w:r>
              <w:rPr>
                <w:spacing w:val="-4"/>
              </w:rPr>
              <w:t>和德语基础语法</w:t>
            </w:r>
            <w:r>
              <w:rPr>
                <w:spacing w:val="-27"/>
              </w:rPr>
              <w:t xml:space="preserve"> </w:t>
            </w:r>
            <w:r>
              <w:rPr>
                <w:spacing w:val="-4"/>
              </w:rPr>
              <w:t>II，</w:t>
            </w:r>
            <w:r>
              <w:rPr/>
              <w:t xml:space="preserve"> </w:t>
            </w:r>
            <w:r>
              <w:rPr>
                <w:spacing w:val="-4"/>
              </w:rPr>
              <w:t>依此类推。其它课程先修关</w:t>
            </w:r>
            <w:r>
              <w:rPr>
                <w:spacing w:val="3"/>
              </w:rPr>
              <w:t xml:space="preserve"> </w:t>
            </w:r>
            <w:r>
              <w:rPr>
                <w:spacing w:val="-1"/>
              </w:rPr>
              <w:t>系请见主修方案。</w:t>
            </w:r>
          </w:p>
        </w:tc>
      </w:tr>
      <w:tr>
        <w:trPr>
          <w:trHeight w:val="317" w:hRule="atLeast"/>
        </w:trPr>
        <w:tc>
          <w:tcPr>
            <w:tcW w:w="1915" w:type="dxa"/>
            <w:vAlign w:val="top"/>
          </w:tcPr>
          <w:p>
            <w:pPr>
              <w:pStyle w:val="TableText"/>
              <w:ind w:left="443"/>
              <w:spacing w:before="67" w:line="222" w:lineRule="auto"/>
              <w:rPr/>
            </w:pPr>
            <w:r>
              <w:rPr>
                <w:spacing w:val="-4"/>
              </w:rPr>
              <w:t>基础德语</w:t>
            </w:r>
            <w:r>
              <w:rPr>
                <w:spacing w:val="-24"/>
              </w:rPr>
              <w:t xml:space="preserve"> </w:t>
            </w:r>
            <w:r>
              <w:rPr>
                <w:spacing w:val="-4"/>
              </w:rPr>
              <w:t>II*</w:t>
            </w:r>
          </w:p>
        </w:tc>
        <w:tc>
          <w:tcPr>
            <w:tcW w:w="1766" w:type="dxa"/>
            <w:vAlign w:val="top"/>
          </w:tcPr>
          <w:p>
            <w:pPr>
              <w:pStyle w:val="TableText"/>
              <w:ind w:left="432"/>
              <w:spacing w:before="95" w:line="183" w:lineRule="auto"/>
              <w:rPr/>
            </w:pPr>
            <w:r>
              <w:rPr>
                <w:spacing w:val="-1"/>
              </w:rPr>
              <w:t>BGLLMS0040</w:t>
            </w:r>
          </w:p>
        </w:tc>
        <w:tc>
          <w:tcPr>
            <w:tcW w:w="728" w:type="dxa"/>
            <w:vAlign w:val="top"/>
          </w:tcPr>
          <w:p>
            <w:pPr>
              <w:pStyle w:val="TableText"/>
              <w:ind w:left="323"/>
              <w:spacing w:before="95" w:line="183" w:lineRule="auto"/>
              <w:rPr/>
            </w:pPr>
            <w:r>
              <w:rPr/>
              <w:t>6</w:t>
            </w:r>
          </w:p>
        </w:tc>
        <w:tc>
          <w:tcPr>
            <w:tcW w:w="1039" w:type="dxa"/>
            <w:vAlign w:val="top"/>
          </w:tcPr>
          <w:p>
            <w:pPr>
              <w:pStyle w:val="TableText"/>
              <w:ind w:left="433"/>
              <w:spacing w:before="67" w:line="220" w:lineRule="auto"/>
              <w:rPr/>
            </w:pPr>
            <w:r>
              <w:rPr/>
              <w:t>春</w:t>
            </w:r>
          </w:p>
        </w:tc>
        <w:tc>
          <w:tcPr>
            <w:tcW w:w="735" w:type="dxa"/>
            <w:vAlign w:val="top"/>
          </w:tcPr>
          <w:p>
            <w:pPr>
              <w:pStyle w:val="TableText"/>
              <w:ind w:left="285"/>
              <w:spacing w:before="66" w:line="227" w:lineRule="auto"/>
              <w:rPr/>
            </w:pPr>
            <w:r>
              <w:rPr/>
              <w:t>★</w:t>
            </w:r>
          </w:p>
        </w:tc>
        <w:tc>
          <w:tcPr>
            <w:tcW w:w="2343" w:type="dxa"/>
            <w:vAlign w:val="top"/>
            <w:vMerge w:val="continue"/>
            <w:tcBorders>
              <w:top w:val="nil"/>
              <w:bottom w:val="nil"/>
            </w:tcBorders>
          </w:tcPr>
          <w:p>
            <w:pPr>
              <w:rPr>
                <w:rFonts w:ascii="Arial"/>
                <w:sz w:val="21"/>
              </w:rPr>
            </w:pPr>
            <w:r/>
          </w:p>
        </w:tc>
      </w:tr>
      <w:tr>
        <w:trPr>
          <w:trHeight w:val="316" w:hRule="atLeast"/>
        </w:trPr>
        <w:tc>
          <w:tcPr>
            <w:tcW w:w="1915" w:type="dxa"/>
            <w:vAlign w:val="top"/>
          </w:tcPr>
          <w:p>
            <w:pPr>
              <w:pStyle w:val="TableText"/>
              <w:ind w:left="400"/>
              <w:spacing w:before="66" w:line="222" w:lineRule="auto"/>
              <w:rPr/>
            </w:pPr>
            <w:r>
              <w:rPr>
                <w:spacing w:val="-3"/>
              </w:rPr>
              <w:t>基础德语</w:t>
            </w:r>
            <w:r>
              <w:rPr>
                <w:spacing w:val="-30"/>
              </w:rPr>
              <w:t xml:space="preserve"> </w:t>
            </w:r>
            <w:r>
              <w:rPr>
                <w:spacing w:val="-3"/>
              </w:rPr>
              <w:t>III*</w:t>
            </w:r>
          </w:p>
        </w:tc>
        <w:tc>
          <w:tcPr>
            <w:tcW w:w="1766" w:type="dxa"/>
            <w:vAlign w:val="top"/>
          </w:tcPr>
          <w:p>
            <w:pPr>
              <w:pStyle w:val="TableText"/>
              <w:ind w:left="432"/>
              <w:spacing w:before="94" w:line="184" w:lineRule="auto"/>
              <w:rPr/>
            </w:pPr>
            <w:r>
              <w:rPr>
                <w:spacing w:val="-1"/>
              </w:rPr>
              <w:t>BGLLMS0041</w:t>
            </w:r>
          </w:p>
        </w:tc>
        <w:tc>
          <w:tcPr>
            <w:tcW w:w="728" w:type="dxa"/>
            <w:vAlign w:val="top"/>
          </w:tcPr>
          <w:p>
            <w:pPr>
              <w:pStyle w:val="TableText"/>
              <w:ind w:left="323"/>
              <w:spacing w:before="95" w:line="183" w:lineRule="auto"/>
              <w:rPr/>
            </w:pPr>
            <w:r>
              <w:rPr/>
              <w:t>6</w:t>
            </w:r>
          </w:p>
        </w:tc>
        <w:tc>
          <w:tcPr>
            <w:tcW w:w="1039" w:type="dxa"/>
            <w:vAlign w:val="top"/>
          </w:tcPr>
          <w:p>
            <w:pPr>
              <w:pStyle w:val="TableText"/>
              <w:ind w:left="435"/>
              <w:spacing w:before="66" w:line="220" w:lineRule="auto"/>
              <w:rPr/>
            </w:pPr>
            <w:r>
              <w:rPr/>
              <w:t>秋</w:t>
            </w:r>
          </w:p>
        </w:tc>
        <w:tc>
          <w:tcPr>
            <w:tcW w:w="735" w:type="dxa"/>
            <w:vAlign w:val="top"/>
          </w:tcPr>
          <w:p>
            <w:pPr>
              <w:pStyle w:val="TableText"/>
              <w:ind w:left="285"/>
              <w:spacing w:before="66" w:line="227" w:lineRule="auto"/>
              <w:rPr/>
            </w:pPr>
            <w:r>
              <w:rPr/>
              <w:t>★</w:t>
            </w:r>
          </w:p>
        </w:tc>
        <w:tc>
          <w:tcPr>
            <w:tcW w:w="2343" w:type="dxa"/>
            <w:vAlign w:val="top"/>
            <w:vMerge w:val="continue"/>
            <w:tcBorders>
              <w:top w:val="nil"/>
              <w:bottom w:val="nil"/>
            </w:tcBorders>
          </w:tcPr>
          <w:p>
            <w:pPr>
              <w:rPr>
                <w:rFonts w:ascii="Arial"/>
                <w:sz w:val="21"/>
              </w:rPr>
            </w:pPr>
            <w:r/>
          </w:p>
        </w:tc>
      </w:tr>
      <w:tr>
        <w:trPr>
          <w:trHeight w:val="316" w:hRule="atLeast"/>
        </w:trPr>
        <w:tc>
          <w:tcPr>
            <w:tcW w:w="1915" w:type="dxa"/>
            <w:vAlign w:val="top"/>
          </w:tcPr>
          <w:p>
            <w:pPr>
              <w:pStyle w:val="TableText"/>
              <w:ind w:left="443"/>
              <w:spacing w:before="67" w:line="222" w:lineRule="auto"/>
              <w:rPr/>
            </w:pPr>
            <w:r>
              <w:rPr>
                <w:spacing w:val="-4"/>
              </w:rPr>
              <w:t>基础德语</w:t>
            </w:r>
            <w:r>
              <w:rPr>
                <w:spacing w:val="-24"/>
              </w:rPr>
              <w:t xml:space="preserve"> </w:t>
            </w:r>
            <w:r>
              <w:rPr>
                <w:spacing w:val="-4"/>
              </w:rPr>
              <w:t>IV*</w:t>
            </w:r>
          </w:p>
        </w:tc>
        <w:tc>
          <w:tcPr>
            <w:tcW w:w="1766" w:type="dxa"/>
            <w:vAlign w:val="top"/>
          </w:tcPr>
          <w:p>
            <w:pPr>
              <w:pStyle w:val="TableText"/>
              <w:ind w:left="432"/>
              <w:spacing w:before="95" w:line="183" w:lineRule="auto"/>
              <w:rPr/>
            </w:pPr>
            <w:r>
              <w:rPr>
                <w:spacing w:val="-1"/>
              </w:rPr>
              <w:t>BGLLMS0042</w:t>
            </w:r>
          </w:p>
        </w:tc>
        <w:tc>
          <w:tcPr>
            <w:tcW w:w="728" w:type="dxa"/>
            <w:vAlign w:val="top"/>
          </w:tcPr>
          <w:p>
            <w:pPr>
              <w:pStyle w:val="TableText"/>
              <w:ind w:left="323"/>
              <w:spacing w:before="95" w:line="183" w:lineRule="auto"/>
              <w:rPr/>
            </w:pPr>
            <w:r>
              <w:rPr/>
              <w:t>6</w:t>
            </w:r>
          </w:p>
        </w:tc>
        <w:tc>
          <w:tcPr>
            <w:tcW w:w="1039" w:type="dxa"/>
            <w:vAlign w:val="top"/>
          </w:tcPr>
          <w:p>
            <w:pPr>
              <w:pStyle w:val="TableText"/>
              <w:ind w:left="433"/>
              <w:spacing w:before="67" w:line="220" w:lineRule="auto"/>
              <w:rPr/>
            </w:pPr>
            <w:r>
              <w:rPr/>
              <w:t>春</w:t>
            </w:r>
          </w:p>
        </w:tc>
        <w:tc>
          <w:tcPr>
            <w:tcW w:w="735" w:type="dxa"/>
            <w:vAlign w:val="top"/>
          </w:tcPr>
          <w:p>
            <w:pPr>
              <w:pStyle w:val="TableText"/>
              <w:ind w:left="285"/>
              <w:spacing w:before="66" w:line="227" w:lineRule="auto"/>
              <w:rPr/>
            </w:pPr>
            <w:r>
              <w:rPr/>
              <w:t>★</w:t>
            </w:r>
          </w:p>
        </w:tc>
        <w:tc>
          <w:tcPr>
            <w:tcW w:w="2343" w:type="dxa"/>
            <w:vAlign w:val="top"/>
            <w:vMerge w:val="continue"/>
            <w:tcBorders>
              <w:top w:val="nil"/>
              <w:bottom w:val="nil"/>
            </w:tcBorders>
          </w:tcPr>
          <w:p>
            <w:pPr>
              <w:rPr>
                <w:rFonts w:ascii="Arial"/>
                <w:sz w:val="21"/>
              </w:rPr>
            </w:pPr>
            <w:r/>
          </w:p>
        </w:tc>
      </w:tr>
      <w:tr>
        <w:trPr>
          <w:trHeight w:val="316" w:hRule="atLeast"/>
        </w:trPr>
        <w:tc>
          <w:tcPr>
            <w:tcW w:w="1915" w:type="dxa"/>
            <w:vAlign w:val="top"/>
          </w:tcPr>
          <w:p>
            <w:pPr>
              <w:pStyle w:val="TableText"/>
              <w:ind w:left="489"/>
              <w:spacing w:before="67" w:line="222" w:lineRule="auto"/>
              <w:rPr/>
            </w:pPr>
            <w:r>
              <w:rPr>
                <w:spacing w:val="-5"/>
              </w:rPr>
              <w:t>德语语法</w:t>
            </w:r>
            <w:r>
              <w:rPr>
                <w:spacing w:val="-24"/>
              </w:rPr>
              <w:t xml:space="preserve"> </w:t>
            </w:r>
            <w:r>
              <w:rPr>
                <w:spacing w:val="-5"/>
              </w:rPr>
              <w:t>I*</w:t>
            </w:r>
          </w:p>
        </w:tc>
        <w:tc>
          <w:tcPr>
            <w:tcW w:w="1766" w:type="dxa"/>
            <w:vAlign w:val="top"/>
          </w:tcPr>
          <w:p>
            <w:pPr>
              <w:pStyle w:val="TableText"/>
              <w:ind w:left="432"/>
              <w:spacing w:before="96" w:line="183" w:lineRule="auto"/>
              <w:rPr/>
            </w:pPr>
            <w:r>
              <w:rPr>
                <w:spacing w:val="-1"/>
              </w:rPr>
              <w:t>BGLLMS0032</w:t>
            </w:r>
          </w:p>
        </w:tc>
        <w:tc>
          <w:tcPr>
            <w:tcW w:w="728" w:type="dxa"/>
            <w:vAlign w:val="top"/>
          </w:tcPr>
          <w:p>
            <w:pPr>
              <w:pStyle w:val="TableText"/>
              <w:ind w:left="321"/>
              <w:spacing w:before="96" w:line="183" w:lineRule="auto"/>
              <w:rPr/>
            </w:pPr>
            <w:r>
              <w:rPr/>
              <w:t>4</w:t>
            </w:r>
          </w:p>
        </w:tc>
        <w:tc>
          <w:tcPr>
            <w:tcW w:w="1039" w:type="dxa"/>
            <w:vAlign w:val="top"/>
          </w:tcPr>
          <w:p>
            <w:pPr>
              <w:pStyle w:val="TableText"/>
              <w:ind w:left="435"/>
              <w:spacing w:before="67" w:line="220" w:lineRule="auto"/>
              <w:rPr/>
            </w:pPr>
            <w:r>
              <w:rPr/>
              <w:t>秋</w:t>
            </w:r>
          </w:p>
        </w:tc>
        <w:tc>
          <w:tcPr>
            <w:tcW w:w="735" w:type="dxa"/>
            <w:vAlign w:val="top"/>
          </w:tcPr>
          <w:p>
            <w:pPr>
              <w:rPr>
                <w:rFonts w:ascii="Arial"/>
                <w:sz w:val="21"/>
              </w:rPr>
            </w:pPr>
            <w:r/>
          </w:p>
        </w:tc>
        <w:tc>
          <w:tcPr>
            <w:tcW w:w="2343" w:type="dxa"/>
            <w:vAlign w:val="top"/>
            <w:vMerge w:val="continue"/>
            <w:tcBorders>
              <w:top w:val="nil"/>
              <w:bottom w:val="nil"/>
            </w:tcBorders>
          </w:tcPr>
          <w:p>
            <w:pPr>
              <w:rPr>
                <w:rFonts w:ascii="Arial"/>
                <w:sz w:val="21"/>
              </w:rPr>
            </w:pPr>
            <w:r/>
          </w:p>
        </w:tc>
      </w:tr>
      <w:tr>
        <w:trPr>
          <w:trHeight w:val="317" w:hRule="atLeast"/>
        </w:trPr>
        <w:tc>
          <w:tcPr>
            <w:tcW w:w="1915" w:type="dxa"/>
            <w:vAlign w:val="top"/>
          </w:tcPr>
          <w:p>
            <w:pPr>
              <w:pStyle w:val="TableText"/>
              <w:ind w:left="444"/>
              <w:spacing w:before="68" w:line="222" w:lineRule="auto"/>
              <w:rPr/>
            </w:pPr>
            <w:r>
              <w:rPr>
                <w:spacing w:val="-4"/>
              </w:rPr>
              <w:t>德语语法</w:t>
            </w:r>
            <w:r>
              <w:rPr>
                <w:spacing w:val="-24"/>
              </w:rPr>
              <w:t xml:space="preserve"> </w:t>
            </w:r>
            <w:r>
              <w:rPr>
                <w:spacing w:val="-4"/>
              </w:rPr>
              <w:t>II*</w:t>
            </w:r>
          </w:p>
        </w:tc>
        <w:tc>
          <w:tcPr>
            <w:tcW w:w="1766" w:type="dxa"/>
            <w:vAlign w:val="top"/>
          </w:tcPr>
          <w:p>
            <w:pPr>
              <w:pStyle w:val="TableText"/>
              <w:ind w:left="432"/>
              <w:spacing w:before="96" w:line="183" w:lineRule="auto"/>
              <w:rPr/>
            </w:pPr>
            <w:r>
              <w:rPr>
                <w:spacing w:val="-1"/>
              </w:rPr>
              <w:t>BGLLMS0033</w:t>
            </w:r>
          </w:p>
        </w:tc>
        <w:tc>
          <w:tcPr>
            <w:tcW w:w="728" w:type="dxa"/>
            <w:vAlign w:val="top"/>
          </w:tcPr>
          <w:p>
            <w:pPr>
              <w:pStyle w:val="TableText"/>
              <w:ind w:left="321"/>
              <w:spacing w:before="96" w:line="183" w:lineRule="auto"/>
              <w:rPr/>
            </w:pPr>
            <w:r>
              <w:rPr/>
              <w:t>4</w:t>
            </w:r>
          </w:p>
        </w:tc>
        <w:tc>
          <w:tcPr>
            <w:tcW w:w="1039" w:type="dxa"/>
            <w:vAlign w:val="top"/>
          </w:tcPr>
          <w:p>
            <w:pPr>
              <w:pStyle w:val="TableText"/>
              <w:ind w:left="433"/>
              <w:spacing w:before="68" w:line="220" w:lineRule="auto"/>
              <w:rPr/>
            </w:pPr>
            <w:r>
              <w:rPr/>
              <w:t>春</w:t>
            </w:r>
          </w:p>
        </w:tc>
        <w:tc>
          <w:tcPr>
            <w:tcW w:w="735" w:type="dxa"/>
            <w:vAlign w:val="top"/>
          </w:tcPr>
          <w:p>
            <w:pPr>
              <w:rPr>
                <w:rFonts w:ascii="Arial"/>
                <w:sz w:val="21"/>
              </w:rPr>
            </w:pPr>
            <w:r/>
          </w:p>
        </w:tc>
        <w:tc>
          <w:tcPr>
            <w:tcW w:w="2343" w:type="dxa"/>
            <w:vAlign w:val="top"/>
            <w:vMerge w:val="continue"/>
            <w:tcBorders>
              <w:top w:val="nil"/>
              <w:bottom w:val="nil"/>
            </w:tcBorders>
          </w:tcPr>
          <w:p>
            <w:pPr>
              <w:rPr>
                <w:rFonts w:ascii="Arial"/>
                <w:sz w:val="21"/>
              </w:rPr>
            </w:pPr>
            <w:r/>
          </w:p>
        </w:tc>
      </w:tr>
      <w:tr>
        <w:trPr>
          <w:trHeight w:val="316" w:hRule="atLeast"/>
        </w:trPr>
        <w:tc>
          <w:tcPr>
            <w:tcW w:w="1915" w:type="dxa"/>
            <w:vAlign w:val="top"/>
          </w:tcPr>
          <w:p>
            <w:pPr>
              <w:pStyle w:val="TableText"/>
              <w:ind w:left="401"/>
              <w:spacing w:before="70" w:line="222" w:lineRule="auto"/>
              <w:rPr/>
            </w:pPr>
            <w:r>
              <w:rPr>
                <w:spacing w:val="-3"/>
              </w:rPr>
              <w:t>德语语法</w:t>
            </w:r>
            <w:r>
              <w:rPr>
                <w:spacing w:val="-30"/>
              </w:rPr>
              <w:t xml:space="preserve"> </w:t>
            </w:r>
            <w:r>
              <w:rPr>
                <w:spacing w:val="-3"/>
              </w:rPr>
              <w:t>III*</w:t>
            </w:r>
          </w:p>
        </w:tc>
        <w:tc>
          <w:tcPr>
            <w:tcW w:w="1766" w:type="dxa"/>
            <w:vAlign w:val="top"/>
          </w:tcPr>
          <w:p>
            <w:pPr>
              <w:pStyle w:val="TableText"/>
              <w:ind w:left="432"/>
              <w:spacing w:before="98" w:line="183" w:lineRule="auto"/>
              <w:rPr/>
            </w:pPr>
            <w:r>
              <w:rPr>
                <w:spacing w:val="-1"/>
              </w:rPr>
              <w:t>BGLLMS0034</w:t>
            </w:r>
          </w:p>
        </w:tc>
        <w:tc>
          <w:tcPr>
            <w:tcW w:w="728" w:type="dxa"/>
            <w:vAlign w:val="top"/>
          </w:tcPr>
          <w:p>
            <w:pPr>
              <w:pStyle w:val="TableText"/>
              <w:ind w:left="323"/>
              <w:spacing w:before="98" w:line="183" w:lineRule="auto"/>
              <w:rPr/>
            </w:pPr>
            <w:r>
              <w:rPr/>
              <w:t>2</w:t>
            </w:r>
          </w:p>
        </w:tc>
        <w:tc>
          <w:tcPr>
            <w:tcW w:w="1039" w:type="dxa"/>
            <w:vAlign w:val="top"/>
          </w:tcPr>
          <w:p>
            <w:pPr>
              <w:pStyle w:val="TableText"/>
              <w:ind w:left="435"/>
              <w:spacing w:before="70" w:line="220" w:lineRule="auto"/>
              <w:rPr/>
            </w:pPr>
            <w:r>
              <w:rPr/>
              <w:t>秋</w:t>
            </w:r>
          </w:p>
        </w:tc>
        <w:tc>
          <w:tcPr>
            <w:tcW w:w="735" w:type="dxa"/>
            <w:vAlign w:val="top"/>
          </w:tcPr>
          <w:p>
            <w:pPr>
              <w:rPr>
                <w:rFonts w:ascii="Arial"/>
                <w:sz w:val="21"/>
              </w:rPr>
            </w:pPr>
            <w:r/>
          </w:p>
        </w:tc>
        <w:tc>
          <w:tcPr>
            <w:tcW w:w="2343" w:type="dxa"/>
            <w:vAlign w:val="top"/>
            <w:vMerge w:val="continue"/>
            <w:tcBorders>
              <w:top w:val="nil"/>
              <w:bottom w:val="nil"/>
            </w:tcBorders>
          </w:tcPr>
          <w:p>
            <w:pPr>
              <w:rPr>
                <w:rFonts w:ascii="Arial"/>
                <w:sz w:val="21"/>
              </w:rPr>
            </w:pPr>
            <w:r/>
          </w:p>
        </w:tc>
      </w:tr>
      <w:tr>
        <w:trPr>
          <w:trHeight w:val="317" w:hRule="atLeast"/>
        </w:trPr>
        <w:tc>
          <w:tcPr>
            <w:tcW w:w="1915" w:type="dxa"/>
            <w:vAlign w:val="top"/>
          </w:tcPr>
          <w:p>
            <w:pPr>
              <w:pStyle w:val="TableText"/>
              <w:ind w:left="444"/>
              <w:spacing w:before="71" w:line="220" w:lineRule="auto"/>
              <w:rPr/>
            </w:pPr>
            <w:r>
              <w:rPr>
                <w:spacing w:val="-2"/>
              </w:rPr>
              <w:t>德语视听说</w:t>
            </w:r>
            <w:r>
              <w:rPr>
                <w:spacing w:val="-25"/>
              </w:rPr>
              <w:t xml:space="preserve"> </w:t>
            </w:r>
            <w:r>
              <w:rPr>
                <w:spacing w:val="-2"/>
              </w:rPr>
              <w:t>I</w:t>
            </w:r>
          </w:p>
        </w:tc>
        <w:tc>
          <w:tcPr>
            <w:tcW w:w="1766" w:type="dxa"/>
            <w:vAlign w:val="top"/>
          </w:tcPr>
          <w:p>
            <w:pPr>
              <w:pStyle w:val="TableText"/>
              <w:ind w:left="432"/>
              <w:spacing w:before="99" w:line="183" w:lineRule="auto"/>
              <w:rPr/>
            </w:pPr>
            <w:r>
              <w:rPr>
                <w:spacing w:val="-1"/>
              </w:rPr>
              <w:t>BGLLMS0022</w:t>
            </w:r>
          </w:p>
        </w:tc>
        <w:tc>
          <w:tcPr>
            <w:tcW w:w="728" w:type="dxa"/>
            <w:vAlign w:val="top"/>
          </w:tcPr>
          <w:p>
            <w:pPr>
              <w:pStyle w:val="TableText"/>
              <w:ind w:left="323"/>
              <w:spacing w:before="99" w:line="183" w:lineRule="auto"/>
              <w:rPr/>
            </w:pPr>
            <w:r>
              <w:rPr/>
              <w:t>2</w:t>
            </w:r>
          </w:p>
        </w:tc>
        <w:tc>
          <w:tcPr>
            <w:tcW w:w="1039" w:type="dxa"/>
            <w:vAlign w:val="top"/>
          </w:tcPr>
          <w:p>
            <w:pPr>
              <w:pStyle w:val="TableText"/>
              <w:ind w:left="435"/>
              <w:spacing w:before="71" w:line="220" w:lineRule="auto"/>
              <w:rPr/>
            </w:pPr>
            <w:r>
              <w:rPr/>
              <w:t>秋</w:t>
            </w:r>
          </w:p>
        </w:tc>
        <w:tc>
          <w:tcPr>
            <w:tcW w:w="735" w:type="dxa"/>
            <w:vAlign w:val="top"/>
          </w:tcPr>
          <w:p>
            <w:pPr>
              <w:rPr>
                <w:rFonts w:ascii="Arial"/>
                <w:sz w:val="21"/>
              </w:rPr>
            </w:pPr>
            <w:r/>
          </w:p>
        </w:tc>
        <w:tc>
          <w:tcPr>
            <w:tcW w:w="2343" w:type="dxa"/>
            <w:vAlign w:val="top"/>
            <w:vMerge w:val="continue"/>
            <w:tcBorders>
              <w:top w:val="nil"/>
              <w:bottom w:val="nil"/>
            </w:tcBorders>
          </w:tcPr>
          <w:p>
            <w:pPr>
              <w:rPr>
                <w:rFonts w:ascii="Arial"/>
                <w:sz w:val="21"/>
              </w:rPr>
            </w:pPr>
            <w:r/>
          </w:p>
        </w:tc>
      </w:tr>
      <w:tr>
        <w:trPr>
          <w:trHeight w:val="317" w:hRule="atLeast"/>
        </w:trPr>
        <w:tc>
          <w:tcPr>
            <w:tcW w:w="1915" w:type="dxa"/>
            <w:vAlign w:val="top"/>
          </w:tcPr>
          <w:p>
            <w:pPr>
              <w:pStyle w:val="TableText"/>
              <w:ind w:left="401"/>
              <w:spacing w:before="70" w:line="220" w:lineRule="auto"/>
              <w:rPr/>
            </w:pPr>
            <w:r>
              <w:rPr>
                <w:spacing w:val="-4"/>
              </w:rPr>
              <w:t>德语视听说</w:t>
            </w:r>
            <w:r>
              <w:rPr>
                <w:spacing w:val="-27"/>
              </w:rPr>
              <w:t xml:space="preserve"> </w:t>
            </w:r>
            <w:r>
              <w:rPr>
                <w:spacing w:val="-4"/>
              </w:rPr>
              <w:t>II</w:t>
            </w:r>
          </w:p>
        </w:tc>
        <w:tc>
          <w:tcPr>
            <w:tcW w:w="1766" w:type="dxa"/>
            <w:vAlign w:val="top"/>
          </w:tcPr>
          <w:p>
            <w:pPr>
              <w:pStyle w:val="TableText"/>
              <w:ind w:left="432"/>
              <w:spacing w:before="99" w:line="183" w:lineRule="auto"/>
              <w:rPr/>
            </w:pPr>
            <w:r>
              <w:rPr>
                <w:spacing w:val="-1"/>
              </w:rPr>
              <w:t>BGLLMS0023</w:t>
            </w:r>
          </w:p>
        </w:tc>
        <w:tc>
          <w:tcPr>
            <w:tcW w:w="728" w:type="dxa"/>
            <w:vAlign w:val="top"/>
          </w:tcPr>
          <w:p>
            <w:pPr>
              <w:pStyle w:val="TableText"/>
              <w:ind w:left="323"/>
              <w:spacing w:before="99" w:line="183" w:lineRule="auto"/>
              <w:rPr/>
            </w:pPr>
            <w:r>
              <w:rPr/>
              <w:t>2</w:t>
            </w:r>
          </w:p>
        </w:tc>
        <w:tc>
          <w:tcPr>
            <w:tcW w:w="1039" w:type="dxa"/>
            <w:vAlign w:val="top"/>
          </w:tcPr>
          <w:p>
            <w:pPr>
              <w:pStyle w:val="TableText"/>
              <w:ind w:left="433"/>
              <w:spacing w:before="70" w:line="220" w:lineRule="auto"/>
              <w:rPr/>
            </w:pPr>
            <w:r>
              <w:rPr/>
              <w:t>春</w:t>
            </w:r>
          </w:p>
        </w:tc>
        <w:tc>
          <w:tcPr>
            <w:tcW w:w="735" w:type="dxa"/>
            <w:vAlign w:val="top"/>
          </w:tcPr>
          <w:p>
            <w:pPr>
              <w:rPr>
                <w:rFonts w:ascii="Arial"/>
                <w:sz w:val="21"/>
              </w:rPr>
            </w:pPr>
            <w:r/>
          </w:p>
        </w:tc>
        <w:tc>
          <w:tcPr>
            <w:tcW w:w="2343" w:type="dxa"/>
            <w:vAlign w:val="top"/>
            <w:vMerge w:val="continue"/>
            <w:tcBorders>
              <w:top w:val="nil"/>
              <w:bottom w:val="nil"/>
            </w:tcBorders>
          </w:tcPr>
          <w:p>
            <w:pPr>
              <w:rPr>
                <w:rFonts w:ascii="Arial"/>
                <w:sz w:val="21"/>
              </w:rPr>
            </w:pPr>
            <w:r/>
          </w:p>
        </w:tc>
      </w:tr>
      <w:tr>
        <w:trPr>
          <w:trHeight w:val="317" w:hRule="atLeast"/>
        </w:trPr>
        <w:tc>
          <w:tcPr>
            <w:tcW w:w="1915" w:type="dxa"/>
            <w:vAlign w:val="top"/>
          </w:tcPr>
          <w:p>
            <w:pPr>
              <w:pStyle w:val="TableText"/>
              <w:ind w:left="355"/>
              <w:spacing w:before="70" w:line="220" w:lineRule="auto"/>
              <w:rPr/>
            </w:pPr>
            <w:r>
              <w:rPr>
                <w:spacing w:val="-2"/>
              </w:rPr>
              <w:t>德语基础写作</w:t>
            </w:r>
            <w:r>
              <w:rPr>
                <w:spacing w:val="-23"/>
              </w:rPr>
              <w:t xml:space="preserve"> </w:t>
            </w:r>
            <w:r>
              <w:rPr>
                <w:spacing w:val="-2"/>
              </w:rPr>
              <w:t>I</w:t>
            </w:r>
          </w:p>
        </w:tc>
        <w:tc>
          <w:tcPr>
            <w:tcW w:w="1766" w:type="dxa"/>
            <w:vAlign w:val="top"/>
          </w:tcPr>
          <w:p>
            <w:pPr>
              <w:pStyle w:val="TableText"/>
              <w:ind w:left="432"/>
              <w:spacing w:before="97" w:line="184" w:lineRule="auto"/>
              <w:rPr/>
            </w:pPr>
            <w:r>
              <w:rPr>
                <w:spacing w:val="-1"/>
              </w:rPr>
              <w:t>BGLLMS0014</w:t>
            </w:r>
          </w:p>
        </w:tc>
        <w:tc>
          <w:tcPr>
            <w:tcW w:w="728" w:type="dxa"/>
            <w:vAlign w:val="top"/>
          </w:tcPr>
          <w:p>
            <w:pPr>
              <w:pStyle w:val="TableText"/>
              <w:ind w:left="323"/>
              <w:spacing w:before="98" w:line="183" w:lineRule="auto"/>
              <w:rPr/>
            </w:pPr>
            <w:r>
              <w:rPr/>
              <w:t>2</w:t>
            </w:r>
          </w:p>
        </w:tc>
        <w:tc>
          <w:tcPr>
            <w:tcW w:w="1039" w:type="dxa"/>
            <w:vAlign w:val="top"/>
          </w:tcPr>
          <w:p>
            <w:pPr>
              <w:pStyle w:val="TableText"/>
              <w:ind w:left="433"/>
              <w:spacing w:before="70" w:line="220" w:lineRule="auto"/>
              <w:rPr/>
            </w:pPr>
            <w:r>
              <w:rPr/>
              <w:t>春</w:t>
            </w:r>
          </w:p>
        </w:tc>
        <w:tc>
          <w:tcPr>
            <w:tcW w:w="735" w:type="dxa"/>
            <w:vAlign w:val="top"/>
          </w:tcPr>
          <w:p>
            <w:pPr>
              <w:pStyle w:val="TableText"/>
              <w:ind w:left="285"/>
              <w:spacing w:before="69" w:line="227" w:lineRule="auto"/>
              <w:rPr/>
            </w:pPr>
            <w:r>
              <w:rPr/>
              <w:t>★</w:t>
            </w:r>
          </w:p>
        </w:tc>
        <w:tc>
          <w:tcPr>
            <w:tcW w:w="2343" w:type="dxa"/>
            <w:vAlign w:val="top"/>
            <w:vMerge w:val="continue"/>
            <w:tcBorders>
              <w:top w:val="nil"/>
              <w:bottom w:val="nil"/>
            </w:tcBorders>
          </w:tcPr>
          <w:p>
            <w:pPr>
              <w:rPr>
                <w:rFonts w:ascii="Arial"/>
                <w:sz w:val="21"/>
              </w:rPr>
            </w:pPr>
            <w:r/>
          </w:p>
        </w:tc>
      </w:tr>
      <w:tr>
        <w:trPr>
          <w:trHeight w:val="317" w:hRule="atLeast"/>
        </w:trPr>
        <w:tc>
          <w:tcPr>
            <w:tcW w:w="1915" w:type="dxa"/>
            <w:vAlign w:val="top"/>
          </w:tcPr>
          <w:p>
            <w:pPr>
              <w:pStyle w:val="TableText"/>
              <w:ind w:left="309"/>
              <w:spacing w:before="69" w:line="220" w:lineRule="auto"/>
              <w:rPr/>
            </w:pPr>
            <w:r>
              <w:rPr>
                <w:spacing w:val="-3"/>
              </w:rPr>
              <w:t>德语基础写作</w:t>
            </w:r>
            <w:r>
              <w:rPr>
                <w:spacing w:val="-28"/>
              </w:rPr>
              <w:t xml:space="preserve"> </w:t>
            </w:r>
            <w:r>
              <w:rPr>
                <w:spacing w:val="-3"/>
              </w:rPr>
              <w:t>II</w:t>
            </w:r>
          </w:p>
        </w:tc>
        <w:tc>
          <w:tcPr>
            <w:tcW w:w="1766" w:type="dxa"/>
            <w:vAlign w:val="top"/>
          </w:tcPr>
          <w:p>
            <w:pPr>
              <w:pStyle w:val="TableText"/>
              <w:ind w:left="432"/>
              <w:spacing w:before="97" w:line="184" w:lineRule="auto"/>
              <w:rPr/>
            </w:pPr>
            <w:r>
              <w:rPr>
                <w:spacing w:val="-1"/>
              </w:rPr>
              <w:t>BGLLMS0015</w:t>
            </w:r>
          </w:p>
        </w:tc>
        <w:tc>
          <w:tcPr>
            <w:tcW w:w="728" w:type="dxa"/>
            <w:vAlign w:val="top"/>
          </w:tcPr>
          <w:p>
            <w:pPr>
              <w:pStyle w:val="TableText"/>
              <w:ind w:left="323"/>
              <w:spacing w:before="98" w:line="183" w:lineRule="auto"/>
              <w:rPr/>
            </w:pPr>
            <w:r>
              <w:rPr/>
              <w:t>2</w:t>
            </w:r>
          </w:p>
        </w:tc>
        <w:tc>
          <w:tcPr>
            <w:tcW w:w="1039" w:type="dxa"/>
            <w:vAlign w:val="top"/>
          </w:tcPr>
          <w:p>
            <w:pPr>
              <w:pStyle w:val="TableText"/>
              <w:ind w:left="435"/>
              <w:spacing w:before="69" w:line="220" w:lineRule="auto"/>
              <w:rPr/>
            </w:pPr>
            <w:r>
              <w:rPr/>
              <w:t>秋</w:t>
            </w:r>
          </w:p>
        </w:tc>
        <w:tc>
          <w:tcPr>
            <w:tcW w:w="735" w:type="dxa"/>
            <w:vAlign w:val="top"/>
          </w:tcPr>
          <w:p>
            <w:pPr>
              <w:pStyle w:val="TableText"/>
              <w:ind w:left="285"/>
              <w:spacing w:before="69" w:line="227" w:lineRule="auto"/>
              <w:rPr/>
            </w:pPr>
            <w:r>
              <w:rPr/>
              <w:t>★</w:t>
            </w:r>
          </w:p>
        </w:tc>
        <w:tc>
          <w:tcPr>
            <w:tcW w:w="2343" w:type="dxa"/>
            <w:vAlign w:val="top"/>
            <w:vMerge w:val="continue"/>
            <w:tcBorders>
              <w:top w:val="nil"/>
              <w:bottom w:val="nil"/>
            </w:tcBorders>
          </w:tcPr>
          <w:p>
            <w:pPr>
              <w:rPr>
                <w:rFonts w:ascii="Arial"/>
                <w:sz w:val="21"/>
              </w:rPr>
            </w:pPr>
            <w:r/>
          </w:p>
        </w:tc>
      </w:tr>
      <w:tr>
        <w:trPr>
          <w:trHeight w:val="317" w:hRule="atLeast"/>
        </w:trPr>
        <w:tc>
          <w:tcPr>
            <w:tcW w:w="1915" w:type="dxa"/>
            <w:vAlign w:val="top"/>
          </w:tcPr>
          <w:p>
            <w:pPr>
              <w:pStyle w:val="TableText"/>
              <w:ind w:left="264"/>
              <w:spacing w:before="69" w:line="220" w:lineRule="auto"/>
              <w:rPr/>
            </w:pPr>
            <w:r>
              <w:rPr>
                <w:spacing w:val="-3"/>
              </w:rPr>
              <w:t>德语基础写作</w:t>
            </w:r>
            <w:r>
              <w:rPr>
                <w:spacing w:val="-25"/>
              </w:rPr>
              <w:t xml:space="preserve"> </w:t>
            </w:r>
            <w:r>
              <w:rPr>
                <w:spacing w:val="-3"/>
              </w:rPr>
              <w:t>III</w:t>
            </w:r>
          </w:p>
        </w:tc>
        <w:tc>
          <w:tcPr>
            <w:tcW w:w="1766" w:type="dxa"/>
            <w:vAlign w:val="top"/>
          </w:tcPr>
          <w:p>
            <w:pPr>
              <w:pStyle w:val="TableText"/>
              <w:ind w:left="432"/>
              <w:spacing w:before="96" w:line="184" w:lineRule="auto"/>
              <w:rPr/>
            </w:pPr>
            <w:r>
              <w:rPr>
                <w:spacing w:val="-1"/>
              </w:rPr>
              <w:t>BGLLMS0016</w:t>
            </w:r>
          </w:p>
        </w:tc>
        <w:tc>
          <w:tcPr>
            <w:tcW w:w="728" w:type="dxa"/>
            <w:vAlign w:val="top"/>
          </w:tcPr>
          <w:p>
            <w:pPr>
              <w:pStyle w:val="TableText"/>
              <w:ind w:left="323"/>
              <w:spacing w:before="97" w:line="183" w:lineRule="auto"/>
              <w:rPr/>
            </w:pPr>
            <w:r>
              <w:rPr/>
              <w:t>2</w:t>
            </w:r>
          </w:p>
        </w:tc>
        <w:tc>
          <w:tcPr>
            <w:tcW w:w="1039" w:type="dxa"/>
            <w:vAlign w:val="top"/>
          </w:tcPr>
          <w:p>
            <w:pPr>
              <w:pStyle w:val="TableText"/>
              <w:ind w:left="433"/>
              <w:spacing w:before="69" w:line="220" w:lineRule="auto"/>
              <w:rPr/>
            </w:pPr>
            <w:r>
              <w:rPr/>
              <w:t>春</w:t>
            </w:r>
          </w:p>
        </w:tc>
        <w:tc>
          <w:tcPr>
            <w:tcW w:w="735" w:type="dxa"/>
            <w:vAlign w:val="top"/>
          </w:tcPr>
          <w:p>
            <w:pPr>
              <w:pStyle w:val="TableText"/>
              <w:ind w:left="285"/>
              <w:spacing w:before="68" w:line="227" w:lineRule="auto"/>
              <w:rPr/>
            </w:pPr>
            <w:r>
              <w:rPr/>
              <w:t>★</w:t>
            </w:r>
          </w:p>
        </w:tc>
        <w:tc>
          <w:tcPr>
            <w:tcW w:w="2343" w:type="dxa"/>
            <w:vAlign w:val="top"/>
            <w:vMerge w:val="continue"/>
            <w:tcBorders>
              <w:top w:val="nil"/>
              <w:bottom w:val="nil"/>
            </w:tcBorders>
          </w:tcPr>
          <w:p>
            <w:pPr>
              <w:rPr>
                <w:rFonts w:ascii="Arial"/>
                <w:sz w:val="21"/>
              </w:rPr>
            </w:pPr>
            <w:r/>
          </w:p>
        </w:tc>
      </w:tr>
      <w:tr>
        <w:trPr>
          <w:trHeight w:val="317" w:hRule="atLeast"/>
        </w:trPr>
        <w:tc>
          <w:tcPr>
            <w:tcW w:w="1915" w:type="dxa"/>
            <w:vAlign w:val="top"/>
          </w:tcPr>
          <w:p>
            <w:pPr>
              <w:pStyle w:val="TableText"/>
              <w:ind w:left="355"/>
              <w:spacing w:before="71" w:line="219" w:lineRule="auto"/>
              <w:rPr/>
            </w:pPr>
            <w:r>
              <w:rPr>
                <w:spacing w:val="-2"/>
              </w:rPr>
              <w:t>德语文学概论</w:t>
            </w:r>
            <w:r>
              <w:rPr>
                <w:spacing w:val="-23"/>
              </w:rPr>
              <w:t xml:space="preserve"> </w:t>
            </w:r>
            <w:r>
              <w:rPr>
                <w:spacing w:val="-2"/>
              </w:rPr>
              <w:t>I</w:t>
            </w:r>
          </w:p>
        </w:tc>
        <w:tc>
          <w:tcPr>
            <w:tcW w:w="1766" w:type="dxa"/>
            <w:vAlign w:val="top"/>
          </w:tcPr>
          <w:p>
            <w:pPr>
              <w:pStyle w:val="TableText"/>
              <w:ind w:left="432"/>
              <w:spacing w:before="99" w:line="183" w:lineRule="auto"/>
              <w:rPr/>
            </w:pPr>
            <w:r>
              <w:rPr>
                <w:spacing w:val="-1"/>
              </w:rPr>
              <w:t>BGLLMS0026</w:t>
            </w:r>
          </w:p>
        </w:tc>
        <w:tc>
          <w:tcPr>
            <w:tcW w:w="728" w:type="dxa"/>
            <w:vAlign w:val="top"/>
          </w:tcPr>
          <w:p>
            <w:pPr>
              <w:pStyle w:val="TableText"/>
              <w:ind w:left="323"/>
              <w:spacing w:before="99" w:line="183" w:lineRule="auto"/>
              <w:rPr/>
            </w:pPr>
            <w:r>
              <w:rPr/>
              <w:t>2</w:t>
            </w:r>
          </w:p>
        </w:tc>
        <w:tc>
          <w:tcPr>
            <w:tcW w:w="1039" w:type="dxa"/>
            <w:vAlign w:val="top"/>
          </w:tcPr>
          <w:p>
            <w:pPr>
              <w:pStyle w:val="TableText"/>
              <w:ind w:left="435"/>
              <w:spacing w:before="71" w:line="220" w:lineRule="auto"/>
              <w:rPr/>
            </w:pPr>
            <w:r>
              <w:rPr/>
              <w:t>秋</w:t>
            </w:r>
          </w:p>
        </w:tc>
        <w:tc>
          <w:tcPr>
            <w:tcW w:w="735" w:type="dxa"/>
            <w:vAlign w:val="top"/>
          </w:tcPr>
          <w:p>
            <w:pPr>
              <w:rPr>
                <w:rFonts w:ascii="Arial"/>
                <w:sz w:val="21"/>
              </w:rPr>
            </w:pPr>
            <w:r/>
          </w:p>
        </w:tc>
        <w:tc>
          <w:tcPr>
            <w:tcW w:w="2343" w:type="dxa"/>
            <w:vAlign w:val="top"/>
            <w:vMerge w:val="continue"/>
            <w:tcBorders>
              <w:top w:val="nil"/>
              <w:bottom w:val="nil"/>
            </w:tcBorders>
          </w:tcPr>
          <w:p>
            <w:pPr>
              <w:rPr>
                <w:rFonts w:ascii="Arial"/>
                <w:sz w:val="21"/>
              </w:rPr>
            </w:pPr>
            <w:r/>
          </w:p>
        </w:tc>
      </w:tr>
      <w:tr>
        <w:trPr>
          <w:trHeight w:val="321" w:hRule="atLeast"/>
        </w:trPr>
        <w:tc>
          <w:tcPr>
            <w:tcW w:w="1915" w:type="dxa"/>
            <w:vAlign w:val="top"/>
          </w:tcPr>
          <w:p>
            <w:pPr>
              <w:pStyle w:val="TableText"/>
              <w:ind w:left="309"/>
              <w:spacing w:before="71" w:line="219" w:lineRule="auto"/>
              <w:rPr/>
            </w:pPr>
            <w:r>
              <w:rPr>
                <w:spacing w:val="-3"/>
              </w:rPr>
              <w:t>德语文学概论</w:t>
            </w:r>
            <w:r>
              <w:rPr>
                <w:spacing w:val="-28"/>
              </w:rPr>
              <w:t xml:space="preserve"> </w:t>
            </w:r>
            <w:r>
              <w:rPr>
                <w:spacing w:val="-3"/>
              </w:rPr>
              <w:t>II</w:t>
            </w:r>
          </w:p>
        </w:tc>
        <w:tc>
          <w:tcPr>
            <w:tcW w:w="1766" w:type="dxa"/>
            <w:vAlign w:val="top"/>
          </w:tcPr>
          <w:p>
            <w:pPr>
              <w:pStyle w:val="TableText"/>
              <w:ind w:left="432"/>
              <w:spacing w:before="99" w:line="183" w:lineRule="auto"/>
              <w:rPr/>
            </w:pPr>
            <w:r>
              <w:rPr>
                <w:spacing w:val="-1"/>
              </w:rPr>
              <w:t>BGLLMS0027</w:t>
            </w:r>
          </w:p>
        </w:tc>
        <w:tc>
          <w:tcPr>
            <w:tcW w:w="728" w:type="dxa"/>
            <w:vAlign w:val="top"/>
          </w:tcPr>
          <w:p>
            <w:pPr>
              <w:pStyle w:val="TableText"/>
              <w:ind w:left="323"/>
              <w:spacing w:before="99" w:line="183" w:lineRule="auto"/>
              <w:rPr/>
            </w:pPr>
            <w:r>
              <w:rPr/>
              <w:t>2</w:t>
            </w:r>
          </w:p>
        </w:tc>
        <w:tc>
          <w:tcPr>
            <w:tcW w:w="1039" w:type="dxa"/>
            <w:vAlign w:val="top"/>
          </w:tcPr>
          <w:p>
            <w:pPr>
              <w:pStyle w:val="TableText"/>
              <w:ind w:left="433"/>
              <w:spacing w:before="71" w:line="220" w:lineRule="auto"/>
              <w:rPr/>
            </w:pPr>
            <w:r>
              <w:rPr/>
              <w:t>春</w:t>
            </w:r>
          </w:p>
        </w:tc>
        <w:tc>
          <w:tcPr>
            <w:tcW w:w="735" w:type="dxa"/>
            <w:vAlign w:val="top"/>
          </w:tcPr>
          <w:p>
            <w:pPr>
              <w:rPr>
                <w:rFonts w:ascii="Arial"/>
                <w:sz w:val="21"/>
              </w:rPr>
            </w:pPr>
            <w:r/>
          </w:p>
        </w:tc>
        <w:tc>
          <w:tcPr>
            <w:tcW w:w="2343" w:type="dxa"/>
            <w:vAlign w:val="top"/>
            <w:vMerge w:val="continue"/>
            <w:tcBorders>
              <w:top w:val="nil"/>
            </w:tcBorders>
          </w:tcPr>
          <w:p>
            <w:pPr>
              <w:rPr>
                <w:rFonts w:ascii="Arial"/>
                <w:sz w:val="21"/>
              </w:rPr>
            </w:pPr>
            <w:r/>
          </w:p>
        </w:tc>
      </w:tr>
    </w:tbl>
    <w:p>
      <w:pPr>
        <w:pStyle w:val="BodyText"/>
        <w:spacing w:line="350" w:lineRule="auto"/>
        <w:rPr/>
      </w:pPr>
      <w:r/>
    </w:p>
    <w:p>
      <w:pPr>
        <w:ind w:left="131"/>
        <w:spacing w:before="65" w:line="229"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（二）学习要求</w:t>
      </w:r>
    </w:p>
    <w:p>
      <w:pPr>
        <w:pStyle w:val="BodyText"/>
        <w:spacing w:line="375" w:lineRule="auto"/>
        <w:rPr/>
      </w:pPr>
      <w:r/>
    </w:p>
    <w:p>
      <w:pPr>
        <w:ind w:left="556"/>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辅修学位</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52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学分，必修</w:t>
      </w:r>
    </w:p>
    <w:p>
      <w:pPr>
        <w:ind w:left="971"/>
        <w:spacing w:before="65" w:line="228" w:lineRule="auto"/>
        <w:rPr>
          <w:rFonts w:ascii="SimSun" w:hAnsi="SimSun" w:eastAsia="SimSun" w:cs="SimSun"/>
          <w:sz w:val="20"/>
          <w:szCs w:val="20"/>
        </w:rPr>
      </w:pPr>
      <w:r>
        <w:rPr>
          <w:rFonts w:ascii="SimSun" w:hAnsi="SimSun" w:eastAsia="SimSun" w:cs="SimSun"/>
          <w:sz w:val="20"/>
          <w:szCs w:val="20"/>
          <w:spacing w:val="6"/>
        </w:rPr>
        <w:t>（1）完成课程列表中所有课程，共</w:t>
      </w:r>
      <w:r>
        <w:rPr>
          <w:rFonts w:ascii="SimSun" w:hAnsi="SimSun" w:eastAsia="SimSun" w:cs="SimSun"/>
          <w:sz w:val="20"/>
          <w:szCs w:val="20"/>
          <w:spacing w:val="-23"/>
        </w:rPr>
        <w:t xml:space="preserve"> </w:t>
      </w:r>
      <w:r>
        <w:rPr>
          <w:rFonts w:ascii="SimSun" w:hAnsi="SimSun" w:eastAsia="SimSun" w:cs="SimSun"/>
          <w:sz w:val="20"/>
          <w:szCs w:val="20"/>
          <w:spacing w:val="6"/>
        </w:rPr>
        <w:t>48</w:t>
      </w:r>
      <w:r>
        <w:rPr>
          <w:rFonts w:ascii="SimSun" w:hAnsi="SimSun" w:eastAsia="SimSun" w:cs="SimSun"/>
          <w:sz w:val="20"/>
          <w:szCs w:val="20"/>
          <w:spacing w:val="-36"/>
        </w:rPr>
        <w:t xml:space="preserve"> </w:t>
      </w:r>
      <w:r>
        <w:rPr>
          <w:rFonts w:ascii="SimSun" w:hAnsi="SimSun" w:eastAsia="SimSun" w:cs="SimSun"/>
          <w:sz w:val="20"/>
          <w:szCs w:val="20"/>
          <w:spacing w:val="6"/>
        </w:rPr>
        <w:t>学分。</w:t>
      </w:r>
    </w:p>
    <w:p>
      <w:pPr>
        <w:ind w:left="971"/>
        <w:spacing w:before="65" w:line="228" w:lineRule="auto"/>
        <w:rPr>
          <w:rFonts w:ascii="SimSun" w:hAnsi="SimSun" w:eastAsia="SimSun" w:cs="SimSun"/>
          <w:sz w:val="20"/>
          <w:szCs w:val="20"/>
        </w:rPr>
      </w:pPr>
      <w:r>
        <w:rPr>
          <w:rFonts w:ascii="SimSun" w:hAnsi="SimSun" w:eastAsia="SimSun" w:cs="SimSun"/>
          <w:sz w:val="20"/>
          <w:szCs w:val="20"/>
          <w:spacing w:val="6"/>
        </w:rPr>
        <w:t>（2）撰写一篇学位论文，要求</w:t>
      </w:r>
      <w:r>
        <w:rPr>
          <w:rFonts w:ascii="SimSun" w:hAnsi="SimSun" w:eastAsia="SimSun" w:cs="SimSun"/>
          <w:sz w:val="20"/>
          <w:szCs w:val="20"/>
          <w:spacing w:val="-31"/>
        </w:rPr>
        <w:t xml:space="preserve"> </w:t>
      </w:r>
      <w:r>
        <w:rPr>
          <w:rFonts w:ascii="SimSun" w:hAnsi="SimSun" w:eastAsia="SimSun" w:cs="SimSun"/>
          <w:sz w:val="20"/>
          <w:szCs w:val="20"/>
          <w:spacing w:val="6"/>
        </w:rPr>
        <w:t>8000</w:t>
      </w:r>
      <w:r>
        <w:rPr>
          <w:rFonts w:ascii="SimSun" w:hAnsi="SimSun" w:eastAsia="SimSun" w:cs="SimSun"/>
          <w:sz w:val="20"/>
          <w:szCs w:val="20"/>
          <w:spacing w:val="-39"/>
        </w:rPr>
        <w:t xml:space="preserve"> </w:t>
      </w:r>
      <w:r>
        <w:rPr>
          <w:rFonts w:ascii="SimSun" w:hAnsi="SimSun" w:eastAsia="SimSun" w:cs="SimSun"/>
          <w:sz w:val="20"/>
          <w:szCs w:val="20"/>
          <w:spacing w:val="6"/>
        </w:rPr>
        <w:t>字左右，共</w:t>
      </w:r>
      <w:r>
        <w:rPr>
          <w:rFonts w:ascii="SimSun" w:hAnsi="SimSun" w:eastAsia="SimSun" w:cs="SimSun"/>
          <w:sz w:val="20"/>
          <w:szCs w:val="20"/>
          <w:spacing w:val="-40"/>
        </w:rPr>
        <w:t xml:space="preserve"> </w:t>
      </w:r>
      <w:r>
        <w:rPr>
          <w:rFonts w:ascii="SimSun" w:hAnsi="SimSun" w:eastAsia="SimSun" w:cs="SimSun"/>
          <w:sz w:val="20"/>
          <w:szCs w:val="20"/>
          <w:spacing w:val="6"/>
        </w:rPr>
        <w:t>4</w:t>
      </w:r>
      <w:r>
        <w:rPr>
          <w:rFonts w:ascii="SimSun" w:hAnsi="SimSun" w:eastAsia="SimSun" w:cs="SimSun"/>
          <w:sz w:val="20"/>
          <w:szCs w:val="20"/>
          <w:spacing w:val="-34"/>
        </w:rPr>
        <w:t xml:space="preserve"> </w:t>
      </w:r>
      <w:r>
        <w:rPr>
          <w:rFonts w:ascii="SimSun" w:hAnsi="SimSun" w:eastAsia="SimSun" w:cs="SimSun"/>
          <w:sz w:val="20"/>
          <w:szCs w:val="20"/>
          <w:spacing w:val="6"/>
        </w:rPr>
        <w:t>学分。</w:t>
      </w:r>
    </w:p>
    <w:p>
      <w:pPr>
        <w:ind w:left="543"/>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辅修专业</w:t>
      </w:r>
      <w:r>
        <w:rPr>
          <w:rFonts w:ascii="SimSun" w:hAnsi="SimSun" w:eastAsia="SimSun" w:cs="SimSun"/>
          <w:sz w:val="20"/>
          <w:szCs w:val="20"/>
          <w:spacing w:val="2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30</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学分，必修</w:t>
      </w:r>
    </w:p>
    <w:p>
      <w:pPr>
        <w:ind w:left="962"/>
        <w:spacing w:before="65" w:line="228" w:lineRule="auto"/>
        <w:rPr>
          <w:rFonts w:ascii="SimSun" w:hAnsi="SimSun" w:eastAsia="SimSun" w:cs="SimSun"/>
          <w:sz w:val="20"/>
          <w:szCs w:val="20"/>
        </w:rPr>
      </w:pPr>
      <w:r>
        <w:rPr>
          <w:rFonts w:ascii="SimSun" w:hAnsi="SimSun" w:eastAsia="SimSun" w:cs="SimSun"/>
          <w:sz w:val="20"/>
          <w:szCs w:val="20"/>
          <w:spacing w:val="6"/>
        </w:rPr>
        <w:t>完成课程列表中标★课程，共</w:t>
      </w:r>
      <w:r>
        <w:rPr>
          <w:rFonts w:ascii="SimSun" w:hAnsi="SimSun" w:eastAsia="SimSun" w:cs="SimSun"/>
          <w:sz w:val="20"/>
          <w:szCs w:val="20"/>
          <w:spacing w:val="-22"/>
        </w:rPr>
        <w:t xml:space="preserve"> </w:t>
      </w:r>
      <w:r>
        <w:rPr>
          <w:rFonts w:ascii="SimSun" w:hAnsi="SimSun" w:eastAsia="SimSun" w:cs="SimSun"/>
          <w:sz w:val="20"/>
          <w:szCs w:val="20"/>
          <w:spacing w:val="6"/>
        </w:rPr>
        <w:t>30</w:t>
      </w:r>
      <w:r>
        <w:rPr>
          <w:rFonts w:ascii="SimSun" w:hAnsi="SimSun" w:eastAsia="SimSun" w:cs="SimSun"/>
          <w:sz w:val="20"/>
          <w:szCs w:val="20"/>
          <w:spacing w:val="-34"/>
        </w:rPr>
        <w:t xml:space="preserve"> </w:t>
      </w:r>
      <w:r>
        <w:rPr>
          <w:rFonts w:ascii="SimSun" w:hAnsi="SimSun" w:eastAsia="SimSun" w:cs="SimSun"/>
          <w:sz w:val="20"/>
          <w:szCs w:val="20"/>
          <w:spacing w:val="6"/>
        </w:rPr>
        <w:t>学分。</w:t>
      </w:r>
    </w:p>
    <w:p>
      <w:pPr>
        <w:spacing w:line="228" w:lineRule="auto"/>
        <w:sectPr>
          <w:footerReference w:type="default" r:id="rId99"/>
          <w:pgSz w:w="11906" w:h="16839"/>
          <w:pgMar w:top="400" w:right="1687" w:bottom="810" w:left="1687" w:header="0" w:footer="633" w:gutter="0"/>
        </w:sectPr>
        <w:rPr>
          <w:rFonts w:ascii="SimSun" w:hAnsi="SimSun" w:eastAsia="SimSun" w:cs="SimSun"/>
          <w:sz w:val="20"/>
          <w:szCs w:val="20"/>
        </w:rPr>
      </w:pPr>
    </w:p>
    <w:p>
      <w:pPr>
        <w:pStyle w:val="BodyText"/>
        <w:spacing w:line="275" w:lineRule="auto"/>
        <w:rPr/>
      </w:pPr>
      <w:r/>
    </w:p>
    <w:p>
      <w:pPr>
        <w:pStyle w:val="BodyText"/>
        <w:spacing w:line="276" w:lineRule="auto"/>
        <w:rPr/>
      </w:pPr>
      <w:r/>
    </w:p>
    <w:p>
      <w:pPr>
        <w:pStyle w:val="BodyText"/>
        <w:spacing w:line="276" w:lineRule="auto"/>
        <w:rPr/>
      </w:pPr>
      <w:r/>
    </w:p>
    <w:p>
      <w:pPr>
        <w:pStyle w:val="BodyText"/>
        <w:spacing w:line="276" w:lineRule="auto"/>
        <w:rPr/>
      </w:pPr>
      <w:r/>
    </w:p>
    <w:p>
      <w:pPr>
        <w:ind w:left="2235"/>
        <w:spacing w:before="78"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rPr>
        <w:t>法语专业辅修学位和辅修专业培养方案</w:t>
      </w:r>
    </w:p>
    <w:p>
      <w:pPr>
        <w:pStyle w:val="BodyText"/>
        <w:spacing w:line="454"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（一）课程列表</w:t>
      </w:r>
    </w:p>
    <w:p>
      <w:pPr>
        <w:spacing w:before="152"/>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330"/>
        <w:gridCol w:w="1893"/>
        <w:gridCol w:w="728"/>
        <w:gridCol w:w="1163"/>
        <w:gridCol w:w="727"/>
        <w:gridCol w:w="1685"/>
      </w:tblGrid>
      <w:tr>
        <w:trPr>
          <w:trHeight w:val="321" w:hRule="atLeast"/>
        </w:trPr>
        <w:tc>
          <w:tcPr>
            <w:tcW w:w="2330" w:type="dxa"/>
            <w:vAlign w:val="top"/>
          </w:tcPr>
          <w:p>
            <w:pPr>
              <w:pStyle w:val="TableText"/>
              <w:ind w:left="810"/>
              <w:spacing w:before="69" w:line="220" w:lineRule="auto"/>
              <w:rPr/>
            </w:pPr>
            <w:r>
              <w:rPr>
                <w14:textOutline w14:w="3263" w14:cap="sq" w14:cmpd="sng">
                  <w14:solidFill>
                    <w14:srgbClr w14:val="000000"/>
                  </w14:solidFill>
                  <w14:prstDash w14:val="solid"/>
                  <w14:bevel/>
                </w14:textOutline>
                <w:spacing w:val="-1"/>
              </w:rPr>
              <w:t>课程名称</w:t>
            </w:r>
          </w:p>
        </w:tc>
        <w:tc>
          <w:tcPr>
            <w:tcW w:w="1893" w:type="dxa"/>
            <w:vAlign w:val="top"/>
          </w:tcPr>
          <w:p>
            <w:pPr>
              <w:pStyle w:val="TableText"/>
              <w:ind w:left="589"/>
              <w:spacing w:before="69" w:line="219" w:lineRule="auto"/>
              <w:rPr/>
            </w:pPr>
            <w:r>
              <w:rPr>
                <w14:textOutline w14:w="3263" w14:cap="sq" w14:cmpd="sng">
                  <w14:solidFill>
                    <w14:srgbClr w14:val="000000"/>
                  </w14:solidFill>
                  <w14:prstDash w14:val="solid"/>
                  <w14:bevel/>
                </w14:textOutline>
                <w:spacing w:val="-1"/>
              </w:rPr>
              <w:t>课程编码</w:t>
            </w:r>
          </w:p>
        </w:tc>
        <w:tc>
          <w:tcPr>
            <w:tcW w:w="728" w:type="dxa"/>
            <w:vAlign w:val="top"/>
          </w:tcPr>
          <w:p>
            <w:pPr>
              <w:pStyle w:val="TableText"/>
              <w:ind w:left="191"/>
              <w:spacing w:before="69" w:line="220" w:lineRule="auto"/>
              <w:rPr/>
            </w:pPr>
            <w:r>
              <w:rPr>
                <w14:textOutline w14:w="3263" w14:cap="sq" w14:cmpd="sng">
                  <w14:solidFill>
                    <w14:srgbClr w14:val="000000"/>
                  </w14:solidFill>
                  <w14:prstDash w14:val="solid"/>
                  <w14:bevel/>
                </w14:textOutline>
                <w:spacing w:val="-6"/>
              </w:rPr>
              <w:t>学分</w:t>
            </w:r>
          </w:p>
        </w:tc>
        <w:tc>
          <w:tcPr>
            <w:tcW w:w="1163" w:type="dxa"/>
            <w:vAlign w:val="top"/>
          </w:tcPr>
          <w:p>
            <w:pPr>
              <w:pStyle w:val="TableText"/>
              <w:ind w:left="228"/>
              <w:spacing w:before="69" w:line="220" w:lineRule="auto"/>
              <w:rPr/>
            </w:pPr>
            <w:r>
              <w:rPr>
                <w14:textOutline w14:w="3263" w14:cap="sq" w14:cmpd="sng">
                  <w14:solidFill>
                    <w14:srgbClr w14:val="000000"/>
                  </w14:solidFill>
                  <w14:prstDash w14:val="solid"/>
                  <w14:bevel/>
                </w14:textOutline>
                <w:spacing w:val="-2"/>
              </w:rPr>
              <w:t>开课学期</w:t>
            </w:r>
          </w:p>
        </w:tc>
        <w:tc>
          <w:tcPr>
            <w:tcW w:w="2412" w:type="dxa"/>
            <w:vAlign w:val="top"/>
            <w:gridSpan w:val="2"/>
          </w:tcPr>
          <w:p>
            <w:pPr>
              <w:pStyle w:val="TableText"/>
              <w:ind w:left="1032"/>
              <w:spacing w:before="69" w:line="221" w:lineRule="auto"/>
              <w:rPr/>
            </w:pPr>
            <w:r>
              <w:rPr>
                <w14:textOutline w14:w="3263" w14:cap="sq" w14:cmpd="sng">
                  <w14:solidFill>
                    <w14:srgbClr w14:val="000000"/>
                  </w14:solidFill>
                  <w14:prstDash w14:val="solid"/>
                  <w14:bevel/>
                </w14:textOutline>
                <w:spacing w:val="-5"/>
              </w:rPr>
              <w:t>备注</w:t>
            </w:r>
          </w:p>
        </w:tc>
      </w:tr>
      <w:tr>
        <w:trPr>
          <w:trHeight w:val="317" w:hRule="atLeast"/>
        </w:trPr>
        <w:tc>
          <w:tcPr>
            <w:tcW w:w="2330" w:type="dxa"/>
            <w:vAlign w:val="top"/>
          </w:tcPr>
          <w:p>
            <w:pPr>
              <w:pStyle w:val="TableText"/>
              <w:ind w:left="698"/>
              <w:spacing w:before="67" w:line="222" w:lineRule="auto"/>
              <w:rPr/>
            </w:pPr>
            <w:r>
              <w:rPr>
                <w:spacing w:val="-4"/>
              </w:rPr>
              <w:t>基础法语</w:t>
            </w:r>
            <w:r>
              <w:rPr>
                <w:spacing w:val="-28"/>
              </w:rPr>
              <w:t xml:space="preserve"> </w:t>
            </w:r>
            <w:r>
              <w:rPr>
                <w:spacing w:val="-4"/>
              </w:rPr>
              <w:t>I*</w:t>
            </w:r>
          </w:p>
        </w:tc>
        <w:tc>
          <w:tcPr>
            <w:tcW w:w="1893" w:type="dxa"/>
            <w:vAlign w:val="top"/>
          </w:tcPr>
          <w:p>
            <w:pPr>
              <w:pStyle w:val="TableText"/>
              <w:ind w:left="497"/>
              <w:spacing w:before="95" w:line="183" w:lineRule="auto"/>
              <w:rPr/>
            </w:pPr>
            <w:r>
              <w:rPr>
                <w:spacing w:val="-1"/>
              </w:rPr>
              <w:t>BFLLMS0037</w:t>
            </w:r>
          </w:p>
        </w:tc>
        <w:tc>
          <w:tcPr>
            <w:tcW w:w="728" w:type="dxa"/>
            <w:vAlign w:val="top"/>
          </w:tcPr>
          <w:p>
            <w:pPr>
              <w:pStyle w:val="TableText"/>
              <w:ind w:left="326"/>
              <w:spacing w:before="95" w:line="183" w:lineRule="auto"/>
              <w:rPr/>
            </w:pPr>
            <w:r>
              <w:rPr/>
              <w:t>6</w:t>
            </w:r>
          </w:p>
        </w:tc>
        <w:tc>
          <w:tcPr>
            <w:tcW w:w="1163" w:type="dxa"/>
            <w:vAlign w:val="top"/>
          </w:tcPr>
          <w:p>
            <w:pPr>
              <w:pStyle w:val="TableText"/>
              <w:ind w:left="498"/>
              <w:spacing w:before="67" w:line="220" w:lineRule="auto"/>
              <w:rPr/>
            </w:pPr>
            <w:r>
              <w:rPr/>
              <w:t>秋</w:t>
            </w:r>
          </w:p>
        </w:tc>
        <w:tc>
          <w:tcPr>
            <w:tcW w:w="727" w:type="dxa"/>
            <w:vAlign w:val="top"/>
          </w:tcPr>
          <w:p>
            <w:pPr>
              <w:pStyle w:val="TableText"/>
              <w:ind w:left="282"/>
              <w:spacing w:before="66" w:line="227" w:lineRule="auto"/>
              <w:rPr/>
            </w:pPr>
            <w:r>
              <w:rPr/>
              <w:t>★</w:t>
            </w:r>
          </w:p>
        </w:tc>
        <w:tc>
          <w:tcPr>
            <w:tcW w:w="1685" w:type="dxa"/>
            <w:vAlign w:val="top"/>
            <w:vMerge w:val="restart"/>
            <w:tcBorders>
              <w:bottom w:val="nil"/>
            </w:tcBorders>
          </w:tcPr>
          <w:p>
            <w:pPr>
              <w:spacing w:line="289" w:lineRule="auto"/>
              <w:rPr>
                <w:rFonts w:ascii="Arial"/>
                <w:sz w:val="21"/>
              </w:rPr>
            </w:pPr>
            <w:r/>
          </w:p>
          <w:p>
            <w:pPr>
              <w:spacing w:line="290" w:lineRule="auto"/>
              <w:rPr>
                <w:rFonts w:ascii="Arial"/>
                <w:sz w:val="21"/>
              </w:rPr>
            </w:pPr>
            <w:r/>
          </w:p>
          <w:p>
            <w:pPr>
              <w:spacing w:line="290" w:lineRule="auto"/>
              <w:rPr>
                <w:rFonts w:ascii="Arial"/>
                <w:sz w:val="21"/>
              </w:rPr>
            </w:pPr>
            <w:r/>
          </w:p>
          <w:p>
            <w:pPr>
              <w:spacing w:line="290" w:lineRule="auto"/>
              <w:rPr>
                <w:rFonts w:ascii="Arial"/>
                <w:sz w:val="21"/>
              </w:rPr>
            </w:pPr>
            <w:r/>
          </w:p>
          <w:p>
            <w:pPr>
              <w:pStyle w:val="TableText"/>
              <w:ind w:left="113" w:right="106" w:hanging="1"/>
              <w:spacing w:before="58" w:line="308" w:lineRule="auto"/>
              <w:jc w:val="both"/>
              <w:rPr/>
            </w:pPr>
            <w:r>
              <w:rPr>
                <w:spacing w:val="13"/>
              </w:rPr>
              <w:t>请注意带*号课程</w:t>
            </w:r>
            <w:r>
              <w:rPr>
                <w:spacing w:val="5"/>
              </w:rPr>
              <w:t xml:space="preserve"> </w:t>
            </w:r>
            <w:r>
              <w:rPr>
                <w:spacing w:val="2"/>
              </w:rPr>
              <w:t>的先后修关系，学</w:t>
            </w:r>
            <w:r>
              <w:rPr/>
              <w:t xml:space="preserve"> </w:t>
            </w:r>
            <w:r>
              <w:rPr>
                <w:spacing w:val="2"/>
              </w:rPr>
              <w:t>生需先修完基础法</w:t>
            </w:r>
            <w:r>
              <w:rPr/>
              <w:t xml:space="preserve"> </w:t>
            </w:r>
            <w:r>
              <w:rPr>
                <w:spacing w:val="-2"/>
              </w:rPr>
              <w:t>语</w:t>
            </w:r>
            <w:r>
              <w:rPr>
                <w:spacing w:val="-25"/>
              </w:rPr>
              <w:t xml:space="preserve"> </w:t>
            </w:r>
            <w:r>
              <w:rPr>
                <w:spacing w:val="-2"/>
              </w:rPr>
              <w:t>I</w:t>
            </w:r>
            <w:r>
              <w:rPr>
                <w:spacing w:val="-34"/>
              </w:rPr>
              <w:t xml:space="preserve"> </w:t>
            </w:r>
            <w:r>
              <w:rPr>
                <w:spacing w:val="-2"/>
              </w:rPr>
              <w:t>方可继续修读</w:t>
            </w:r>
            <w:r>
              <w:rPr/>
              <w:t xml:space="preserve"> </w:t>
            </w:r>
            <w:r>
              <w:rPr>
                <w:spacing w:val="-5"/>
              </w:rPr>
              <w:t>基础法语</w:t>
            </w:r>
            <w:r>
              <w:rPr>
                <w:spacing w:val="-27"/>
              </w:rPr>
              <w:t xml:space="preserve"> </w:t>
            </w:r>
            <w:r>
              <w:rPr>
                <w:spacing w:val="-5"/>
              </w:rPr>
              <w:t>II，依此</w:t>
            </w:r>
            <w:r>
              <w:rPr/>
              <w:t xml:space="preserve"> </w:t>
            </w:r>
            <w:r>
              <w:rPr>
                <w:spacing w:val="2"/>
              </w:rPr>
              <w:t>类推。其它课程先</w:t>
            </w:r>
            <w:r>
              <w:rPr/>
              <w:t xml:space="preserve"> </w:t>
            </w:r>
            <w:r>
              <w:rPr>
                <w:spacing w:val="2"/>
              </w:rPr>
              <w:t>修关系请见主修方</w:t>
            </w:r>
            <w:r>
              <w:rPr/>
              <w:t xml:space="preserve"> </w:t>
            </w:r>
            <w:r>
              <w:rPr>
                <w:spacing w:val="-4"/>
              </w:rPr>
              <w:t>案。</w:t>
            </w:r>
          </w:p>
        </w:tc>
      </w:tr>
      <w:tr>
        <w:trPr>
          <w:trHeight w:val="317" w:hRule="atLeast"/>
        </w:trPr>
        <w:tc>
          <w:tcPr>
            <w:tcW w:w="2330" w:type="dxa"/>
            <w:vAlign w:val="top"/>
          </w:tcPr>
          <w:p>
            <w:pPr>
              <w:pStyle w:val="TableText"/>
              <w:ind w:left="652"/>
              <w:spacing w:before="67" w:line="222" w:lineRule="auto"/>
              <w:rPr/>
            </w:pPr>
            <w:r>
              <w:rPr>
                <w:spacing w:val="-4"/>
              </w:rPr>
              <w:t>基础法语</w:t>
            </w:r>
            <w:r>
              <w:rPr>
                <w:spacing w:val="-24"/>
              </w:rPr>
              <w:t xml:space="preserve"> </w:t>
            </w:r>
            <w:r>
              <w:rPr>
                <w:spacing w:val="-4"/>
              </w:rPr>
              <w:t>II*</w:t>
            </w:r>
          </w:p>
        </w:tc>
        <w:tc>
          <w:tcPr>
            <w:tcW w:w="1893" w:type="dxa"/>
            <w:vAlign w:val="top"/>
          </w:tcPr>
          <w:p>
            <w:pPr>
              <w:pStyle w:val="TableText"/>
              <w:ind w:left="497"/>
              <w:spacing w:before="95" w:line="183" w:lineRule="auto"/>
              <w:rPr/>
            </w:pPr>
            <w:r>
              <w:rPr>
                <w:spacing w:val="-1"/>
              </w:rPr>
              <w:t>BFLLMS0038</w:t>
            </w:r>
          </w:p>
        </w:tc>
        <w:tc>
          <w:tcPr>
            <w:tcW w:w="728" w:type="dxa"/>
            <w:vAlign w:val="top"/>
          </w:tcPr>
          <w:p>
            <w:pPr>
              <w:pStyle w:val="TableText"/>
              <w:ind w:left="326"/>
              <w:spacing w:before="95" w:line="183" w:lineRule="auto"/>
              <w:rPr/>
            </w:pPr>
            <w:r>
              <w:rPr/>
              <w:t>6</w:t>
            </w:r>
          </w:p>
        </w:tc>
        <w:tc>
          <w:tcPr>
            <w:tcW w:w="1163" w:type="dxa"/>
            <w:vAlign w:val="top"/>
          </w:tcPr>
          <w:p>
            <w:pPr>
              <w:pStyle w:val="TableText"/>
              <w:ind w:left="495"/>
              <w:spacing w:before="67" w:line="220" w:lineRule="auto"/>
              <w:rPr/>
            </w:pPr>
            <w:r>
              <w:rPr/>
              <w:t>春</w:t>
            </w:r>
          </w:p>
        </w:tc>
        <w:tc>
          <w:tcPr>
            <w:tcW w:w="727" w:type="dxa"/>
            <w:vAlign w:val="top"/>
          </w:tcPr>
          <w:p>
            <w:pPr>
              <w:pStyle w:val="TableText"/>
              <w:ind w:left="282"/>
              <w:spacing w:before="66" w:line="227" w:lineRule="auto"/>
              <w:rPr/>
            </w:pPr>
            <w:r>
              <w:rPr/>
              <w:t>★</w:t>
            </w:r>
          </w:p>
        </w:tc>
        <w:tc>
          <w:tcPr>
            <w:tcW w:w="1685" w:type="dxa"/>
            <w:vAlign w:val="top"/>
            <w:vMerge w:val="continue"/>
            <w:tcBorders>
              <w:top w:val="nil"/>
              <w:bottom w:val="nil"/>
            </w:tcBorders>
          </w:tcPr>
          <w:p>
            <w:pPr>
              <w:rPr>
                <w:rFonts w:ascii="Arial"/>
                <w:sz w:val="21"/>
              </w:rPr>
            </w:pPr>
            <w:r/>
          </w:p>
        </w:tc>
      </w:tr>
      <w:tr>
        <w:trPr>
          <w:trHeight w:val="316" w:hRule="atLeast"/>
        </w:trPr>
        <w:tc>
          <w:tcPr>
            <w:tcW w:w="2330" w:type="dxa"/>
            <w:vAlign w:val="top"/>
          </w:tcPr>
          <w:p>
            <w:pPr>
              <w:pStyle w:val="TableText"/>
              <w:ind w:left="606"/>
              <w:spacing w:before="66" w:line="222" w:lineRule="auto"/>
              <w:rPr/>
            </w:pPr>
            <w:r>
              <w:rPr>
                <w:spacing w:val="-3"/>
              </w:rPr>
              <w:t>基础法语</w:t>
            </w:r>
            <w:r>
              <w:rPr>
                <w:spacing w:val="-28"/>
              </w:rPr>
              <w:t xml:space="preserve"> </w:t>
            </w:r>
            <w:r>
              <w:rPr>
                <w:spacing w:val="-3"/>
              </w:rPr>
              <w:t>III*</w:t>
            </w:r>
          </w:p>
        </w:tc>
        <w:tc>
          <w:tcPr>
            <w:tcW w:w="1893" w:type="dxa"/>
            <w:vAlign w:val="top"/>
          </w:tcPr>
          <w:p>
            <w:pPr>
              <w:pStyle w:val="TableText"/>
              <w:ind w:left="497"/>
              <w:spacing w:before="95" w:line="183" w:lineRule="auto"/>
              <w:rPr/>
            </w:pPr>
            <w:r>
              <w:rPr>
                <w:spacing w:val="-1"/>
              </w:rPr>
              <w:t>BFLLMS0039</w:t>
            </w:r>
          </w:p>
        </w:tc>
        <w:tc>
          <w:tcPr>
            <w:tcW w:w="728" w:type="dxa"/>
            <w:vAlign w:val="top"/>
          </w:tcPr>
          <w:p>
            <w:pPr>
              <w:pStyle w:val="TableText"/>
              <w:ind w:left="326"/>
              <w:spacing w:before="95" w:line="183" w:lineRule="auto"/>
              <w:rPr/>
            </w:pPr>
            <w:r>
              <w:rPr/>
              <w:t>6</w:t>
            </w:r>
          </w:p>
        </w:tc>
        <w:tc>
          <w:tcPr>
            <w:tcW w:w="1163" w:type="dxa"/>
            <w:vAlign w:val="top"/>
          </w:tcPr>
          <w:p>
            <w:pPr>
              <w:pStyle w:val="TableText"/>
              <w:ind w:left="498"/>
              <w:spacing w:before="66" w:line="220" w:lineRule="auto"/>
              <w:rPr/>
            </w:pPr>
            <w:r>
              <w:rPr/>
              <w:t>秋</w:t>
            </w:r>
          </w:p>
        </w:tc>
        <w:tc>
          <w:tcPr>
            <w:tcW w:w="727" w:type="dxa"/>
            <w:vAlign w:val="top"/>
          </w:tcPr>
          <w:p>
            <w:pPr>
              <w:pStyle w:val="TableText"/>
              <w:ind w:left="282"/>
              <w:spacing w:before="66" w:line="227" w:lineRule="auto"/>
              <w:rPr/>
            </w:pPr>
            <w:r>
              <w:rPr/>
              <w:t>★</w:t>
            </w:r>
          </w:p>
        </w:tc>
        <w:tc>
          <w:tcPr>
            <w:tcW w:w="1685" w:type="dxa"/>
            <w:vAlign w:val="top"/>
            <w:vMerge w:val="continue"/>
            <w:tcBorders>
              <w:top w:val="nil"/>
              <w:bottom w:val="nil"/>
            </w:tcBorders>
          </w:tcPr>
          <w:p>
            <w:pPr>
              <w:rPr>
                <w:rFonts w:ascii="Arial"/>
                <w:sz w:val="21"/>
              </w:rPr>
            </w:pPr>
            <w:r/>
          </w:p>
        </w:tc>
      </w:tr>
      <w:tr>
        <w:trPr>
          <w:trHeight w:val="316" w:hRule="atLeast"/>
        </w:trPr>
        <w:tc>
          <w:tcPr>
            <w:tcW w:w="2330" w:type="dxa"/>
            <w:vAlign w:val="top"/>
          </w:tcPr>
          <w:p>
            <w:pPr>
              <w:pStyle w:val="TableText"/>
              <w:ind w:left="652"/>
              <w:spacing w:before="67" w:line="222" w:lineRule="auto"/>
              <w:rPr/>
            </w:pPr>
            <w:r>
              <w:rPr>
                <w:spacing w:val="-4"/>
              </w:rPr>
              <w:t>基础法语</w:t>
            </w:r>
            <w:r>
              <w:rPr>
                <w:spacing w:val="-24"/>
              </w:rPr>
              <w:t xml:space="preserve"> </w:t>
            </w:r>
            <w:r>
              <w:rPr>
                <w:spacing w:val="-4"/>
              </w:rPr>
              <w:t>IV*</w:t>
            </w:r>
          </w:p>
        </w:tc>
        <w:tc>
          <w:tcPr>
            <w:tcW w:w="1893" w:type="dxa"/>
            <w:vAlign w:val="top"/>
          </w:tcPr>
          <w:p>
            <w:pPr>
              <w:pStyle w:val="TableText"/>
              <w:ind w:left="497"/>
              <w:spacing w:before="95" w:line="183" w:lineRule="auto"/>
              <w:rPr/>
            </w:pPr>
            <w:r>
              <w:rPr>
                <w:spacing w:val="-1"/>
              </w:rPr>
              <w:t>BFLLMS0040</w:t>
            </w:r>
          </w:p>
        </w:tc>
        <w:tc>
          <w:tcPr>
            <w:tcW w:w="728" w:type="dxa"/>
            <w:vAlign w:val="top"/>
          </w:tcPr>
          <w:p>
            <w:pPr>
              <w:pStyle w:val="TableText"/>
              <w:ind w:left="326"/>
              <w:spacing w:before="95" w:line="183" w:lineRule="auto"/>
              <w:rPr/>
            </w:pPr>
            <w:r>
              <w:rPr/>
              <w:t>6</w:t>
            </w:r>
          </w:p>
        </w:tc>
        <w:tc>
          <w:tcPr>
            <w:tcW w:w="1163" w:type="dxa"/>
            <w:vAlign w:val="top"/>
          </w:tcPr>
          <w:p>
            <w:pPr>
              <w:pStyle w:val="TableText"/>
              <w:ind w:left="495"/>
              <w:spacing w:before="67" w:line="220" w:lineRule="auto"/>
              <w:rPr/>
            </w:pPr>
            <w:r>
              <w:rPr/>
              <w:t>春</w:t>
            </w:r>
          </w:p>
        </w:tc>
        <w:tc>
          <w:tcPr>
            <w:tcW w:w="727" w:type="dxa"/>
            <w:vAlign w:val="top"/>
          </w:tcPr>
          <w:p>
            <w:pPr>
              <w:rPr>
                <w:rFonts w:ascii="Arial"/>
                <w:sz w:val="21"/>
              </w:rPr>
            </w:pPr>
            <w:r/>
          </w:p>
        </w:tc>
        <w:tc>
          <w:tcPr>
            <w:tcW w:w="1685" w:type="dxa"/>
            <w:vAlign w:val="top"/>
            <w:vMerge w:val="continue"/>
            <w:tcBorders>
              <w:top w:val="nil"/>
              <w:bottom w:val="nil"/>
            </w:tcBorders>
          </w:tcPr>
          <w:p>
            <w:pPr>
              <w:rPr>
                <w:rFonts w:ascii="Arial"/>
                <w:sz w:val="21"/>
              </w:rPr>
            </w:pPr>
            <w:r/>
          </w:p>
        </w:tc>
      </w:tr>
      <w:tr>
        <w:trPr>
          <w:trHeight w:val="316" w:hRule="atLeast"/>
        </w:trPr>
        <w:tc>
          <w:tcPr>
            <w:tcW w:w="2330" w:type="dxa"/>
            <w:vAlign w:val="top"/>
          </w:tcPr>
          <w:p>
            <w:pPr>
              <w:pStyle w:val="TableText"/>
              <w:ind w:left="518"/>
              <w:spacing w:before="67" w:line="222" w:lineRule="auto"/>
              <w:rPr/>
            </w:pPr>
            <w:r>
              <w:rPr>
                <w:spacing w:val="-3"/>
              </w:rPr>
              <w:t>法语基础语法</w:t>
            </w:r>
            <w:r>
              <w:rPr>
                <w:spacing w:val="-28"/>
              </w:rPr>
              <w:t xml:space="preserve"> </w:t>
            </w:r>
            <w:r>
              <w:rPr>
                <w:spacing w:val="-3"/>
              </w:rPr>
              <w:t>I*</w:t>
            </w:r>
          </w:p>
        </w:tc>
        <w:tc>
          <w:tcPr>
            <w:tcW w:w="1893" w:type="dxa"/>
            <w:vAlign w:val="top"/>
          </w:tcPr>
          <w:p>
            <w:pPr>
              <w:pStyle w:val="TableText"/>
              <w:ind w:left="497"/>
              <w:spacing w:before="95" w:line="184" w:lineRule="auto"/>
              <w:rPr/>
            </w:pPr>
            <w:r>
              <w:rPr>
                <w:spacing w:val="-1"/>
              </w:rPr>
              <w:t>BFLLMS0014</w:t>
            </w:r>
          </w:p>
        </w:tc>
        <w:tc>
          <w:tcPr>
            <w:tcW w:w="728" w:type="dxa"/>
            <w:vAlign w:val="top"/>
          </w:tcPr>
          <w:p>
            <w:pPr>
              <w:pStyle w:val="TableText"/>
              <w:ind w:left="326"/>
              <w:spacing w:before="96" w:line="183" w:lineRule="auto"/>
              <w:rPr/>
            </w:pPr>
            <w:r>
              <w:rPr/>
              <w:t>2</w:t>
            </w:r>
          </w:p>
        </w:tc>
        <w:tc>
          <w:tcPr>
            <w:tcW w:w="1163" w:type="dxa"/>
            <w:vAlign w:val="top"/>
          </w:tcPr>
          <w:p>
            <w:pPr>
              <w:pStyle w:val="TableText"/>
              <w:ind w:left="498"/>
              <w:spacing w:before="67" w:line="220" w:lineRule="auto"/>
              <w:rPr/>
            </w:pPr>
            <w:r>
              <w:rPr/>
              <w:t>秋</w:t>
            </w:r>
          </w:p>
        </w:tc>
        <w:tc>
          <w:tcPr>
            <w:tcW w:w="727" w:type="dxa"/>
            <w:vAlign w:val="top"/>
          </w:tcPr>
          <w:p>
            <w:pPr>
              <w:pStyle w:val="TableText"/>
              <w:ind w:left="282"/>
              <w:spacing w:before="67" w:line="227" w:lineRule="auto"/>
              <w:rPr/>
            </w:pPr>
            <w:r>
              <w:rPr/>
              <w:t>★</w:t>
            </w:r>
          </w:p>
        </w:tc>
        <w:tc>
          <w:tcPr>
            <w:tcW w:w="1685" w:type="dxa"/>
            <w:vAlign w:val="top"/>
            <w:vMerge w:val="continue"/>
            <w:tcBorders>
              <w:top w:val="nil"/>
              <w:bottom w:val="nil"/>
            </w:tcBorders>
          </w:tcPr>
          <w:p>
            <w:pPr>
              <w:rPr>
                <w:rFonts w:ascii="Arial"/>
                <w:sz w:val="21"/>
              </w:rPr>
            </w:pPr>
            <w:r/>
          </w:p>
        </w:tc>
      </w:tr>
      <w:tr>
        <w:trPr>
          <w:trHeight w:val="317" w:hRule="atLeast"/>
        </w:trPr>
        <w:tc>
          <w:tcPr>
            <w:tcW w:w="2330" w:type="dxa"/>
            <w:vAlign w:val="top"/>
          </w:tcPr>
          <w:p>
            <w:pPr>
              <w:pStyle w:val="TableText"/>
              <w:ind w:left="473"/>
              <w:spacing w:before="68" w:line="222" w:lineRule="auto"/>
              <w:rPr/>
            </w:pPr>
            <w:r>
              <w:rPr>
                <w:spacing w:val="-3"/>
              </w:rPr>
              <w:t>法语基础语法</w:t>
            </w:r>
            <w:r>
              <w:rPr>
                <w:spacing w:val="-25"/>
              </w:rPr>
              <w:t xml:space="preserve"> </w:t>
            </w:r>
            <w:r>
              <w:rPr>
                <w:spacing w:val="-3"/>
              </w:rPr>
              <w:t>II*</w:t>
            </w:r>
          </w:p>
        </w:tc>
        <w:tc>
          <w:tcPr>
            <w:tcW w:w="1893" w:type="dxa"/>
            <w:vAlign w:val="top"/>
          </w:tcPr>
          <w:p>
            <w:pPr>
              <w:pStyle w:val="TableText"/>
              <w:ind w:left="497"/>
              <w:spacing w:before="95" w:line="184" w:lineRule="auto"/>
              <w:rPr/>
            </w:pPr>
            <w:r>
              <w:rPr>
                <w:spacing w:val="-1"/>
              </w:rPr>
              <w:t>BFLLMS0015</w:t>
            </w:r>
          </w:p>
        </w:tc>
        <w:tc>
          <w:tcPr>
            <w:tcW w:w="728" w:type="dxa"/>
            <w:vAlign w:val="top"/>
          </w:tcPr>
          <w:p>
            <w:pPr>
              <w:pStyle w:val="TableText"/>
              <w:ind w:left="326"/>
              <w:spacing w:before="96" w:line="183" w:lineRule="auto"/>
              <w:rPr/>
            </w:pPr>
            <w:r>
              <w:rPr/>
              <w:t>2</w:t>
            </w:r>
          </w:p>
        </w:tc>
        <w:tc>
          <w:tcPr>
            <w:tcW w:w="1163" w:type="dxa"/>
            <w:vAlign w:val="top"/>
          </w:tcPr>
          <w:p>
            <w:pPr>
              <w:pStyle w:val="TableText"/>
              <w:ind w:left="495"/>
              <w:spacing w:before="68" w:line="220" w:lineRule="auto"/>
              <w:rPr/>
            </w:pPr>
            <w:r>
              <w:rPr/>
              <w:t>春</w:t>
            </w:r>
          </w:p>
        </w:tc>
        <w:tc>
          <w:tcPr>
            <w:tcW w:w="727" w:type="dxa"/>
            <w:vAlign w:val="top"/>
          </w:tcPr>
          <w:p>
            <w:pPr>
              <w:pStyle w:val="TableText"/>
              <w:ind w:left="282"/>
              <w:spacing w:before="67" w:line="227" w:lineRule="auto"/>
              <w:rPr/>
            </w:pPr>
            <w:r>
              <w:rPr/>
              <w:t>★</w:t>
            </w:r>
          </w:p>
        </w:tc>
        <w:tc>
          <w:tcPr>
            <w:tcW w:w="1685" w:type="dxa"/>
            <w:vAlign w:val="top"/>
            <w:vMerge w:val="continue"/>
            <w:tcBorders>
              <w:top w:val="nil"/>
              <w:bottom w:val="nil"/>
            </w:tcBorders>
          </w:tcPr>
          <w:p>
            <w:pPr>
              <w:rPr>
                <w:rFonts w:ascii="Arial"/>
                <w:sz w:val="21"/>
              </w:rPr>
            </w:pPr>
            <w:r/>
          </w:p>
        </w:tc>
      </w:tr>
      <w:tr>
        <w:trPr>
          <w:trHeight w:val="316" w:hRule="atLeast"/>
        </w:trPr>
        <w:tc>
          <w:tcPr>
            <w:tcW w:w="2330" w:type="dxa"/>
            <w:vAlign w:val="top"/>
          </w:tcPr>
          <w:p>
            <w:pPr>
              <w:pStyle w:val="TableText"/>
              <w:ind w:left="427"/>
              <w:spacing w:before="70" w:line="222" w:lineRule="auto"/>
              <w:rPr/>
            </w:pPr>
            <w:r>
              <w:rPr>
                <w:spacing w:val="-3"/>
              </w:rPr>
              <w:t>法语基础语法</w:t>
            </w:r>
            <w:r>
              <w:rPr>
                <w:spacing w:val="-22"/>
              </w:rPr>
              <w:t xml:space="preserve"> </w:t>
            </w:r>
            <w:r>
              <w:rPr>
                <w:spacing w:val="-3"/>
              </w:rPr>
              <w:t>III*</w:t>
            </w:r>
          </w:p>
        </w:tc>
        <w:tc>
          <w:tcPr>
            <w:tcW w:w="1893" w:type="dxa"/>
            <w:vAlign w:val="top"/>
          </w:tcPr>
          <w:p>
            <w:pPr>
              <w:pStyle w:val="TableText"/>
              <w:ind w:left="497"/>
              <w:spacing w:before="97" w:line="184" w:lineRule="auto"/>
              <w:rPr/>
            </w:pPr>
            <w:r>
              <w:rPr>
                <w:spacing w:val="-1"/>
              </w:rPr>
              <w:t>BFLLMS0016</w:t>
            </w:r>
          </w:p>
        </w:tc>
        <w:tc>
          <w:tcPr>
            <w:tcW w:w="728" w:type="dxa"/>
            <w:vAlign w:val="top"/>
          </w:tcPr>
          <w:p>
            <w:pPr>
              <w:pStyle w:val="TableText"/>
              <w:ind w:left="326"/>
              <w:spacing w:before="98" w:line="183" w:lineRule="auto"/>
              <w:rPr/>
            </w:pPr>
            <w:r>
              <w:rPr/>
              <w:t>2</w:t>
            </w:r>
          </w:p>
        </w:tc>
        <w:tc>
          <w:tcPr>
            <w:tcW w:w="1163" w:type="dxa"/>
            <w:vAlign w:val="top"/>
          </w:tcPr>
          <w:p>
            <w:pPr>
              <w:pStyle w:val="TableText"/>
              <w:ind w:left="498"/>
              <w:spacing w:before="70" w:line="220" w:lineRule="auto"/>
              <w:rPr/>
            </w:pPr>
            <w:r>
              <w:rPr/>
              <w:t>秋</w:t>
            </w:r>
          </w:p>
        </w:tc>
        <w:tc>
          <w:tcPr>
            <w:tcW w:w="727" w:type="dxa"/>
            <w:vAlign w:val="top"/>
          </w:tcPr>
          <w:p>
            <w:pPr>
              <w:pStyle w:val="TableText"/>
              <w:ind w:left="282"/>
              <w:spacing w:before="69" w:line="227" w:lineRule="auto"/>
              <w:rPr/>
            </w:pPr>
            <w:r>
              <w:rPr/>
              <w:t>★</w:t>
            </w:r>
          </w:p>
        </w:tc>
        <w:tc>
          <w:tcPr>
            <w:tcW w:w="1685" w:type="dxa"/>
            <w:vAlign w:val="top"/>
            <w:vMerge w:val="continue"/>
            <w:tcBorders>
              <w:top w:val="nil"/>
              <w:bottom w:val="nil"/>
            </w:tcBorders>
          </w:tcPr>
          <w:p>
            <w:pPr>
              <w:rPr>
                <w:rFonts w:ascii="Arial"/>
                <w:sz w:val="21"/>
              </w:rPr>
            </w:pPr>
            <w:r/>
          </w:p>
        </w:tc>
      </w:tr>
      <w:tr>
        <w:trPr>
          <w:trHeight w:val="317" w:hRule="atLeast"/>
        </w:trPr>
        <w:tc>
          <w:tcPr>
            <w:tcW w:w="2330" w:type="dxa"/>
            <w:vAlign w:val="top"/>
          </w:tcPr>
          <w:p>
            <w:pPr>
              <w:pStyle w:val="TableText"/>
              <w:ind w:left="473"/>
              <w:spacing w:before="71" w:line="222" w:lineRule="auto"/>
              <w:rPr/>
            </w:pPr>
            <w:r>
              <w:rPr>
                <w:spacing w:val="-3"/>
              </w:rPr>
              <w:t>法语基础语法</w:t>
            </w:r>
            <w:r>
              <w:rPr>
                <w:spacing w:val="-25"/>
              </w:rPr>
              <w:t xml:space="preserve"> </w:t>
            </w:r>
            <w:r>
              <w:rPr>
                <w:spacing w:val="-3"/>
              </w:rPr>
              <w:t>IV*</w:t>
            </w:r>
          </w:p>
        </w:tc>
        <w:tc>
          <w:tcPr>
            <w:tcW w:w="1893" w:type="dxa"/>
            <w:vAlign w:val="top"/>
          </w:tcPr>
          <w:p>
            <w:pPr>
              <w:pStyle w:val="TableText"/>
              <w:ind w:left="497"/>
              <w:spacing w:before="98" w:line="184" w:lineRule="auto"/>
              <w:rPr/>
            </w:pPr>
            <w:r>
              <w:rPr>
                <w:spacing w:val="-1"/>
              </w:rPr>
              <w:t>BFLLMS0017</w:t>
            </w:r>
          </w:p>
        </w:tc>
        <w:tc>
          <w:tcPr>
            <w:tcW w:w="728" w:type="dxa"/>
            <w:vAlign w:val="top"/>
          </w:tcPr>
          <w:p>
            <w:pPr>
              <w:pStyle w:val="TableText"/>
              <w:ind w:left="326"/>
              <w:spacing w:before="99" w:line="183" w:lineRule="auto"/>
              <w:rPr/>
            </w:pPr>
            <w:r>
              <w:rPr/>
              <w:t>2</w:t>
            </w:r>
          </w:p>
        </w:tc>
        <w:tc>
          <w:tcPr>
            <w:tcW w:w="1163" w:type="dxa"/>
            <w:vAlign w:val="top"/>
          </w:tcPr>
          <w:p>
            <w:pPr>
              <w:pStyle w:val="TableText"/>
              <w:ind w:left="495"/>
              <w:spacing w:before="71" w:line="220" w:lineRule="auto"/>
              <w:rPr/>
            </w:pPr>
            <w:r>
              <w:rPr/>
              <w:t>春</w:t>
            </w:r>
          </w:p>
        </w:tc>
        <w:tc>
          <w:tcPr>
            <w:tcW w:w="727" w:type="dxa"/>
            <w:vAlign w:val="top"/>
          </w:tcPr>
          <w:p>
            <w:pPr>
              <w:pStyle w:val="TableText"/>
              <w:ind w:left="282"/>
              <w:spacing w:before="70" w:line="227" w:lineRule="auto"/>
              <w:rPr/>
            </w:pPr>
            <w:r>
              <w:rPr/>
              <w:t>★</w:t>
            </w:r>
          </w:p>
        </w:tc>
        <w:tc>
          <w:tcPr>
            <w:tcW w:w="1685" w:type="dxa"/>
            <w:vAlign w:val="top"/>
            <w:vMerge w:val="continue"/>
            <w:tcBorders>
              <w:top w:val="nil"/>
              <w:bottom w:val="nil"/>
            </w:tcBorders>
          </w:tcPr>
          <w:p>
            <w:pPr>
              <w:rPr>
                <w:rFonts w:ascii="Arial"/>
                <w:sz w:val="21"/>
              </w:rPr>
            </w:pPr>
            <w:r/>
          </w:p>
        </w:tc>
      </w:tr>
      <w:tr>
        <w:trPr>
          <w:trHeight w:val="317" w:hRule="atLeast"/>
        </w:trPr>
        <w:tc>
          <w:tcPr>
            <w:tcW w:w="2330" w:type="dxa"/>
            <w:vAlign w:val="top"/>
          </w:tcPr>
          <w:p>
            <w:pPr>
              <w:pStyle w:val="TableText"/>
              <w:ind w:left="564"/>
              <w:spacing w:before="70" w:line="220" w:lineRule="auto"/>
              <w:rPr/>
            </w:pPr>
            <w:r>
              <w:rPr>
                <w:spacing w:val="-3"/>
              </w:rPr>
              <w:t>法语视听说</w:t>
            </w:r>
            <w:r>
              <w:rPr>
                <w:spacing w:val="-30"/>
              </w:rPr>
              <w:t xml:space="preserve"> </w:t>
            </w:r>
            <w:r>
              <w:rPr>
                <w:spacing w:val="-3"/>
              </w:rPr>
              <w:t>III</w:t>
            </w:r>
          </w:p>
        </w:tc>
        <w:tc>
          <w:tcPr>
            <w:tcW w:w="1893" w:type="dxa"/>
            <w:vAlign w:val="top"/>
          </w:tcPr>
          <w:p>
            <w:pPr>
              <w:pStyle w:val="TableText"/>
              <w:ind w:left="451"/>
              <w:spacing w:before="99" w:line="183" w:lineRule="auto"/>
              <w:rPr/>
            </w:pPr>
            <w:r>
              <w:rPr>
                <w:spacing w:val="-1"/>
              </w:rPr>
              <w:t>BFLLMS0024S</w:t>
            </w:r>
          </w:p>
        </w:tc>
        <w:tc>
          <w:tcPr>
            <w:tcW w:w="728" w:type="dxa"/>
            <w:vAlign w:val="top"/>
          </w:tcPr>
          <w:p>
            <w:pPr>
              <w:pStyle w:val="TableText"/>
              <w:ind w:left="323"/>
              <w:spacing w:before="99" w:line="183" w:lineRule="auto"/>
              <w:rPr/>
            </w:pPr>
            <w:r>
              <w:rPr/>
              <w:t>4</w:t>
            </w:r>
          </w:p>
        </w:tc>
        <w:tc>
          <w:tcPr>
            <w:tcW w:w="1163" w:type="dxa"/>
            <w:vAlign w:val="top"/>
          </w:tcPr>
          <w:p>
            <w:pPr>
              <w:pStyle w:val="TableText"/>
              <w:ind w:left="498"/>
              <w:spacing w:before="70" w:line="220" w:lineRule="auto"/>
              <w:rPr/>
            </w:pPr>
            <w:r>
              <w:rPr/>
              <w:t>秋</w:t>
            </w:r>
          </w:p>
        </w:tc>
        <w:tc>
          <w:tcPr>
            <w:tcW w:w="727" w:type="dxa"/>
            <w:vAlign w:val="top"/>
          </w:tcPr>
          <w:p>
            <w:pPr>
              <w:pStyle w:val="TableText"/>
              <w:ind w:left="282"/>
              <w:spacing w:before="70" w:line="227" w:lineRule="auto"/>
              <w:rPr/>
            </w:pPr>
            <w:r>
              <w:rPr/>
              <w:t>★</w:t>
            </w:r>
          </w:p>
        </w:tc>
        <w:tc>
          <w:tcPr>
            <w:tcW w:w="1685" w:type="dxa"/>
            <w:vAlign w:val="top"/>
            <w:vMerge w:val="continue"/>
            <w:tcBorders>
              <w:top w:val="nil"/>
              <w:bottom w:val="nil"/>
            </w:tcBorders>
          </w:tcPr>
          <w:p>
            <w:pPr>
              <w:rPr>
                <w:rFonts w:ascii="Arial"/>
                <w:sz w:val="21"/>
              </w:rPr>
            </w:pPr>
            <w:r/>
          </w:p>
        </w:tc>
      </w:tr>
      <w:tr>
        <w:trPr>
          <w:trHeight w:val="317" w:hRule="atLeast"/>
        </w:trPr>
        <w:tc>
          <w:tcPr>
            <w:tcW w:w="2330" w:type="dxa"/>
            <w:vAlign w:val="top"/>
          </w:tcPr>
          <w:p>
            <w:pPr>
              <w:pStyle w:val="TableText"/>
              <w:ind w:left="811"/>
              <w:spacing w:before="70" w:line="219" w:lineRule="auto"/>
              <w:rPr/>
            </w:pPr>
            <w:r>
              <w:rPr>
                <w:spacing w:val="-2"/>
              </w:rPr>
              <w:t>法国概况</w:t>
            </w:r>
          </w:p>
        </w:tc>
        <w:tc>
          <w:tcPr>
            <w:tcW w:w="1893" w:type="dxa"/>
            <w:vAlign w:val="top"/>
          </w:tcPr>
          <w:p>
            <w:pPr>
              <w:pStyle w:val="TableText"/>
              <w:ind w:left="497"/>
              <w:spacing w:before="97" w:line="184" w:lineRule="auto"/>
              <w:rPr/>
            </w:pPr>
            <w:r>
              <w:rPr>
                <w:spacing w:val="-1"/>
              </w:rPr>
              <w:t>BFLLMS0001</w:t>
            </w:r>
          </w:p>
        </w:tc>
        <w:tc>
          <w:tcPr>
            <w:tcW w:w="728" w:type="dxa"/>
            <w:vAlign w:val="top"/>
          </w:tcPr>
          <w:p>
            <w:pPr>
              <w:pStyle w:val="TableText"/>
              <w:ind w:left="326"/>
              <w:spacing w:before="98" w:line="183" w:lineRule="auto"/>
              <w:rPr/>
            </w:pPr>
            <w:r>
              <w:rPr/>
              <w:t>2</w:t>
            </w:r>
          </w:p>
        </w:tc>
        <w:tc>
          <w:tcPr>
            <w:tcW w:w="1163" w:type="dxa"/>
            <w:vAlign w:val="top"/>
          </w:tcPr>
          <w:p>
            <w:pPr>
              <w:pStyle w:val="TableText"/>
              <w:ind w:left="498"/>
              <w:spacing w:before="70" w:line="220" w:lineRule="auto"/>
              <w:rPr/>
            </w:pPr>
            <w:r>
              <w:rPr/>
              <w:t>秋</w:t>
            </w:r>
          </w:p>
        </w:tc>
        <w:tc>
          <w:tcPr>
            <w:tcW w:w="727" w:type="dxa"/>
            <w:vAlign w:val="top"/>
          </w:tcPr>
          <w:p>
            <w:pPr>
              <w:rPr>
                <w:rFonts w:ascii="Arial"/>
                <w:sz w:val="21"/>
              </w:rPr>
            </w:pPr>
            <w:r/>
          </w:p>
        </w:tc>
        <w:tc>
          <w:tcPr>
            <w:tcW w:w="1685" w:type="dxa"/>
            <w:vAlign w:val="top"/>
            <w:vMerge w:val="continue"/>
            <w:tcBorders>
              <w:top w:val="nil"/>
              <w:bottom w:val="nil"/>
            </w:tcBorders>
          </w:tcPr>
          <w:p>
            <w:pPr>
              <w:rPr>
                <w:rFonts w:ascii="Arial"/>
                <w:sz w:val="21"/>
              </w:rPr>
            </w:pPr>
            <w:r/>
          </w:p>
        </w:tc>
      </w:tr>
      <w:tr>
        <w:trPr>
          <w:trHeight w:val="317" w:hRule="atLeast"/>
        </w:trPr>
        <w:tc>
          <w:tcPr>
            <w:tcW w:w="2330" w:type="dxa"/>
            <w:vAlign w:val="top"/>
          </w:tcPr>
          <w:p>
            <w:pPr>
              <w:pStyle w:val="TableText"/>
              <w:ind w:left="811"/>
              <w:spacing w:before="69" w:line="220" w:lineRule="auto"/>
              <w:rPr/>
            </w:pPr>
            <w:r>
              <w:rPr>
                <w:spacing w:val="-2"/>
              </w:rPr>
              <w:t>法语写作</w:t>
            </w:r>
          </w:p>
        </w:tc>
        <w:tc>
          <w:tcPr>
            <w:tcW w:w="1893" w:type="dxa"/>
            <w:vAlign w:val="top"/>
          </w:tcPr>
          <w:p>
            <w:pPr>
              <w:pStyle w:val="TableText"/>
              <w:ind w:left="497"/>
              <w:spacing w:before="98" w:line="183" w:lineRule="auto"/>
              <w:rPr/>
            </w:pPr>
            <w:r>
              <w:rPr>
                <w:spacing w:val="-1"/>
              </w:rPr>
              <w:t>BFLLMS0027</w:t>
            </w:r>
          </w:p>
        </w:tc>
        <w:tc>
          <w:tcPr>
            <w:tcW w:w="728" w:type="dxa"/>
            <w:vAlign w:val="top"/>
          </w:tcPr>
          <w:p>
            <w:pPr>
              <w:pStyle w:val="TableText"/>
              <w:ind w:left="326"/>
              <w:spacing w:before="98" w:line="183" w:lineRule="auto"/>
              <w:rPr/>
            </w:pPr>
            <w:r>
              <w:rPr/>
              <w:t>2</w:t>
            </w:r>
          </w:p>
        </w:tc>
        <w:tc>
          <w:tcPr>
            <w:tcW w:w="1163" w:type="dxa"/>
            <w:vAlign w:val="top"/>
          </w:tcPr>
          <w:p>
            <w:pPr>
              <w:pStyle w:val="TableText"/>
              <w:ind w:left="495"/>
              <w:spacing w:before="69" w:line="220" w:lineRule="auto"/>
              <w:rPr/>
            </w:pPr>
            <w:r>
              <w:rPr/>
              <w:t>春</w:t>
            </w:r>
          </w:p>
        </w:tc>
        <w:tc>
          <w:tcPr>
            <w:tcW w:w="727" w:type="dxa"/>
            <w:vAlign w:val="top"/>
          </w:tcPr>
          <w:p>
            <w:pPr>
              <w:rPr>
                <w:rFonts w:ascii="Arial"/>
                <w:sz w:val="21"/>
              </w:rPr>
            </w:pPr>
            <w:r/>
          </w:p>
        </w:tc>
        <w:tc>
          <w:tcPr>
            <w:tcW w:w="1685" w:type="dxa"/>
            <w:vAlign w:val="top"/>
            <w:vMerge w:val="continue"/>
            <w:tcBorders>
              <w:top w:val="nil"/>
              <w:bottom w:val="nil"/>
            </w:tcBorders>
          </w:tcPr>
          <w:p>
            <w:pPr>
              <w:rPr>
                <w:rFonts w:ascii="Arial"/>
                <w:sz w:val="21"/>
              </w:rPr>
            </w:pPr>
            <w:r/>
          </w:p>
        </w:tc>
      </w:tr>
      <w:tr>
        <w:trPr>
          <w:trHeight w:val="317" w:hRule="atLeast"/>
        </w:trPr>
        <w:tc>
          <w:tcPr>
            <w:tcW w:w="2330" w:type="dxa"/>
            <w:vAlign w:val="top"/>
          </w:tcPr>
          <w:p>
            <w:pPr>
              <w:pStyle w:val="TableText"/>
              <w:ind w:left="293"/>
              <w:spacing w:before="69" w:line="219" w:lineRule="auto"/>
              <w:rPr/>
            </w:pPr>
            <w:r>
              <w:rPr>
                <w:spacing w:val="-1"/>
              </w:rPr>
              <w:t>法语笔译理论与实践</w:t>
            </w:r>
            <w:r>
              <w:rPr>
                <w:spacing w:val="-27"/>
              </w:rPr>
              <w:t xml:space="preserve"> </w:t>
            </w:r>
            <w:r>
              <w:rPr>
                <w:spacing w:val="-1"/>
              </w:rPr>
              <w:t>I</w:t>
            </w:r>
          </w:p>
        </w:tc>
        <w:tc>
          <w:tcPr>
            <w:tcW w:w="1893" w:type="dxa"/>
            <w:vAlign w:val="top"/>
          </w:tcPr>
          <w:p>
            <w:pPr>
              <w:pStyle w:val="TableText"/>
              <w:ind w:left="497"/>
              <w:spacing w:before="97" w:line="183" w:lineRule="auto"/>
              <w:rPr/>
            </w:pPr>
            <w:r>
              <w:rPr>
                <w:spacing w:val="-1"/>
              </w:rPr>
              <w:t>BFLLMS0008</w:t>
            </w:r>
          </w:p>
        </w:tc>
        <w:tc>
          <w:tcPr>
            <w:tcW w:w="728" w:type="dxa"/>
            <w:vAlign w:val="top"/>
          </w:tcPr>
          <w:p>
            <w:pPr>
              <w:pStyle w:val="TableText"/>
              <w:ind w:left="326"/>
              <w:spacing w:before="97" w:line="183" w:lineRule="auto"/>
              <w:rPr/>
            </w:pPr>
            <w:r>
              <w:rPr/>
              <w:t>2</w:t>
            </w:r>
          </w:p>
        </w:tc>
        <w:tc>
          <w:tcPr>
            <w:tcW w:w="1163" w:type="dxa"/>
            <w:vAlign w:val="top"/>
          </w:tcPr>
          <w:p>
            <w:pPr>
              <w:pStyle w:val="TableText"/>
              <w:ind w:left="498"/>
              <w:spacing w:before="69" w:line="220" w:lineRule="auto"/>
              <w:rPr/>
            </w:pPr>
            <w:r>
              <w:rPr/>
              <w:t>秋</w:t>
            </w:r>
          </w:p>
        </w:tc>
        <w:tc>
          <w:tcPr>
            <w:tcW w:w="727" w:type="dxa"/>
            <w:vAlign w:val="top"/>
          </w:tcPr>
          <w:p>
            <w:pPr>
              <w:rPr>
                <w:rFonts w:ascii="Arial"/>
                <w:sz w:val="21"/>
              </w:rPr>
            </w:pPr>
            <w:r/>
          </w:p>
        </w:tc>
        <w:tc>
          <w:tcPr>
            <w:tcW w:w="1685" w:type="dxa"/>
            <w:vAlign w:val="top"/>
            <w:vMerge w:val="continue"/>
            <w:tcBorders>
              <w:top w:val="nil"/>
              <w:bottom w:val="nil"/>
            </w:tcBorders>
          </w:tcPr>
          <w:p>
            <w:pPr>
              <w:rPr>
                <w:rFonts w:ascii="Arial"/>
                <w:sz w:val="21"/>
              </w:rPr>
            </w:pPr>
            <w:r/>
          </w:p>
        </w:tc>
      </w:tr>
      <w:tr>
        <w:trPr>
          <w:trHeight w:val="317" w:hRule="atLeast"/>
        </w:trPr>
        <w:tc>
          <w:tcPr>
            <w:tcW w:w="2330" w:type="dxa"/>
            <w:vAlign w:val="top"/>
          </w:tcPr>
          <w:p>
            <w:pPr>
              <w:pStyle w:val="TableText"/>
              <w:ind w:left="564"/>
              <w:spacing w:before="71" w:line="219" w:lineRule="auto"/>
              <w:rPr/>
            </w:pPr>
            <w:r>
              <w:rPr>
                <w:spacing w:val="-2"/>
              </w:rPr>
              <w:t>法国文学概论</w:t>
            </w:r>
            <w:r>
              <w:rPr>
                <w:spacing w:val="-25"/>
              </w:rPr>
              <w:t xml:space="preserve"> </w:t>
            </w:r>
            <w:r>
              <w:rPr>
                <w:spacing w:val="-2"/>
              </w:rPr>
              <w:t>I</w:t>
            </w:r>
          </w:p>
        </w:tc>
        <w:tc>
          <w:tcPr>
            <w:tcW w:w="1893" w:type="dxa"/>
            <w:vAlign w:val="top"/>
          </w:tcPr>
          <w:p>
            <w:pPr>
              <w:pStyle w:val="TableText"/>
              <w:ind w:left="497"/>
              <w:spacing w:before="99" w:line="183" w:lineRule="auto"/>
              <w:rPr/>
            </w:pPr>
            <w:r>
              <w:rPr>
                <w:spacing w:val="-1"/>
              </w:rPr>
              <w:t>BFLLMS0005</w:t>
            </w:r>
          </w:p>
        </w:tc>
        <w:tc>
          <w:tcPr>
            <w:tcW w:w="728" w:type="dxa"/>
            <w:vAlign w:val="top"/>
          </w:tcPr>
          <w:p>
            <w:pPr>
              <w:pStyle w:val="TableText"/>
              <w:ind w:left="326"/>
              <w:spacing w:before="99" w:line="183" w:lineRule="auto"/>
              <w:rPr/>
            </w:pPr>
            <w:r>
              <w:rPr/>
              <w:t>2</w:t>
            </w:r>
          </w:p>
        </w:tc>
        <w:tc>
          <w:tcPr>
            <w:tcW w:w="1163" w:type="dxa"/>
            <w:vAlign w:val="top"/>
          </w:tcPr>
          <w:p>
            <w:pPr>
              <w:pStyle w:val="TableText"/>
              <w:ind w:left="498"/>
              <w:spacing w:before="71" w:line="220" w:lineRule="auto"/>
              <w:rPr/>
            </w:pPr>
            <w:r>
              <w:rPr/>
              <w:t>秋</w:t>
            </w:r>
          </w:p>
        </w:tc>
        <w:tc>
          <w:tcPr>
            <w:tcW w:w="727" w:type="dxa"/>
            <w:vAlign w:val="top"/>
          </w:tcPr>
          <w:p>
            <w:pPr>
              <w:rPr>
                <w:rFonts w:ascii="Arial"/>
                <w:sz w:val="21"/>
              </w:rPr>
            </w:pPr>
            <w:r/>
          </w:p>
        </w:tc>
        <w:tc>
          <w:tcPr>
            <w:tcW w:w="1685" w:type="dxa"/>
            <w:vAlign w:val="top"/>
            <w:vMerge w:val="continue"/>
            <w:tcBorders>
              <w:top w:val="nil"/>
              <w:bottom w:val="nil"/>
            </w:tcBorders>
          </w:tcPr>
          <w:p>
            <w:pPr>
              <w:rPr>
                <w:rFonts w:ascii="Arial"/>
                <w:sz w:val="21"/>
              </w:rPr>
            </w:pPr>
            <w:r/>
          </w:p>
        </w:tc>
      </w:tr>
      <w:tr>
        <w:trPr>
          <w:trHeight w:val="317" w:hRule="atLeast"/>
        </w:trPr>
        <w:tc>
          <w:tcPr>
            <w:tcW w:w="2330" w:type="dxa"/>
            <w:vAlign w:val="top"/>
          </w:tcPr>
          <w:p>
            <w:pPr>
              <w:pStyle w:val="TableText"/>
              <w:ind w:left="293"/>
              <w:spacing w:before="71" w:line="219" w:lineRule="auto"/>
              <w:rPr/>
            </w:pPr>
            <w:r>
              <w:rPr>
                <w:spacing w:val="-1"/>
              </w:rPr>
              <w:t>法语口译理论与实践</w:t>
            </w:r>
            <w:r>
              <w:rPr>
                <w:spacing w:val="-27"/>
              </w:rPr>
              <w:t xml:space="preserve"> </w:t>
            </w:r>
            <w:r>
              <w:rPr>
                <w:spacing w:val="-1"/>
              </w:rPr>
              <w:t>I</w:t>
            </w:r>
          </w:p>
        </w:tc>
        <w:tc>
          <w:tcPr>
            <w:tcW w:w="1893" w:type="dxa"/>
            <w:vAlign w:val="top"/>
          </w:tcPr>
          <w:p>
            <w:pPr>
              <w:pStyle w:val="TableText"/>
              <w:ind w:left="497"/>
              <w:spacing w:before="98" w:line="184" w:lineRule="auto"/>
              <w:rPr/>
            </w:pPr>
            <w:r>
              <w:rPr>
                <w:spacing w:val="-1"/>
              </w:rPr>
              <w:t>BFLLMS0019</w:t>
            </w:r>
          </w:p>
        </w:tc>
        <w:tc>
          <w:tcPr>
            <w:tcW w:w="728" w:type="dxa"/>
            <w:vAlign w:val="top"/>
          </w:tcPr>
          <w:p>
            <w:pPr>
              <w:pStyle w:val="TableText"/>
              <w:ind w:left="326"/>
              <w:spacing w:before="99" w:line="183" w:lineRule="auto"/>
              <w:rPr/>
            </w:pPr>
            <w:r>
              <w:rPr/>
              <w:t>2</w:t>
            </w:r>
          </w:p>
        </w:tc>
        <w:tc>
          <w:tcPr>
            <w:tcW w:w="1163" w:type="dxa"/>
            <w:vAlign w:val="top"/>
          </w:tcPr>
          <w:p>
            <w:pPr>
              <w:pStyle w:val="TableText"/>
              <w:ind w:left="495"/>
              <w:spacing w:before="71" w:line="220" w:lineRule="auto"/>
              <w:rPr/>
            </w:pPr>
            <w:r>
              <w:rPr/>
              <w:t>春</w:t>
            </w:r>
          </w:p>
        </w:tc>
        <w:tc>
          <w:tcPr>
            <w:tcW w:w="727" w:type="dxa"/>
            <w:vAlign w:val="top"/>
          </w:tcPr>
          <w:p>
            <w:pPr>
              <w:rPr>
                <w:rFonts w:ascii="Arial"/>
                <w:sz w:val="21"/>
              </w:rPr>
            </w:pPr>
            <w:r/>
          </w:p>
        </w:tc>
        <w:tc>
          <w:tcPr>
            <w:tcW w:w="1685" w:type="dxa"/>
            <w:vAlign w:val="top"/>
            <w:vMerge w:val="continue"/>
            <w:tcBorders>
              <w:top w:val="nil"/>
              <w:bottom w:val="nil"/>
            </w:tcBorders>
          </w:tcPr>
          <w:p>
            <w:pPr>
              <w:rPr>
                <w:rFonts w:ascii="Arial"/>
                <w:sz w:val="21"/>
              </w:rPr>
            </w:pPr>
            <w:r/>
          </w:p>
        </w:tc>
      </w:tr>
      <w:tr>
        <w:trPr>
          <w:trHeight w:val="321" w:hRule="atLeast"/>
        </w:trPr>
        <w:tc>
          <w:tcPr>
            <w:tcW w:w="2330" w:type="dxa"/>
            <w:vAlign w:val="top"/>
          </w:tcPr>
          <w:p>
            <w:pPr>
              <w:pStyle w:val="TableText"/>
              <w:ind w:left="657"/>
              <w:spacing w:before="70" w:line="219" w:lineRule="auto"/>
              <w:rPr/>
            </w:pPr>
            <w:r>
              <w:rPr>
                <w:spacing w:val="-4"/>
              </w:rPr>
              <w:t>高级法语</w:t>
            </w:r>
            <w:r>
              <w:rPr>
                <w:spacing w:val="-28"/>
              </w:rPr>
              <w:t xml:space="preserve"> </w:t>
            </w:r>
            <w:r>
              <w:rPr>
                <w:spacing w:val="-4"/>
              </w:rPr>
              <w:t>III</w:t>
            </w:r>
          </w:p>
        </w:tc>
        <w:tc>
          <w:tcPr>
            <w:tcW w:w="1893" w:type="dxa"/>
            <w:vAlign w:val="top"/>
          </w:tcPr>
          <w:p>
            <w:pPr>
              <w:pStyle w:val="TableText"/>
              <w:ind w:left="497"/>
              <w:spacing w:before="99" w:line="183" w:lineRule="auto"/>
              <w:rPr/>
            </w:pPr>
            <w:r>
              <w:rPr>
                <w:spacing w:val="-1"/>
              </w:rPr>
              <w:t>BFLLMS0036</w:t>
            </w:r>
          </w:p>
        </w:tc>
        <w:tc>
          <w:tcPr>
            <w:tcW w:w="728" w:type="dxa"/>
            <w:vAlign w:val="top"/>
          </w:tcPr>
          <w:p>
            <w:pPr>
              <w:pStyle w:val="TableText"/>
              <w:ind w:left="326"/>
              <w:spacing w:before="99" w:line="183" w:lineRule="auto"/>
              <w:rPr/>
            </w:pPr>
            <w:r>
              <w:rPr/>
              <w:t>2</w:t>
            </w:r>
          </w:p>
        </w:tc>
        <w:tc>
          <w:tcPr>
            <w:tcW w:w="1163" w:type="dxa"/>
            <w:vAlign w:val="top"/>
          </w:tcPr>
          <w:p>
            <w:pPr>
              <w:pStyle w:val="TableText"/>
              <w:ind w:left="498"/>
              <w:spacing w:before="70" w:line="220" w:lineRule="auto"/>
              <w:rPr/>
            </w:pPr>
            <w:r>
              <w:rPr/>
              <w:t>秋</w:t>
            </w:r>
          </w:p>
        </w:tc>
        <w:tc>
          <w:tcPr>
            <w:tcW w:w="727" w:type="dxa"/>
            <w:vAlign w:val="top"/>
          </w:tcPr>
          <w:p>
            <w:pPr>
              <w:rPr>
                <w:rFonts w:ascii="Arial"/>
                <w:sz w:val="21"/>
              </w:rPr>
            </w:pPr>
            <w:r/>
          </w:p>
        </w:tc>
        <w:tc>
          <w:tcPr>
            <w:tcW w:w="1685" w:type="dxa"/>
            <w:vAlign w:val="top"/>
            <w:vMerge w:val="continue"/>
            <w:tcBorders>
              <w:top w:val="nil"/>
            </w:tcBorders>
          </w:tcPr>
          <w:p>
            <w:pPr>
              <w:rPr>
                <w:rFonts w:ascii="Arial"/>
                <w:sz w:val="21"/>
              </w:rPr>
            </w:pPr>
            <w:r/>
          </w:p>
        </w:tc>
      </w:tr>
    </w:tbl>
    <w:p>
      <w:pPr>
        <w:pStyle w:val="BodyText"/>
        <w:spacing w:line="352" w:lineRule="auto"/>
        <w:rPr/>
      </w:pPr>
      <w:r/>
    </w:p>
    <w:p>
      <w:pPr>
        <w:ind w:left="131"/>
        <w:spacing w:before="65" w:line="229"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（二）学习要求</w:t>
      </w:r>
    </w:p>
    <w:p>
      <w:pPr>
        <w:pStyle w:val="BodyText"/>
        <w:spacing w:line="372" w:lineRule="auto"/>
        <w:rPr/>
      </w:pPr>
      <w:r/>
    </w:p>
    <w:p>
      <w:pPr>
        <w:ind w:left="556"/>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辅修学位</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52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学分，必修</w:t>
      </w:r>
    </w:p>
    <w:p>
      <w:pPr>
        <w:ind w:left="971"/>
        <w:spacing w:before="65" w:line="228" w:lineRule="auto"/>
        <w:rPr>
          <w:rFonts w:ascii="SimSun" w:hAnsi="SimSun" w:eastAsia="SimSun" w:cs="SimSun"/>
          <w:sz w:val="20"/>
          <w:szCs w:val="20"/>
        </w:rPr>
      </w:pPr>
      <w:r>
        <w:rPr>
          <w:rFonts w:ascii="SimSun" w:hAnsi="SimSun" w:eastAsia="SimSun" w:cs="SimSun"/>
          <w:sz w:val="20"/>
          <w:szCs w:val="20"/>
          <w:spacing w:val="6"/>
        </w:rPr>
        <w:t>（1）完成课程列表中所有课程，共</w:t>
      </w:r>
      <w:r>
        <w:rPr>
          <w:rFonts w:ascii="SimSun" w:hAnsi="SimSun" w:eastAsia="SimSun" w:cs="SimSun"/>
          <w:sz w:val="20"/>
          <w:szCs w:val="20"/>
          <w:spacing w:val="-23"/>
        </w:rPr>
        <w:t xml:space="preserve"> </w:t>
      </w:r>
      <w:r>
        <w:rPr>
          <w:rFonts w:ascii="SimSun" w:hAnsi="SimSun" w:eastAsia="SimSun" w:cs="SimSun"/>
          <w:sz w:val="20"/>
          <w:szCs w:val="20"/>
          <w:spacing w:val="6"/>
        </w:rPr>
        <w:t>48</w:t>
      </w:r>
      <w:r>
        <w:rPr>
          <w:rFonts w:ascii="SimSun" w:hAnsi="SimSun" w:eastAsia="SimSun" w:cs="SimSun"/>
          <w:sz w:val="20"/>
          <w:szCs w:val="20"/>
          <w:spacing w:val="-36"/>
        </w:rPr>
        <w:t xml:space="preserve"> </w:t>
      </w:r>
      <w:r>
        <w:rPr>
          <w:rFonts w:ascii="SimSun" w:hAnsi="SimSun" w:eastAsia="SimSun" w:cs="SimSun"/>
          <w:sz w:val="20"/>
          <w:szCs w:val="20"/>
          <w:spacing w:val="6"/>
        </w:rPr>
        <w:t>学分。</w:t>
      </w:r>
    </w:p>
    <w:p>
      <w:pPr>
        <w:ind w:left="971"/>
        <w:spacing w:before="65" w:line="228" w:lineRule="auto"/>
        <w:rPr>
          <w:rFonts w:ascii="SimSun" w:hAnsi="SimSun" w:eastAsia="SimSun" w:cs="SimSun"/>
          <w:sz w:val="20"/>
          <w:szCs w:val="20"/>
        </w:rPr>
      </w:pPr>
      <w:r>
        <w:rPr>
          <w:rFonts w:ascii="SimSun" w:hAnsi="SimSun" w:eastAsia="SimSun" w:cs="SimSun"/>
          <w:sz w:val="20"/>
          <w:szCs w:val="20"/>
          <w:spacing w:val="6"/>
        </w:rPr>
        <w:t>（2）撰写一篇学位论文，要求</w:t>
      </w:r>
      <w:r>
        <w:rPr>
          <w:rFonts w:ascii="SimSun" w:hAnsi="SimSun" w:eastAsia="SimSun" w:cs="SimSun"/>
          <w:sz w:val="20"/>
          <w:szCs w:val="20"/>
          <w:spacing w:val="-31"/>
        </w:rPr>
        <w:t xml:space="preserve"> </w:t>
      </w:r>
      <w:r>
        <w:rPr>
          <w:rFonts w:ascii="SimSun" w:hAnsi="SimSun" w:eastAsia="SimSun" w:cs="SimSun"/>
          <w:sz w:val="20"/>
          <w:szCs w:val="20"/>
          <w:spacing w:val="6"/>
        </w:rPr>
        <w:t>8000</w:t>
      </w:r>
      <w:r>
        <w:rPr>
          <w:rFonts w:ascii="SimSun" w:hAnsi="SimSun" w:eastAsia="SimSun" w:cs="SimSun"/>
          <w:sz w:val="20"/>
          <w:szCs w:val="20"/>
          <w:spacing w:val="-39"/>
        </w:rPr>
        <w:t xml:space="preserve"> </w:t>
      </w:r>
      <w:r>
        <w:rPr>
          <w:rFonts w:ascii="SimSun" w:hAnsi="SimSun" w:eastAsia="SimSun" w:cs="SimSun"/>
          <w:sz w:val="20"/>
          <w:szCs w:val="20"/>
          <w:spacing w:val="6"/>
        </w:rPr>
        <w:t>字左右，共</w:t>
      </w:r>
      <w:r>
        <w:rPr>
          <w:rFonts w:ascii="SimSun" w:hAnsi="SimSun" w:eastAsia="SimSun" w:cs="SimSun"/>
          <w:sz w:val="20"/>
          <w:szCs w:val="20"/>
          <w:spacing w:val="-40"/>
        </w:rPr>
        <w:t xml:space="preserve"> </w:t>
      </w:r>
      <w:r>
        <w:rPr>
          <w:rFonts w:ascii="SimSun" w:hAnsi="SimSun" w:eastAsia="SimSun" w:cs="SimSun"/>
          <w:sz w:val="20"/>
          <w:szCs w:val="20"/>
          <w:spacing w:val="6"/>
        </w:rPr>
        <w:t>4</w:t>
      </w:r>
      <w:r>
        <w:rPr>
          <w:rFonts w:ascii="SimSun" w:hAnsi="SimSun" w:eastAsia="SimSun" w:cs="SimSun"/>
          <w:sz w:val="20"/>
          <w:szCs w:val="20"/>
          <w:spacing w:val="-34"/>
        </w:rPr>
        <w:t xml:space="preserve"> </w:t>
      </w:r>
      <w:r>
        <w:rPr>
          <w:rFonts w:ascii="SimSun" w:hAnsi="SimSun" w:eastAsia="SimSun" w:cs="SimSun"/>
          <w:sz w:val="20"/>
          <w:szCs w:val="20"/>
          <w:spacing w:val="6"/>
        </w:rPr>
        <w:t>学分。</w:t>
      </w:r>
    </w:p>
    <w:p>
      <w:pPr>
        <w:ind w:left="543"/>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辅修专业</w:t>
      </w:r>
      <w:r>
        <w:rPr>
          <w:rFonts w:ascii="SimSun" w:hAnsi="SimSun" w:eastAsia="SimSun" w:cs="SimSun"/>
          <w:sz w:val="20"/>
          <w:szCs w:val="20"/>
          <w:spacing w:val="2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30</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学分，必修</w:t>
      </w:r>
    </w:p>
    <w:p>
      <w:pPr>
        <w:ind w:left="962"/>
        <w:spacing w:before="65" w:line="228" w:lineRule="auto"/>
        <w:rPr>
          <w:rFonts w:ascii="SimSun" w:hAnsi="SimSun" w:eastAsia="SimSun" w:cs="SimSun"/>
          <w:sz w:val="20"/>
          <w:szCs w:val="20"/>
        </w:rPr>
      </w:pPr>
      <w:r>
        <w:rPr>
          <w:rFonts w:ascii="SimSun" w:hAnsi="SimSun" w:eastAsia="SimSun" w:cs="SimSun"/>
          <w:sz w:val="20"/>
          <w:szCs w:val="20"/>
          <w:spacing w:val="6"/>
        </w:rPr>
        <w:t>完成课程列表中标★课程，共</w:t>
      </w:r>
      <w:r>
        <w:rPr>
          <w:rFonts w:ascii="SimSun" w:hAnsi="SimSun" w:eastAsia="SimSun" w:cs="SimSun"/>
          <w:sz w:val="20"/>
          <w:szCs w:val="20"/>
          <w:spacing w:val="-22"/>
        </w:rPr>
        <w:t xml:space="preserve"> </w:t>
      </w:r>
      <w:r>
        <w:rPr>
          <w:rFonts w:ascii="SimSun" w:hAnsi="SimSun" w:eastAsia="SimSun" w:cs="SimSun"/>
          <w:sz w:val="20"/>
          <w:szCs w:val="20"/>
          <w:spacing w:val="6"/>
        </w:rPr>
        <w:t>30</w:t>
      </w:r>
      <w:r>
        <w:rPr>
          <w:rFonts w:ascii="SimSun" w:hAnsi="SimSun" w:eastAsia="SimSun" w:cs="SimSun"/>
          <w:sz w:val="20"/>
          <w:szCs w:val="20"/>
          <w:spacing w:val="-34"/>
        </w:rPr>
        <w:t xml:space="preserve"> </w:t>
      </w:r>
      <w:r>
        <w:rPr>
          <w:rFonts w:ascii="SimSun" w:hAnsi="SimSun" w:eastAsia="SimSun" w:cs="SimSun"/>
          <w:sz w:val="20"/>
          <w:szCs w:val="20"/>
          <w:spacing w:val="6"/>
        </w:rPr>
        <w:t>学分。</w:t>
      </w:r>
    </w:p>
    <w:p>
      <w:pPr>
        <w:spacing w:line="228" w:lineRule="auto"/>
        <w:sectPr>
          <w:footerReference w:type="default" r:id="rId100"/>
          <w:pgSz w:w="11906" w:h="16839"/>
          <w:pgMar w:top="400" w:right="1687" w:bottom="811" w:left="1687" w:header="0" w:footer="633" w:gutter="0"/>
        </w:sectPr>
        <w:rPr>
          <w:rFonts w:ascii="SimSun" w:hAnsi="SimSun" w:eastAsia="SimSun" w:cs="SimSun"/>
          <w:sz w:val="20"/>
          <w:szCs w:val="20"/>
        </w:rPr>
      </w:pPr>
    </w:p>
    <w:p>
      <w:pPr>
        <w:pStyle w:val="BodyText"/>
        <w:spacing w:line="275" w:lineRule="auto"/>
        <w:rPr/>
      </w:pPr>
      <w:r/>
    </w:p>
    <w:p>
      <w:pPr>
        <w:pStyle w:val="BodyText"/>
        <w:spacing w:line="276" w:lineRule="auto"/>
        <w:rPr/>
      </w:pPr>
      <w:r/>
    </w:p>
    <w:p>
      <w:pPr>
        <w:pStyle w:val="BodyText"/>
        <w:spacing w:line="276" w:lineRule="auto"/>
        <w:rPr/>
      </w:pPr>
      <w:r/>
    </w:p>
    <w:p>
      <w:pPr>
        <w:pStyle w:val="BodyText"/>
        <w:spacing w:line="276" w:lineRule="auto"/>
        <w:rPr/>
      </w:pPr>
      <w:r/>
    </w:p>
    <w:p>
      <w:pPr>
        <w:ind w:left="1999"/>
        <w:spacing w:before="78"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rPr>
        <w:t>西班牙语专业辅修学位和辅修专业培养方案</w:t>
      </w:r>
    </w:p>
    <w:p>
      <w:pPr>
        <w:pStyle w:val="BodyText"/>
        <w:spacing w:line="454"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（一）课程列表</w:t>
      </w:r>
    </w:p>
    <w:p>
      <w:pPr>
        <w:spacing w:before="152"/>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083"/>
        <w:gridCol w:w="1990"/>
        <w:gridCol w:w="947"/>
        <w:gridCol w:w="938"/>
        <w:gridCol w:w="816"/>
        <w:gridCol w:w="1752"/>
      </w:tblGrid>
      <w:tr>
        <w:trPr>
          <w:trHeight w:val="321" w:hRule="atLeast"/>
        </w:trPr>
        <w:tc>
          <w:tcPr>
            <w:tcW w:w="2083" w:type="dxa"/>
            <w:vAlign w:val="top"/>
          </w:tcPr>
          <w:p>
            <w:pPr>
              <w:pStyle w:val="TableText"/>
              <w:ind w:left="685"/>
              <w:spacing w:before="69" w:line="220" w:lineRule="auto"/>
              <w:rPr/>
            </w:pPr>
            <w:r>
              <w:rPr>
                <w14:textOutline w14:w="3263" w14:cap="sq" w14:cmpd="sng">
                  <w14:solidFill>
                    <w14:srgbClr w14:val="000000"/>
                  </w14:solidFill>
                  <w14:prstDash w14:val="solid"/>
                  <w14:bevel/>
                </w14:textOutline>
                <w:spacing w:val="-1"/>
              </w:rPr>
              <w:t>课程名称</w:t>
            </w:r>
          </w:p>
        </w:tc>
        <w:tc>
          <w:tcPr>
            <w:tcW w:w="1990" w:type="dxa"/>
            <w:vAlign w:val="top"/>
          </w:tcPr>
          <w:p>
            <w:pPr>
              <w:pStyle w:val="TableText"/>
              <w:ind w:left="637"/>
              <w:spacing w:before="69" w:line="219" w:lineRule="auto"/>
              <w:rPr/>
            </w:pPr>
            <w:r>
              <w:rPr>
                <w14:textOutline w14:w="3263" w14:cap="sq" w14:cmpd="sng">
                  <w14:solidFill>
                    <w14:srgbClr w14:val="000000"/>
                  </w14:solidFill>
                  <w14:prstDash w14:val="solid"/>
                  <w14:bevel/>
                </w14:textOutline>
                <w:spacing w:val="-1"/>
              </w:rPr>
              <w:t>课程编码</w:t>
            </w:r>
          </w:p>
        </w:tc>
        <w:tc>
          <w:tcPr>
            <w:tcW w:w="947" w:type="dxa"/>
            <w:vAlign w:val="top"/>
          </w:tcPr>
          <w:p>
            <w:pPr>
              <w:pStyle w:val="TableText"/>
              <w:ind w:left="300"/>
              <w:spacing w:before="69" w:line="220" w:lineRule="auto"/>
              <w:rPr/>
            </w:pPr>
            <w:r>
              <w:rPr>
                <w14:textOutline w14:w="3263" w14:cap="sq" w14:cmpd="sng">
                  <w14:solidFill>
                    <w14:srgbClr w14:val="000000"/>
                  </w14:solidFill>
                  <w14:prstDash w14:val="solid"/>
                  <w14:bevel/>
                </w14:textOutline>
                <w:spacing w:val="-6"/>
              </w:rPr>
              <w:t>学分</w:t>
            </w:r>
          </w:p>
        </w:tc>
        <w:tc>
          <w:tcPr>
            <w:tcW w:w="938" w:type="dxa"/>
            <w:vAlign w:val="top"/>
          </w:tcPr>
          <w:p>
            <w:pPr>
              <w:pStyle w:val="TableText"/>
              <w:ind w:left="113"/>
              <w:spacing w:before="69" w:line="220" w:lineRule="auto"/>
              <w:rPr/>
            </w:pPr>
            <w:r>
              <w:rPr>
                <w14:textOutline w14:w="3263" w14:cap="sq" w14:cmpd="sng">
                  <w14:solidFill>
                    <w14:srgbClr w14:val="000000"/>
                  </w14:solidFill>
                  <w14:prstDash w14:val="solid"/>
                  <w14:bevel/>
                </w14:textOutline>
                <w:spacing w:val="-2"/>
              </w:rPr>
              <w:t>开课学期</w:t>
            </w:r>
          </w:p>
        </w:tc>
        <w:tc>
          <w:tcPr>
            <w:tcW w:w="2568" w:type="dxa"/>
            <w:vAlign w:val="top"/>
            <w:gridSpan w:val="2"/>
          </w:tcPr>
          <w:p>
            <w:pPr>
              <w:pStyle w:val="TableText"/>
              <w:ind w:left="1109"/>
              <w:spacing w:before="69" w:line="221" w:lineRule="auto"/>
              <w:rPr/>
            </w:pPr>
            <w:r>
              <w:rPr>
                <w14:textOutline w14:w="3263" w14:cap="sq" w14:cmpd="sng">
                  <w14:solidFill>
                    <w14:srgbClr w14:val="000000"/>
                  </w14:solidFill>
                  <w14:prstDash w14:val="solid"/>
                  <w14:bevel/>
                </w14:textOutline>
                <w:spacing w:val="-5"/>
              </w:rPr>
              <w:t>备注</w:t>
            </w:r>
          </w:p>
        </w:tc>
      </w:tr>
      <w:tr>
        <w:trPr>
          <w:trHeight w:val="317" w:hRule="atLeast"/>
        </w:trPr>
        <w:tc>
          <w:tcPr>
            <w:tcW w:w="2083" w:type="dxa"/>
            <w:vAlign w:val="top"/>
          </w:tcPr>
          <w:p>
            <w:pPr>
              <w:pStyle w:val="TableText"/>
              <w:ind w:left="393"/>
              <w:spacing w:before="67" w:line="221" w:lineRule="auto"/>
              <w:rPr/>
            </w:pPr>
            <w:r>
              <w:rPr>
                <w:spacing w:val="-3"/>
              </w:rPr>
              <w:t>基础西班牙语</w:t>
            </w:r>
            <w:r>
              <w:rPr>
                <w:spacing w:val="-28"/>
              </w:rPr>
              <w:t xml:space="preserve"> </w:t>
            </w:r>
            <w:r>
              <w:rPr>
                <w:spacing w:val="-3"/>
              </w:rPr>
              <w:t>I*</w:t>
            </w:r>
          </w:p>
        </w:tc>
        <w:tc>
          <w:tcPr>
            <w:tcW w:w="1990" w:type="dxa"/>
            <w:vAlign w:val="top"/>
          </w:tcPr>
          <w:p>
            <w:pPr>
              <w:pStyle w:val="TableText"/>
              <w:ind w:left="542"/>
              <w:spacing w:before="95" w:line="183" w:lineRule="auto"/>
              <w:rPr/>
            </w:pPr>
            <w:r>
              <w:rPr>
                <w:spacing w:val="-1"/>
              </w:rPr>
              <w:t>BSLLMS0005</w:t>
            </w:r>
          </w:p>
        </w:tc>
        <w:tc>
          <w:tcPr>
            <w:tcW w:w="947" w:type="dxa"/>
            <w:vAlign w:val="top"/>
          </w:tcPr>
          <w:p>
            <w:pPr>
              <w:pStyle w:val="TableText"/>
              <w:ind w:left="435"/>
              <w:spacing w:before="95" w:line="183" w:lineRule="auto"/>
              <w:rPr/>
            </w:pPr>
            <w:r>
              <w:rPr/>
              <w:t>6</w:t>
            </w:r>
          </w:p>
        </w:tc>
        <w:tc>
          <w:tcPr>
            <w:tcW w:w="938" w:type="dxa"/>
            <w:vAlign w:val="top"/>
          </w:tcPr>
          <w:p>
            <w:pPr>
              <w:pStyle w:val="TableText"/>
              <w:ind w:left="385"/>
              <w:spacing w:before="67" w:line="220" w:lineRule="auto"/>
              <w:rPr/>
            </w:pPr>
            <w:r>
              <w:rPr/>
              <w:t>秋</w:t>
            </w:r>
          </w:p>
        </w:tc>
        <w:tc>
          <w:tcPr>
            <w:tcW w:w="816" w:type="dxa"/>
            <w:vAlign w:val="top"/>
          </w:tcPr>
          <w:p>
            <w:pPr>
              <w:pStyle w:val="TableText"/>
              <w:ind w:left="327"/>
              <w:spacing w:before="66" w:line="227" w:lineRule="auto"/>
              <w:rPr/>
            </w:pPr>
            <w:r>
              <w:rPr/>
              <w:t>★</w:t>
            </w:r>
          </w:p>
        </w:tc>
        <w:tc>
          <w:tcPr>
            <w:tcW w:w="1752"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TableText"/>
              <w:ind w:left="112" w:right="106"/>
              <w:spacing w:before="59" w:line="295" w:lineRule="auto"/>
              <w:jc w:val="both"/>
              <w:rPr/>
            </w:pPr>
            <w:r>
              <w:rPr>
                <w:spacing w:val="-1"/>
              </w:rPr>
              <w:t>请注意带*号课程的</w:t>
            </w:r>
            <w:r>
              <w:rPr>
                <w:spacing w:val="3"/>
              </w:rPr>
              <w:t xml:space="preserve"> </w:t>
            </w:r>
            <w:r>
              <w:rPr>
                <w:spacing w:val="-11"/>
              </w:rPr>
              <w:t>先后修关系，其它课</w:t>
            </w:r>
            <w:r>
              <w:rPr>
                <w:spacing w:val="5"/>
              </w:rPr>
              <w:t xml:space="preserve"> </w:t>
            </w:r>
            <w:r>
              <w:rPr>
                <w:spacing w:val="10"/>
              </w:rPr>
              <w:t>程先修关系请见主</w:t>
            </w:r>
            <w:r>
              <w:rPr>
                <w:spacing w:val="3"/>
              </w:rPr>
              <w:t xml:space="preserve"> </w:t>
            </w:r>
            <w:r>
              <w:rPr>
                <w:spacing w:val="-2"/>
              </w:rPr>
              <w:t>修方案。</w:t>
            </w:r>
          </w:p>
        </w:tc>
      </w:tr>
      <w:tr>
        <w:trPr>
          <w:trHeight w:val="317" w:hRule="atLeast"/>
        </w:trPr>
        <w:tc>
          <w:tcPr>
            <w:tcW w:w="2083" w:type="dxa"/>
            <w:vAlign w:val="top"/>
          </w:tcPr>
          <w:p>
            <w:pPr>
              <w:pStyle w:val="TableText"/>
              <w:ind w:left="347"/>
              <w:spacing w:before="66" w:line="221" w:lineRule="auto"/>
              <w:rPr/>
            </w:pPr>
            <w:r>
              <w:rPr>
                <w:spacing w:val="-3"/>
              </w:rPr>
              <w:t>基础西班牙语</w:t>
            </w:r>
            <w:r>
              <w:rPr>
                <w:spacing w:val="-25"/>
              </w:rPr>
              <w:t xml:space="preserve"> </w:t>
            </w:r>
            <w:r>
              <w:rPr>
                <w:spacing w:val="-3"/>
              </w:rPr>
              <w:t>II*</w:t>
            </w:r>
          </w:p>
        </w:tc>
        <w:tc>
          <w:tcPr>
            <w:tcW w:w="1990" w:type="dxa"/>
            <w:vAlign w:val="top"/>
          </w:tcPr>
          <w:p>
            <w:pPr>
              <w:pStyle w:val="TableText"/>
              <w:ind w:left="542"/>
              <w:spacing w:before="95" w:line="183" w:lineRule="auto"/>
              <w:rPr/>
            </w:pPr>
            <w:r>
              <w:rPr>
                <w:spacing w:val="-1"/>
              </w:rPr>
              <w:t>BSLLMS0006</w:t>
            </w:r>
          </w:p>
        </w:tc>
        <w:tc>
          <w:tcPr>
            <w:tcW w:w="947" w:type="dxa"/>
            <w:vAlign w:val="top"/>
          </w:tcPr>
          <w:p>
            <w:pPr>
              <w:pStyle w:val="TableText"/>
              <w:ind w:left="435"/>
              <w:spacing w:before="95" w:line="183" w:lineRule="auto"/>
              <w:rPr/>
            </w:pPr>
            <w:r>
              <w:rPr/>
              <w:t>6</w:t>
            </w:r>
          </w:p>
        </w:tc>
        <w:tc>
          <w:tcPr>
            <w:tcW w:w="938" w:type="dxa"/>
            <w:vAlign w:val="top"/>
          </w:tcPr>
          <w:p>
            <w:pPr>
              <w:pStyle w:val="TableText"/>
              <w:ind w:left="383"/>
              <w:spacing w:before="67" w:line="220" w:lineRule="auto"/>
              <w:rPr/>
            </w:pPr>
            <w:r>
              <w:rPr/>
              <w:t>春</w:t>
            </w:r>
          </w:p>
        </w:tc>
        <w:tc>
          <w:tcPr>
            <w:tcW w:w="816" w:type="dxa"/>
            <w:vAlign w:val="top"/>
          </w:tcPr>
          <w:p>
            <w:pPr>
              <w:pStyle w:val="TableText"/>
              <w:ind w:left="327"/>
              <w:spacing w:before="66" w:line="227" w:lineRule="auto"/>
              <w:rPr/>
            </w:pPr>
            <w:r>
              <w:rPr/>
              <w:t>★</w:t>
            </w:r>
          </w:p>
        </w:tc>
        <w:tc>
          <w:tcPr>
            <w:tcW w:w="1752" w:type="dxa"/>
            <w:vAlign w:val="top"/>
            <w:vMerge w:val="continue"/>
            <w:tcBorders>
              <w:top w:val="nil"/>
              <w:bottom w:val="nil"/>
            </w:tcBorders>
          </w:tcPr>
          <w:p>
            <w:pPr>
              <w:rPr>
                <w:rFonts w:ascii="Arial"/>
                <w:sz w:val="21"/>
              </w:rPr>
            </w:pPr>
            <w:r/>
          </w:p>
        </w:tc>
      </w:tr>
      <w:tr>
        <w:trPr>
          <w:trHeight w:val="316" w:hRule="atLeast"/>
        </w:trPr>
        <w:tc>
          <w:tcPr>
            <w:tcW w:w="2083" w:type="dxa"/>
            <w:vAlign w:val="top"/>
          </w:tcPr>
          <w:p>
            <w:pPr>
              <w:pStyle w:val="TableText"/>
              <w:ind w:left="304"/>
              <w:spacing w:before="66" w:line="221" w:lineRule="auto"/>
              <w:rPr/>
            </w:pPr>
            <w:r>
              <w:rPr>
                <w:spacing w:val="-3"/>
              </w:rPr>
              <w:t>基础西班牙语</w:t>
            </w:r>
            <w:r>
              <w:rPr>
                <w:spacing w:val="-24"/>
              </w:rPr>
              <w:t xml:space="preserve"> </w:t>
            </w:r>
            <w:r>
              <w:rPr>
                <w:spacing w:val="-3"/>
              </w:rPr>
              <w:t>III*</w:t>
            </w:r>
          </w:p>
        </w:tc>
        <w:tc>
          <w:tcPr>
            <w:tcW w:w="1990" w:type="dxa"/>
            <w:vAlign w:val="top"/>
          </w:tcPr>
          <w:p>
            <w:pPr>
              <w:pStyle w:val="TableText"/>
              <w:ind w:left="542"/>
              <w:spacing w:before="95" w:line="183" w:lineRule="auto"/>
              <w:rPr/>
            </w:pPr>
            <w:r>
              <w:rPr>
                <w:spacing w:val="-1"/>
              </w:rPr>
              <w:t>BSLLMS0007</w:t>
            </w:r>
          </w:p>
        </w:tc>
        <w:tc>
          <w:tcPr>
            <w:tcW w:w="947" w:type="dxa"/>
            <w:vAlign w:val="top"/>
          </w:tcPr>
          <w:p>
            <w:pPr>
              <w:pStyle w:val="TableText"/>
              <w:ind w:left="433"/>
              <w:spacing w:before="95" w:line="183" w:lineRule="auto"/>
              <w:rPr/>
            </w:pPr>
            <w:r>
              <w:rPr/>
              <w:t>4</w:t>
            </w:r>
          </w:p>
        </w:tc>
        <w:tc>
          <w:tcPr>
            <w:tcW w:w="938" w:type="dxa"/>
            <w:vAlign w:val="top"/>
          </w:tcPr>
          <w:p>
            <w:pPr>
              <w:pStyle w:val="TableText"/>
              <w:ind w:left="385"/>
              <w:spacing w:before="66" w:line="220" w:lineRule="auto"/>
              <w:rPr/>
            </w:pPr>
            <w:r>
              <w:rPr/>
              <w:t>秋</w:t>
            </w:r>
          </w:p>
        </w:tc>
        <w:tc>
          <w:tcPr>
            <w:tcW w:w="816" w:type="dxa"/>
            <w:vAlign w:val="top"/>
          </w:tcPr>
          <w:p>
            <w:pPr>
              <w:pStyle w:val="TableText"/>
              <w:ind w:left="327"/>
              <w:spacing w:before="66" w:line="227" w:lineRule="auto"/>
              <w:rPr/>
            </w:pPr>
            <w:r>
              <w:rPr/>
              <w:t>★</w:t>
            </w:r>
          </w:p>
        </w:tc>
        <w:tc>
          <w:tcPr>
            <w:tcW w:w="1752" w:type="dxa"/>
            <w:vAlign w:val="top"/>
            <w:vMerge w:val="continue"/>
            <w:tcBorders>
              <w:top w:val="nil"/>
              <w:bottom w:val="nil"/>
            </w:tcBorders>
          </w:tcPr>
          <w:p>
            <w:pPr>
              <w:rPr>
                <w:rFonts w:ascii="Arial"/>
                <w:sz w:val="21"/>
              </w:rPr>
            </w:pPr>
            <w:r/>
          </w:p>
        </w:tc>
      </w:tr>
      <w:tr>
        <w:trPr>
          <w:trHeight w:val="316" w:hRule="atLeast"/>
        </w:trPr>
        <w:tc>
          <w:tcPr>
            <w:tcW w:w="2083" w:type="dxa"/>
            <w:vAlign w:val="top"/>
          </w:tcPr>
          <w:p>
            <w:pPr>
              <w:pStyle w:val="TableText"/>
              <w:ind w:left="347"/>
              <w:spacing w:before="66" w:line="221" w:lineRule="auto"/>
              <w:rPr/>
            </w:pPr>
            <w:r>
              <w:rPr>
                <w:spacing w:val="-3"/>
              </w:rPr>
              <w:t>基础西班牙语</w:t>
            </w:r>
            <w:r>
              <w:rPr>
                <w:spacing w:val="-25"/>
              </w:rPr>
              <w:t xml:space="preserve"> </w:t>
            </w:r>
            <w:r>
              <w:rPr>
                <w:spacing w:val="-3"/>
              </w:rPr>
              <w:t>IV*</w:t>
            </w:r>
          </w:p>
        </w:tc>
        <w:tc>
          <w:tcPr>
            <w:tcW w:w="1990" w:type="dxa"/>
            <w:vAlign w:val="top"/>
          </w:tcPr>
          <w:p>
            <w:pPr>
              <w:pStyle w:val="TableText"/>
              <w:ind w:left="542"/>
              <w:spacing w:before="95" w:line="183" w:lineRule="auto"/>
              <w:rPr/>
            </w:pPr>
            <w:r>
              <w:rPr>
                <w:spacing w:val="-1"/>
              </w:rPr>
              <w:t>BSLLMS0008</w:t>
            </w:r>
          </w:p>
        </w:tc>
        <w:tc>
          <w:tcPr>
            <w:tcW w:w="947" w:type="dxa"/>
            <w:vAlign w:val="top"/>
          </w:tcPr>
          <w:p>
            <w:pPr>
              <w:pStyle w:val="TableText"/>
              <w:ind w:left="433"/>
              <w:spacing w:before="95" w:line="183" w:lineRule="auto"/>
              <w:rPr/>
            </w:pPr>
            <w:r>
              <w:rPr/>
              <w:t>4</w:t>
            </w:r>
          </w:p>
        </w:tc>
        <w:tc>
          <w:tcPr>
            <w:tcW w:w="938" w:type="dxa"/>
            <w:vAlign w:val="top"/>
          </w:tcPr>
          <w:p>
            <w:pPr>
              <w:pStyle w:val="TableText"/>
              <w:ind w:left="383"/>
              <w:spacing w:before="67" w:line="220" w:lineRule="auto"/>
              <w:rPr/>
            </w:pPr>
            <w:r>
              <w:rPr/>
              <w:t>春</w:t>
            </w:r>
          </w:p>
        </w:tc>
        <w:tc>
          <w:tcPr>
            <w:tcW w:w="816" w:type="dxa"/>
            <w:vAlign w:val="top"/>
          </w:tcPr>
          <w:p>
            <w:pPr>
              <w:rPr>
                <w:rFonts w:ascii="Arial"/>
                <w:sz w:val="21"/>
              </w:rPr>
            </w:pPr>
            <w:r/>
          </w:p>
        </w:tc>
        <w:tc>
          <w:tcPr>
            <w:tcW w:w="1752" w:type="dxa"/>
            <w:vAlign w:val="top"/>
            <w:vMerge w:val="continue"/>
            <w:tcBorders>
              <w:top w:val="nil"/>
              <w:bottom w:val="nil"/>
            </w:tcBorders>
          </w:tcPr>
          <w:p>
            <w:pPr>
              <w:rPr>
                <w:rFonts w:ascii="Arial"/>
                <w:sz w:val="21"/>
              </w:rPr>
            </w:pPr>
            <w:r/>
          </w:p>
        </w:tc>
      </w:tr>
      <w:tr>
        <w:trPr>
          <w:trHeight w:val="316" w:hRule="atLeast"/>
        </w:trPr>
        <w:tc>
          <w:tcPr>
            <w:tcW w:w="2083" w:type="dxa"/>
            <w:vAlign w:val="top"/>
          </w:tcPr>
          <w:p>
            <w:pPr>
              <w:pStyle w:val="TableText"/>
              <w:ind w:left="397"/>
              <w:spacing w:before="67" w:line="221" w:lineRule="auto"/>
              <w:rPr/>
            </w:pPr>
            <w:r>
              <w:rPr>
                <w:spacing w:val="-4"/>
              </w:rPr>
              <w:t>西班牙语语法</w:t>
            </w:r>
            <w:r>
              <w:rPr>
                <w:spacing w:val="-24"/>
              </w:rPr>
              <w:t xml:space="preserve"> </w:t>
            </w:r>
            <w:r>
              <w:rPr>
                <w:spacing w:val="-4"/>
              </w:rPr>
              <w:t>I*</w:t>
            </w:r>
          </w:p>
        </w:tc>
        <w:tc>
          <w:tcPr>
            <w:tcW w:w="1990" w:type="dxa"/>
            <w:vAlign w:val="top"/>
          </w:tcPr>
          <w:p>
            <w:pPr>
              <w:pStyle w:val="TableText"/>
              <w:ind w:left="542"/>
              <w:spacing w:before="96" w:line="183" w:lineRule="auto"/>
              <w:rPr/>
            </w:pPr>
            <w:r>
              <w:rPr>
                <w:spacing w:val="-1"/>
              </w:rPr>
              <w:t>BSLLMS0039</w:t>
            </w:r>
          </w:p>
        </w:tc>
        <w:tc>
          <w:tcPr>
            <w:tcW w:w="947" w:type="dxa"/>
            <w:vAlign w:val="top"/>
          </w:tcPr>
          <w:p>
            <w:pPr>
              <w:pStyle w:val="TableText"/>
              <w:ind w:left="435"/>
              <w:spacing w:before="96" w:line="183" w:lineRule="auto"/>
              <w:rPr/>
            </w:pPr>
            <w:r>
              <w:rPr/>
              <w:t>2</w:t>
            </w:r>
          </w:p>
        </w:tc>
        <w:tc>
          <w:tcPr>
            <w:tcW w:w="938" w:type="dxa"/>
            <w:vAlign w:val="top"/>
          </w:tcPr>
          <w:p>
            <w:pPr>
              <w:pStyle w:val="TableText"/>
              <w:ind w:left="385"/>
              <w:spacing w:before="67" w:line="220" w:lineRule="auto"/>
              <w:rPr/>
            </w:pPr>
            <w:r>
              <w:rPr/>
              <w:t>秋</w:t>
            </w:r>
          </w:p>
        </w:tc>
        <w:tc>
          <w:tcPr>
            <w:tcW w:w="816" w:type="dxa"/>
            <w:vAlign w:val="top"/>
          </w:tcPr>
          <w:p>
            <w:pPr>
              <w:pStyle w:val="TableText"/>
              <w:ind w:left="327"/>
              <w:spacing w:before="67" w:line="227" w:lineRule="auto"/>
              <w:rPr/>
            </w:pPr>
            <w:r>
              <w:rPr/>
              <w:t>★</w:t>
            </w:r>
          </w:p>
        </w:tc>
        <w:tc>
          <w:tcPr>
            <w:tcW w:w="1752" w:type="dxa"/>
            <w:vAlign w:val="top"/>
            <w:vMerge w:val="continue"/>
            <w:tcBorders>
              <w:top w:val="nil"/>
              <w:bottom w:val="nil"/>
            </w:tcBorders>
          </w:tcPr>
          <w:p>
            <w:pPr>
              <w:rPr>
                <w:rFonts w:ascii="Arial"/>
                <w:sz w:val="21"/>
              </w:rPr>
            </w:pPr>
            <w:r/>
          </w:p>
        </w:tc>
      </w:tr>
      <w:tr>
        <w:trPr>
          <w:trHeight w:val="317" w:hRule="atLeast"/>
        </w:trPr>
        <w:tc>
          <w:tcPr>
            <w:tcW w:w="2083" w:type="dxa"/>
            <w:vAlign w:val="top"/>
          </w:tcPr>
          <w:p>
            <w:pPr>
              <w:pStyle w:val="TableText"/>
              <w:ind w:left="351"/>
              <w:spacing w:before="68" w:line="221" w:lineRule="auto"/>
              <w:rPr/>
            </w:pPr>
            <w:r>
              <w:rPr>
                <w:spacing w:val="-4"/>
              </w:rPr>
              <w:t>西班牙语语法</w:t>
            </w:r>
            <w:r>
              <w:rPr>
                <w:spacing w:val="-20"/>
              </w:rPr>
              <w:t xml:space="preserve"> </w:t>
            </w:r>
            <w:r>
              <w:rPr>
                <w:spacing w:val="-4"/>
              </w:rPr>
              <w:t>II*</w:t>
            </w:r>
          </w:p>
        </w:tc>
        <w:tc>
          <w:tcPr>
            <w:tcW w:w="1990" w:type="dxa"/>
            <w:vAlign w:val="top"/>
          </w:tcPr>
          <w:p>
            <w:pPr>
              <w:pStyle w:val="TableText"/>
              <w:ind w:left="542"/>
              <w:spacing w:before="96" w:line="183" w:lineRule="auto"/>
              <w:rPr/>
            </w:pPr>
            <w:r>
              <w:rPr>
                <w:spacing w:val="-1"/>
              </w:rPr>
              <w:t>BSLLMS0040</w:t>
            </w:r>
          </w:p>
        </w:tc>
        <w:tc>
          <w:tcPr>
            <w:tcW w:w="947" w:type="dxa"/>
            <w:vAlign w:val="top"/>
          </w:tcPr>
          <w:p>
            <w:pPr>
              <w:pStyle w:val="TableText"/>
              <w:ind w:left="435"/>
              <w:spacing w:before="96" w:line="183" w:lineRule="auto"/>
              <w:rPr/>
            </w:pPr>
            <w:r>
              <w:rPr/>
              <w:t>2</w:t>
            </w:r>
          </w:p>
        </w:tc>
        <w:tc>
          <w:tcPr>
            <w:tcW w:w="938" w:type="dxa"/>
            <w:vAlign w:val="top"/>
          </w:tcPr>
          <w:p>
            <w:pPr>
              <w:pStyle w:val="TableText"/>
              <w:ind w:left="383"/>
              <w:spacing w:before="68" w:line="220" w:lineRule="auto"/>
              <w:rPr/>
            </w:pPr>
            <w:r>
              <w:rPr/>
              <w:t>春</w:t>
            </w:r>
          </w:p>
        </w:tc>
        <w:tc>
          <w:tcPr>
            <w:tcW w:w="816" w:type="dxa"/>
            <w:vAlign w:val="top"/>
          </w:tcPr>
          <w:p>
            <w:pPr>
              <w:pStyle w:val="TableText"/>
              <w:ind w:left="327"/>
              <w:spacing w:before="67" w:line="227" w:lineRule="auto"/>
              <w:rPr/>
            </w:pPr>
            <w:r>
              <w:rPr/>
              <w:t>★</w:t>
            </w:r>
          </w:p>
        </w:tc>
        <w:tc>
          <w:tcPr>
            <w:tcW w:w="1752" w:type="dxa"/>
            <w:vAlign w:val="top"/>
            <w:vMerge w:val="continue"/>
            <w:tcBorders>
              <w:top w:val="nil"/>
              <w:bottom w:val="nil"/>
            </w:tcBorders>
          </w:tcPr>
          <w:p>
            <w:pPr>
              <w:rPr>
                <w:rFonts w:ascii="Arial"/>
                <w:sz w:val="21"/>
              </w:rPr>
            </w:pPr>
            <w:r/>
          </w:p>
        </w:tc>
      </w:tr>
      <w:tr>
        <w:trPr>
          <w:trHeight w:val="316" w:hRule="atLeast"/>
        </w:trPr>
        <w:tc>
          <w:tcPr>
            <w:tcW w:w="2083" w:type="dxa"/>
            <w:vAlign w:val="top"/>
          </w:tcPr>
          <w:p>
            <w:pPr>
              <w:pStyle w:val="TableText"/>
              <w:ind w:left="308"/>
              <w:spacing w:before="70" w:line="221" w:lineRule="auto"/>
              <w:rPr/>
            </w:pPr>
            <w:r>
              <w:rPr>
                <w:spacing w:val="-3"/>
              </w:rPr>
              <w:t>西班牙语语法</w:t>
            </w:r>
            <w:r>
              <w:rPr>
                <w:spacing w:val="-28"/>
              </w:rPr>
              <w:t xml:space="preserve"> </w:t>
            </w:r>
            <w:r>
              <w:rPr>
                <w:spacing w:val="-3"/>
              </w:rPr>
              <w:t>III*</w:t>
            </w:r>
          </w:p>
        </w:tc>
        <w:tc>
          <w:tcPr>
            <w:tcW w:w="1990" w:type="dxa"/>
            <w:vAlign w:val="top"/>
          </w:tcPr>
          <w:p>
            <w:pPr>
              <w:pStyle w:val="TableText"/>
              <w:ind w:left="542"/>
              <w:spacing w:before="97" w:line="184" w:lineRule="auto"/>
              <w:rPr/>
            </w:pPr>
            <w:r>
              <w:rPr>
                <w:spacing w:val="-1"/>
              </w:rPr>
              <w:t>BSLLMS0041</w:t>
            </w:r>
          </w:p>
        </w:tc>
        <w:tc>
          <w:tcPr>
            <w:tcW w:w="947" w:type="dxa"/>
            <w:vAlign w:val="top"/>
          </w:tcPr>
          <w:p>
            <w:pPr>
              <w:pStyle w:val="TableText"/>
              <w:ind w:left="435"/>
              <w:spacing w:before="98" w:line="183" w:lineRule="auto"/>
              <w:rPr/>
            </w:pPr>
            <w:r>
              <w:rPr/>
              <w:t>2</w:t>
            </w:r>
          </w:p>
        </w:tc>
        <w:tc>
          <w:tcPr>
            <w:tcW w:w="938" w:type="dxa"/>
            <w:vAlign w:val="top"/>
          </w:tcPr>
          <w:p>
            <w:pPr>
              <w:pStyle w:val="TableText"/>
              <w:ind w:left="385"/>
              <w:spacing w:before="70" w:line="220" w:lineRule="auto"/>
              <w:rPr/>
            </w:pPr>
            <w:r>
              <w:rPr/>
              <w:t>秋</w:t>
            </w:r>
          </w:p>
        </w:tc>
        <w:tc>
          <w:tcPr>
            <w:tcW w:w="816" w:type="dxa"/>
            <w:vAlign w:val="top"/>
          </w:tcPr>
          <w:p>
            <w:pPr>
              <w:rPr>
                <w:rFonts w:ascii="Arial"/>
                <w:sz w:val="21"/>
              </w:rPr>
            </w:pPr>
            <w:r/>
          </w:p>
        </w:tc>
        <w:tc>
          <w:tcPr>
            <w:tcW w:w="1752" w:type="dxa"/>
            <w:vAlign w:val="top"/>
            <w:vMerge w:val="continue"/>
            <w:tcBorders>
              <w:top w:val="nil"/>
              <w:bottom w:val="nil"/>
            </w:tcBorders>
          </w:tcPr>
          <w:p>
            <w:pPr>
              <w:rPr>
                <w:rFonts w:ascii="Arial"/>
                <w:sz w:val="21"/>
              </w:rPr>
            </w:pPr>
            <w:r/>
          </w:p>
        </w:tc>
      </w:tr>
      <w:tr>
        <w:trPr>
          <w:trHeight w:val="317" w:hRule="atLeast"/>
        </w:trPr>
        <w:tc>
          <w:tcPr>
            <w:tcW w:w="2083" w:type="dxa"/>
            <w:vAlign w:val="top"/>
          </w:tcPr>
          <w:p>
            <w:pPr>
              <w:pStyle w:val="TableText"/>
              <w:ind w:left="397"/>
              <w:spacing w:before="70" w:line="221" w:lineRule="auto"/>
              <w:rPr/>
            </w:pPr>
            <w:r>
              <w:rPr>
                <w:spacing w:val="-4"/>
              </w:rPr>
              <w:t>西班牙语口语</w:t>
            </w:r>
            <w:r>
              <w:rPr>
                <w:spacing w:val="-24"/>
              </w:rPr>
              <w:t xml:space="preserve"> </w:t>
            </w:r>
            <w:r>
              <w:rPr>
                <w:spacing w:val="-4"/>
              </w:rPr>
              <w:t>I*</w:t>
            </w:r>
          </w:p>
        </w:tc>
        <w:tc>
          <w:tcPr>
            <w:tcW w:w="1990" w:type="dxa"/>
            <w:vAlign w:val="top"/>
          </w:tcPr>
          <w:p>
            <w:pPr>
              <w:pStyle w:val="TableText"/>
              <w:ind w:left="542"/>
              <w:spacing w:before="99" w:line="183" w:lineRule="auto"/>
              <w:rPr/>
            </w:pPr>
            <w:r>
              <w:rPr>
                <w:spacing w:val="-1"/>
              </w:rPr>
              <w:t>BSLLMS0024</w:t>
            </w:r>
          </w:p>
        </w:tc>
        <w:tc>
          <w:tcPr>
            <w:tcW w:w="947" w:type="dxa"/>
            <w:vAlign w:val="top"/>
          </w:tcPr>
          <w:p>
            <w:pPr>
              <w:pStyle w:val="TableText"/>
              <w:ind w:left="435"/>
              <w:spacing w:before="99" w:line="183" w:lineRule="auto"/>
              <w:rPr/>
            </w:pPr>
            <w:r>
              <w:rPr/>
              <w:t>2</w:t>
            </w:r>
          </w:p>
        </w:tc>
        <w:tc>
          <w:tcPr>
            <w:tcW w:w="938" w:type="dxa"/>
            <w:vAlign w:val="top"/>
          </w:tcPr>
          <w:p>
            <w:pPr>
              <w:pStyle w:val="TableText"/>
              <w:ind w:left="385"/>
              <w:spacing w:before="71" w:line="220" w:lineRule="auto"/>
              <w:rPr/>
            </w:pPr>
            <w:r>
              <w:rPr/>
              <w:t>秋</w:t>
            </w:r>
          </w:p>
        </w:tc>
        <w:tc>
          <w:tcPr>
            <w:tcW w:w="816" w:type="dxa"/>
            <w:vAlign w:val="top"/>
          </w:tcPr>
          <w:p>
            <w:pPr>
              <w:pStyle w:val="TableText"/>
              <w:ind w:left="327"/>
              <w:spacing w:before="70" w:line="227" w:lineRule="auto"/>
              <w:rPr/>
            </w:pPr>
            <w:r>
              <w:rPr/>
              <w:t>★</w:t>
            </w:r>
          </w:p>
        </w:tc>
        <w:tc>
          <w:tcPr>
            <w:tcW w:w="1752" w:type="dxa"/>
            <w:vAlign w:val="top"/>
            <w:vMerge w:val="continue"/>
            <w:tcBorders>
              <w:top w:val="nil"/>
              <w:bottom w:val="nil"/>
            </w:tcBorders>
          </w:tcPr>
          <w:p>
            <w:pPr>
              <w:rPr>
                <w:rFonts w:ascii="Arial"/>
                <w:sz w:val="21"/>
              </w:rPr>
            </w:pPr>
            <w:r/>
          </w:p>
        </w:tc>
      </w:tr>
      <w:tr>
        <w:trPr>
          <w:trHeight w:val="317" w:hRule="atLeast"/>
        </w:trPr>
        <w:tc>
          <w:tcPr>
            <w:tcW w:w="2083" w:type="dxa"/>
            <w:vAlign w:val="top"/>
          </w:tcPr>
          <w:p>
            <w:pPr>
              <w:pStyle w:val="TableText"/>
              <w:ind w:left="351"/>
              <w:spacing w:before="70" w:line="221" w:lineRule="auto"/>
              <w:rPr/>
            </w:pPr>
            <w:r>
              <w:rPr>
                <w:spacing w:val="-4"/>
              </w:rPr>
              <w:t>西班牙语口语</w:t>
            </w:r>
            <w:r>
              <w:rPr>
                <w:spacing w:val="-20"/>
              </w:rPr>
              <w:t xml:space="preserve"> </w:t>
            </w:r>
            <w:r>
              <w:rPr>
                <w:spacing w:val="-4"/>
              </w:rPr>
              <w:t>II*</w:t>
            </w:r>
          </w:p>
        </w:tc>
        <w:tc>
          <w:tcPr>
            <w:tcW w:w="1990" w:type="dxa"/>
            <w:vAlign w:val="top"/>
          </w:tcPr>
          <w:p>
            <w:pPr>
              <w:pStyle w:val="TableText"/>
              <w:ind w:left="542"/>
              <w:spacing w:before="99" w:line="183" w:lineRule="auto"/>
              <w:rPr/>
            </w:pPr>
            <w:r>
              <w:rPr>
                <w:spacing w:val="-1"/>
              </w:rPr>
              <w:t>BSLLMS0025</w:t>
            </w:r>
          </w:p>
        </w:tc>
        <w:tc>
          <w:tcPr>
            <w:tcW w:w="947" w:type="dxa"/>
            <w:vAlign w:val="top"/>
          </w:tcPr>
          <w:p>
            <w:pPr>
              <w:pStyle w:val="TableText"/>
              <w:ind w:left="435"/>
              <w:spacing w:before="99" w:line="183" w:lineRule="auto"/>
              <w:rPr/>
            </w:pPr>
            <w:r>
              <w:rPr/>
              <w:t>2</w:t>
            </w:r>
          </w:p>
        </w:tc>
        <w:tc>
          <w:tcPr>
            <w:tcW w:w="938" w:type="dxa"/>
            <w:vAlign w:val="top"/>
          </w:tcPr>
          <w:p>
            <w:pPr>
              <w:pStyle w:val="TableText"/>
              <w:ind w:left="383"/>
              <w:spacing w:before="70" w:line="220" w:lineRule="auto"/>
              <w:rPr/>
            </w:pPr>
            <w:r>
              <w:rPr/>
              <w:t>春</w:t>
            </w:r>
          </w:p>
        </w:tc>
        <w:tc>
          <w:tcPr>
            <w:tcW w:w="816" w:type="dxa"/>
            <w:vAlign w:val="top"/>
          </w:tcPr>
          <w:p>
            <w:pPr>
              <w:rPr>
                <w:rFonts w:ascii="Arial"/>
                <w:sz w:val="21"/>
              </w:rPr>
            </w:pPr>
            <w:r/>
          </w:p>
        </w:tc>
        <w:tc>
          <w:tcPr>
            <w:tcW w:w="1752" w:type="dxa"/>
            <w:vAlign w:val="top"/>
            <w:vMerge w:val="continue"/>
            <w:tcBorders>
              <w:top w:val="nil"/>
              <w:bottom w:val="nil"/>
            </w:tcBorders>
          </w:tcPr>
          <w:p>
            <w:pPr>
              <w:rPr>
                <w:rFonts w:ascii="Arial"/>
                <w:sz w:val="21"/>
              </w:rPr>
            </w:pPr>
            <w:r/>
          </w:p>
        </w:tc>
      </w:tr>
      <w:tr>
        <w:trPr>
          <w:trHeight w:val="317" w:hRule="atLeast"/>
        </w:trPr>
        <w:tc>
          <w:tcPr>
            <w:tcW w:w="2083" w:type="dxa"/>
            <w:vAlign w:val="top"/>
          </w:tcPr>
          <w:p>
            <w:pPr>
              <w:pStyle w:val="TableText"/>
              <w:ind w:left="397"/>
              <w:spacing w:before="70" w:line="219" w:lineRule="auto"/>
              <w:rPr/>
            </w:pPr>
            <w:r>
              <w:rPr>
                <w:spacing w:val="-4"/>
              </w:rPr>
              <w:t>西班牙语听力</w:t>
            </w:r>
            <w:r>
              <w:rPr>
                <w:spacing w:val="-24"/>
              </w:rPr>
              <w:t xml:space="preserve"> </w:t>
            </w:r>
            <w:r>
              <w:rPr>
                <w:spacing w:val="-4"/>
              </w:rPr>
              <w:t>I*</w:t>
            </w:r>
          </w:p>
        </w:tc>
        <w:tc>
          <w:tcPr>
            <w:tcW w:w="1990" w:type="dxa"/>
            <w:vAlign w:val="top"/>
          </w:tcPr>
          <w:p>
            <w:pPr>
              <w:pStyle w:val="TableText"/>
              <w:ind w:left="542"/>
              <w:spacing w:before="97" w:line="184" w:lineRule="auto"/>
              <w:rPr/>
            </w:pPr>
            <w:r>
              <w:rPr>
                <w:spacing w:val="-1"/>
              </w:rPr>
              <w:t>BSLLMS0031</w:t>
            </w:r>
          </w:p>
        </w:tc>
        <w:tc>
          <w:tcPr>
            <w:tcW w:w="947" w:type="dxa"/>
            <w:vAlign w:val="top"/>
          </w:tcPr>
          <w:p>
            <w:pPr>
              <w:pStyle w:val="TableText"/>
              <w:ind w:left="435"/>
              <w:spacing w:before="98" w:line="183" w:lineRule="auto"/>
              <w:rPr/>
            </w:pPr>
            <w:r>
              <w:rPr/>
              <w:t>2</w:t>
            </w:r>
          </w:p>
        </w:tc>
        <w:tc>
          <w:tcPr>
            <w:tcW w:w="938" w:type="dxa"/>
            <w:vAlign w:val="top"/>
          </w:tcPr>
          <w:p>
            <w:pPr>
              <w:pStyle w:val="TableText"/>
              <w:ind w:left="383"/>
              <w:spacing w:before="70" w:line="220" w:lineRule="auto"/>
              <w:rPr/>
            </w:pPr>
            <w:r>
              <w:rPr/>
              <w:t>春</w:t>
            </w:r>
          </w:p>
        </w:tc>
        <w:tc>
          <w:tcPr>
            <w:tcW w:w="816" w:type="dxa"/>
            <w:vAlign w:val="top"/>
          </w:tcPr>
          <w:p>
            <w:pPr>
              <w:pStyle w:val="TableText"/>
              <w:ind w:left="327"/>
              <w:spacing w:before="69" w:line="227" w:lineRule="auto"/>
              <w:rPr/>
            </w:pPr>
            <w:r>
              <w:rPr/>
              <w:t>★</w:t>
            </w:r>
          </w:p>
        </w:tc>
        <w:tc>
          <w:tcPr>
            <w:tcW w:w="1752" w:type="dxa"/>
            <w:vAlign w:val="top"/>
            <w:vMerge w:val="continue"/>
            <w:tcBorders>
              <w:top w:val="nil"/>
              <w:bottom w:val="nil"/>
            </w:tcBorders>
          </w:tcPr>
          <w:p>
            <w:pPr>
              <w:rPr>
                <w:rFonts w:ascii="Arial"/>
                <w:sz w:val="21"/>
              </w:rPr>
            </w:pPr>
            <w:r/>
          </w:p>
        </w:tc>
      </w:tr>
      <w:tr>
        <w:trPr>
          <w:trHeight w:val="317" w:hRule="atLeast"/>
        </w:trPr>
        <w:tc>
          <w:tcPr>
            <w:tcW w:w="2083" w:type="dxa"/>
            <w:vAlign w:val="top"/>
          </w:tcPr>
          <w:p>
            <w:pPr>
              <w:pStyle w:val="TableText"/>
              <w:ind w:left="351"/>
              <w:spacing w:before="70" w:line="219" w:lineRule="auto"/>
              <w:rPr/>
            </w:pPr>
            <w:r>
              <w:rPr>
                <w:spacing w:val="-4"/>
              </w:rPr>
              <w:t>西班牙语听力</w:t>
            </w:r>
            <w:r>
              <w:rPr>
                <w:spacing w:val="-20"/>
              </w:rPr>
              <w:t xml:space="preserve"> </w:t>
            </w:r>
            <w:r>
              <w:rPr>
                <w:spacing w:val="-4"/>
              </w:rPr>
              <w:t>II*</w:t>
            </w:r>
          </w:p>
        </w:tc>
        <w:tc>
          <w:tcPr>
            <w:tcW w:w="1990" w:type="dxa"/>
            <w:vAlign w:val="top"/>
          </w:tcPr>
          <w:p>
            <w:pPr>
              <w:pStyle w:val="TableText"/>
              <w:ind w:left="542"/>
              <w:spacing w:before="98" w:line="183" w:lineRule="auto"/>
              <w:rPr/>
            </w:pPr>
            <w:r>
              <w:rPr>
                <w:spacing w:val="-1"/>
              </w:rPr>
              <w:t>BSLLMS0032</w:t>
            </w:r>
          </w:p>
        </w:tc>
        <w:tc>
          <w:tcPr>
            <w:tcW w:w="947" w:type="dxa"/>
            <w:vAlign w:val="top"/>
          </w:tcPr>
          <w:p>
            <w:pPr>
              <w:pStyle w:val="TableText"/>
              <w:ind w:left="435"/>
              <w:spacing w:before="98" w:line="183" w:lineRule="auto"/>
              <w:rPr/>
            </w:pPr>
            <w:r>
              <w:rPr/>
              <w:t>2</w:t>
            </w:r>
          </w:p>
        </w:tc>
        <w:tc>
          <w:tcPr>
            <w:tcW w:w="938" w:type="dxa"/>
            <w:vAlign w:val="top"/>
          </w:tcPr>
          <w:p>
            <w:pPr>
              <w:pStyle w:val="TableText"/>
              <w:ind w:left="385"/>
              <w:spacing w:before="69" w:line="220" w:lineRule="auto"/>
              <w:rPr/>
            </w:pPr>
            <w:r>
              <w:rPr/>
              <w:t>秋</w:t>
            </w:r>
          </w:p>
        </w:tc>
        <w:tc>
          <w:tcPr>
            <w:tcW w:w="816" w:type="dxa"/>
            <w:vAlign w:val="top"/>
          </w:tcPr>
          <w:p>
            <w:pPr>
              <w:rPr>
                <w:rFonts w:ascii="Arial"/>
                <w:sz w:val="21"/>
              </w:rPr>
            </w:pPr>
            <w:r/>
          </w:p>
        </w:tc>
        <w:tc>
          <w:tcPr>
            <w:tcW w:w="1752" w:type="dxa"/>
            <w:vAlign w:val="top"/>
            <w:vMerge w:val="continue"/>
            <w:tcBorders>
              <w:top w:val="nil"/>
              <w:bottom w:val="nil"/>
            </w:tcBorders>
          </w:tcPr>
          <w:p>
            <w:pPr>
              <w:rPr>
                <w:rFonts w:ascii="Arial"/>
                <w:sz w:val="21"/>
              </w:rPr>
            </w:pPr>
            <w:r/>
          </w:p>
        </w:tc>
      </w:tr>
      <w:tr>
        <w:trPr>
          <w:trHeight w:val="317" w:hRule="atLeast"/>
        </w:trPr>
        <w:tc>
          <w:tcPr>
            <w:tcW w:w="2083" w:type="dxa"/>
            <w:vAlign w:val="top"/>
          </w:tcPr>
          <w:p>
            <w:pPr>
              <w:pStyle w:val="TableText"/>
              <w:ind w:left="443"/>
              <w:spacing w:before="69" w:line="219" w:lineRule="auto"/>
              <w:rPr/>
            </w:pPr>
            <w:r>
              <w:rPr>
                <w:spacing w:val="-2"/>
              </w:rPr>
              <w:t>西班牙语阅读</w:t>
            </w:r>
            <w:r>
              <w:rPr>
                <w:spacing w:val="-26"/>
              </w:rPr>
              <w:t xml:space="preserve"> </w:t>
            </w:r>
            <w:r>
              <w:rPr>
                <w:spacing w:val="-2"/>
              </w:rPr>
              <w:t>I</w:t>
            </w:r>
          </w:p>
        </w:tc>
        <w:tc>
          <w:tcPr>
            <w:tcW w:w="1990" w:type="dxa"/>
            <w:vAlign w:val="top"/>
          </w:tcPr>
          <w:p>
            <w:pPr>
              <w:pStyle w:val="TableText"/>
              <w:ind w:left="542"/>
              <w:spacing w:before="97" w:line="183" w:lineRule="auto"/>
              <w:rPr/>
            </w:pPr>
            <w:r>
              <w:rPr>
                <w:spacing w:val="-1"/>
              </w:rPr>
              <w:t>BSLLMS0043</w:t>
            </w:r>
          </w:p>
        </w:tc>
        <w:tc>
          <w:tcPr>
            <w:tcW w:w="947" w:type="dxa"/>
            <w:vAlign w:val="top"/>
          </w:tcPr>
          <w:p>
            <w:pPr>
              <w:pStyle w:val="TableText"/>
              <w:ind w:left="435"/>
              <w:spacing w:before="97" w:line="183" w:lineRule="auto"/>
              <w:rPr/>
            </w:pPr>
            <w:r>
              <w:rPr/>
              <w:t>2</w:t>
            </w:r>
          </w:p>
        </w:tc>
        <w:tc>
          <w:tcPr>
            <w:tcW w:w="938" w:type="dxa"/>
            <w:vAlign w:val="top"/>
          </w:tcPr>
          <w:p>
            <w:pPr>
              <w:pStyle w:val="TableText"/>
              <w:ind w:left="385"/>
              <w:spacing w:before="69" w:line="220" w:lineRule="auto"/>
              <w:rPr/>
            </w:pPr>
            <w:r>
              <w:rPr/>
              <w:t>秋</w:t>
            </w:r>
          </w:p>
        </w:tc>
        <w:tc>
          <w:tcPr>
            <w:tcW w:w="816" w:type="dxa"/>
            <w:vAlign w:val="top"/>
          </w:tcPr>
          <w:p>
            <w:pPr>
              <w:pStyle w:val="TableText"/>
              <w:ind w:left="327"/>
              <w:spacing w:before="68" w:line="227" w:lineRule="auto"/>
              <w:rPr/>
            </w:pPr>
            <w:r>
              <w:rPr/>
              <w:t>★</w:t>
            </w:r>
          </w:p>
        </w:tc>
        <w:tc>
          <w:tcPr>
            <w:tcW w:w="1752" w:type="dxa"/>
            <w:vAlign w:val="top"/>
            <w:vMerge w:val="continue"/>
            <w:tcBorders>
              <w:top w:val="nil"/>
              <w:bottom w:val="nil"/>
            </w:tcBorders>
          </w:tcPr>
          <w:p>
            <w:pPr>
              <w:rPr>
                <w:rFonts w:ascii="Arial"/>
                <w:sz w:val="21"/>
              </w:rPr>
            </w:pPr>
            <w:r/>
          </w:p>
        </w:tc>
      </w:tr>
      <w:tr>
        <w:trPr>
          <w:trHeight w:val="317" w:hRule="atLeast"/>
        </w:trPr>
        <w:tc>
          <w:tcPr>
            <w:tcW w:w="2083" w:type="dxa"/>
            <w:vAlign w:val="top"/>
          </w:tcPr>
          <w:p>
            <w:pPr>
              <w:pStyle w:val="TableText"/>
              <w:ind w:left="397"/>
              <w:spacing w:before="71" w:line="219" w:lineRule="auto"/>
              <w:rPr/>
            </w:pPr>
            <w:r>
              <w:rPr>
                <w:spacing w:val="-4"/>
              </w:rPr>
              <w:t>西班牙语阅读</w:t>
            </w:r>
            <w:r>
              <w:rPr>
                <w:spacing w:val="-24"/>
              </w:rPr>
              <w:t xml:space="preserve"> </w:t>
            </w:r>
            <w:r>
              <w:rPr>
                <w:spacing w:val="-4"/>
              </w:rPr>
              <w:t>II</w:t>
            </w:r>
          </w:p>
        </w:tc>
        <w:tc>
          <w:tcPr>
            <w:tcW w:w="1990" w:type="dxa"/>
            <w:vAlign w:val="top"/>
          </w:tcPr>
          <w:p>
            <w:pPr>
              <w:pStyle w:val="TableText"/>
              <w:ind w:left="542"/>
              <w:spacing w:before="99" w:line="183" w:lineRule="auto"/>
              <w:rPr/>
            </w:pPr>
            <w:r>
              <w:rPr>
                <w:spacing w:val="-1"/>
              </w:rPr>
              <w:t>BSLLMS0044</w:t>
            </w:r>
          </w:p>
        </w:tc>
        <w:tc>
          <w:tcPr>
            <w:tcW w:w="947" w:type="dxa"/>
            <w:vAlign w:val="top"/>
          </w:tcPr>
          <w:p>
            <w:pPr>
              <w:pStyle w:val="TableText"/>
              <w:ind w:left="435"/>
              <w:spacing w:before="99" w:line="183" w:lineRule="auto"/>
              <w:rPr/>
            </w:pPr>
            <w:r>
              <w:rPr/>
              <w:t>2</w:t>
            </w:r>
          </w:p>
        </w:tc>
        <w:tc>
          <w:tcPr>
            <w:tcW w:w="938" w:type="dxa"/>
            <w:vAlign w:val="top"/>
          </w:tcPr>
          <w:p>
            <w:pPr>
              <w:pStyle w:val="TableText"/>
              <w:ind w:left="383"/>
              <w:spacing w:before="71" w:line="220" w:lineRule="auto"/>
              <w:rPr/>
            </w:pPr>
            <w:r>
              <w:rPr/>
              <w:t>春</w:t>
            </w:r>
          </w:p>
        </w:tc>
        <w:tc>
          <w:tcPr>
            <w:tcW w:w="816" w:type="dxa"/>
            <w:vAlign w:val="top"/>
          </w:tcPr>
          <w:p>
            <w:pPr>
              <w:rPr>
                <w:rFonts w:ascii="Arial"/>
                <w:sz w:val="21"/>
              </w:rPr>
            </w:pPr>
            <w:r/>
          </w:p>
        </w:tc>
        <w:tc>
          <w:tcPr>
            <w:tcW w:w="1752" w:type="dxa"/>
            <w:vAlign w:val="top"/>
            <w:vMerge w:val="continue"/>
            <w:tcBorders>
              <w:top w:val="nil"/>
              <w:bottom w:val="nil"/>
            </w:tcBorders>
          </w:tcPr>
          <w:p>
            <w:pPr>
              <w:rPr>
                <w:rFonts w:ascii="Arial"/>
                <w:sz w:val="21"/>
              </w:rPr>
            </w:pPr>
            <w:r/>
          </w:p>
        </w:tc>
      </w:tr>
      <w:tr>
        <w:trPr>
          <w:trHeight w:val="317" w:hRule="atLeast"/>
        </w:trPr>
        <w:tc>
          <w:tcPr>
            <w:tcW w:w="2083" w:type="dxa"/>
            <w:vAlign w:val="top"/>
          </w:tcPr>
          <w:p>
            <w:pPr>
              <w:pStyle w:val="TableText"/>
              <w:ind w:left="263"/>
              <w:spacing w:before="71" w:line="220" w:lineRule="auto"/>
              <w:rPr/>
            </w:pPr>
            <w:r>
              <w:rPr>
                <w:spacing w:val="-2"/>
              </w:rPr>
              <w:t>西班牙语基础写作</w:t>
            </w:r>
            <w:r>
              <w:rPr>
                <w:spacing w:val="-22"/>
              </w:rPr>
              <w:t xml:space="preserve"> </w:t>
            </w:r>
            <w:r>
              <w:rPr>
                <w:spacing w:val="-2"/>
              </w:rPr>
              <w:t>I</w:t>
            </w:r>
          </w:p>
        </w:tc>
        <w:tc>
          <w:tcPr>
            <w:tcW w:w="1990" w:type="dxa"/>
            <w:vAlign w:val="top"/>
          </w:tcPr>
          <w:p>
            <w:pPr>
              <w:pStyle w:val="TableText"/>
              <w:ind w:left="542"/>
              <w:spacing w:before="98" w:line="184" w:lineRule="auto"/>
              <w:rPr/>
            </w:pPr>
            <w:r>
              <w:rPr>
                <w:spacing w:val="-1"/>
              </w:rPr>
              <w:t>BSLLMS0021</w:t>
            </w:r>
          </w:p>
        </w:tc>
        <w:tc>
          <w:tcPr>
            <w:tcW w:w="947" w:type="dxa"/>
            <w:vAlign w:val="top"/>
          </w:tcPr>
          <w:p>
            <w:pPr>
              <w:pStyle w:val="TableText"/>
              <w:ind w:left="435"/>
              <w:spacing w:before="99" w:line="183" w:lineRule="auto"/>
              <w:rPr/>
            </w:pPr>
            <w:r>
              <w:rPr/>
              <w:t>2</w:t>
            </w:r>
          </w:p>
        </w:tc>
        <w:tc>
          <w:tcPr>
            <w:tcW w:w="938" w:type="dxa"/>
            <w:vAlign w:val="top"/>
          </w:tcPr>
          <w:p>
            <w:pPr>
              <w:pStyle w:val="TableText"/>
              <w:ind w:left="385"/>
              <w:spacing w:before="71" w:line="220" w:lineRule="auto"/>
              <w:rPr/>
            </w:pPr>
            <w:r>
              <w:rPr/>
              <w:t>秋</w:t>
            </w:r>
          </w:p>
        </w:tc>
        <w:tc>
          <w:tcPr>
            <w:tcW w:w="816" w:type="dxa"/>
            <w:vAlign w:val="top"/>
          </w:tcPr>
          <w:p>
            <w:pPr>
              <w:pStyle w:val="TableText"/>
              <w:ind w:left="327"/>
              <w:spacing w:before="70" w:line="227" w:lineRule="auto"/>
              <w:rPr/>
            </w:pPr>
            <w:r>
              <w:rPr/>
              <w:t>★</w:t>
            </w:r>
          </w:p>
        </w:tc>
        <w:tc>
          <w:tcPr>
            <w:tcW w:w="1752" w:type="dxa"/>
            <w:vAlign w:val="top"/>
            <w:vMerge w:val="continue"/>
            <w:tcBorders>
              <w:top w:val="nil"/>
              <w:bottom w:val="nil"/>
            </w:tcBorders>
          </w:tcPr>
          <w:p>
            <w:pPr>
              <w:rPr>
                <w:rFonts w:ascii="Arial"/>
                <w:sz w:val="21"/>
              </w:rPr>
            </w:pPr>
            <w:r/>
          </w:p>
        </w:tc>
      </w:tr>
      <w:tr>
        <w:trPr>
          <w:trHeight w:val="317" w:hRule="atLeast"/>
        </w:trPr>
        <w:tc>
          <w:tcPr>
            <w:tcW w:w="2083" w:type="dxa"/>
            <w:vAlign w:val="top"/>
          </w:tcPr>
          <w:p>
            <w:pPr>
              <w:pStyle w:val="TableText"/>
              <w:ind w:left="419"/>
              <w:spacing w:before="70" w:line="219" w:lineRule="auto"/>
              <w:rPr/>
            </w:pPr>
            <w:r>
              <w:rPr>
                <w:spacing w:val="-2"/>
              </w:rPr>
              <w:t>西班牙国家概况</w:t>
            </w:r>
          </w:p>
        </w:tc>
        <w:tc>
          <w:tcPr>
            <w:tcW w:w="1990" w:type="dxa"/>
            <w:vAlign w:val="top"/>
          </w:tcPr>
          <w:p>
            <w:pPr>
              <w:pStyle w:val="TableText"/>
              <w:ind w:left="542"/>
              <w:spacing w:before="98" w:line="184" w:lineRule="auto"/>
              <w:rPr/>
            </w:pPr>
            <w:r>
              <w:rPr>
                <w:spacing w:val="-1"/>
              </w:rPr>
              <w:t>BSLLMS0014</w:t>
            </w:r>
          </w:p>
        </w:tc>
        <w:tc>
          <w:tcPr>
            <w:tcW w:w="947" w:type="dxa"/>
            <w:vAlign w:val="top"/>
          </w:tcPr>
          <w:p>
            <w:pPr>
              <w:pStyle w:val="TableText"/>
              <w:ind w:left="435"/>
              <w:spacing w:before="99" w:line="183" w:lineRule="auto"/>
              <w:rPr/>
            </w:pPr>
            <w:r>
              <w:rPr/>
              <w:t>2</w:t>
            </w:r>
          </w:p>
        </w:tc>
        <w:tc>
          <w:tcPr>
            <w:tcW w:w="938" w:type="dxa"/>
            <w:vAlign w:val="top"/>
          </w:tcPr>
          <w:p>
            <w:pPr>
              <w:pStyle w:val="TableText"/>
              <w:ind w:left="383"/>
              <w:spacing w:before="70" w:line="220" w:lineRule="auto"/>
              <w:rPr/>
            </w:pPr>
            <w:r>
              <w:rPr/>
              <w:t>春</w:t>
            </w:r>
          </w:p>
        </w:tc>
        <w:tc>
          <w:tcPr>
            <w:tcW w:w="816" w:type="dxa"/>
            <w:vAlign w:val="top"/>
          </w:tcPr>
          <w:p>
            <w:pPr>
              <w:rPr>
                <w:rFonts w:ascii="Arial"/>
                <w:sz w:val="21"/>
              </w:rPr>
            </w:pPr>
            <w:r/>
          </w:p>
        </w:tc>
        <w:tc>
          <w:tcPr>
            <w:tcW w:w="1752" w:type="dxa"/>
            <w:vAlign w:val="top"/>
            <w:vMerge w:val="continue"/>
            <w:tcBorders>
              <w:top w:val="nil"/>
              <w:bottom w:val="nil"/>
            </w:tcBorders>
          </w:tcPr>
          <w:p>
            <w:pPr>
              <w:rPr>
                <w:rFonts w:ascii="Arial"/>
                <w:sz w:val="21"/>
              </w:rPr>
            </w:pPr>
            <w:r/>
          </w:p>
        </w:tc>
      </w:tr>
      <w:tr>
        <w:trPr>
          <w:trHeight w:val="321" w:hRule="atLeast"/>
        </w:trPr>
        <w:tc>
          <w:tcPr>
            <w:tcW w:w="2083" w:type="dxa"/>
            <w:vAlign w:val="top"/>
          </w:tcPr>
          <w:p>
            <w:pPr>
              <w:pStyle w:val="TableText"/>
              <w:ind w:left="327"/>
              <w:spacing w:before="70" w:line="219" w:lineRule="auto"/>
              <w:rPr/>
            </w:pPr>
            <w:r>
              <w:rPr>
                <w:spacing w:val="-2"/>
              </w:rPr>
              <w:t>拉丁美洲国家概况</w:t>
            </w:r>
          </w:p>
        </w:tc>
        <w:tc>
          <w:tcPr>
            <w:tcW w:w="1990" w:type="dxa"/>
            <w:vAlign w:val="top"/>
          </w:tcPr>
          <w:p>
            <w:pPr>
              <w:pStyle w:val="TableText"/>
              <w:ind w:left="542"/>
              <w:spacing w:before="97" w:line="184" w:lineRule="auto"/>
              <w:rPr/>
            </w:pPr>
            <w:r>
              <w:rPr>
                <w:spacing w:val="-1"/>
              </w:rPr>
              <w:t>BSLLMS0011</w:t>
            </w:r>
          </w:p>
        </w:tc>
        <w:tc>
          <w:tcPr>
            <w:tcW w:w="947" w:type="dxa"/>
            <w:vAlign w:val="top"/>
          </w:tcPr>
          <w:p>
            <w:pPr>
              <w:pStyle w:val="TableText"/>
              <w:ind w:left="435"/>
              <w:spacing w:before="98" w:line="183" w:lineRule="auto"/>
              <w:rPr/>
            </w:pPr>
            <w:r>
              <w:rPr/>
              <w:t>2</w:t>
            </w:r>
          </w:p>
        </w:tc>
        <w:tc>
          <w:tcPr>
            <w:tcW w:w="938" w:type="dxa"/>
            <w:vAlign w:val="top"/>
          </w:tcPr>
          <w:p>
            <w:pPr>
              <w:pStyle w:val="TableText"/>
              <w:ind w:left="385"/>
              <w:spacing w:before="70" w:line="220" w:lineRule="auto"/>
              <w:rPr/>
            </w:pPr>
            <w:r>
              <w:rPr/>
              <w:t>秋</w:t>
            </w:r>
          </w:p>
        </w:tc>
        <w:tc>
          <w:tcPr>
            <w:tcW w:w="816" w:type="dxa"/>
            <w:vAlign w:val="top"/>
          </w:tcPr>
          <w:p>
            <w:pPr>
              <w:rPr>
                <w:rFonts w:ascii="Arial"/>
                <w:sz w:val="21"/>
              </w:rPr>
            </w:pPr>
            <w:r/>
          </w:p>
        </w:tc>
        <w:tc>
          <w:tcPr>
            <w:tcW w:w="1752" w:type="dxa"/>
            <w:vAlign w:val="top"/>
            <w:vMerge w:val="continue"/>
            <w:tcBorders>
              <w:top w:val="nil"/>
            </w:tcBorders>
          </w:tcPr>
          <w:p>
            <w:pPr>
              <w:rPr>
                <w:rFonts w:ascii="Arial"/>
                <w:sz w:val="21"/>
              </w:rPr>
            </w:pPr>
            <w:r/>
          </w:p>
        </w:tc>
      </w:tr>
    </w:tbl>
    <w:p>
      <w:pPr>
        <w:pStyle w:val="BodyText"/>
        <w:spacing w:line="352" w:lineRule="auto"/>
        <w:rPr/>
      </w:pPr>
      <w:r/>
    </w:p>
    <w:p>
      <w:pPr>
        <w:ind w:left="131"/>
        <w:spacing w:before="65" w:line="229"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（二）学习要求</w:t>
      </w:r>
    </w:p>
    <w:p>
      <w:pPr>
        <w:pStyle w:val="BodyText"/>
        <w:spacing w:line="375" w:lineRule="auto"/>
        <w:rPr/>
      </w:pPr>
      <w:r/>
    </w:p>
    <w:p>
      <w:pPr>
        <w:ind w:left="556"/>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1.</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辅修学位</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48</w:t>
      </w:r>
      <w:r>
        <w:rPr>
          <w:rFonts w:ascii="SimSun" w:hAnsi="SimSun" w:eastAsia="SimSun" w:cs="SimSun"/>
          <w:sz w:val="20"/>
          <w:szCs w:val="20"/>
          <w:spacing w:val="-3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学分，必修</w:t>
      </w:r>
    </w:p>
    <w:p>
      <w:pPr>
        <w:ind w:left="971"/>
        <w:spacing w:before="65" w:line="228" w:lineRule="auto"/>
        <w:rPr>
          <w:rFonts w:ascii="SimSun" w:hAnsi="SimSun" w:eastAsia="SimSun" w:cs="SimSun"/>
          <w:sz w:val="20"/>
          <w:szCs w:val="20"/>
        </w:rPr>
      </w:pPr>
      <w:r>
        <w:rPr>
          <w:rFonts w:ascii="SimSun" w:hAnsi="SimSun" w:eastAsia="SimSun" w:cs="SimSun"/>
          <w:sz w:val="20"/>
          <w:szCs w:val="20"/>
          <w:spacing w:val="6"/>
        </w:rPr>
        <w:t>（1）完成课程列表中所有课程，共</w:t>
      </w:r>
      <w:r>
        <w:rPr>
          <w:rFonts w:ascii="SimSun" w:hAnsi="SimSun" w:eastAsia="SimSun" w:cs="SimSun"/>
          <w:sz w:val="20"/>
          <w:szCs w:val="20"/>
          <w:spacing w:val="-23"/>
        </w:rPr>
        <w:t xml:space="preserve"> </w:t>
      </w:r>
      <w:r>
        <w:rPr>
          <w:rFonts w:ascii="SimSun" w:hAnsi="SimSun" w:eastAsia="SimSun" w:cs="SimSun"/>
          <w:sz w:val="20"/>
          <w:szCs w:val="20"/>
          <w:spacing w:val="6"/>
        </w:rPr>
        <w:t>44</w:t>
      </w:r>
      <w:r>
        <w:rPr>
          <w:rFonts w:ascii="SimSun" w:hAnsi="SimSun" w:eastAsia="SimSun" w:cs="SimSun"/>
          <w:sz w:val="20"/>
          <w:szCs w:val="20"/>
          <w:spacing w:val="-36"/>
        </w:rPr>
        <w:t xml:space="preserve"> </w:t>
      </w:r>
      <w:r>
        <w:rPr>
          <w:rFonts w:ascii="SimSun" w:hAnsi="SimSun" w:eastAsia="SimSun" w:cs="SimSun"/>
          <w:sz w:val="20"/>
          <w:szCs w:val="20"/>
          <w:spacing w:val="6"/>
        </w:rPr>
        <w:t>学分。</w:t>
      </w:r>
    </w:p>
    <w:p>
      <w:pPr>
        <w:ind w:left="971"/>
        <w:spacing w:before="65" w:line="228" w:lineRule="auto"/>
        <w:rPr>
          <w:rFonts w:ascii="SimSun" w:hAnsi="SimSun" w:eastAsia="SimSun" w:cs="SimSun"/>
          <w:sz w:val="20"/>
          <w:szCs w:val="20"/>
        </w:rPr>
      </w:pPr>
      <w:r>
        <w:rPr>
          <w:rFonts w:ascii="SimSun" w:hAnsi="SimSun" w:eastAsia="SimSun" w:cs="SimSun"/>
          <w:sz w:val="20"/>
          <w:szCs w:val="20"/>
          <w:spacing w:val="6"/>
        </w:rPr>
        <w:t>（2）撰写一篇学位论文，要求</w:t>
      </w:r>
      <w:r>
        <w:rPr>
          <w:rFonts w:ascii="SimSun" w:hAnsi="SimSun" w:eastAsia="SimSun" w:cs="SimSun"/>
          <w:sz w:val="20"/>
          <w:szCs w:val="20"/>
          <w:spacing w:val="-31"/>
        </w:rPr>
        <w:t xml:space="preserve"> </w:t>
      </w:r>
      <w:r>
        <w:rPr>
          <w:rFonts w:ascii="SimSun" w:hAnsi="SimSun" w:eastAsia="SimSun" w:cs="SimSun"/>
          <w:sz w:val="20"/>
          <w:szCs w:val="20"/>
          <w:spacing w:val="6"/>
        </w:rPr>
        <w:t>8000</w:t>
      </w:r>
      <w:r>
        <w:rPr>
          <w:rFonts w:ascii="SimSun" w:hAnsi="SimSun" w:eastAsia="SimSun" w:cs="SimSun"/>
          <w:sz w:val="20"/>
          <w:szCs w:val="20"/>
          <w:spacing w:val="-39"/>
        </w:rPr>
        <w:t xml:space="preserve"> </w:t>
      </w:r>
      <w:r>
        <w:rPr>
          <w:rFonts w:ascii="SimSun" w:hAnsi="SimSun" w:eastAsia="SimSun" w:cs="SimSun"/>
          <w:sz w:val="20"/>
          <w:szCs w:val="20"/>
          <w:spacing w:val="6"/>
        </w:rPr>
        <w:t>字左右，共</w:t>
      </w:r>
      <w:r>
        <w:rPr>
          <w:rFonts w:ascii="SimSun" w:hAnsi="SimSun" w:eastAsia="SimSun" w:cs="SimSun"/>
          <w:sz w:val="20"/>
          <w:szCs w:val="20"/>
          <w:spacing w:val="-40"/>
        </w:rPr>
        <w:t xml:space="preserve"> </w:t>
      </w:r>
      <w:r>
        <w:rPr>
          <w:rFonts w:ascii="SimSun" w:hAnsi="SimSun" w:eastAsia="SimSun" w:cs="SimSun"/>
          <w:sz w:val="20"/>
          <w:szCs w:val="20"/>
          <w:spacing w:val="6"/>
        </w:rPr>
        <w:t>4</w:t>
      </w:r>
      <w:r>
        <w:rPr>
          <w:rFonts w:ascii="SimSun" w:hAnsi="SimSun" w:eastAsia="SimSun" w:cs="SimSun"/>
          <w:sz w:val="20"/>
          <w:szCs w:val="20"/>
          <w:spacing w:val="-34"/>
        </w:rPr>
        <w:t xml:space="preserve"> </w:t>
      </w:r>
      <w:r>
        <w:rPr>
          <w:rFonts w:ascii="SimSun" w:hAnsi="SimSun" w:eastAsia="SimSun" w:cs="SimSun"/>
          <w:sz w:val="20"/>
          <w:szCs w:val="20"/>
          <w:spacing w:val="6"/>
        </w:rPr>
        <w:t>学分。</w:t>
      </w:r>
    </w:p>
    <w:p>
      <w:pPr>
        <w:ind w:left="543"/>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辅修专业</w:t>
      </w:r>
      <w:r>
        <w:rPr>
          <w:rFonts w:ascii="SimSun" w:hAnsi="SimSun" w:eastAsia="SimSun" w:cs="SimSun"/>
          <w:sz w:val="20"/>
          <w:szCs w:val="20"/>
          <w:spacing w:val="2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28</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学分，必修</w:t>
      </w:r>
    </w:p>
    <w:p>
      <w:pPr>
        <w:ind w:left="962"/>
        <w:spacing w:before="64" w:line="228" w:lineRule="auto"/>
        <w:rPr>
          <w:rFonts w:ascii="SimSun" w:hAnsi="SimSun" w:eastAsia="SimSun" w:cs="SimSun"/>
          <w:sz w:val="20"/>
          <w:szCs w:val="20"/>
        </w:rPr>
      </w:pPr>
      <w:r>
        <w:rPr>
          <w:rFonts w:ascii="SimSun" w:hAnsi="SimSun" w:eastAsia="SimSun" w:cs="SimSun"/>
          <w:sz w:val="20"/>
          <w:szCs w:val="20"/>
          <w:spacing w:val="6"/>
        </w:rPr>
        <w:t>完成课程列表中标★课程，共</w:t>
      </w:r>
      <w:r>
        <w:rPr>
          <w:rFonts w:ascii="SimSun" w:hAnsi="SimSun" w:eastAsia="SimSun" w:cs="SimSun"/>
          <w:sz w:val="20"/>
          <w:szCs w:val="20"/>
          <w:spacing w:val="-22"/>
        </w:rPr>
        <w:t xml:space="preserve"> </w:t>
      </w:r>
      <w:r>
        <w:rPr>
          <w:rFonts w:ascii="SimSun" w:hAnsi="SimSun" w:eastAsia="SimSun" w:cs="SimSun"/>
          <w:sz w:val="20"/>
          <w:szCs w:val="20"/>
          <w:spacing w:val="6"/>
        </w:rPr>
        <w:t>28</w:t>
      </w:r>
      <w:r>
        <w:rPr>
          <w:rFonts w:ascii="SimSun" w:hAnsi="SimSun" w:eastAsia="SimSun" w:cs="SimSun"/>
          <w:sz w:val="20"/>
          <w:szCs w:val="20"/>
          <w:spacing w:val="-34"/>
        </w:rPr>
        <w:t xml:space="preserve"> </w:t>
      </w:r>
      <w:r>
        <w:rPr>
          <w:rFonts w:ascii="SimSun" w:hAnsi="SimSun" w:eastAsia="SimSun" w:cs="SimSun"/>
          <w:sz w:val="20"/>
          <w:szCs w:val="20"/>
          <w:spacing w:val="6"/>
        </w:rPr>
        <w:t>学分。</w:t>
      </w:r>
    </w:p>
    <w:p>
      <w:pPr>
        <w:spacing w:line="228" w:lineRule="auto"/>
        <w:sectPr>
          <w:footerReference w:type="default" r:id="rId101"/>
          <w:pgSz w:w="11906" w:h="16839"/>
          <w:pgMar w:top="400" w:right="1687" w:bottom="811" w:left="1687" w:header="0" w:footer="633" w:gutter="0"/>
        </w:sectPr>
        <w:rPr>
          <w:rFonts w:ascii="SimSun" w:hAnsi="SimSun" w:eastAsia="SimSun" w:cs="SimSun"/>
          <w:sz w:val="20"/>
          <w:szCs w:val="20"/>
        </w:rPr>
      </w:pPr>
    </w:p>
    <w:p>
      <w:pPr>
        <w:pStyle w:val="BodyText"/>
        <w:spacing w:line="275" w:lineRule="auto"/>
        <w:rPr/>
      </w:pPr>
      <w:r/>
    </w:p>
    <w:p>
      <w:pPr>
        <w:pStyle w:val="BodyText"/>
        <w:spacing w:line="276" w:lineRule="auto"/>
        <w:rPr/>
      </w:pPr>
      <w:r/>
    </w:p>
    <w:p>
      <w:pPr>
        <w:pStyle w:val="BodyText"/>
        <w:spacing w:line="276" w:lineRule="auto"/>
        <w:rPr/>
      </w:pPr>
      <w:r/>
    </w:p>
    <w:p>
      <w:pPr>
        <w:pStyle w:val="BodyText"/>
        <w:spacing w:line="276" w:lineRule="auto"/>
        <w:rPr/>
      </w:pPr>
      <w:r/>
    </w:p>
    <w:p>
      <w:pPr>
        <w:ind w:left="2275"/>
        <w:spacing w:before="78" w:line="219" w:lineRule="auto"/>
        <w:rPr>
          <w:rFonts w:ascii="SimSun" w:hAnsi="SimSun" w:eastAsia="SimSun" w:cs="SimSun"/>
          <w:sz w:val="24"/>
          <w:szCs w:val="24"/>
        </w:rPr>
      </w:pPr>
      <w:r>
        <w:rPr>
          <w:rFonts w:ascii="SimSun" w:hAnsi="SimSun" w:eastAsia="SimSun" w:cs="SimSun"/>
          <w:sz w:val="24"/>
          <w:szCs w:val="24"/>
          <w14:textOutline w14:w="4356" w14:cap="sq" w14:cmpd="sng">
            <w14:solidFill>
              <w14:srgbClr w14:val="000000"/>
            </w14:solidFill>
            <w14:prstDash w14:val="solid"/>
            <w14:bevel/>
          </w14:textOutline>
          <w:spacing w:val="-3"/>
        </w:rPr>
        <w:t>日语专业辅修学位和辅修专业培养方案</w:t>
      </w:r>
    </w:p>
    <w:p>
      <w:pPr>
        <w:pStyle w:val="BodyText"/>
        <w:spacing w:line="454" w:lineRule="auto"/>
        <w:rPr/>
      </w:pPr>
      <w:r/>
    </w:p>
    <w:p>
      <w:pPr>
        <w:ind w:left="131"/>
        <w:spacing w:before="65" w:line="228"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（一）课程列表</w:t>
      </w:r>
    </w:p>
    <w:p>
      <w:pPr>
        <w:spacing w:before="152"/>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619"/>
        <w:gridCol w:w="1969"/>
        <w:gridCol w:w="672"/>
        <w:gridCol w:w="964"/>
        <w:gridCol w:w="673"/>
        <w:gridCol w:w="1629"/>
      </w:tblGrid>
      <w:tr>
        <w:trPr>
          <w:trHeight w:val="321" w:hRule="atLeast"/>
        </w:trPr>
        <w:tc>
          <w:tcPr>
            <w:tcW w:w="2619" w:type="dxa"/>
            <w:vAlign w:val="top"/>
          </w:tcPr>
          <w:p>
            <w:pPr>
              <w:pStyle w:val="TableText"/>
              <w:ind w:left="954"/>
              <w:spacing w:before="69" w:line="220" w:lineRule="auto"/>
              <w:rPr/>
            </w:pPr>
            <w:r>
              <w:rPr>
                <w14:textOutline w14:w="3263" w14:cap="sq" w14:cmpd="sng">
                  <w14:solidFill>
                    <w14:srgbClr w14:val="000000"/>
                  </w14:solidFill>
                  <w14:prstDash w14:val="solid"/>
                  <w14:bevel/>
                </w14:textOutline>
                <w:spacing w:val="-1"/>
              </w:rPr>
              <w:t>课程名称</w:t>
            </w:r>
          </w:p>
        </w:tc>
        <w:tc>
          <w:tcPr>
            <w:tcW w:w="1969" w:type="dxa"/>
            <w:vAlign w:val="top"/>
          </w:tcPr>
          <w:p>
            <w:pPr>
              <w:pStyle w:val="TableText"/>
              <w:ind w:left="627"/>
              <w:spacing w:before="69" w:line="219" w:lineRule="auto"/>
              <w:rPr/>
            </w:pPr>
            <w:r>
              <w:rPr>
                <w14:textOutline w14:w="3263" w14:cap="sq" w14:cmpd="sng">
                  <w14:solidFill>
                    <w14:srgbClr w14:val="000000"/>
                  </w14:solidFill>
                  <w14:prstDash w14:val="solid"/>
                  <w14:bevel/>
                </w14:textOutline>
                <w:spacing w:val="-1"/>
              </w:rPr>
              <w:t>课程编码</w:t>
            </w:r>
          </w:p>
        </w:tc>
        <w:tc>
          <w:tcPr>
            <w:tcW w:w="672" w:type="dxa"/>
            <w:vAlign w:val="top"/>
          </w:tcPr>
          <w:p>
            <w:pPr>
              <w:pStyle w:val="TableText"/>
              <w:ind w:left="164"/>
              <w:spacing w:before="69" w:line="220" w:lineRule="auto"/>
              <w:rPr/>
            </w:pPr>
            <w:r>
              <w:rPr>
                <w14:textOutline w14:w="3263" w14:cap="sq" w14:cmpd="sng">
                  <w14:solidFill>
                    <w14:srgbClr w14:val="000000"/>
                  </w14:solidFill>
                  <w14:prstDash w14:val="solid"/>
                  <w14:bevel/>
                </w14:textOutline>
                <w:spacing w:val="-6"/>
              </w:rPr>
              <w:t>学分</w:t>
            </w:r>
          </w:p>
        </w:tc>
        <w:tc>
          <w:tcPr>
            <w:tcW w:w="964" w:type="dxa"/>
            <w:vAlign w:val="top"/>
          </w:tcPr>
          <w:p>
            <w:pPr>
              <w:pStyle w:val="TableText"/>
              <w:ind w:left="128"/>
              <w:spacing w:before="69" w:line="220" w:lineRule="auto"/>
              <w:rPr/>
            </w:pPr>
            <w:r>
              <w:rPr>
                <w14:textOutline w14:w="3263" w14:cap="sq" w14:cmpd="sng">
                  <w14:solidFill>
                    <w14:srgbClr w14:val="000000"/>
                  </w14:solidFill>
                  <w14:prstDash w14:val="solid"/>
                  <w14:bevel/>
                </w14:textOutline>
                <w:spacing w:val="-2"/>
              </w:rPr>
              <w:t>开课学期</w:t>
            </w:r>
          </w:p>
        </w:tc>
        <w:tc>
          <w:tcPr>
            <w:tcW w:w="2302" w:type="dxa"/>
            <w:vAlign w:val="top"/>
            <w:gridSpan w:val="2"/>
          </w:tcPr>
          <w:p>
            <w:pPr>
              <w:pStyle w:val="TableText"/>
              <w:ind w:left="977"/>
              <w:spacing w:before="69" w:line="221" w:lineRule="auto"/>
              <w:rPr/>
            </w:pPr>
            <w:r>
              <w:rPr>
                <w14:textOutline w14:w="3263" w14:cap="sq" w14:cmpd="sng">
                  <w14:solidFill>
                    <w14:srgbClr w14:val="000000"/>
                  </w14:solidFill>
                  <w14:prstDash w14:val="solid"/>
                  <w14:bevel/>
                </w14:textOutline>
                <w:spacing w:val="-5"/>
              </w:rPr>
              <w:t>备注</w:t>
            </w:r>
          </w:p>
        </w:tc>
      </w:tr>
      <w:tr>
        <w:trPr>
          <w:trHeight w:val="317" w:hRule="atLeast"/>
        </w:trPr>
        <w:tc>
          <w:tcPr>
            <w:tcW w:w="2619" w:type="dxa"/>
            <w:vAlign w:val="top"/>
          </w:tcPr>
          <w:p>
            <w:pPr>
              <w:pStyle w:val="TableText"/>
              <w:ind w:left="841"/>
              <w:spacing w:before="67" w:line="222" w:lineRule="auto"/>
              <w:rPr/>
            </w:pPr>
            <w:r>
              <w:rPr>
                <w:spacing w:val="-4"/>
              </w:rPr>
              <w:t>基础日语</w:t>
            </w:r>
            <w:r>
              <w:rPr>
                <w:spacing w:val="-28"/>
              </w:rPr>
              <w:t xml:space="preserve"> </w:t>
            </w:r>
            <w:r>
              <w:rPr>
                <w:spacing w:val="-4"/>
              </w:rPr>
              <w:t>I*</w:t>
            </w:r>
          </w:p>
        </w:tc>
        <w:tc>
          <w:tcPr>
            <w:tcW w:w="1969" w:type="dxa"/>
            <w:vAlign w:val="top"/>
          </w:tcPr>
          <w:p>
            <w:pPr>
              <w:pStyle w:val="TableText"/>
              <w:ind w:left="534"/>
              <w:spacing w:before="95" w:line="183" w:lineRule="auto"/>
              <w:rPr/>
            </w:pPr>
            <w:r>
              <w:rPr>
                <w:spacing w:val="-1"/>
              </w:rPr>
              <w:t>BJLLMS0005</w:t>
            </w:r>
          </w:p>
        </w:tc>
        <w:tc>
          <w:tcPr>
            <w:tcW w:w="672" w:type="dxa"/>
            <w:vAlign w:val="top"/>
          </w:tcPr>
          <w:p>
            <w:pPr>
              <w:pStyle w:val="TableText"/>
              <w:ind w:left="297"/>
              <w:spacing w:before="95" w:line="183" w:lineRule="auto"/>
              <w:rPr/>
            </w:pPr>
            <w:r>
              <w:rPr/>
              <w:t>6</w:t>
            </w:r>
          </w:p>
        </w:tc>
        <w:tc>
          <w:tcPr>
            <w:tcW w:w="964" w:type="dxa"/>
            <w:vAlign w:val="top"/>
          </w:tcPr>
          <w:p>
            <w:pPr>
              <w:pStyle w:val="TableText"/>
              <w:ind w:left="400"/>
              <w:spacing w:before="67" w:line="220" w:lineRule="auto"/>
              <w:rPr/>
            </w:pPr>
            <w:r>
              <w:rPr/>
              <w:t>秋</w:t>
            </w:r>
          </w:p>
        </w:tc>
        <w:tc>
          <w:tcPr>
            <w:tcW w:w="673" w:type="dxa"/>
            <w:vAlign w:val="top"/>
          </w:tcPr>
          <w:p>
            <w:pPr>
              <w:pStyle w:val="TableText"/>
              <w:ind w:left="256"/>
              <w:spacing w:before="66" w:line="227" w:lineRule="auto"/>
              <w:rPr/>
            </w:pPr>
            <w:r>
              <w:rPr/>
              <w:t>★</w:t>
            </w:r>
          </w:p>
        </w:tc>
        <w:tc>
          <w:tcPr>
            <w:tcW w:w="1629" w:type="dxa"/>
            <w:vAlign w:val="top"/>
            <w:vMerge w:val="restart"/>
            <w:tcBorders>
              <w:bottom w:val="nil"/>
            </w:tcBorders>
          </w:tcPr>
          <w:p>
            <w:pPr>
              <w:spacing w:line="291" w:lineRule="auto"/>
              <w:rPr>
                <w:rFonts w:ascii="Arial"/>
                <w:sz w:val="21"/>
              </w:rPr>
            </w:pPr>
            <w:r/>
          </w:p>
          <w:p>
            <w:pPr>
              <w:spacing w:line="291" w:lineRule="auto"/>
              <w:rPr>
                <w:rFonts w:ascii="Arial"/>
                <w:sz w:val="21"/>
              </w:rPr>
            </w:pPr>
            <w:r/>
          </w:p>
          <w:p>
            <w:pPr>
              <w:spacing w:line="292" w:lineRule="auto"/>
              <w:rPr>
                <w:rFonts w:ascii="Arial"/>
                <w:sz w:val="21"/>
              </w:rPr>
            </w:pPr>
            <w:r/>
          </w:p>
          <w:p>
            <w:pPr>
              <w:spacing w:line="292" w:lineRule="auto"/>
              <w:rPr>
                <w:rFonts w:ascii="Arial"/>
                <w:sz w:val="21"/>
              </w:rPr>
            </w:pPr>
            <w:r/>
          </w:p>
          <w:p>
            <w:pPr>
              <w:pStyle w:val="TableText"/>
              <w:ind w:left="114" w:right="34" w:hanging="1"/>
              <w:spacing w:before="58" w:line="309" w:lineRule="auto"/>
              <w:jc w:val="both"/>
              <w:rPr/>
            </w:pPr>
            <w:r>
              <w:rPr>
                <w:spacing w:val="6"/>
              </w:rPr>
              <w:t>请注意带*号课程 </w:t>
            </w:r>
            <w:r>
              <w:rPr>
                <w:spacing w:val="-5"/>
              </w:rPr>
              <w:t>的先后修关系，学</w:t>
            </w:r>
            <w:r>
              <w:rPr/>
              <w:t xml:space="preserve">  </w:t>
            </w:r>
            <w:r>
              <w:rPr>
                <w:spacing w:val="-1"/>
              </w:rPr>
              <w:t>生</w:t>
            </w:r>
            <w:r>
              <w:rPr>
                <w:spacing w:val="-44"/>
              </w:rPr>
              <w:t xml:space="preserve"> </w:t>
            </w:r>
            <w:r>
              <w:rPr>
                <w:spacing w:val="-1"/>
              </w:rPr>
              <w:t>需</w:t>
            </w:r>
            <w:r>
              <w:rPr>
                <w:spacing w:val="-53"/>
              </w:rPr>
              <w:t xml:space="preserve"> </w:t>
            </w:r>
            <w:r>
              <w:rPr>
                <w:spacing w:val="-1"/>
              </w:rPr>
              <w:t>先修完</w:t>
            </w:r>
            <w:r>
              <w:rPr>
                <w:spacing w:val="-26"/>
              </w:rPr>
              <w:t xml:space="preserve"> </w:t>
            </w:r>
            <w:r>
              <w:rPr>
                <w:spacing w:val="-1"/>
              </w:rPr>
              <w:t>日语</w:t>
            </w:r>
            <w:r>
              <w:rPr/>
              <w:t xml:space="preserve">  </w:t>
            </w:r>
            <w:r>
              <w:rPr>
                <w:spacing w:val="-14"/>
              </w:rPr>
              <w:t>综合实践（基础</w:t>
            </w:r>
            <w:r>
              <w:rPr>
                <w:spacing w:val="-22"/>
              </w:rPr>
              <w:t xml:space="preserve"> </w:t>
            </w:r>
            <w:r>
              <w:rPr>
                <w:spacing w:val="-14"/>
              </w:rPr>
              <w:t>I）</w:t>
            </w:r>
            <w:r>
              <w:rPr/>
              <w:t xml:space="preserve"> </w:t>
            </w:r>
            <w:r>
              <w:rPr>
                <w:spacing w:val="17"/>
              </w:rPr>
              <w:t>方可继续修读日 </w:t>
            </w:r>
            <w:r>
              <w:rPr>
                <w:spacing w:val="-5"/>
              </w:rPr>
              <w:t>语综合实践（基础</w:t>
            </w:r>
            <w:r>
              <w:rPr/>
              <w:t xml:space="preserve">  </w:t>
            </w:r>
            <w:r>
              <w:rPr/>
              <w:t>II</w:t>
            </w:r>
            <w:r>
              <w:rPr>
                <w:spacing w:val="3"/>
              </w:rPr>
              <w:t>），</w:t>
            </w:r>
            <w:r>
              <w:rPr>
                <w:spacing w:val="2"/>
              </w:rPr>
              <w:t>依此类推。</w:t>
            </w:r>
            <w:r>
              <w:rPr/>
              <w:t xml:space="preserve"> </w:t>
            </w:r>
            <w:r>
              <w:rPr>
                <w:spacing w:val="17"/>
              </w:rPr>
              <w:t>其它课程先修关 </w:t>
            </w:r>
            <w:r>
              <w:rPr>
                <w:spacing w:val="-1"/>
              </w:rPr>
              <w:t>系请见主修方案。</w:t>
            </w:r>
          </w:p>
        </w:tc>
      </w:tr>
      <w:tr>
        <w:trPr>
          <w:trHeight w:val="317" w:hRule="atLeast"/>
        </w:trPr>
        <w:tc>
          <w:tcPr>
            <w:tcW w:w="2619" w:type="dxa"/>
            <w:vAlign w:val="top"/>
          </w:tcPr>
          <w:p>
            <w:pPr>
              <w:pStyle w:val="TableText"/>
              <w:ind w:left="796"/>
              <w:spacing w:before="67" w:line="222" w:lineRule="auto"/>
              <w:rPr/>
            </w:pPr>
            <w:r>
              <w:rPr>
                <w:spacing w:val="-4"/>
              </w:rPr>
              <w:t>基础日语</w:t>
            </w:r>
            <w:r>
              <w:rPr>
                <w:spacing w:val="-24"/>
              </w:rPr>
              <w:t xml:space="preserve"> </w:t>
            </w:r>
            <w:r>
              <w:rPr>
                <w:spacing w:val="-4"/>
              </w:rPr>
              <w:t>II*</w:t>
            </w:r>
          </w:p>
        </w:tc>
        <w:tc>
          <w:tcPr>
            <w:tcW w:w="1969" w:type="dxa"/>
            <w:vAlign w:val="top"/>
          </w:tcPr>
          <w:p>
            <w:pPr>
              <w:pStyle w:val="TableText"/>
              <w:ind w:left="534"/>
              <w:spacing w:before="95" w:line="183" w:lineRule="auto"/>
              <w:rPr/>
            </w:pPr>
            <w:r>
              <w:rPr>
                <w:spacing w:val="-1"/>
              </w:rPr>
              <w:t>BJLLMS0006</w:t>
            </w:r>
          </w:p>
        </w:tc>
        <w:tc>
          <w:tcPr>
            <w:tcW w:w="672" w:type="dxa"/>
            <w:vAlign w:val="top"/>
          </w:tcPr>
          <w:p>
            <w:pPr>
              <w:pStyle w:val="TableText"/>
              <w:ind w:left="297"/>
              <w:spacing w:before="95" w:line="183" w:lineRule="auto"/>
              <w:rPr/>
            </w:pPr>
            <w:r>
              <w:rPr/>
              <w:t>6</w:t>
            </w:r>
          </w:p>
        </w:tc>
        <w:tc>
          <w:tcPr>
            <w:tcW w:w="964" w:type="dxa"/>
            <w:vAlign w:val="top"/>
          </w:tcPr>
          <w:p>
            <w:pPr>
              <w:pStyle w:val="TableText"/>
              <w:ind w:left="398"/>
              <w:spacing w:before="67" w:line="220" w:lineRule="auto"/>
              <w:rPr/>
            </w:pPr>
            <w:r>
              <w:rPr/>
              <w:t>春</w:t>
            </w:r>
          </w:p>
        </w:tc>
        <w:tc>
          <w:tcPr>
            <w:tcW w:w="673" w:type="dxa"/>
            <w:vAlign w:val="top"/>
          </w:tcPr>
          <w:p>
            <w:pPr>
              <w:pStyle w:val="TableText"/>
              <w:ind w:left="256"/>
              <w:spacing w:before="66" w:line="227" w:lineRule="auto"/>
              <w:rPr/>
            </w:pPr>
            <w:r>
              <w:rPr/>
              <w:t>★</w:t>
            </w:r>
          </w:p>
        </w:tc>
        <w:tc>
          <w:tcPr>
            <w:tcW w:w="1629" w:type="dxa"/>
            <w:vAlign w:val="top"/>
            <w:vMerge w:val="continue"/>
            <w:tcBorders>
              <w:top w:val="nil"/>
              <w:bottom w:val="nil"/>
            </w:tcBorders>
          </w:tcPr>
          <w:p>
            <w:pPr>
              <w:rPr>
                <w:rFonts w:ascii="Arial"/>
                <w:sz w:val="21"/>
              </w:rPr>
            </w:pPr>
            <w:r/>
          </w:p>
        </w:tc>
      </w:tr>
      <w:tr>
        <w:trPr>
          <w:trHeight w:val="316" w:hRule="atLeast"/>
        </w:trPr>
        <w:tc>
          <w:tcPr>
            <w:tcW w:w="2619" w:type="dxa"/>
            <w:vAlign w:val="top"/>
          </w:tcPr>
          <w:p>
            <w:pPr>
              <w:pStyle w:val="TableText"/>
              <w:ind w:left="750"/>
              <w:spacing w:before="66" w:line="222" w:lineRule="auto"/>
              <w:rPr/>
            </w:pPr>
            <w:r>
              <w:rPr>
                <w:spacing w:val="-3"/>
              </w:rPr>
              <w:t>基础日语</w:t>
            </w:r>
            <w:r>
              <w:rPr>
                <w:spacing w:val="-28"/>
              </w:rPr>
              <w:t xml:space="preserve"> </w:t>
            </w:r>
            <w:r>
              <w:rPr>
                <w:spacing w:val="-3"/>
              </w:rPr>
              <w:t>III*</w:t>
            </w:r>
          </w:p>
        </w:tc>
        <w:tc>
          <w:tcPr>
            <w:tcW w:w="1969" w:type="dxa"/>
            <w:vAlign w:val="top"/>
          </w:tcPr>
          <w:p>
            <w:pPr>
              <w:pStyle w:val="TableText"/>
              <w:ind w:left="534"/>
              <w:spacing w:before="94" w:line="183" w:lineRule="auto"/>
              <w:rPr/>
            </w:pPr>
            <w:r>
              <w:rPr>
                <w:spacing w:val="-1"/>
              </w:rPr>
              <w:t>BJLLMS0007</w:t>
            </w:r>
          </w:p>
        </w:tc>
        <w:tc>
          <w:tcPr>
            <w:tcW w:w="672" w:type="dxa"/>
            <w:vAlign w:val="top"/>
          </w:tcPr>
          <w:p>
            <w:pPr>
              <w:pStyle w:val="TableText"/>
              <w:ind w:left="297"/>
              <w:spacing w:before="95" w:line="183" w:lineRule="auto"/>
              <w:rPr/>
            </w:pPr>
            <w:r>
              <w:rPr/>
              <w:t>6</w:t>
            </w:r>
          </w:p>
        </w:tc>
        <w:tc>
          <w:tcPr>
            <w:tcW w:w="964" w:type="dxa"/>
            <w:vAlign w:val="top"/>
          </w:tcPr>
          <w:p>
            <w:pPr>
              <w:pStyle w:val="TableText"/>
              <w:ind w:left="400"/>
              <w:spacing w:before="66" w:line="220" w:lineRule="auto"/>
              <w:rPr/>
            </w:pPr>
            <w:r>
              <w:rPr/>
              <w:t>秋</w:t>
            </w:r>
          </w:p>
        </w:tc>
        <w:tc>
          <w:tcPr>
            <w:tcW w:w="673" w:type="dxa"/>
            <w:vAlign w:val="top"/>
          </w:tcPr>
          <w:p>
            <w:pPr>
              <w:pStyle w:val="TableText"/>
              <w:ind w:left="256"/>
              <w:spacing w:before="66" w:line="227" w:lineRule="auto"/>
              <w:rPr/>
            </w:pPr>
            <w:r>
              <w:rPr/>
              <w:t>★</w:t>
            </w:r>
          </w:p>
        </w:tc>
        <w:tc>
          <w:tcPr>
            <w:tcW w:w="1629" w:type="dxa"/>
            <w:vAlign w:val="top"/>
            <w:vMerge w:val="continue"/>
            <w:tcBorders>
              <w:top w:val="nil"/>
              <w:bottom w:val="nil"/>
            </w:tcBorders>
          </w:tcPr>
          <w:p>
            <w:pPr>
              <w:rPr>
                <w:rFonts w:ascii="Arial"/>
                <w:sz w:val="21"/>
              </w:rPr>
            </w:pPr>
            <w:r/>
          </w:p>
        </w:tc>
      </w:tr>
      <w:tr>
        <w:trPr>
          <w:trHeight w:val="316" w:hRule="atLeast"/>
        </w:trPr>
        <w:tc>
          <w:tcPr>
            <w:tcW w:w="2619" w:type="dxa"/>
            <w:vAlign w:val="top"/>
          </w:tcPr>
          <w:p>
            <w:pPr>
              <w:pStyle w:val="TableText"/>
              <w:ind w:left="796"/>
              <w:spacing w:before="67" w:line="222" w:lineRule="auto"/>
              <w:rPr/>
            </w:pPr>
            <w:r>
              <w:rPr>
                <w:spacing w:val="-4"/>
              </w:rPr>
              <w:t>基础日语</w:t>
            </w:r>
            <w:r>
              <w:rPr>
                <w:spacing w:val="-24"/>
              </w:rPr>
              <w:t xml:space="preserve"> </w:t>
            </w:r>
            <w:r>
              <w:rPr>
                <w:spacing w:val="-4"/>
              </w:rPr>
              <w:t>IV*</w:t>
            </w:r>
          </w:p>
        </w:tc>
        <w:tc>
          <w:tcPr>
            <w:tcW w:w="1969" w:type="dxa"/>
            <w:vAlign w:val="top"/>
          </w:tcPr>
          <w:p>
            <w:pPr>
              <w:pStyle w:val="TableText"/>
              <w:ind w:left="534"/>
              <w:spacing w:before="95" w:line="183" w:lineRule="auto"/>
              <w:rPr/>
            </w:pPr>
            <w:r>
              <w:rPr>
                <w:spacing w:val="-1"/>
              </w:rPr>
              <w:t>BJLLMS0008</w:t>
            </w:r>
          </w:p>
        </w:tc>
        <w:tc>
          <w:tcPr>
            <w:tcW w:w="672" w:type="dxa"/>
            <w:vAlign w:val="top"/>
          </w:tcPr>
          <w:p>
            <w:pPr>
              <w:pStyle w:val="TableText"/>
              <w:ind w:left="297"/>
              <w:spacing w:before="95" w:line="183" w:lineRule="auto"/>
              <w:rPr/>
            </w:pPr>
            <w:r>
              <w:rPr/>
              <w:t>6</w:t>
            </w:r>
          </w:p>
        </w:tc>
        <w:tc>
          <w:tcPr>
            <w:tcW w:w="964" w:type="dxa"/>
            <w:vAlign w:val="top"/>
          </w:tcPr>
          <w:p>
            <w:pPr>
              <w:pStyle w:val="TableText"/>
              <w:ind w:left="398"/>
              <w:spacing w:before="67" w:line="220" w:lineRule="auto"/>
              <w:rPr/>
            </w:pPr>
            <w:r>
              <w:rPr/>
              <w:t>春</w:t>
            </w:r>
          </w:p>
        </w:tc>
        <w:tc>
          <w:tcPr>
            <w:tcW w:w="673" w:type="dxa"/>
            <w:vAlign w:val="top"/>
          </w:tcPr>
          <w:p>
            <w:pPr>
              <w:rPr>
                <w:rFonts w:ascii="Arial"/>
                <w:sz w:val="21"/>
              </w:rPr>
            </w:pPr>
            <w:r/>
          </w:p>
        </w:tc>
        <w:tc>
          <w:tcPr>
            <w:tcW w:w="1629" w:type="dxa"/>
            <w:vAlign w:val="top"/>
            <w:vMerge w:val="continue"/>
            <w:tcBorders>
              <w:top w:val="nil"/>
              <w:bottom w:val="nil"/>
            </w:tcBorders>
          </w:tcPr>
          <w:p>
            <w:pPr>
              <w:rPr>
                <w:rFonts w:ascii="Arial"/>
                <w:sz w:val="21"/>
              </w:rPr>
            </w:pPr>
            <w:r/>
          </w:p>
        </w:tc>
      </w:tr>
      <w:tr>
        <w:trPr>
          <w:trHeight w:val="316" w:hRule="atLeast"/>
        </w:trPr>
        <w:tc>
          <w:tcPr>
            <w:tcW w:w="2619" w:type="dxa"/>
            <w:vAlign w:val="top"/>
          </w:tcPr>
          <w:p>
            <w:pPr>
              <w:pStyle w:val="TableText"/>
              <w:ind w:left="760"/>
              <w:spacing w:before="67" w:line="220" w:lineRule="auto"/>
              <w:rPr/>
            </w:pPr>
            <w:r>
              <w:rPr>
                <w:spacing w:val="-6"/>
              </w:rPr>
              <w:t>日语基础写作*</w:t>
            </w:r>
          </w:p>
        </w:tc>
        <w:tc>
          <w:tcPr>
            <w:tcW w:w="1969" w:type="dxa"/>
            <w:vAlign w:val="top"/>
          </w:tcPr>
          <w:p>
            <w:pPr>
              <w:pStyle w:val="TableText"/>
              <w:ind w:left="534"/>
              <w:spacing w:before="96" w:line="183" w:lineRule="auto"/>
              <w:rPr/>
            </w:pPr>
            <w:r>
              <w:rPr>
                <w:spacing w:val="-1"/>
              </w:rPr>
              <w:t>BJLLMS0022</w:t>
            </w:r>
          </w:p>
        </w:tc>
        <w:tc>
          <w:tcPr>
            <w:tcW w:w="672" w:type="dxa"/>
            <w:vAlign w:val="top"/>
          </w:tcPr>
          <w:p>
            <w:pPr>
              <w:pStyle w:val="TableText"/>
              <w:ind w:left="297"/>
              <w:spacing w:before="96" w:line="183" w:lineRule="auto"/>
              <w:rPr/>
            </w:pPr>
            <w:r>
              <w:rPr/>
              <w:t>2</w:t>
            </w:r>
          </w:p>
        </w:tc>
        <w:tc>
          <w:tcPr>
            <w:tcW w:w="964" w:type="dxa"/>
            <w:vAlign w:val="top"/>
          </w:tcPr>
          <w:p>
            <w:pPr>
              <w:pStyle w:val="TableText"/>
              <w:ind w:left="400"/>
              <w:spacing w:before="67" w:line="220" w:lineRule="auto"/>
              <w:rPr/>
            </w:pPr>
            <w:r>
              <w:rPr/>
              <w:t>秋</w:t>
            </w:r>
          </w:p>
        </w:tc>
        <w:tc>
          <w:tcPr>
            <w:tcW w:w="673" w:type="dxa"/>
            <w:vAlign w:val="top"/>
          </w:tcPr>
          <w:p>
            <w:pPr>
              <w:rPr>
                <w:rFonts w:ascii="Arial"/>
                <w:sz w:val="21"/>
              </w:rPr>
            </w:pPr>
            <w:r/>
          </w:p>
        </w:tc>
        <w:tc>
          <w:tcPr>
            <w:tcW w:w="1629" w:type="dxa"/>
            <w:vAlign w:val="top"/>
            <w:vMerge w:val="continue"/>
            <w:tcBorders>
              <w:top w:val="nil"/>
              <w:bottom w:val="nil"/>
            </w:tcBorders>
          </w:tcPr>
          <w:p>
            <w:pPr>
              <w:rPr>
                <w:rFonts w:ascii="Arial"/>
                <w:sz w:val="21"/>
              </w:rPr>
            </w:pPr>
            <w:r/>
          </w:p>
        </w:tc>
      </w:tr>
      <w:tr>
        <w:trPr>
          <w:trHeight w:val="317" w:hRule="atLeast"/>
        </w:trPr>
        <w:tc>
          <w:tcPr>
            <w:tcW w:w="2619" w:type="dxa"/>
            <w:vAlign w:val="top"/>
          </w:tcPr>
          <w:p>
            <w:pPr>
              <w:pStyle w:val="TableText"/>
              <w:ind w:left="940"/>
              <w:spacing w:before="68" w:line="222" w:lineRule="auto"/>
              <w:rPr/>
            </w:pPr>
            <w:r>
              <w:rPr>
                <w:spacing w:val="-8"/>
              </w:rPr>
              <w:t>日语语法*</w:t>
            </w:r>
          </w:p>
        </w:tc>
        <w:tc>
          <w:tcPr>
            <w:tcW w:w="1969" w:type="dxa"/>
            <w:vAlign w:val="top"/>
          </w:tcPr>
          <w:p>
            <w:pPr>
              <w:pStyle w:val="TableText"/>
              <w:ind w:left="534"/>
              <w:spacing w:before="95" w:line="184" w:lineRule="auto"/>
              <w:rPr/>
            </w:pPr>
            <w:r>
              <w:rPr>
                <w:spacing w:val="-1"/>
              </w:rPr>
              <w:t>BJLLMS0031</w:t>
            </w:r>
          </w:p>
        </w:tc>
        <w:tc>
          <w:tcPr>
            <w:tcW w:w="672" w:type="dxa"/>
            <w:vAlign w:val="top"/>
          </w:tcPr>
          <w:p>
            <w:pPr>
              <w:pStyle w:val="TableText"/>
              <w:ind w:left="297"/>
              <w:spacing w:before="96" w:line="183" w:lineRule="auto"/>
              <w:rPr/>
            </w:pPr>
            <w:r>
              <w:rPr/>
              <w:t>2</w:t>
            </w:r>
          </w:p>
        </w:tc>
        <w:tc>
          <w:tcPr>
            <w:tcW w:w="964" w:type="dxa"/>
            <w:vAlign w:val="top"/>
          </w:tcPr>
          <w:p>
            <w:pPr>
              <w:pStyle w:val="TableText"/>
              <w:ind w:left="400"/>
              <w:spacing w:before="68" w:line="220" w:lineRule="auto"/>
              <w:rPr/>
            </w:pPr>
            <w:r>
              <w:rPr/>
              <w:t>秋</w:t>
            </w:r>
          </w:p>
        </w:tc>
        <w:tc>
          <w:tcPr>
            <w:tcW w:w="673" w:type="dxa"/>
            <w:vAlign w:val="top"/>
          </w:tcPr>
          <w:p>
            <w:pPr>
              <w:rPr>
                <w:rFonts w:ascii="Arial"/>
                <w:sz w:val="21"/>
              </w:rPr>
            </w:pPr>
            <w:r/>
          </w:p>
        </w:tc>
        <w:tc>
          <w:tcPr>
            <w:tcW w:w="1629" w:type="dxa"/>
            <w:vAlign w:val="top"/>
            <w:vMerge w:val="continue"/>
            <w:tcBorders>
              <w:top w:val="nil"/>
              <w:bottom w:val="nil"/>
            </w:tcBorders>
          </w:tcPr>
          <w:p>
            <w:pPr>
              <w:rPr>
                <w:rFonts w:ascii="Arial"/>
                <w:sz w:val="21"/>
              </w:rPr>
            </w:pPr>
            <w:r/>
          </w:p>
        </w:tc>
      </w:tr>
      <w:tr>
        <w:trPr>
          <w:trHeight w:val="316" w:hRule="atLeast"/>
        </w:trPr>
        <w:tc>
          <w:tcPr>
            <w:tcW w:w="2619" w:type="dxa"/>
            <w:vAlign w:val="top"/>
          </w:tcPr>
          <w:p>
            <w:pPr>
              <w:pStyle w:val="TableText"/>
              <w:ind w:left="985"/>
              <w:spacing w:before="70" w:line="219" w:lineRule="auto"/>
              <w:rPr/>
            </w:pPr>
            <w:r>
              <w:rPr>
                <w:spacing w:val="-10"/>
              </w:rPr>
              <w:t>日本概况</w:t>
            </w:r>
          </w:p>
        </w:tc>
        <w:tc>
          <w:tcPr>
            <w:tcW w:w="1969" w:type="dxa"/>
            <w:vAlign w:val="top"/>
          </w:tcPr>
          <w:p>
            <w:pPr>
              <w:pStyle w:val="TableText"/>
              <w:ind w:left="534"/>
              <w:spacing w:before="98" w:line="183" w:lineRule="auto"/>
              <w:rPr/>
            </w:pPr>
            <w:r>
              <w:rPr>
                <w:spacing w:val="-1"/>
              </w:rPr>
              <w:t>BJLLMS0009</w:t>
            </w:r>
          </w:p>
        </w:tc>
        <w:tc>
          <w:tcPr>
            <w:tcW w:w="672" w:type="dxa"/>
            <w:vAlign w:val="top"/>
          </w:tcPr>
          <w:p>
            <w:pPr>
              <w:pStyle w:val="TableText"/>
              <w:ind w:left="297"/>
              <w:spacing w:before="98" w:line="183" w:lineRule="auto"/>
              <w:rPr/>
            </w:pPr>
            <w:r>
              <w:rPr/>
              <w:t>2</w:t>
            </w:r>
          </w:p>
        </w:tc>
        <w:tc>
          <w:tcPr>
            <w:tcW w:w="964" w:type="dxa"/>
            <w:vAlign w:val="top"/>
          </w:tcPr>
          <w:p>
            <w:pPr>
              <w:pStyle w:val="TableText"/>
              <w:ind w:left="400"/>
              <w:spacing w:before="70" w:line="220" w:lineRule="auto"/>
              <w:rPr/>
            </w:pPr>
            <w:r>
              <w:rPr/>
              <w:t>秋</w:t>
            </w:r>
          </w:p>
        </w:tc>
        <w:tc>
          <w:tcPr>
            <w:tcW w:w="673" w:type="dxa"/>
            <w:vAlign w:val="top"/>
          </w:tcPr>
          <w:p>
            <w:pPr>
              <w:pStyle w:val="TableText"/>
              <w:ind w:left="256"/>
              <w:spacing w:before="69" w:line="227" w:lineRule="auto"/>
              <w:rPr/>
            </w:pPr>
            <w:r>
              <w:rPr/>
              <w:t>★</w:t>
            </w:r>
          </w:p>
        </w:tc>
        <w:tc>
          <w:tcPr>
            <w:tcW w:w="1629" w:type="dxa"/>
            <w:vAlign w:val="top"/>
            <w:vMerge w:val="continue"/>
            <w:tcBorders>
              <w:top w:val="nil"/>
              <w:bottom w:val="nil"/>
            </w:tcBorders>
          </w:tcPr>
          <w:p>
            <w:pPr>
              <w:rPr>
                <w:rFonts w:ascii="Arial"/>
                <w:sz w:val="21"/>
              </w:rPr>
            </w:pPr>
            <w:r/>
          </w:p>
        </w:tc>
      </w:tr>
      <w:tr>
        <w:trPr>
          <w:trHeight w:val="317" w:hRule="atLeast"/>
        </w:trPr>
        <w:tc>
          <w:tcPr>
            <w:tcW w:w="2619" w:type="dxa"/>
            <w:vAlign w:val="top"/>
          </w:tcPr>
          <w:p>
            <w:pPr>
              <w:pStyle w:val="TableText"/>
              <w:ind w:left="985"/>
              <w:spacing w:before="71" w:line="219" w:lineRule="auto"/>
              <w:rPr/>
            </w:pPr>
            <w:r>
              <w:rPr>
                <w:spacing w:val="-10"/>
              </w:rPr>
              <w:t>日语阅读</w:t>
            </w:r>
          </w:p>
        </w:tc>
        <w:tc>
          <w:tcPr>
            <w:tcW w:w="1969" w:type="dxa"/>
            <w:vAlign w:val="top"/>
          </w:tcPr>
          <w:p>
            <w:pPr>
              <w:pStyle w:val="TableText"/>
              <w:ind w:left="534"/>
              <w:spacing w:before="99" w:line="183" w:lineRule="auto"/>
              <w:rPr/>
            </w:pPr>
            <w:r>
              <w:rPr>
                <w:spacing w:val="-1"/>
              </w:rPr>
              <w:t>BJLLMS0034</w:t>
            </w:r>
          </w:p>
        </w:tc>
        <w:tc>
          <w:tcPr>
            <w:tcW w:w="672" w:type="dxa"/>
            <w:vAlign w:val="top"/>
          </w:tcPr>
          <w:p>
            <w:pPr>
              <w:pStyle w:val="TableText"/>
              <w:ind w:left="297"/>
              <w:spacing w:before="99" w:line="183" w:lineRule="auto"/>
              <w:rPr/>
            </w:pPr>
            <w:r>
              <w:rPr/>
              <w:t>2</w:t>
            </w:r>
          </w:p>
        </w:tc>
        <w:tc>
          <w:tcPr>
            <w:tcW w:w="964" w:type="dxa"/>
            <w:vAlign w:val="top"/>
          </w:tcPr>
          <w:p>
            <w:pPr>
              <w:pStyle w:val="TableText"/>
              <w:ind w:left="398"/>
              <w:spacing w:before="71" w:line="220" w:lineRule="auto"/>
              <w:rPr/>
            </w:pPr>
            <w:r>
              <w:rPr/>
              <w:t>春</w:t>
            </w:r>
          </w:p>
        </w:tc>
        <w:tc>
          <w:tcPr>
            <w:tcW w:w="673" w:type="dxa"/>
            <w:vAlign w:val="top"/>
          </w:tcPr>
          <w:p>
            <w:pPr>
              <w:pStyle w:val="TableText"/>
              <w:ind w:left="256"/>
              <w:spacing w:before="70" w:line="227" w:lineRule="auto"/>
              <w:rPr/>
            </w:pPr>
            <w:r>
              <w:rPr/>
              <w:t>★</w:t>
            </w:r>
          </w:p>
        </w:tc>
        <w:tc>
          <w:tcPr>
            <w:tcW w:w="1629" w:type="dxa"/>
            <w:vAlign w:val="top"/>
            <w:vMerge w:val="continue"/>
            <w:tcBorders>
              <w:top w:val="nil"/>
              <w:bottom w:val="nil"/>
            </w:tcBorders>
          </w:tcPr>
          <w:p>
            <w:pPr>
              <w:rPr>
                <w:rFonts w:ascii="Arial"/>
                <w:sz w:val="21"/>
              </w:rPr>
            </w:pPr>
            <w:r/>
          </w:p>
        </w:tc>
      </w:tr>
      <w:tr>
        <w:trPr>
          <w:trHeight w:val="317" w:hRule="atLeast"/>
        </w:trPr>
        <w:tc>
          <w:tcPr>
            <w:tcW w:w="2619" w:type="dxa"/>
            <w:vAlign w:val="top"/>
          </w:tcPr>
          <w:p>
            <w:pPr>
              <w:pStyle w:val="TableText"/>
              <w:ind w:left="805"/>
              <w:spacing w:before="70" w:line="219" w:lineRule="auto"/>
              <w:rPr/>
            </w:pPr>
            <w:r>
              <w:rPr>
                <w:spacing w:val="-7"/>
              </w:rPr>
              <w:t>日本文学概论</w:t>
            </w:r>
          </w:p>
        </w:tc>
        <w:tc>
          <w:tcPr>
            <w:tcW w:w="1969" w:type="dxa"/>
            <w:vAlign w:val="top"/>
          </w:tcPr>
          <w:p>
            <w:pPr>
              <w:pStyle w:val="TableText"/>
              <w:ind w:left="534"/>
              <w:spacing w:before="97" w:line="184" w:lineRule="auto"/>
              <w:rPr/>
            </w:pPr>
            <w:r>
              <w:rPr>
                <w:spacing w:val="-1"/>
              </w:rPr>
              <w:t>BJLLMS0014</w:t>
            </w:r>
          </w:p>
        </w:tc>
        <w:tc>
          <w:tcPr>
            <w:tcW w:w="672" w:type="dxa"/>
            <w:vAlign w:val="top"/>
          </w:tcPr>
          <w:p>
            <w:pPr>
              <w:pStyle w:val="TableText"/>
              <w:ind w:left="297"/>
              <w:spacing w:before="99" w:line="183" w:lineRule="auto"/>
              <w:rPr/>
            </w:pPr>
            <w:r>
              <w:rPr/>
              <w:t>2</w:t>
            </w:r>
          </w:p>
        </w:tc>
        <w:tc>
          <w:tcPr>
            <w:tcW w:w="964" w:type="dxa"/>
            <w:vAlign w:val="top"/>
          </w:tcPr>
          <w:p>
            <w:pPr>
              <w:pStyle w:val="TableText"/>
              <w:ind w:left="400"/>
              <w:spacing w:before="70" w:line="220" w:lineRule="auto"/>
              <w:rPr/>
            </w:pPr>
            <w:r>
              <w:rPr/>
              <w:t>秋</w:t>
            </w:r>
          </w:p>
        </w:tc>
        <w:tc>
          <w:tcPr>
            <w:tcW w:w="673" w:type="dxa"/>
            <w:vAlign w:val="top"/>
          </w:tcPr>
          <w:p>
            <w:pPr>
              <w:pStyle w:val="TableText"/>
              <w:ind w:left="256"/>
              <w:spacing w:before="70" w:line="227" w:lineRule="auto"/>
              <w:rPr/>
            </w:pPr>
            <w:r>
              <w:rPr/>
              <w:t>★</w:t>
            </w:r>
          </w:p>
        </w:tc>
        <w:tc>
          <w:tcPr>
            <w:tcW w:w="1629" w:type="dxa"/>
            <w:vAlign w:val="top"/>
            <w:vMerge w:val="continue"/>
            <w:tcBorders>
              <w:top w:val="nil"/>
              <w:bottom w:val="nil"/>
            </w:tcBorders>
          </w:tcPr>
          <w:p>
            <w:pPr>
              <w:rPr>
                <w:rFonts w:ascii="Arial"/>
                <w:sz w:val="21"/>
              </w:rPr>
            </w:pPr>
            <w:r/>
          </w:p>
        </w:tc>
      </w:tr>
      <w:tr>
        <w:trPr>
          <w:trHeight w:val="317" w:hRule="atLeast"/>
        </w:trPr>
        <w:tc>
          <w:tcPr>
            <w:tcW w:w="2619" w:type="dxa"/>
            <w:vAlign w:val="top"/>
          </w:tcPr>
          <w:p>
            <w:pPr>
              <w:pStyle w:val="TableText"/>
              <w:ind w:left="805"/>
              <w:spacing w:before="69" w:line="219" w:lineRule="auto"/>
              <w:rPr/>
            </w:pPr>
            <w:r>
              <w:rPr>
                <w:spacing w:val="-7"/>
              </w:rPr>
              <w:t>日本文化概论</w:t>
            </w:r>
          </w:p>
        </w:tc>
        <w:tc>
          <w:tcPr>
            <w:tcW w:w="1969" w:type="dxa"/>
            <w:vAlign w:val="top"/>
          </w:tcPr>
          <w:p>
            <w:pPr>
              <w:pStyle w:val="TableText"/>
              <w:ind w:left="534"/>
              <w:spacing w:before="97" w:line="184" w:lineRule="auto"/>
              <w:rPr/>
            </w:pPr>
            <w:r>
              <w:rPr>
                <w:spacing w:val="-1"/>
              </w:rPr>
              <w:t>BJLLMS0013</w:t>
            </w:r>
          </w:p>
        </w:tc>
        <w:tc>
          <w:tcPr>
            <w:tcW w:w="672" w:type="dxa"/>
            <w:vAlign w:val="top"/>
          </w:tcPr>
          <w:p>
            <w:pPr>
              <w:pStyle w:val="TableText"/>
              <w:ind w:left="297"/>
              <w:spacing w:before="98" w:line="183" w:lineRule="auto"/>
              <w:rPr/>
            </w:pPr>
            <w:r>
              <w:rPr/>
              <w:t>2</w:t>
            </w:r>
          </w:p>
        </w:tc>
        <w:tc>
          <w:tcPr>
            <w:tcW w:w="964" w:type="dxa"/>
            <w:vAlign w:val="top"/>
          </w:tcPr>
          <w:p>
            <w:pPr>
              <w:pStyle w:val="TableText"/>
              <w:ind w:left="400"/>
              <w:spacing w:before="70" w:line="220" w:lineRule="auto"/>
              <w:rPr/>
            </w:pPr>
            <w:r>
              <w:rPr/>
              <w:t>秋</w:t>
            </w:r>
          </w:p>
        </w:tc>
        <w:tc>
          <w:tcPr>
            <w:tcW w:w="673" w:type="dxa"/>
            <w:vAlign w:val="top"/>
          </w:tcPr>
          <w:p>
            <w:pPr>
              <w:rPr>
                <w:rFonts w:ascii="Arial"/>
                <w:sz w:val="21"/>
              </w:rPr>
            </w:pPr>
            <w:r/>
          </w:p>
        </w:tc>
        <w:tc>
          <w:tcPr>
            <w:tcW w:w="1629" w:type="dxa"/>
            <w:vAlign w:val="top"/>
            <w:vMerge w:val="continue"/>
            <w:tcBorders>
              <w:top w:val="nil"/>
              <w:bottom w:val="nil"/>
            </w:tcBorders>
          </w:tcPr>
          <w:p>
            <w:pPr>
              <w:rPr>
                <w:rFonts w:ascii="Arial"/>
                <w:sz w:val="21"/>
              </w:rPr>
            </w:pPr>
            <w:r/>
          </w:p>
        </w:tc>
      </w:tr>
      <w:tr>
        <w:trPr>
          <w:trHeight w:val="317" w:hRule="atLeast"/>
        </w:trPr>
        <w:tc>
          <w:tcPr>
            <w:tcW w:w="2619" w:type="dxa"/>
            <w:vAlign w:val="top"/>
          </w:tcPr>
          <w:p>
            <w:pPr>
              <w:pStyle w:val="TableText"/>
              <w:ind w:left="520"/>
              <w:spacing w:before="70" w:line="219" w:lineRule="auto"/>
              <w:rPr/>
            </w:pPr>
            <w:r>
              <w:rPr>
                <w:spacing w:val="-3"/>
              </w:rPr>
              <w:t>中日笔译理论与实践</w:t>
            </w:r>
          </w:p>
        </w:tc>
        <w:tc>
          <w:tcPr>
            <w:tcW w:w="1969" w:type="dxa"/>
            <w:vAlign w:val="top"/>
          </w:tcPr>
          <w:p>
            <w:pPr>
              <w:pStyle w:val="TableText"/>
              <w:ind w:left="534"/>
              <w:spacing w:before="98" w:line="183" w:lineRule="auto"/>
              <w:rPr/>
            </w:pPr>
            <w:r>
              <w:rPr>
                <w:spacing w:val="-1"/>
              </w:rPr>
              <w:t>BJLLMS0039</w:t>
            </w:r>
          </w:p>
        </w:tc>
        <w:tc>
          <w:tcPr>
            <w:tcW w:w="672" w:type="dxa"/>
            <w:vAlign w:val="top"/>
          </w:tcPr>
          <w:p>
            <w:pPr>
              <w:pStyle w:val="TableText"/>
              <w:ind w:left="297"/>
              <w:spacing w:before="98" w:line="183" w:lineRule="auto"/>
              <w:rPr/>
            </w:pPr>
            <w:r>
              <w:rPr/>
              <w:t>2</w:t>
            </w:r>
          </w:p>
        </w:tc>
        <w:tc>
          <w:tcPr>
            <w:tcW w:w="964" w:type="dxa"/>
            <w:vAlign w:val="top"/>
          </w:tcPr>
          <w:p>
            <w:pPr>
              <w:pStyle w:val="TableText"/>
              <w:ind w:left="400"/>
              <w:spacing w:before="69" w:line="220" w:lineRule="auto"/>
              <w:rPr/>
            </w:pPr>
            <w:r>
              <w:rPr/>
              <w:t>秋</w:t>
            </w:r>
          </w:p>
        </w:tc>
        <w:tc>
          <w:tcPr>
            <w:tcW w:w="673" w:type="dxa"/>
            <w:vAlign w:val="top"/>
          </w:tcPr>
          <w:p>
            <w:pPr>
              <w:pStyle w:val="TableText"/>
              <w:ind w:left="256"/>
              <w:spacing w:before="69" w:line="227" w:lineRule="auto"/>
              <w:rPr/>
            </w:pPr>
            <w:r>
              <w:rPr/>
              <w:t>★</w:t>
            </w:r>
          </w:p>
        </w:tc>
        <w:tc>
          <w:tcPr>
            <w:tcW w:w="1629" w:type="dxa"/>
            <w:vAlign w:val="top"/>
            <w:vMerge w:val="continue"/>
            <w:tcBorders>
              <w:top w:val="nil"/>
              <w:bottom w:val="nil"/>
            </w:tcBorders>
          </w:tcPr>
          <w:p>
            <w:pPr>
              <w:rPr>
                <w:rFonts w:ascii="Arial"/>
                <w:sz w:val="21"/>
              </w:rPr>
            </w:pPr>
            <w:r/>
          </w:p>
        </w:tc>
      </w:tr>
      <w:tr>
        <w:trPr>
          <w:trHeight w:val="317" w:hRule="atLeast"/>
        </w:trPr>
        <w:tc>
          <w:tcPr>
            <w:tcW w:w="2619" w:type="dxa"/>
            <w:vAlign w:val="top"/>
          </w:tcPr>
          <w:p>
            <w:pPr>
              <w:pStyle w:val="TableText"/>
              <w:ind w:left="520"/>
              <w:spacing w:before="69" w:line="219" w:lineRule="auto"/>
              <w:rPr/>
            </w:pPr>
            <w:r>
              <w:rPr>
                <w:spacing w:val="-3"/>
              </w:rPr>
              <w:t>中日口译理论与实践</w:t>
            </w:r>
          </w:p>
        </w:tc>
        <w:tc>
          <w:tcPr>
            <w:tcW w:w="1969" w:type="dxa"/>
            <w:vAlign w:val="top"/>
          </w:tcPr>
          <w:p>
            <w:pPr>
              <w:pStyle w:val="TableText"/>
              <w:ind w:left="534"/>
              <w:spacing w:before="97" w:line="183" w:lineRule="auto"/>
              <w:rPr/>
            </w:pPr>
            <w:r>
              <w:rPr>
                <w:spacing w:val="-1"/>
              </w:rPr>
              <w:t>BJLLMS0040</w:t>
            </w:r>
          </w:p>
        </w:tc>
        <w:tc>
          <w:tcPr>
            <w:tcW w:w="672" w:type="dxa"/>
            <w:vAlign w:val="top"/>
          </w:tcPr>
          <w:p>
            <w:pPr>
              <w:pStyle w:val="TableText"/>
              <w:ind w:left="297"/>
              <w:spacing w:before="97" w:line="183" w:lineRule="auto"/>
              <w:rPr/>
            </w:pPr>
            <w:r>
              <w:rPr/>
              <w:t>2</w:t>
            </w:r>
          </w:p>
        </w:tc>
        <w:tc>
          <w:tcPr>
            <w:tcW w:w="964" w:type="dxa"/>
            <w:vAlign w:val="top"/>
          </w:tcPr>
          <w:p>
            <w:pPr>
              <w:pStyle w:val="TableText"/>
              <w:ind w:left="398"/>
              <w:spacing w:before="69" w:line="220" w:lineRule="auto"/>
              <w:rPr/>
            </w:pPr>
            <w:r>
              <w:rPr/>
              <w:t>春</w:t>
            </w:r>
          </w:p>
        </w:tc>
        <w:tc>
          <w:tcPr>
            <w:tcW w:w="673" w:type="dxa"/>
            <w:vAlign w:val="top"/>
          </w:tcPr>
          <w:p>
            <w:pPr>
              <w:pStyle w:val="TableText"/>
              <w:ind w:left="256"/>
              <w:spacing w:before="68" w:line="227" w:lineRule="auto"/>
              <w:rPr/>
            </w:pPr>
            <w:r>
              <w:rPr/>
              <w:t>★</w:t>
            </w:r>
          </w:p>
        </w:tc>
        <w:tc>
          <w:tcPr>
            <w:tcW w:w="1629" w:type="dxa"/>
            <w:vAlign w:val="top"/>
            <w:vMerge w:val="continue"/>
            <w:tcBorders>
              <w:top w:val="nil"/>
              <w:bottom w:val="nil"/>
            </w:tcBorders>
          </w:tcPr>
          <w:p>
            <w:pPr>
              <w:rPr>
                <w:rFonts w:ascii="Arial"/>
                <w:sz w:val="21"/>
              </w:rPr>
            </w:pPr>
            <w:r/>
          </w:p>
        </w:tc>
      </w:tr>
      <w:tr>
        <w:trPr>
          <w:trHeight w:val="317" w:hRule="atLeast"/>
        </w:trPr>
        <w:tc>
          <w:tcPr>
            <w:tcW w:w="2619" w:type="dxa"/>
            <w:vAlign w:val="top"/>
          </w:tcPr>
          <w:p>
            <w:pPr>
              <w:pStyle w:val="TableText"/>
              <w:ind w:left="714"/>
              <w:spacing w:before="71" w:line="219" w:lineRule="auto"/>
              <w:rPr/>
            </w:pPr>
            <w:r>
              <w:rPr>
                <w:spacing w:val="-6"/>
              </w:rPr>
              <w:t>日语语言学概论</w:t>
            </w:r>
          </w:p>
        </w:tc>
        <w:tc>
          <w:tcPr>
            <w:tcW w:w="1969" w:type="dxa"/>
            <w:vAlign w:val="top"/>
          </w:tcPr>
          <w:p>
            <w:pPr>
              <w:pStyle w:val="TableText"/>
              <w:ind w:left="534"/>
              <w:spacing w:before="99" w:line="183" w:lineRule="auto"/>
              <w:rPr/>
            </w:pPr>
            <w:r>
              <w:rPr>
                <w:spacing w:val="-1"/>
              </w:rPr>
              <w:t>BJLLMS0032</w:t>
            </w:r>
          </w:p>
        </w:tc>
        <w:tc>
          <w:tcPr>
            <w:tcW w:w="672" w:type="dxa"/>
            <w:vAlign w:val="top"/>
          </w:tcPr>
          <w:p>
            <w:pPr>
              <w:pStyle w:val="TableText"/>
              <w:ind w:left="297"/>
              <w:spacing w:before="99" w:line="183" w:lineRule="auto"/>
              <w:rPr/>
            </w:pPr>
            <w:r>
              <w:rPr/>
              <w:t>2</w:t>
            </w:r>
          </w:p>
        </w:tc>
        <w:tc>
          <w:tcPr>
            <w:tcW w:w="964" w:type="dxa"/>
            <w:vAlign w:val="top"/>
          </w:tcPr>
          <w:p>
            <w:pPr>
              <w:pStyle w:val="TableText"/>
              <w:ind w:left="398"/>
              <w:spacing w:before="71" w:line="220" w:lineRule="auto"/>
              <w:rPr/>
            </w:pPr>
            <w:r>
              <w:rPr/>
              <w:t>春</w:t>
            </w:r>
          </w:p>
        </w:tc>
        <w:tc>
          <w:tcPr>
            <w:tcW w:w="673" w:type="dxa"/>
            <w:vAlign w:val="top"/>
          </w:tcPr>
          <w:p>
            <w:pPr>
              <w:rPr>
                <w:rFonts w:ascii="Arial"/>
                <w:sz w:val="21"/>
              </w:rPr>
            </w:pPr>
            <w:r/>
          </w:p>
        </w:tc>
        <w:tc>
          <w:tcPr>
            <w:tcW w:w="1629" w:type="dxa"/>
            <w:vAlign w:val="top"/>
            <w:vMerge w:val="continue"/>
            <w:tcBorders>
              <w:top w:val="nil"/>
              <w:bottom w:val="nil"/>
            </w:tcBorders>
          </w:tcPr>
          <w:p>
            <w:pPr>
              <w:rPr>
                <w:rFonts w:ascii="Arial"/>
                <w:sz w:val="21"/>
              </w:rPr>
            </w:pPr>
            <w:r/>
          </w:p>
        </w:tc>
      </w:tr>
      <w:tr>
        <w:trPr>
          <w:trHeight w:val="317" w:hRule="atLeast"/>
        </w:trPr>
        <w:tc>
          <w:tcPr>
            <w:tcW w:w="2619" w:type="dxa"/>
            <w:vAlign w:val="top"/>
          </w:tcPr>
          <w:p>
            <w:pPr>
              <w:pStyle w:val="TableText"/>
              <w:ind w:left="354"/>
              <w:spacing w:before="70" w:line="219" w:lineRule="auto"/>
              <w:rPr/>
            </w:pPr>
            <w:r>
              <w:rPr>
                <w:spacing w:val="-4"/>
              </w:rPr>
              <w:t>日语学术写作与研究方法</w:t>
            </w:r>
          </w:p>
        </w:tc>
        <w:tc>
          <w:tcPr>
            <w:tcW w:w="1969" w:type="dxa"/>
            <w:vAlign w:val="top"/>
          </w:tcPr>
          <w:p>
            <w:pPr>
              <w:pStyle w:val="TableText"/>
              <w:ind w:left="534"/>
              <w:spacing w:before="99" w:line="183" w:lineRule="auto"/>
              <w:rPr/>
            </w:pPr>
            <w:r>
              <w:rPr>
                <w:spacing w:val="-1"/>
              </w:rPr>
              <w:t>BJLLMS0029</w:t>
            </w:r>
          </w:p>
        </w:tc>
        <w:tc>
          <w:tcPr>
            <w:tcW w:w="672" w:type="dxa"/>
            <w:vAlign w:val="top"/>
          </w:tcPr>
          <w:p>
            <w:pPr>
              <w:pStyle w:val="TableText"/>
              <w:ind w:left="297"/>
              <w:spacing w:before="99" w:line="183" w:lineRule="auto"/>
              <w:rPr/>
            </w:pPr>
            <w:r>
              <w:rPr/>
              <w:t>2</w:t>
            </w:r>
          </w:p>
        </w:tc>
        <w:tc>
          <w:tcPr>
            <w:tcW w:w="964" w:type="dxa"/>
            <w:vAlign w:val="top"/>
          </w:tcPr>
          <w:p>
            <w:pPr>
              <w:pStyle w:val="TableText"/>
              <w:ind w:left="398"/>
              <w:spacing w:before="71" w:line="220" w:lineRule="auto"/>
              <w:rPr/>
            </w:pPr>
            <w:r>
              <w:rPr/>
              <w:t>春</w:t>
            </w:r>
          </w:p>
        </w:tc>
        <w:tc>
          <w:tcPr>
            <w:tcW w:w="673" w:type="dxa"/>
            <w:vAlign w:val="top"/>
          </w:tcPr>
          <w:p>
            <w:pPr>
              <w:rPr>
                <w:rFonts w:ascii="Arial"/>
                <w:sz w:val="21"/>
              </w:rPr>
            </w:pPr>
            <w:r/>
          </w:p>
        </w:tc>
        <w:tc>
          <w:tcPr>
            <w:tcW w:w="1629" w:type="dxa"/>
            <w:vAlign w:val="top"/>
            <w:vMerge w:val="continue"/>
            <w:tcBorders>
              <w:top w:val="nil"/>
              <w:bottom w:val="nil"/>
            </w:tcBorders>
          </w:tcPr>
          <w:p>
            <w:pPr>
              <w:rPr>
                <w:rFonts w:ascii="Arial"/>
                <w:sz w:val="21"/>
              </w:rPr>
            </w:pPr>
            <w:r/>
          </w:p>
        </w:tc>
      </w:tr>
      <w:tr>
        <w:trPr>
          <w:trHeight w:val="317" w:hRule="atLeast"/>
        </w:trPr>
        <w:tc>
          <w:tcPr>
            <w:tcW w:w="2619" w:type="dxa"/>
            <w:vAlign w:val="top"/>
          </w:tcPr>
          <w:p>
            <w:pPr>
              <w:pStyle w:val="TableText"/>
              <w:ind w:left="625"/>
              <w:spacing w:before="70" w:line="219" w:lineRule="auto"/>
              <w:rPr/>
            </w:pPr>
            <w:r>
              <w:rPr>
                <w:spacing w:val="-5"/>
              </w:rPr>
              <w:t>日语文学原典阅读</w:t>
            </w:r>
          </w:p>
        </w:tc>
        <w:tc>
          <w:tcPr>
            <w:tcW w:w="1969" w:type="dxa"/>
            <w:vAlign w:val="top"/>
          </w:tcPr>
          <w:p>
            <w:pPr>
              <w:pStyle w:val="TableText"/>
              <w:ind w:left="534"/>
              <w:spacing w:before="98" w:line="183" w:lineRule="auto"/>
              <w:rPr/>
            </w:pPr>
            <w:r>
              <w:rPr>
                <w:spacing w:val="-1"/>
              </w:rPr>
              <w:t>BJLLMS0028</w:t>
            </w:r>
          </w:p>
        </w:tc>
        <w:tc>
          <w:tcPr>
            <w:tcW w:w="672" w:type="dxa"/>
            <w:vAlign w:val="top"/>
          </w:tcPr>
          <w:p>
            <w:pPr>
              <w:pStyle w:val="TableText"/>
              <w:ind w:left="297"/>
              <w:spacing w:before="99" w:line="183" w:lineRule="auto"/>
              <w:rPr/>
            </w:pPr>
            <w:r>
              <w:rPr/>
              <w:t>2</w:t>
            </w:r>
          </w:p>
        </w:tc>
        <w:tc>
          <w:tcPr>
            <w:tcW w:w="964" w:type="dxa"/>
            <w:vAlign w:val="top"/>
          </w:tcPr>
          <w:p>
            <w:pPr>
              <w:pStyle w:val="TableText"/>
              <w:ind w:left="398"/>
              <w:spacing w:before="70" w:line="220" w:lineRule="auto"/>
              <w:rPr/>
            </w:pPr>
            <w:r>
              <w:rPr/>
              <w:t>春</w:t>
            </w:r>
          </w:p>
        </w:tc>
        <w:tc>
          <w:tcPr>
            <w:tcW w:w="673" w:type="dxa"/>
            <w:vAlign w:val="top"/>
          </w:tcPr>
          <w:p>
            <w:pPr>
              <w:rPr>
                <w:rFonts w:ascii="Arial"/>
                <w:sz w:val="21"/>
              </w:rPr>
            </w:pPr>
            <w:r/>
          </w:p>
        </w:tc>
        <w:tc>
          <w:tcPr>
            <w:tcW w:w="1629" w:type="dxa"/>
            <w:vAlign w:val="top"/>
            <w:vMerge w:val="continue"/>
            <w:tcBorders>
              <w:top w:val="nil"/>
              <w:bottom w:val="nil"/>
            </w:tcBorders>
          </w:tcPr>
          <w:p>
            <w:pPr>
              <w:rPr>
                <w:rFonts w:ascii="Arial"/>
                <w:sz w:val="21"/>
              </w:rPr>
            </w:pPr>
            <w:r/>
          </w:p>
        </w:tc>
      </w:tr>
      <w:tr>
        <w:trPr>
          <w:trHeight w:val="321" w:hRule="atLeast"/>
        </w:trPr>
        <w:tc>
          <w:tcPr>
            <w:tcW w:w="2619" w:type="dxa"/>
            <w:vAlign w:val="top"/>
          </w:tcPr>
          <w:p>
            <w:pPr>
              <w:pStyle w:val="TableText"/>
              <w:ind w:left="805"/>
              <w:spacing w:before="70" w:line="219" w:lineRule="auto"/>
              <w:rPr/>
            </w:pPr>
            <w:r>
              <w:rPr>
                <w:spacing w:val="-7"/>
              </w:rPr>
              <w:t>日语高级阅读</w:t>
            </w:r>
          </w:p>
        </w:tc>
        <w:tc>
          <w:tcPr>
            <w:tcW w:w="1969" w:type="dxa"/>
            <w:vAlign w:val="top"/>
          </w:tcPr>
          <w:p>
            <w:pPr>
              <w:pStyle w:val="TableText"/>
              <w:ind w:left="534"/>
              <w:spacing w:before="97" w:line="184" w:lineRule="auto"/>
              <w:rPr/>
            </w:pPr>
            <w:r>
              <w:rPr>
                <w:spacing w:val="-1"/>
              </w:rPr>
              <w:t>BJLLMS0018</w:t>
            </w:r>
          </w:p>
        </w:tc>
        <w:tc>
          <w:tcPr>
            <w:tcW w:w="672" w:type="dxa"/>
            <w:vAlign w:val="top"/>
          </w:tcPr>
          <w:p>
            <w:pPr>
              <w:pStyle w:val="TableText"/>
              <w:ind w:left="297"/>
              <w:spacing w:before="98" w:line="183" w:lineRule="auto"/>
              <w:rPr/>
            </w:pPr>
            <w:r>
              <w:rPr/>
              <w:t>2</w:t>
            </w:r>
          </w:p>
        </w:tc>
        <w:tc>
          <w:tcPr>
            <w:tcW w:w="964" w:type="dxa"/>
            <w:vAlign w:val="top"/>
          </w:tcPr>
          <w:p>
            <w:pPr>
              <w:pStyle w:val="TableText"/>
              <w:ind w:left="400"/>
              <w:spacing w:before="70" w:line="220" w:lineRule="auto"/>
              <w:rPr/>
            </w:pPr>
            <w:r>
              <w:rPr/>
              <w:t>秋</w:t>
            </w:r>
          </w:p>
        </w:tc>
        <w:tc>
          <w:tcPr>
            <w:tcW w:w="673" w:type="dxa"/>
            <w:vAlign w:val="top"/>
          </w:tcPr>
          <w:p>
            <w:pPr>
              <w:pStyle w:val="TableText"/>
              <w:ind w:left="256"/>
              <w:spacing w:before="69" w:line="227" w:lineRule="auto"/>
              <w:rPr/>
            </w:pPr>
            <w:r>
              <w:rPr/>
              <w:t>★</w:t>
            </w:r>
          </w:p>
        </w:tc>
        <w:tc>
          <w:tcPr>
            <w:tcW w:w="1629" w:type="dxa"/>
            <w:vAlign w:val="top"/>
            <w:vMerge w:val="continue"/>
            <w:tcBorders>
              <w:top w:val="nil"/>
            </w:tcBorders>
          </w:tcPr>
          <w:p>
            <w:pPr>
              <w:rPr>
                <w:rFonts w:ascii="Arial"/>
                <w:sz w:val="21"/>
              </w:rPr>
            </w:pPr>
            <w:r/>
          </w:p>
        </w:tc>
      </w:tr>
    </w:tbl>
    <w:p>
      <w:pPr>
        <w:pStyle w:val="BodyText"/>
        <w:spacing w:line="352" w:lineRule="auto"/>
        <w:rPr/>
      </w:pPr>
      <w:r/>
    </w:p>
    <w:p>
      <w:pPr>
        <w:ind w:left="131"/>
        <w:spacing w:before="65" w:line="229" w:lineRule="auto"/>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7"/>
        </w:rPr>
        <w:t>（二）学习要求</w:t>
      </w:r>
    </w:p>
    <w:p>
      <w:pPr>
        <w:pStyle w:val="BodyText"/>
        <w:spacing w:line="375" w:lineRule="auto"/>
        <w:rPr/>
      </w:pPr>
      <w:r/>
    </w:p>
    <w:p>
      <w:pPr>
        <w:ind w:left="556"/>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5"/>
        </w:rPr>
        <w:t>1.</w:t>
      </w:r>
      <w:r>
        <w:rPr>
          <w:rFonts w:ascii="SimSun" w:hAnsi="SimSun" w:eastAsia="SimSun" w:cs="SimSun"/>
          <w:sz w:val="20"/>
          <w:szCs w:val="20"/>
          <w:spacing w:val="5"/>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辅修学位</w:t>
      </w:r>
      <w:r>
        <w:rPr>
          <w:rFonts w:ascii="SimSun" w:hAnsi="SimSun" w:eastAsia="SimSun" w:cs="SimSun"/>
          <w:sz w:val="20"/>
          <w:szCs w:val="20"/>
          <w:spacing w:val="21"/>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52</w:t>
      </w:r>
      <w:r>
        <w:rPr>
          <w:rFonts w:ascii="SimSun" w:hAnsi="SimSun" w:eastAsia="SimSun" w:cs="SimSun"/>
          <w:sz w:val="20"/>
          <w:szCs w:val="20"/>
          <w:spacing w:val="-34"/>
        </w:rPr>
        <w:t xml:space="preserve"> </w:t>
      </w:r>
      <w:r>
        <w:rPr>
          <w:rFonts w:ascii="SimSun" w:hAnsi="SimSun" w:eastAsia="SimSun" w:cs="SimSun"/>
          <w:sz w:val="20"/>
          <w:szCs w:val="20"/>
          <w14:textOutline w14:w="3797" w14:cap="sq" w14:cmpd="sng">
            <w14:solidFill>
              <w14:srgbClr w14:val="000000"/>
            </w14:solidFill>
            <w14:prstDash w14:val="solid"/>
            <w14:bevel/>
          </w14:textOutline>
          <w:spacing w:val="5"/>
        </w:rPr>
        <w:t>学分，必修</w:t>
      </w:r>
    </w:p>
    <w:p>
      <w:pPr>
        <w:ind w:left="971"/>
        <w:spacing w:before="65" w:line="228" w:lineRule="auto"/>
        <w:rPr>
          <w:rFonts w:ascii="SimSun" w:hAnsi="SimSun" w:eastAsia="SimSun" w:cs="SimSun"/>
          <w:sz w:val="20"/>
          <w:szCs w:val="20"/>
        </w:rPr>
      </w:pPr>
      <w:r>
        <w:rPr>
          <w:rFonts w:ascii="SimSun" w:hAnsi="SimSun" w:eastAsia="SimSun" w:cs="SimSun"/>
          <w:sz w:val="20"/>
          <w:szCs w:val="20"/>
          <w:spacing w:val="6"/>
        </w:rPr>
        <w:t>（1）完成课程列表中所有课程，共</w:t>
      </w:r>
      <w:r>
        <w:rPr>
          <w:rFonts w:ascii="SimSun" w:hAnsi="SimSun" w:eastAsia="SimSun" w:cs="SimSun"/>
          <w:sz w:val="20"/>
          <w:szCs w:val="20"/>
          <w:spacing w:val="-23"/>
        </w:rPr>
        <w:t xml:space="preserve"> </w:t>
      </w:r>
      <w:r>
        <w:rPr>
          <w:rFonts w:ascii="SimSun" w:hAnsi="SimSun" w:eastAsia="SimSun" w:cs="SimSun"/>
          <w:sz w:val="20"/>
          <w:szCs w:val="20"/>
          <w:spacing w:val="6"/>
        </w:rPr>
        <w:t>48</w:t>
      </w:r>
      <w:r>
        <w:rPr>
          <w:rFonts w:ascii="SimSun" w:hAnsi="SimSun" w:eastAsia="SimSun" w:cs="SimSun"/>
          <w:sz w:val="20"/>
          <w:szCs w:val="20"/>
          <w:spacing w:val="-36"/>
        </w:rPr>
        <w:t xml:space="preserve"> </w:t>
      </w:r>
      <w:r>
        <w:rPr>
          <w:rFonts w:ascii="SimSun" w:hAnsi="SimSun" w:eastAsia="SimSun" w:cs="SimSun"/>
          <w:sz w:val="20"/>
          <w:szCs w:val="20"/>
          <w:spacing w:val="6"/>
        </w:rPr>
        <w:t>学分。</w:t>
      </w:r>
    </w:p>
    <w:p>
      <w:pPr>
        <w:ind w:left="971"/>
        <w:spacing w:before="65" w:line="228" w:lineRule="auto"/>
        <w:rPr>
          <w:rFonts w:ascii="SimSun" w:hAnsi="SimSun" w:eastAsia="SimSun" w:cs="SimSun"/>
          <w:sz w:val="20"/>
          <w:szCs w:val="20"/>
        </w:rPr>
      </w:pPr>
      <w:r>
        <w:rPr>
          <w:rFonts w:ascii="SimSun" w:hAnsi="SimSun" w:eastAsia="SimSun" w:cs="SimSun"/>
          <w:sz w:val="20"/>
          <w:szCs w:val="20"/>
          <w:spacing w:val="6"/>
        </w:rPr>
        <w:t>（2）撰写一篇学位论文，要求</w:t>
      </w:r>
      <w:r>
        <w:rPr>
          <w:rFonts w:ascii="SimSun" w:hAnsi="SimSun" w:eastAsia="SimSun" w:cs="SimSun"/>
          <w:sz w:val="20"/>
          <w:szCs w:val="20"/>
          <w:spacing w:val="-31"/>
        </w:rPr>
        <w:t xml:space="preserve"> </w:t>
      </w:r>
      <w:r>
        <w:rPr>
          <w:rFonts w:ascii="SimSun" w:hAnsi="SimSun" w:eastAsia="SimSun" w:cs="SimSun"/>
          <w:sz w:val="20"/>
          <w:szCs w:val="20"/>
          <w:spacing w:val="6"/>
        </w:rPr>
        <w:t>8000</w:t>
      </w:r>
      <w:r>
        <w:rPr>
          <w:rFonts w:ascii="SimSun" w:hAnsi="SimSun" w:eastAsia="SimSun" w:cs="SimSun"/>
          <w:sz w:val="20"/>
          <w:szCs w:val="20"/>
          <w:spacing w:val="-39"/>
        </w:rPr>
        <w:t xml:space="preserve"> </w:t>
      </w:r>
      <w:r>
        <w:rPr>
          <w:rFonts w:ascii="SimSun" w:hAnsi="SimSun" w:eastAsia="SimSun" w:cs="SimSun"/>
          <w:sz w:val="20"/>
          <w:szCs w:val="20"/>
          <w:spacing w:val="6"/>
        </w:rPr>
        <w:t>字左右，共</w:t>
      </w:r>
      <w:r>
        <w:rPr>
          <w:rFonts w:ascii="SimSun" w:hAnsi="SimSun" w:eastAsia="SimSun" w:cs="SimSun"/>
          <w:sz w:val="20"/>
          <w:szCs w:val="20"/>
          <w:spacing w:val="-40"/>
        </w:rPr>
        <w:t xml:space="preserve"> </w:t>
      </w:r>
      <w:r>
        <w:rPr>
          <w:rFonts w:ascii="SimSun" w:hAnsi="SimSun" w:eastAsia="SimSun" w:cs="SimSun"/>
          <w:sz w:val="20"/>
          <w:szCs w:val="20"/>
          <w:spacing w:val="6"/>
        </w:rPr>
        <w:t>4</w:t>
      </w:r>
      <w:r>
        <w:rPr>
          <w:rFonts w:ascii="SimSun" w:hAnsi="SimSun" w:eastAsia="SimSun" w:cs="SimSun"/>
          <w:sz w:val="20"/>
          <w:szCs w:val="20"/>
          <w:spacing w:val="-34"/>
        </w:rPr>
        <w:t xml:space="preserve"> </w:t>
      </w:r>
      <w:r>
        <w:rPr>
          <w:rFonts w:ascii="SimSun" w:hAnsi="SimSun" w:eastAsia="SimSun" w:cs="SimSun"/>
          <w:sz w:val="20"/>
          <w:szCs w:val="20"/>
          <w:spacing w:val="6"/>
        </w:rPr>
        <w:t>学分。</w:t>
      </w:r>
    </w:p>
    <w:p>
      <w:pPr>
        <w:ind w:left="543"/>
        <w:spacing w:before="65" w:line="228" w:lineRule="auto"/>
        <w:outlineLvl w:val="6"/>
        <w:rPr>
          <w:rFonts w:ascii="SimSun" w:hAnsi="SimSun" w:eastAsia="SimSun" w:cs="SimSun"/>
          <w:sz w:val="20"/>
          <w:szCs w:val="20"/>
        </w:rPr>
      </w:pPr>
      <w:r>
        <w:rPr>
          <w:rFonts w:ascii="SimSun" w:hAnsi="SimSun" w:eastAsia="SimSun" w:cs="SimSun"/>
          <w:sz w:val="20"/>
          <w:szCs w:val="20"/>
          <w14:textOutline w14:w="3797" w14:cap="sq" w14:cmpd="sng">
            <w14:solidFill>
              <w14:srgbClr w14:val="000000"/>
            </w14:solidFill>
            <w14:prstDash w14:val="solid"/>
            <w14:bevel/>
          </w14:textOutline>
          <w:spacing w:val="6"/>
        </w:rPr>
        <w:t>2.</w:t>
      </w:r>
      <w:r>
        <w:rPr>
          <w:rFonts w:ascii="SimSun" w:hAnsi="SimSun" w:eastAsia="SimSun" w:cs="SimSun"/>
          <w:sz w:val="20"/>
          <w:szCs w:val="20"/>
          <w:spacing w:val="6"/>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辅修专业</w:t>
      </w:r>
      <w:r>
        <w:rPr>
          <w:rFonts w:ascii="SimSun" w:hAnsi="SimSun" w:eastAsia="SimSun" w:cs="SimSun"/>
          <w:sz w:val="20"/>
          <w:szCs w:val="20"/>
          <w:spacing w:val="23"/>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30</w:t>
      </w:r>
      <w:r>
        <w:rPr>
          <w:rFonts w:ascii="SimSun" w:hAnsi="SimSun" w:eastAsia="SimSun" w:cs="SimSun"/>
          <w:sz w:val="20"/>
          <w:szCs w:val="20"/>
          <w:spacing w:val="-37"/>
        </w:rPr>
        <w:t xml:space="preserve"> </w:t>
      </w:r>
      <w:r>
        <w:rPr>
          <w:rFonts w:ascii="SimSun" w:hAnsi="SimSun" w:eastAsia="SimSun" w:cs="SimSun"/>
          <w:sz w:val="20"/>
          <w:szCs w:val="20"/>
          <w14:textOutline w14:w="3797" w14:cap="sq" w14:cmpd="sng">
            <w14:solidFill>
              <w14:srgbClr w14:val="000000"/>
            </w14:solidFill>
            <w14:prstDash w14:val="solid"/>
            <w14:bevel/>
          </w14:textOutline>
          <w:spacing w:val="6"/>
        </w:rPr>
        <w:t>学分，必修</w:t>
      </w:r>
    </w:p>
    <w:p>
      <w:pPr>
        <w:ind w:left="962"/>
        <w:spacing w:before="64" w:line="228" w:lineRule="auto"/>
        <w:rPr>
          <w:rFonts w:ascii="SimSun" w:hAnsi="SimSun" w:eastAsia="SimSun" w:cs="SimSun"/>
          <w:sz w:val="20"/>
          <w:szCs w:val="20"/>
        </w:rPr>
      </w:pPr>
      <w:r>
        <w:rPr>
          <w:rFonts w:ascii="SimSun" w:hAnsi="SimSun" w:eastAsia="SimSun" w:cs="SimSun"/>
          <w:sz w:val="20"/>
          <w:szCs w:val="20"/>
          <w:spacing w:val="6"/>
        </w:rPr>
        <w:t>完成课程列表中标★课程，共</w:t>
      </w:r>
      <w:r>
        <w:rPr>
          <w:rFonts w:ascii="SimSun" w:hAnsi="SimSun" w:eastAsia="SimSun" w:cs="SimSun"/>
          <w:sz w:val="20"/>
          <w:szCs w:val="20"/>
          <w:spacing w:val="-22"/>
        </w:rPr>
        <w:t xml:space="preserve"> </w:t>
      </w:r>
      <w:r>
        <w:rPr>
          <w:rFonts w:ascii="SimSun" w:hAnsi="SimSun" w:eastAsia="SimSun" w:cs="SimSun"/>
          <w:sz w:val="20"/>
          <w:szCs w:val="20"/>
          <w:spacing w:val="6"/>
        </w:rPr>
        <w:t>30</w:t>
      </w:r>
      <w:r>
        <w:rPr>
          <w:rFonts w:ascii="SimSun" w:hAnsi="SimSun" w:eastAsia="SimSun" w:cs="SimSun"/>
          <w:sz w:val="20"/>
          <w:szCs w:val="20"/>
          <w:spacing w:val="-34"/>
        </w:rPr>
        <w:t xml:space="preserve"> </w:t>
      </w:r>
      <w:r>
        <w:rPr>
          <w:rFonts w:ascii="SimSun" w:hAnsi="SimSun" w:eastAsia="SimSun" w:cs="SimSun"/>
          <w:sz w:val="20"/>
          <w:szCs w:val="20"/>
          <w:spacing w:val="6"/>
        </w:rPr>
        <w:t>学分。</w:t>
      </w:r>
    </w:p>
    <w:sectPr>
      <w:footerReference w:type="default" r:id="rId102"/>
      <w:pgSz w:w="11906" w:h="16839"/>
      <w:pgMar w:top="400" w:right="1687" w:bottom="811" w:left="1687" w:header="0" w:footer="63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7"/>
      <w:spacing w:line="171" w:lineRule="auto"/>
      <w:rPr>
        <w:rFonts w:ascii="SimSun" w:hAnsi="SimSun" w:eastAsia="SimSun" w:cs="SimSun"/>
        <w:sz w:val="18"/>
        <w:szCs w:val="18"/>
      </w:rPr>
    </w:pPr>
    <w:r>
      <w:rPr>
        <w:rFonts w:ascii="SimSun" w:hAnsi="SimSun" w:eastAsia="SimSun" w:cs="SimSun"/>
        <w:sz w:val="18"/>
        <w:szCs w:val="18"/>
      </w:rPr>
      <w:t>1</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28"/>
      <w:spacing w:line="170" w:lineRule="auto"/>
      <w:rPr>
        <w:rFonts w:ascii="SimSun" w:hAnsi="SimSun" w:eastAsia="SimSun" w:cs="SimSun"/>
        <w:sz w:val="18"/>
        <w:szCs w:val="18"/>
      </w:rPr>
    </w:pPr>
    <w:r>
      <w:rPr>
        <w:rFonts w:ascii="SimSun" w:hAnsi="SimSun" w:eastAsia="SimSun" w:cs="SimSun"/>
        <w:sz w:val="18"/>
        <w:szCs w:val="18"/>
      </w:rPr>
      <w:t>2</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30"/>
      <w:spacing w:line="170" w:lineRule="auto"/>
      <w:rPr>
        <w:rFonts w:ascii="SimSun" w:hAnsi="SimSun" w:eastAsia="SimSun" w:cs="SimSun"/>
        <w:sz w:val="18"/>
        <w:szCs w:val="18"/>
      </w:rPr>
    </w:pPr>
    <w:r>
      <w:rPr>
        <w:rFonts w:ascii="SimSun" w:hAnsi="SimSun" w:eastAsia="SimSun" w:cs="SimSun"/>
        <w:sz w:val="18"/>
        <w:szCs w:val="18"/>
      </w:rPr>
      <w:t>3</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3"/>
      <w:spacing w:line="170" w:lineRule="auto"/>
      <w:rPr>
        <w:rFonts w:ascii="SimSun" w:hAnsi="SimSun" w:eastAsia="SimSun" w:cs="SimSun"/>
        <w:sz w:val="18"/>
        <w:szCs w:val="18"/>
      </w:rPr>
    </w:pPr>
    <w:r>
      <w:rPr>
        <w:rFonts w:ascii="SimSun" w:hAnsi="SimSun" w:eastAsia="SimSun" w:cs="SimSun"/>
        <w:sz w:val="18"/>
        <w:szCs w:val="18"/>
      </w:rPr>
      <w:t>4</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7"/>
      <w:spacing w:line="169" w:lineRule="auto"/>
      <w:rPr>
        <w:rFonts w:ascii="SimSun" w:hAnsi="SimSun" w:eastAsia="SimSun" w:cs="SimSun"/>
        <w:sz w:val="18"/>
        <w:szCs w:val="18"/>
      </w:rPr>
    </w:pPr>
    <w:r>
      <w:rPr>
        <w:rFonts w:ascii="SimSun" w:hAnsi="SimSun" w:eastAsia="SimSun" w:cs="SimSun"/>
        <w:sz w:val="18"/>
        <w:szCs w:val="18"/>
      </w:rPr>
      <w:t>5</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5"/>
      <w:spacing w:line="170" w:lineRule="auto"/>
      <w:rPr>
        <w:rFonts w:ascii="SimSun" w:hAnsi="SimSun" w:eastAsia="SimSun" w:cs="SimSun"/>
        <w:sz w:val="18"/>
        <w:szCs w:val="18"/>
      </w:rPr>
    </w:pPr>
    <w:r>
      <w:rPr>
        <w:rFonts w:ascii="SimSun" w:hAnsi="SimSun" w:eastAsia="SimSun" w:cs="SimSun"/>
        <w:sz w:val="18"/>
        <w:szCs w:val="18"/>
      </w:rPr>
      <w:t>6</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90"/>
      <w:spacing w:line="169" w:lineRule="auto"/>
      <w:rPr>
        <w:rFonts w:ascii="SimSun" w:hAnsi="SimSun" w:eastAsia="SimSun" w:cs="SimSun"/>
        <w:sz w:val="18"/>
        <w:szCs w:val="18"/>
      </w:rPr>
    </w:pPr>
    <w:r>
      <w:rPr>
        <w:rFonts w:ascii="SimSun" w:hAnsi="SimSun" w:eastAsia="SimSun" w:cs="SimSun"/>
        <w:sz w:val="18"/>
        <w:szCs w:val="18"/>
      </w:rPr>
      <w:t>7</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4"/>
      <w:spacing w:line="170" w:lineRule="auto"/>
      <w:rPr>
        <w:rFonts w:ascii="SimSun" w:hAnsi="SimSun" w:eastAsia="SimSun" w:cs="SimSun"/>
        <w:sz w:val="18"/>
        <w:szCs w:val="18"/>
      </w:rPr>
    </w:pPr>
    <w:r>
      <w:rPr>
        <w:rFonts w:ascii="SimSun" w:hAnsi="SimSun" w:eastAsia="SimSun" w:cs="SimSun"/>
        <w:sz w:val="18"/>
        <w:szCs w:val="18"/>
      </w:rPr>
      <w:t>8</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84"/>
      <w:spacing w:line="170" w:lineRule="auto"/>
      <w:rPr>
        <w:rFonts w:ascii="SimSun" w:hAnsi="SimSun" w:eastAsia="SimSun" w:cs="SimSun"/>
        <w:sz w:val="18"/>
        <w:szCs w:val="18"/>
      </w:rPr>
    </w:pPr>
    <w:r>
      <w:rPr>
        <w:rFonts w:ascii="SimSun" w:hAnsi="SimSun" w:eastAsia="SimSun" w:cs="SimSun"/>
        <w:sz w:val="18"/>
        <w:szCs w:val="18"/>
      </w:rPr>
      <w:t>9</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54"/>
      <w:spacing w:line="173" w:lineRule="auto"/>
      <w:rPr>
        <w:rFonts w:ascii="SimSun" w:hAnsi="SimSun" w:eastAsia="SimSun" w:cs="SimSun"/>
        <w:sz w:val="18"/>
        <w:szCs w:val="18"/>
      </w:rPr>
    </w:pPr>
    <w:r>
      <w:rPr>
        <w:rFonts w:ascii="SimSun" w:hAnsi="SimSun" w:eastAsia="SimSun" w:cs="SimSun"/>
        <w:sz w:val="18"/>
        <w:szCs w:val="18"/>
      </w:rPr>
      <w:t>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2"/>
      <w:spacing w:line="172" w:lineRule="auto"/>
      <w:rPr>
        <w:rFonts w:ascii="SimSun" w:hAnsi="SimSun" w:eastAsia="SimSun" w:cs="SimSun"/>
        <w:sz w:val="18"/>
        <w:szCs w:val="18"/>
      </w:rPr>
    </w:pPr>
    <w:r>
      <w:rPr>
        <w:rFonts w:ascii="SimSun" w:hAnsi="SimSun" w:eastAsia="SimSun" w:cs="SimSun"/>
        <w:sz w:val="18"/>
        <w:szCs w:val="18"/>
      </w:rPr>
      <w:t>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4"/>
      <w:spacing w:line="172" w:lineRule="auto"/>
      <w:rPr>
        <w:rFonts w:ascii="SimSun" w:hAnsi="SimSun" w:eastAsia="SimSun" w:cs="SimSun"/>
        <w:sz w:val="18"/>
        <w:szCs w:val="18"/>
      </w:rPr>
    </w:pPr>
    <w:r>
      <w:rPr>
        <w:rFonts w:ascii="SimSun" w:hAnsi="SimSun" w:eastAsia="SimSun" w:cs="SimSun"/>
        <w:sz w:val="18"/>
        <w:szCs w:val="18"/>
      </w:rPr>
      <w:t>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38"/>
      <w:spacing w:line="172" w:lineRule="auto"/>
      <w:rPr>
        <w:rFonts w:ascii="SimSun" w:hAnsi="SimSun" w:eastAsia="SimSun" w:cs="SimSun"/>
        <w:sz w:val="18"/>
        <w:szCs w:val="18"/>
      </w:rPr>
    </w:pPr>
    <w:r>
      <w:rPr>
        <w:rFonts w:ascii="SimSun" w:hAnsi="SimSun" w:eastAsia="SimSun" w:cs="SimSun"/>
        <w:sz w:val="18"/>
        <w:szCs w:val="18"/>
      </w:rPr>
      <w:t>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1" w:lineRule="auto"/>
      <w:rPr>
        <w:rFonts w:ascii="SimSun" w:hAnsi="SimSun" w:eastAsia="SimSun" w:cs="SimSun"/>
        <w:sz w:val="18"/>
        <w:szCs w:val="18"/>
      </w:rPr>
    </w:pPr>
    <w:r>
      <w:rPr>
        <w:rFonts w:ascii="SimSun" w:hAnsi="SimSun" w:eastAsia="SimSun" w:cs="SimSun"/>
        <w:sz w:val="18"/>
        <w:szCs w:val="18"/>
      </w:rPr>
      <w:t>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2"/>
      <w:spacing w:line="172" w:lineRule="auto"/>
      <w:rPr>
        <w:rFonts w:ascii="SimSun" w:hAnsi="SimSun" w:eastAsia="SimSun" w:cs="SimSun"/>
        <w:sz w:val="18"/>
        <w:szCs w:val="18"/>
      </w:rPr>
    </w:pPr>
    <w:r>
      <w:rPr>
        <w:rFonts w:ascii="SimSun" w:hAnsi="SimSun" w:eastAsia="SimSun" w:cs="SimSun"/>
        <w:sz w:val="18"/>
        <w:szCs w:val="18"/>
      </w:rPr>
      <w:t>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5"/>
      <w:spacing w:line="171" w:lineRule="auto"/>
      <w:rPr>
        <w:rFonts w:ascii="SimSun" w:hAnsi="SimSun" w:eastAsia="SimSun" w:cs="SimSun"/>
        <w:sz w:val="18"/>
        <w:szCs w:val="18"/>
      </w:rPr>
    </w:pPr>
    <w:r>
      <w:rPr>
        <w:rFonts w:ascii="SimSun" w:hAnsi="SimSun" w:eastAsia="SimSun" w:cs="SimSun"/>
        <w:sz w:val="18"/>
        <w:szCs w:val="18"/>
      </w:rPr>
      <w:t>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1"/>
      <w:spacing w:line="172" w:lineRule="auto"/>
      <w:rPr>
        <w:rFonts w:ascii="SimSun" w:hAnsi="SimSun" w:eastAsia="SimSun" w:cs="SimSun"/>
        <w:sz w:val="18"/>
        <w:szCs w:val="18"/>
      </w:rPr>
    </w:pPr>
    <w:r>
      <w:rPr>
        <w:rFonts w:ascii="SimSun" w:hAnsi="SimSun" w:eastAsia="SimSun" w:cs="SimSun"/>
        <w:sz w:val="18"/>
        <w:szCs w:val="18"/>
      </w:rPr>
      <w:t>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1"/>
      <w:spacing w:line="172" w:lineRule="auto"/>
      <w:rPr>
        <w:rFonts w:ascii="SimSun" w:hAnsi="SimSun" w:eastAsia="SimSun" w:cs="SimSun"/>
        <w:sz w:val="18"/>
        <w:szCs w:val="18"/>
      </w:rPr>
    </w:pPr>
    <w:r>
      <w:rPr>
        <w:rFonts w:ascii="SimSun" w:hAnsi="SimSun" w:eastAsia="SimSun" w:cs="SimSun"/>
        <w:sz w:val="18"/>
        <w:szCs w:val="18"/>
      </w:rPr>
      <w:t>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54"/>
      <w:spacing w:line="173" w:lineRule="auto"/>
      <w:rPr>
        <w:rFonts w:ascii="SimSun" w:hAnsi="SimSun" w:eastAsia="SimSun" w:cs="SimSun"/>
        <w:sz w:val="18"/>
        <w:szCs w:val="18"/>
      </w:rPr>
    </w:pPr>
    <w:r>
      <w:rPr>
        <w:rFonts w:ascii="SimSun" w:hAnsi="SimSun" w:eastAsia="SimSun" w:cs="SimSun"/>
        <w:sz w:val="18"/>
        <w:szCs w:val="18"/>
        <w:spacing w:val="-6"/>
      </w:rPr>
      <w:t>10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54"/>
      <w:spacing w:line="173" w:lineRule="auto"/>
      <w:rPr>
        <w:rFonts w:ascii="SimSun" w:hAnsi="SimSun" w:eastAsia="SimSun" w:cs="SimSun"/>
        <w:sz w:val="18"/>
        <w:szCs w:val="18"/>
      </w:rPr>
    </w:pPr>
    <w:r>
      <w:rPr>
        <w:rFonts w:ascii="SimSun" w:hAnsi="SimSun" w:eastAsia="SimSun" w:cs="SimSun"/>
        <w:sz w:val="18"/>
        <w:szCs w:val="18"/>
        <w:spacing w:val="-6"/>
      </w:rPr>
      <w:t>11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54"/>
      <w:spacing w:line="173" w:lineRule="auto"/>
      <w:rPr>
        <w:rFonts w:ascii="SimSun" w:hAnsi="SimSun" w:eastAsia="SimSun" w:cs="SimSun"/>
        <w:sz w:val="18"/>
        <w:szCs w:val="18"/>
      </w:rPr>
    </w:pPr>
    <w:r>
      <w:rPr>
        <w:rFonts w:ascii="SimSun" w:hAnsi="SimSun" w:eastAsia="SimSun" w:cs="SimSun"/>
        <w:sz w:val="18"/>
        <w:szCs w:val="18"/>
        <w:spacing w:val="-6"/>
      </w:rPr>
      <w:t>12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54"/>
      <w:spacing w:line="173" w:lineRule="auto"/>
      <w:rPr>
        <w:rFonts w:ascii="SimSun" w:hAnsi="SimSun" w:eastAsia="SimSun" w:cs="SimSun"/>
        <w:sz w:val="18"/>
        <w:szCs w:val="18"/>
      </w:rPr>
    </w:pPr>
    <w:r>
      <w:rPr>
        <w:rFonts w:ascii="SimSun" w:hAnsi="SimSun" w:eastAsia="SimSun" w:cs="SimSun"/>
        <w:sz w:val="18"/>
        <w:szCs w:val="18"/>
        <w:spacing w:val="-6"/>
      </w:rPr>
      <w:t>13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54"/>
      <w:spacing w:line="173" w:lineRule="auto"/>
      <w:rPr>
        <w:rFonts w:ascii="SimSun" w:hAnsi="SimSun" w:eastAsia="SimSun" w:cs="SimSun"/>
        <w:sz w:val="18"/>
        <w:szCs w:val="18"/>
      </w:rPr>
    </w:pPr>
    <w:r>
      <w:rPr>
        <w:rFonts w:ascii="SimSun" w:hAnsi="SimSun" w:eastAsia="SimSun" w:cs="SimSun"/>
        <w:sz w:val="18"/>
        <w:szCs w:val="18"/>
        <w:spacing w:val="-6"/>
      </w:rPr>
      <w:t>14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52"/>
      <w:spacing w:line="173" w:lineRule="auto"/>
      <w:rPr>
        <w:rFonts w:ascii="SimSun" w:hAnsi="SimSun" w:eastAsia="SimSun" w:cs="SimSun"/>
        <w:sz w:val="18"/>
        <w:szCs w:val="18"/>
      </w:rPr>
    </w:pPr>
    <w:r>
      <w:rPr>
        <w:rFonts w:ascii="SimSun" w:hAnsi="SimSun" w:eastAsia="SimSun" w:cs="SimSun"/>
        <w:sz w:val="18"/>
        <w:szCs w:val="18"/>
        <w:spacing w:val="-6"/>
      </w:rPr>
      <w:t>15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52"/>
      <w:spacing w:line="173" w:lineRule="auto"/>
      <w:rPr>
        <w:rFonts w:ascii="SimSun" w:hAnsi="SimSun" w:eastAsia="SimSun" w:cs="SimSun"/>
        <w:sz w:val="18"/>
        <w:szCs w:val="18"/>
      </w:rPr>
    </w:pPr>
    <w:r>
      <w:rPr>
        <w:rFonts w:ascii="SimSun" w:hAnsi="SimSun" w:eastAsia="SimSun" w:cs="SimSun"/>
        <w:sz w:val="18"/>
        <w:szCs w:val="18"/>
        <w:spacing w:val="-6"/>
      </w:rPr>
      <w:t>16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54"/>
      <w:spacing w:line="173" w:lineRule="auto"/>
      <w:rPr>
        <w:rFonts w:ascii="SimSun" w:hAnsi="SimSun" w:eastAsia="SimSun" w:cs="SimSun"/>
        <w:sz w:val="18"/>
        <w:szCs w:val="18"/>
      </w:rPr>
    </w:pPr>
    <w:r>
      <w:rPr>
        <w:rFonts w:ascii="SimSun" w:hAnsi="SimSun" w:eastAsia="SimSun" w:cs="SimSun"/>
        <w:sz w:val="18"/>
        <w:szCs w:val="18"/>
        <w:spacing w:val="-6"/>
      </w:rPr>
      <w:t>17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54"/>
      <w:spacing w:line="173" w:lineRule="auto"/>
      <w:rPr>
        <w:rFonts w:ascii="SimSun" w:hAnsi="SimSun" w:eastAsia="SimSun" w:cs="SimSun"/>
        <w:sz w:val="18"/>
        <w:szCs w:val="18"/>
      </w:rPr>
    </w:pPr>
    <w:r>
      <w:rPr>
        <w:rFonts w:ascii="SimSun" w:hAnsi="SimSun" w:eastAsia="SimSun" w:cs="SimSun"/>
        <w:sz w:val="18"/>
        <w:szCs w:val="18"/>
        <w:spacing w:val="-6"/>
      </w:rPr>
      <w:t>18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52"/>
      <w:spacing w:line="173" w:lineRule="auto"/>
      <w:rPr>
        <w:rFonts w:ascii="SimSun" w:hAnsi="SimSun" w:eastAsia="SimSun" w:cs="SimSun"/>
        <w:sz w:val="18"/>
        <w:szCs w:val="18"/>
      </w:rPr>
    </w:pPr>
    <w:r>
      <w:rPr>
        <w:rFonts w:ascii="SimSun" w:hAnsi="SimSun" w:eastAsia="SimSun" w:cs="SimSun"/>
        <w:sz w:val="18"/>
        <w:szCs w:val="18"/>
        <w:spacing w:val="-6"/>
      </w:rPr>
      <w:t>19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1"/>
      <w:spacing w:line="172" w:lineRule="auto"/>
      <w:rPr>
        <w:rFonts w:ascii="SimSun" w:hAnsi="SimSun" w:eastAsia="SimSun" w:cs="SimSun"/>
        <w:sz w:val="18"/>
        <w:szCs w:val="18"/>
      </w:rPr>
    </w:pPr>
    <w:r>
      <w:rPr>
        <w:rFonts w:ascii="SimSun" w:hAnsi="SimSun" w:eastAsia="SimSun" w:cs="SimSun"/>
        <w:sz w:val="18"/>
        <w:szCs w:val="18"/>
        <w:spacing w:val="-3"/>
      </w:rPr>
      <w:t>20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2"/>
      <w:spacing w:line="173" w:lineRule="auto"/>
      <w:rPr>
        <w:rFonts w:ascii="SimSun" w:hAnsi="SimSun" w:eastAsia="SimSun" w:cs="SimSun"/>
        <w:sz w:val="18"/>
        <w:szCs w:val="18"/>
      </w:rPr>
    </w:pPr>
    <w:r>
      <w:rPr>
        <w:rFonts w:ascii="SimSun" w:hAnsi="SimSun" w:eastAsia="SimSun" w:cs="SimSun"/>
        <w:sz w:val="18"/>
        <w:szCs w:val="18"/>
        <w:spacing w:val="-3"/>
      </w:rPr>
      <w:t>21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1"/>
      <w:spacing w:line="172" w:lineRule="auto"/>
      <w:rPr>
        <w:rFonts w:ascii="SimSun" w:hAnsi="SimSun" w:eastAsia="SimSun" w:cs="SimSun"/>
        <w:sz w:val="18"/>
        <w:szCs w:val="18"/>
      </w:rPr>
    </w:pPr>
    <w:r>
      <w:rPr>
        <w:rFonts w:ascii="SimSun" w:hAnsi="SimSun" w:eastAsia="SimSun" w:cs="SimSun"/>
        <w:sz w:val="18"/>
        <w:szCs w:val="18"/>
        <w:spacing w:val="-3"/>
      </w:rPr>
      <w:t>22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2"/>
      <w:spacing w:line="172" w:lineRule="auto"/>
      <w:rPr>
        <w:rFonts w:ascii="SimSun" w:hAnsi="SimSun" w:eastAsia="SimSun" w:cs="SimSun"/>
        <w:sz w:val="18"/>
        <w:szCs w:val="18"/>
      </w:rPr>
    </w:pPr>
    <w:r>
      <w:rPr>
        <w:rFonts w:ascii="SimSun" w:hAnsi="SimSun" w:eastAsia="SimSun" w:cs="SimSun"/>
        <w:sz w:val="18"/>
        <w:szCs w:val="18"/>
        <w:spacing w:val="-3"/>
      </w:rPr>
      <w:t>23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1"/>
      <w:spacing w:line="172" w:lineRule="auto"/>
      <w:rPr>
        <w:rFonts w:ascii="SimSun" w:hAnsi="SimSun" w:eastAsia="SimSun" w:cs="SimSun"/>
        <w:sz w:val="18"/>
        <w:szCs w:val="18"/>
      </w:rPr>
    </w:pPr>
    <w:r>
      <w:rPr>
        <w:rFonts w:ascii="SimSun" w:hAnsi="SimSun" w:eastAsia="SimSun" w:cs="SimSun"/>
        <w:sz w:val="18"/>
        <w:szCs w:val="18"/>
        <w:spacing w:val="-3"/>
      </w:rPr>
      <w:t>24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1"/>
      <w:spacing w:line="172" w:lineRule="auto"/>
      <w:rPr>
        <w:rFonts w:ascii="SimSun" w:hAnsi="SimSun" w:eastAsia="SimSun" w:cs="SimSun"/>
        <w:sz w:val="18"/>
        <w:szCs w:val="18"/>
      </w:rPr>
    </w:pPr>
    <w:r>
      <w:rPr>
        <w:rFonts w:ascii="SimSun" w:hAnsi="SimSun" w:eastAsia="SimSun" w:cs="SimSun"/>
        <w:sz w:val="18"/>
        <w:szCs w:val="18"/>
        <w:spacing w:val="-3"/>
      </w:rPr>
      <w:t>25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2"/>
      <w:spacing w:line="172" w:lineRule="auto"/>
      <w:rPr>
        <w:rFonts w:ascii="SimSun" w:hAnsi="SimSun" w:eastAsia="SimSun" w:cs="SimSun"/>
        <w:sz w:val="18"/>
        <w:szCs w:val="18"/>
      </w:rPr>
    </w:pPr>
    <w:r>
      <w:rPr>
        <w:rFonts w:ascii="SimSun" w:hAnsi="SimSun" w:eastAsia="SimSun" w:cs="SimSun"/>
        <w:sz w:val="18"/>
        <w:szCs w:val="18"/>
        <w:spacing w:val="-3"/>
      </w:rPr>
      <w:t>26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1"/>
      <w:spacing w:line="172" w:lineRule="auto"/>
      <w:rPr>
        <w:rFonts w:ascii="SimSun" w:hAnsi="SimSun" w:eastAsia="SimSun" w:cs="SimSun"/>
        <w:sz w:val="18"/>
        <w:szCs w:val="18"/>
      </w:rPr>
    </w:pPr>
    <w:r>
      <w:rPr>
        <w:rFonts w:ascii="SimSun" w:hAnsi="SimSun" w:eastAsia="SimSun" w:cs="SimSun"/>
        <w:sz w:val="18"/>
        <w:szCs w:val="18"/>
        <w:spacing w:val="-3"/>
      </w:rPr>
      <w:t>27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1"/>
      <w:spacing w:line="172" w:lineRule="auto"/>
      <w:rPr>
        <w:rFonts w:ascii="SimSun" w:hAnsi="SimSun" w:eastAsia="SimSun" w:cs="SimSun"/>
        <w:sz w:val="18"/>
        <w:szCs w:val="18"/>
      </w:rPr>
    </w:pPr>
    <w:r>
      <w:rPr>
        <w:rFonts w:ascii="SimSun" w:hAnsi="SimSun" w:eastAsia="SimSun" w:cs="SimSun"/>
        <w:sz w:val="18"/>
        <w:szCs w:val="18"/>
        <w:spacing w:val="-3"/>
      </w:rPr>
      <w:t>28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2"/>
      <w:spacing w:line="172" w:lineRule="auto"/>
      <w:rPr>
        <w:rFonts w:ascii="SimSun" w:hAnsi="SimSun" w:eastAsia="SimSun" w:cs="SimSun"/>
        <w:sz w:val="18"/>
        <w:szCs w:val="18"/>
      </w:rPr>
    </w:pPr>
    <w:r>
      <w:rPr>
        <w:rFonts w:ascii="SimSun" w:hAnsi="SimSun" w:eastAsia="SimSun" w:cs="SimSun"/>
        <w:sz w:val="18"/>
        <w:szCs w:val="18"/>
        <w:spacing w:val="-3"/>
      </w:rPr>
      <w:t>29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2" w:lineRule="auto"/>
      <w:rPr>
        <w:rFonts w:ascii="SimSun" w:hAnsi="SimSun" w:eastAsia="SimSun" w:cs="SimSun"/>
        <w:sz w:val="18"/>
        <w:szCs w:val="18"/>
      </w:rPr>
    </w:pPr>
    <w:r>
      <w:rPr>
        <w:rFonts w:ascii="SimSun" w:hAnsi="SimSun" w:eastAsia="SimSun" w:cs="SimSun"/>
        <w:sz w:val="18"/>
        <w:szCs w:val="18"/>
        <w:spacing w:val="-3"/>
      </w:rPr>
      <w:t>30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3" w:lineRule="auto"/>
      <w:rPr>
        <w:rFonts w:ascii="SimSun" w:hAnsi="SimSun" w:eastAsia="SimSun" w:cs="SimSun"/>
        <w:sz w:val="18"/>
        <w:szCs w:val="18"/>
      </w:rPr>
    </w:pPr>
    <w:r>
      <w:rPr>
        <w:rFonts w:ascii="SimSun" w:hAnsi="SimSun" w:eastAsia="SimSun" w:cs="SimSun"/>
        <w:sz w:val="18"/>
        <w:szCs w:val="18"/>
        <w:spacing w:val="-3"/>
      </w:rPr>
      <w:t>31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4"/>
      <w:spacing w:line="172" w:lineRule="auto"/>
      <w:rPr>
        <w:rFonts w:ascii="SimSun" w:hAnsi="SimSun" w:eastAsia="SimSun" w:cs="SimSun"/>
        <w:sz w:val="18"/>
        <w:szCs w:val="18"/>
      </w:rPr>
    </w:pPr>
    <w:r>
      <w:rPr>
        <w:rFonts w:ascii="SimSun" w:hAnsi="SimSun" w:eastAsia="SimSun" w:cs="SimSun"/>
        <w:sz w:val="18"/>
        <w:szCs w:val="18"/>
        <w:spacing w:val="-3"/>
      </w:rPr>
      <w:t>32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2" w:lineRule="auto"/>
      <w:rPr>
        <w:rFonts w:ascii="SimSun" w:hAnsi="SimSun" w:eastAsia="SimSun" w:cs="SimSun"/>
        <w:sz w:val="18"/>
        <w:szCs w:val="18"/>
      </w:rPr>
    </w:pPr>
    <w:r>
      <w:rPr>
        <w:rFonts w:ascii="SimSun" w:hAnsi="SimSun" w:eastAsia="SimSun" w:cs="SimSun"/>
        <w:sz w:val="18"/>
        <w:szCs w:val="18"/>
        <w:spacing w:val="-3"/>
      </w:rPr>
      <w:t>33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2" w:lineRule="auto"/>
      <w:rPr>
        <w:rFonts w:ascii="SimSun" w:hAnsi="SimSun" w:eastAsia="SimSun" w:cs="SimSun"/>
        <w:sz w:val="18"/>
        <w:szCs w:val="18"/>
      </w:rPr>
    </w:pPr>
    <w:r>
      <w:rPr>
        <w:rFonts w:ascii="SimSun" w:hAnsi="SimSun" w:eastAsia="SimSun" w:cs="SimSun"/>
        <w:sz w:val="18"/>
        <w:szCs w:val="18"/>
        <w:spacing w:val="-3"/>
      </w:rPr>
      <w:t>34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4"/>
      <w:spacing w:line="172" w:lineRule="auto"/>
      <w:rPr>
        <w:rFonts w:ascii="SimSun" w:hAnsi="SimSun" w:eastAsia="SimSun" w:cs="SimSun"/>
        <w:sz w:val="18"/>
        <w:szCs w:val="18"/>
      </w:rPr>
    </w:pPr>
    <w:r>
      <w:rPr>
        <w:rFonts w:ascii="SimSun" w:hAnsi="SimSun" w:eastAsia="SimSun" w:cs="SimSun"/>
        <w:sz w:val="18"/>
        <w:szCs w:val="18"/>
        <w:spacing w:val="-3"/>
      </w:rPr>
      <w:t>35</w:t>
    </w:r>
  </w:p>
</w:ftr>
</file>

<file path=word/footer4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2" w:lineRule="auto"/>
      <w:rPr>
        <w:rFonts w:ascii="SimSun" w:hAnsi="SimSun" w:eastAsia="SimSun" w:cs="SimSun"/>
        <w:sz w:val="18"/>
        <w:szCs w:val="18"/>
      </w:rPr>
    </w:pPr>
    <w:r>
      <w:rPr>
        <w:rFonts w:ascii="SimSun" w:hAnsi="SimSun" w:eastAsia="SimSun" w:cs="SimSun"/>
        <w:sz w:val="18"/>
        <w:szCs w:val="18"/>
        <w:spacing w:val="-3"/>
      </w:rPr>
      <w:t>36</w:t>
    </w:r>
  </w:p>
</w:ftr>
</file>

<file path=word/footer4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2" w:lineRule="auto"/>
      <w:rPr>
        <w:rFonts w:ascii="SimSun" w:hAnsi="SimSun" w:eastAsia="SimSun" w:cs="SimSun"/>
        <w:sz w:val="18"/>
        <w:szCs w:val="18"/>
      </w:rPr>
    </w:pPr>
    <w:r>
      <w:rPr>
        <w:rFonts w:ascii="SimSun" w:hAnsi="SimSun" w:eastAsia="SimSun" w:cs="SimSun"/>
        <w:sz w:val="18"/>
        <w:szCs w:val="18"/>
        <w:spacing w:val="-3"/>
      </w:rPr>
      <w:t>37</w:t>
    </w:r>
  </w:p>
</w:ftr>
</file>

<file path=word/footer4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97"/>
      <w:spacing w:line="172" w:lineRule="auto"/>
      <w:rPr>
        <w:rFonts w:ascii="SimSun" w:hAnsi="SimSun" w:eastAsia="SimSun" w:cs="SimSun"/>
        <w:sz w:val="18"/>
        <w:szCs w:val="18"/>
      </w:rPr>
    </w:pPr>
    <w:r>
      <w:rPr>
        <w:rFonts w:ascii="SimSun" w:hAnsi="SimSun" w:eastAsia="SimSun" w:cs="SimSun"/>
        <w:sz w:val="18"/>
        <w:szCs w:val="18"/>
        <w:spacing w:val="-3"/>
      </w:rPr>
      <w:t>38</w:t>
    </w:r>
  </w:p>
</w:ftr>
</file>

<file path=word/footer4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6"/>
      <w:spacing w:line="172" w:lineRule="auto"/>
      <w:rPr>
        <w:rFonts w:ascii="SimSun" w:hAnsi="SimSun" w:eastAsia="SimSun" w:cs="SimSun"/>
        <w:sz w:val="18"/>
        <w:szCs w:val="18"/>
      </w:rPr>
    </w:pPr>
    <w:r>
      <w:rPr>
        <w:rFonts w:ascii="SimSun" w:hAnsi="SimSun" w:eastAsia="SimSun" w:cs="SimSun"/>
        <w:sz w:val="18"/>
        <w:szCs w:val="18"/>
        <w:spacing w:val="-3"/>
      </w:rPr>
      <w:t>39</w:t>
    </w:r>
  </w:p>
</w:ftr>
</file>

<file path=word/footer5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7"/>
      <w:spacing w:line="172" w:lineRule="auto"/>
      <w:rPr>
        <w:rFonts w:ascii="SimSun" w:hAnsi="SimSun" w:eastAsia="SimSun" w:cs="SimSun"/>
        <w:sz w:val="18"/>
        <w:szCs w:val="18"/>
      </w:rPr>
    </w:pPr>
    <w:r>
      <w:rPr>
        <w:rFonts w:ascii="SimSun" w:hAnsi="SimSun" w:eastAsia="SimSun" w:cs="SimSun"/>
        <w:sz w:val="18"/>
        <w:szCs w:val="18"/>
        <w:spacing w:val="-2"/>
      </w:rPr>
      <w:t>40</w:t>
    </w:r>
  </w:p>
</w:ftr>
</file>

<file path=word/footer5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5"/>
      <w:spacing w:line="173" w:lineRule="auto"/>
      <w:rPr>
        <w:rFonts w:ascii="SimSun" w:hAnsi="SimSun" w:eastAsia="SimSun" w:cs="SimSun"/>
        <w:sz w:val="18"/>
        <w:szCs w:val="18"/>
      </w:rPr>
    </w:pPr>
    <w:r>
      <w:rPr>
        <w:rFonts w:ascii="SimSun" w:hAnsi="SimSun" w:eastAsia="SimSun" w:cs="SimSun"/>
        <w:sz w:val="18"/>
        <w:szCs w:val="18"/>
        <w:spacing w:val="-2"/>
      </w:rPr>
      <w:t>41</w:t>
    </w:r>
  </w:p>
</w:ftr>
</file>

<file path=word/footer5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93"/>
      <w:spacing w:line="172" w:lineRule="auto"/>
      <w:rPr>
        <w:rFonts w:ascii="SimSun" w:hAnsi="SimSun" w:eastAsia="SimSun" w:cs="SimSun"/>
        <w:sz w:val="18"/>
        <w:szCs w:val="18"/>
      </w:rPr>
    </w:pPr>
    <w:r>
      <w:rPr>
        <w:rFonts w:ascii="SimSun" w:hAnsi="SimSun" w:eastAsia="SimSun" w:cs="SimSun"/>
        <w:sz w:val="18"/>
        <w:szCs w:val="18"/>
        <w:spacing w:val="-2"/>
      </w:rPr>
      <w:t>42</w:t>
    </w:r>
  </w:p>
</w:ftr>
</file>

<file path=word/footer5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2"/>
      <w:spacing w:line="172" w:lineRule="auto"/>
      <w:rPr>
        <w:rFonts w:ascii="SimSun" w:hAnsi="SimSun" w:eastAsia="SimSun" w:cs="SimSun"/>
        <w:sz w:val="18"/>
        <w:szCs w:val="18"/>
      </w:rPr>
    </w:pPr>
    <w:r>
      <w:rPr>
        <w:rFonts w:ascii="SimSun" w:hAnsi="SimSun" w:eastAsia="SimSun" w:cs="SimSun"/>
        <w:sz w:val="18"/>
        <w:szCs w:val="18"/>
        <w:spacing w:val="-2"/>
      </w:rPr>
      <w:t>43</w:t>
    </w:r>
  </w:p>
</w:ftr>
</file>

<file path=word/footer5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5"/>
      <w:spacing w:line="172" w:lineRule="auto"/>
      <w:rPr>
        <w:rFonts w:ascii="SimSun" w:hAnsi="SimSun" w:eastAsia="SimSun" w:cs="SimSun"/>
        <w:sz w:val="18"/>
        <w:szCs w:val="18"/>
      </w:rPr>
    </w:pPr>
    <w:r>
      <w:rPr>
        <w:rFonts w:ascii="SimSun" w:hAnsi="SimSun" w:eastAsia="SimSun" w:cs="SimSun"/>
        <w:sz w:val="18"/>
        <w:szCs w:val="18"/>
        <w:spacing w:val="-2"/>
      </w:rPr>
      <w:t>44</w:t>
    </w:r>
  </w:p>
</w:ftr>
</file>

<file path=word/footer5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2"/>
      <w:spacing w:line="172" w:lineRule="auto"/>
      <w:rPr>
        <w:rFonts w:ascii="SimSun" w:hAnsi="SimSun" w:eastAsia="SimSun" w:cs="SimSun"/>
        <w:sz w:val="18"/>
        <w:szCs w:val="18"/>
      </w:rPr>
    </w:pPr>
    <w:r>
      <w:rPr>
        <w:rFonts w:ascii="SimSun" w:hAnsi="SimSun" w:eastAsia="SimSun" w:cs="SimSun"/>
        <w:sz w:val="18"/>
        <w:szCs w:val="18"/>
        <w:spacing w:val="-2"/>
      </w:rPr>
      <w:t>45</w:t>
    </w:r>
  </w:p>
</w:ftr>
</file>

<file path=word/footer5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93"/>
      <w:spacing w:line="172" w:lineRule="auto"/>
      <w:rPr>
        <w:rFonts w:ascii="SimSun" w:hAnsi="SimSun" w:eastAsia="SimSun" w:cs="SimSun"/>
        <w:sz w:val="18"/>
        <w:szCs w:val="18"/>
      </w:rPr>
    </w:pPr>
    <w:r>
      <w:rPr>
        <w:rFonts w:ascii="SimSun" w:hAnsi="SimSun" w:eastAsia="SimSun" w:cs="SimSun"/>
        <w:sz w:val="18"/>
        <w:szCs w:val="18"/>
        <w:spacing w:val="-2"/>
      </w:rPr>
      <w:t>46</w:t>
    </w:r>
  </w:p>
</w:ftr>
</file>

<file path=word/footer5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93"/>
      <w:spacing w:line="172" w:lineRule="auto"/>
      <w:rPr>
        <w:rFonts w:ascii="SimSun" w:hAnsi="SimSun" w:eastAsia="SimSun" w:cs="SimSun"/>
        <w:sz w:val="18"/>
        <w:szCs w:val="18"/>
      </w:rPr>
    </w:pPr>
    <w:r>
      <w:rPr>
        <w:rFonts w:ascii="SimSun" w:hAnsi="SimSun" w:eastAsia="SimSun" w:cs="SimSun"/>
        <w:sz w:val="18"/>
        <w:szCs w:val="18"/>
        <w:spacing w:val="-2"/>
      </w:rPr>
      <w:t>47</w:t>
    </w:r>
  </w:p>
</w:ftr>
</file>

<file path=word/footer5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2"/>
      <w:spacing w:line="172" w:lineRule="auto"/>
      <w:rPr>
        <w:rFonts w:ascii="SimSun" w:hAnsi="SimSun" w:eastAsia="SimSun" w:cs="SimSun"/>
        <w:sz w:val="18"/>
        <w:szCs w:val="18"/>
      </w:rPr>
    </w:pPr>
    <w:r>
      <w:rPr>
        <w:rFonts w:ascii="SimSun" w:hAnsi="SimSun" w:eastAsia="SimSun" w:cs="SimSun"/>
        <w:sz w:val="18"/>
        <w:szCs w:val="18"/>
        <w:spacing w:val="-2"/>
      </w:rPr>
      <w:t>48</w:t>
    </w:r>
  </w:p>
</w:ftr>
</file>

<file path=word/footer5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2"/>
      <w:spacing w:line="172" w:lineRule="auto"/>
      <w:rPr>
        <w:rFonts w:ascii="SimSun" w:hAnsi="SimSun" w:eastAsia="SimSun" w:cs="SimSun"/>
        <w:sz w:val="18"/>
        <w:szCs w:val="18"/>
      </w:rPr>
    </w:pPr>
    <w:r>
      <w:rPr>
        <w:rFonts w:ascii="SimSun" w:hAnsi="SimSun" w:eastAsia="SimSun" w:cs="SimSun"/>
        <w:sz w:val="18"/>
        <w:szCs w:val="18"/>
        <w:spacing w:val="-2"/>
      </w:rPr>
      <w:t>49</w:t>
    </w:r>
  </w:p>
</w:ftr>
</file>

<file path=word/footer6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97"/>
      <w:spacing w:line="172" w:lineRule="auto"/>
      <w:rPr>
        <w:rFonts w:ascii="SimSun" w:hAnsi="SimSun" w:eastAsia="SimSun" w:cs="SimSun"/>
        <w:sz w:val="18"/>
        <w:szCs w:val="18"/>
      </w:rPr>
    </w:pPr>
    <w:r>
      <w:rPr>
        <w:rFonts w:ascii="SimSun" w:hAnsi="SimSun" w:eastAsia="SimSun" w:cs="SimSun"/>
        <w:sz w:val="18"/>
        <w:szCs w:val="18"/>
        <w:spacing w:val="-3"/>
      </w:rPr>
      <w:t>50</w:t>
    </w:r>
  </w:p>
</w:ftr>
</file>

<file path=word/footer6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3" w:lineRule="auto"/>
      <w:rPr>
        <w:rFonts w:ascii="SimSun" w:hAnsi="SimSun" w:eastAsia="SimSun" w:cs="SimSun"/>
        <w:sz w:val="18"/>
        <w:szCs w:val="18"/>
      </w:rPr>
    </w:pPr>
    <w:r>
      <w:rPr>
        <w:rFonts w:ascii="SimSun" w:hAnsi="SimSun" w:eastAsia="SimSun" w:cs="SimSun"/>
        <w:sz w:val="18"/>
        <w:szCs w:val="18"/>
        <w:spacing w:val="-3"/>
      </w:rPr>
      <w:t>51</w:t>
    </w:r>
  </w:p>
</w:ftr>
</file>

<file path=word/footer6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2" w:lineRule="auto"/>
      <w:rPr>
        <w:rFonts w:ascii="SimSun" w:hAnsi="SimSun" w:eastAsia="SimSun" w:cs="SimSun"/>
        <w:sz w:val="18"/>
        <w:szCs w:val="18"/>
      </w:rPr>
    </w:pPr>
    <w:r>
      <w:rPr>
        <w:rFonts w:ascii="SimSun" w:hAnsi="SimSun" w:eastAsia="SimSun" w:cs="SimSun"/>
        <w:sz w:val="18"/>
        <w:szCs w:val="18"/>
        <w:spacing w:val="-3"/>
      </w:rPr>
      <w:t>52</w:t>
    </w:r>
  </w:p>
</w:ftr>
</file>

<file path=word/footer6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2" w:lineRule="auto"/>
      <w:rPr>
        <w:rFonts w:ascii="SimSun" w:hAnsi="SimSun" w:eastAsia="SimSun" w:cs="SimSun"/>
        <w:sz w:val="18"/>
        <w:szCs w:val="18"/>
      </w:rPr>
    </w:pPr>
    <w:r>
      <w:rPr>
        <w:rFonts w:ascii="SimSun" w:hAnsi="SimSun" w:eastAsia="SimSun" w:cs="SimSun"/>
        <w:sz w:val="18"/>
        <w:szCs w:val="18"/>
        <w:spacing w:val="-3"/>
      </w:rPr>
      <w:t>53</w:t>
    </w:r>
  </w:p>
</w:ftr>
</file>

<file path=word/footer6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2" w:lineRule="auto"/>
      <w:rPr>
        <w:rFonts w:ascii="SimSun" w:hAnsi="SimSun" w:eastAsia="SimSun" w:cs="SimSun"/>
        <w:sz w:val="18"/>
        <w:szCs w:val="18"/>
      </w:rPr>
    </w:pPr>
    <w:r>
      <w:rPr>
        <w:rFonts w:ascii="SimSun" w:hAnsi="SimSun" w:eastAsia="SimSun" w:cs="SimSun"/>
        <w:sz w:val="18"/>
        <w:szCs w:val="18"/>
        <w:spacing w:val="-3"/>
      </w:rPr>
      <w:t>54</w:t>
    </w:r>
  </w:p>
</w:ftr>
</file>

<file path=word/footer6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1" w:lineRule="auto"/>
      <w:rPr>
        <w:rFonts w:ascii="SimSun" w:hAnsi="SimSun" w:eastAsia="SimSun" w:cs="SimSun"/>
        <w:sz w:val="18"/>
        <w:szCs w:val="18"/>
      </w:rPr>
    </w:pPr>
    <w:r>
      <w:rPr>
        <w:rFonts w:ascii="SimSun" w:hAnsi="SimSun" w:eastAsia="SimSun" w:cs="SimSun"/>
        <w:sz w:val="18"/>
        <w:szCs w:val="18"/>
        <w:spacing w:val="-3"/>
      </w:rPr>
      <w:t>55</w:t>
    </w:r>
  </w:p>
</w:ftr>
</file>

<file path=word/footer6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2" w:lineRule="auto"/>
      <w:rPr>
        <w:rFonts w:ascii="SimSun" w:hAnsi="SimSun" w:eastAsia="SimSun" w:cs="SimSun"/>
        <w:sz w:val="18"/>
        <w:szCs w:val="18"/>
      </w:rPr>
    </w:pPr>
    <w:r>
      <w:rPr>
        <w:rFonts w:ascii="SimSun" w:hAnsi="SimSun" w:eastAsia="SimSun" w:cs="SimSun"/>
        <w:sz w:val="18"/>
        <w:szCs w:val="18"/>
        <w:spacing w:val="-3"/>
      </w:rPr>
      <w:t>56</w:t>
    </w:r>
  </w:p>
</w:ftr>
</file>

<file path=word/footer6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1" w:lineRule="auto"/>
      <w:rPr>
        <w:rFonts w:ascii="SimSun" w:hAnsi="SimSun" w:eastAsia="SimSun" w:cs="SimSun"/>
        <w:sz w:val="18"/>
        <w:szCs w:val="18"/>
      </w:rPr>
    </w:pPr>
    <w:r>
      <w:rPr>
        <w:rFonts w:ascii="SimSun" w:hAnsi="SimSun" w:eastAsia="SimSun" w:cs="SimSun"/>
        <w:sz w:val="18"/>
        <w:szCs w:val="18"/>
        <w:spacing w:val="-3"/>
      </w:rPr>
      <w:t>57</w:t>
    </w:r>
  </w:p>
</w:ftr>
</file>

<file path=word/footer6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2"/>
      <w:spacing w:line="172" w:lineRule="auto"/>
      <w:rPr>
        <w:rFonts w:ascii="SimSun" w:hAnsi="SimSun" w:eastAsia="SimSun" w:cs="SimSun"/>
        <w:sz w:val="18"/>
        <w:szCs w:val="18"/>
      </w:rPr>
    </w:pPr>
    <w:r>
      <w:rPr>
        <w:rFonts w:ascii="SimSun" w:hAnsi="SimSun" w:eastAsia="SimSun" w:cs="SimSun"/>
        <w:sz w:val="18"/>
        <w:szCs w:val="18"/>
        <w:spacing w:val="-3"/>
      </w:rPr>
      <w:t>58</w:t>
    </w:r>
  </w:p>
</w:ftr>
</file>

<file path=word/footer6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97"/>
      <w:spacing w:line="172" w:lineRule="auto"/>
      <w:rPr>
        <w:rFonts w:ascii="SimSun" w:hAnsi="SimSun" w:eastAsia="SimSun" w:cs="SimSun"/>
        <w:sz w:val="18"/>
        <w:szCs w:val="18"/>
      </w:rPr>
    </w:pPr>
    <w:r>
      <w:rPr>
        <w:rFonts w:ascii="SimSun" w:hAnsi="SimSun" w:eastAsia="SimSun" w:cs="SimSun"/>
        <w:sz w:val="18"/>
        <w:szCs w:val="18"/>
        <w:spacing w:val="-3"/>
      </w:rPr>
      <w:t>59</w:t>
    </w:r>
  </w:p>
</w:ftr>
</file>

<file path=word/footer7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0"/>
      <w:spacing w:line="172" w:lineRule="auto"/>
      <w:rPr>
        <w:rFonts w:ascii="SimSun" w:hAnsi="SimSun" w:eastAsia="SimSun" w:cs="SimSun"/>
        <w:sz w:val="18"/>
        <w:szCs w:val="18"/>
      </w:rPr>
    </w:pPr>
    <w:r>
      <w:rPr>
        <w:rFonts w:ascii="SimSun" w:hAnsi="SimSun" w:eastAsia="SimSun" w:cs="SimSun"/>
        <w:sz w:val="18"/>
        <w:szCs w:val="18"/>
        <w:spacing w:val="-3"/>
      </w:rPr>
      <w:t>60</w:t>
    </w:r>
  </w:p>
</w:ftr>
</file>

<file path=word/footer7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0"/>
      <w:spacing w:line="173" w:lineRule="auto"/>
      <w:rPr>
        <w:rFonts w:ascii="SimSun" w:hAnsi="SimSun" w:eastAsia="SimSun" w:cs="SimSun"/>
        <w:sz w:val="18"/>
        <w:szCs w:val="18"/>
      </w:rPr>
    </w:pPr>
    <w:r>
      <w:rPr>
        <w:rFonts w:ascii="SimSun" w:hAnsi="SimSun" w:eastAsia="SimSun" w:cs="SimSun"/>
        <w:sz w:val="18"/>
        <w:szCs w:val="18"/>
        <w:spacing w:val="-3"/>
      </w:rPr>
      <w:t>61</w:t>
    </w:r>
  </w:p>
</w:ftr>
</file>

<file path=word/footer7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0"/>
      <w:spacing w:line="172" w:lineRule="auto"/>
      <w:rPr>
        <w:rFonts w:ascii="SimSun" w:hAnsi="SimSun" w:eastAsia="SimSun" w:cs="SimSun"/>
        <w:sz w:val="18"/>
        <w:szCs w:val="18"/>
      </w:rPr>
    </w:pPr>
    <w:r>
      <w:rPr>
        <w:rFonts w:ascii="SimSun" w:hAnsi="SimSun" w:eastAsia="SimSun" w:cs="SimSun"/>
        <w:sz w:val="18"/>
        <w:szCs w:val="18"/>
        <w:spacing w:val="-3"/>
      </w:rPr>
      <w:t>62</w:t>
    </w:r>
  </w:p>
</w:ftr>
</file>

<file path=word/footer7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0"/>
      <w:spacing w:line="172" w:lineRule="auto"/>
      <w:rPr>
        <w:rFonts w:ascii="SimSun" w:hAnsi="SimSun" w:eastAsia="SimSun" w:cs="SimSun"/>
        <w:sz w:val="18"/>
        <w:szCs w:val="18"/>
      </w:rPr>
    </w:pPr>
    <w:r>
      <w:rPr>
        <w:rFonts w:ascii="SimSun" w:hAnsi="SimSun" w:eastAsia="SimSun" w:cs="SimSun"/>
        <w:sz w:val="18"/>
        <w:szCs w:val="18"/>
        <w:spacing w:val="-3"/>
      </w:rPr>
      <w:t>63</w:t>
    </w:r>
  </w:p>
</w:ftr>
</file>

<file path=word/footer7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0"/>
      <w:spacing w:line="172" w:lineRule="auto"/>
      <w:rPr>
        <w:rFonts w:ascii="SimSun" w:hAnsi="SimSun" w:eastAsia="SimSun" w:cs="SimSun"/>
        <w:sz w:val="18"/>
        <w:szCs w:val="18"/>
      </w:rPr>
    </w:pPr>
    <w:r>
      <w:rPr>
        <w:rFonts w:ascii="SimSun" w:hAnsi="SimSun" w:eastAsia="SimSun" w:cs="SimSun"/>
        <w:sz w:val="18"/>
        <w:szCs w:val="18"/>
        <w:spacing w:val="-3"/>
      </w:rPr>
      <w:t>64</w:t>
    </w:r>
  </w:p>
</w:ftr>
</file>

<file path=word/footer7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0"/>
      <w:spacing w:line="172" w:lineRule="auto"/>
      <w:rPr>
        <w:rFonts w:ascii="SimSun" w:hAnsi="SimSun" w:eastAsia="SimSun" w:cs="SimSun"/>
        <w:sz w:val="18"/>
        <w:szCs w:val="18"/>
      </w:rPr>
    </w:pPr>
    <w:r>
      <w:rPr>
        <w:rFonts w:ascii="SimSun" w:hAnsi="SimSun" w:eastAsia="SimSun" w:cs="SimSun"/>
        <w:sz w:val="18"/>
        <w:szCs w:val="18"/>
        <w:spacing w:val="-3"/>
      </w:rPr>
      <w:t>65</w:t>
    </w:r>
  </w:p>
</w:ftr>
</file>

<file path=word/footer7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0"/>
      <w:spacing w:line="172" w:lineRule="auto"/>
      <w:rPr>
        <w:rFonts w:ascii="SimSun" w:hAnsi="SimSun" w:eastAsia="SimSun" w:cs="SimSun"/>
        <w:sz w:val="18"/>
        <w:szCs w:val="18"/>
      </w:rPr>
    </w:pPr>
    <w:r>
      <w:rPr>
        <w:rFonts w:ascii="SimSun" w:hAnsi="SimSun" w:eastAsia="SimSun" w:cs="SimSun"/>
        <w:sz w:val="18"/>
        <w:szCs w:val="18"/>
        <w:spacing w:val="-3"/>
      </w:rPr>
      <w:t>66</w:t>
    </w:r>
  </w:p>
</w:ftr>
</file>

<file path=word/footer7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0"/>
      <w:spacing w:line="172" w:lineRule="auto"/>
      <w:rPr>
        <w:rFonts w:ascii="SimSun" w:hAnsi="SimSun" w:eastAsia="SimSun" w:cs="SimSun"/>
        <w:sz w:val="18"/>
        <w:szCs w:val="18"/>
      </w:rPr>
    </w:pPr>
    <w:r>
      <w:rPr>
        <w:rFonts w:ascii="SimSun" w:hAnsi="SimSun" w:eastAsia="SimSun" w:cs="SimSun"/>
        <w:sz w:val="18"/>
        <w:szCs w:val="18"/>
        <w:spacing w:val="-3"/>
      </w:rPr>
      <w:t>67</w:t>
    </w:r>
  </w:p>
</w:ftr>
</file>

<file path=word/footer7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0"/>
      <w:spacing w:line="172" w:lineRule="auto"/>
      <w:rPr>
        <w:rFonts w:ascii="SimSun" w:hAnsi="SimSun" w:eastAsia="SimSun" w:cs="SimSun"/>
        <w:sz w:val="18"/>
        <w:szCs w:val="18"/>
      </w:rPr>
    </w:pPr>
    <w:r>
      <w:rPr>
        <w:rFonts w:ascii="SimSun" w:hAnsi="SimSun" w:eastAsia="SimSun" w:cs="SimSun"/>
        <w:sz w:val="18"/>
        <w:szCs w:val="18"/>
        <w:spacing w:val="-3"/>
      </w:rPr>
      <w:t>68</w:t>
    </w:r>
  </w:p>
</w:ftr>
</file>

<file path=word/footer7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0"/>
      <w:spacing w:line="172" w:lineRule="auto"/>
      <w:rPr>
        <w:rFonts w:ascii="SimSun" w:hAnsi="SimSun" w:eastAsia="SimSun" w:cs="SimSun"/>
        <w:sz w:val="18"/>
        <w:szCs w:val="18"/>
      </w:rPr>
    </w:pPr>
    <w:r>
      <w:rPr>
        <w:rFonts w:ascii="SimSun" w:hAnsi="SimSun" w:eastAsia="SimSun" w:cs="SimSun"/>
        <w:sz w:val="18"/>
        <w:szCs w:val="18"/>
        <w:spacing w:val="-3"/>
      </w:rPr>
      <w:t>69</w:t>
    </w:r>
  </w:p>
</w:ftr>
</file>

<file path=word/footer8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3"/>
      <w:spacing w:line="172" w:lineRule="auto"/>
      <w:rPr>
        <w:rFonts w:ascii="SimSun" w:hAnsi="SimSun" w:eastAsia="SimSun" w:cs="SimSun"/>
        <w:sz w:val="18"/>
        <w:szCs w:val="18"/>
      </w:rPr>
    </w:pPr>
    <w:r>
      <w:rPr>
        <w:rFonts w:ascii="SimSun" w:hAnsi="SimSun" w:eastAsia="SimSun" w:cs="SimSun"/>
        <w:sz w:val="18"/>
        <w:szCs w:val="18"/>
        <w:spacing w:val="-3"/>
      </w:rPr>
      <w:t>70</w:t>
    </w:r>
  </w:p>
</w:ftr>
</file>

<file path=word/footer8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3"/>
      <w:spacing w:line="173" w:lineRule="auto"/>
      <w:rPr>
        <w:rFonts w:ascii="SimSun" w:hAnsi="SimSun" w:eastAsia="SimSun" w:cs="SimSun"/>
        <w:sz w:val="18"/>
        <w:szCs w:val="18"/>
      </w:rPr>
    </w:pPr>
    <w:r>
      <w:rPr>
        <w:rFonts w:ascii="SimSun" w:hAnsi="SimSun" w:eastAsia="SimSun" w:cs="SimSun"/>
        <w:sz w:val="18"/>
        <w:szCs w:val="18"/>
        <w:spacing w:val="-3"/>
      </w:rPr>
      <w:t>71</w:t>
    </w:r>
  </w:p>
</w:ftr>
</file>

<file path=word/footer8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3"/>
      <w:spacing w:line="172" w:lineRule="auto"/>
      <w:rPr>
        <w:rFonts w:ascii="SimSun" w:hAnsi="SimSun" w:eastAsia="SimSun" w:cs="SimSun"/>
        <w:sz w:val="18"/>
        <w:szCs w:val="18"/>
      </w:rPr>
    </w:pPr>
    <w:r>
      <w:rPr>
        <w:rFonts w:ascii="SimSun" w:hAnsi="SimSun" w:eastAsia="SimSun" w:cs="SimSun"/>
        <w:sz w:val="18"/>
        <w:szCs w:val="18"/>
        <w:spacing w:val="-3"/>
      </w:rPr>
      <w:t>72</w:t>
    </w:r>
  </w:p>
</w:ftr>
</file>

<file path=word/footer8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3"/>
      <w:spacing w:line="172" w:lineRule="auto"/>
      <w:rPr>
        <w:rFonts w:ascii="SimSun" w:hAnsi="SimSun" w:eastAsia="SimSun" w:cs="SimSun"/>
        <w:sz w:val="18"/>
        <w:szCs w:val="18"/>
      </w:rPr>
    </w:pPr>
    <w:r>
      <w:rPr>
        <w:rFonts w:ascii="SimSun" w:hAnsi="SimSun" w:eastAsia="SimSun" w:cs="SimSun"/>
        <w:sz w:val="18"/>
        <w:szCs w:val="18"/>
        <w:spacing w:val="-3"/>
      </w:rPr>
      <w:t>73</w:t>
    </w:r>
  </w:p>
</w:ftr>
</file>

<file path=word/footer8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2"/>
      <w:spacing w:line="172" w:lineRule="auto"/>
      <w:rPr>
        <w:rFonts w:ascii="SimSun" w:hAnsi="SimSun" w:eastAsia="SimSun" w:cs="SimSun"/>
        <w:sz w:val="18"/>
        <w:szCs w:val="18"/>
      </w:rPr>
    </w:pPr>
    <w:r>
      <w:rPr>
        <w:rFonts w:ascii="SimSun" w:hAnsi="SimSun" w:eastAsia="SimSun" w:cs="SimSun"/>
        <w:sz w:val="18"/>
        <w:szCs w:val="18"/>
        <w:spacing w:val="-3"/>
      </w:rPr>
      <w:t>74</w:t>
    </w:r>
  </w:p>
</w:ftr>
</file>

<file path=word/footer8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43"/>
      <w:spacing w:line="171" w:lineRule="auto"/>
      <w:rPr>
        <w:rFonts w:ascii="SimSun" w:hAnsi="SimSun" w:eastAsia="SimSun" w:cs="SimSun"/>
        <w:sz w:val="18"/>
        <w:szCs w:val="18"/>
      </w:rPr>
    </w:pPr>
    <w:r>
      <w:rPr>
        <w:rFonts w:ascii="SimSun" w:hAnsi="SimSun" w:eastAsia="SimSun" w:cs="SimSun"/>
        <w:sz w:val="18"/>
        <w:szCs w:val="18"/>
        <w:spacing w:val="-3"/>
      </w:rPr>
      <w:t>75</w:t>
    </w:r>
  </w:p>
</w:ftr>
</file>

<file path=word/footer8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2"/>
      <w:spacing w:line="172" w:lineRule="auto"/>
      <w:rPr>
        <w:rFonts w:ascii="SimSun" w:hAnsi="SimSun" w:eastAsia="SimSun" w:cs="SimSun"/>
        <w:sz w:val="18"/>
        <w:szCs w:val="18"/>
      </w:rPr>
    </w:pPr>
    <w:r>
      <w:rPr>
        <w:rFonts w:ascii="SimSun" w:hAnsi="SimSun" w:eastAsia="SimSun" w:cs="SimSun"/>
        <w:sz w:val="18"/>
        <w:szCs w:val="18"/>
        <w:spacing w:val="-3"/>
      </w:rPr>
      <w:t>76</w:t>
    </w:r>
  </w:p>
</w:ftr>
</file>

<file path=word/footer8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2"/>
      <w:spacing w:line="171" w:lineRule="auto"/>
      <w:rPr>
        <w:rFonts w:ascii="SimSun" w:hAnsi="SimSun" w:eastAsia="SimSun" w:cs="SimSun"/>
        <w:sz w:val="18"/>
        <w:szCs w:val="18"/>
      </w:rPr>
    </w:pPr>
    <w:r>
      <w:rPr>
        <w:rFonts w:ascii="SimSun" w:hAnsi="SimSun" w:eastAsia="SimSun" w:cs="SimSun"/>
        <w:sz w:val="18"/>
        <w:szCs w:val="18"/>
        <w:spacing w:val="-3"/>
      </w:rPr>
      <w:t>77</w:t>
    </w:r>
  </w:p>
</w:ftr>
</file>

<file path=word/footer8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2"/>
      <w:spacing w:line="172" w:lineRule="auto"/>
      <w:rPr>
        <w:rFonts w:ascii="SimSun" w:hAnsi="SimSun" w:eastAsia="SimSun" w:cs="SimSun"/>
        <w:sz w:val="18"/>
        <w:szCs w:val="18"/>
      </w:rPr>
    </w:pPr>
    <w:r>
      <w:rPr>
        <w:rFonts w:ascii="SimSun" w:hAnsi="SimSun" w:eastAsia="SimSun" w:cs="SimSun"/>
        <w:sz w:val="18"/>
        <w:szCs w:val="18"/>
        <w:spacing w:val="-3"/>
      </w:rPr>
      <w:t>78</w:t>
    </w:r>
  </w:p>
</w:ftr>
</file>

<file path=word/footer8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42"/>
      <w:spacing w:line="172" w:lineRule="auto"/>
      <w:rPr>
        <w:rFonts w:ascii="SimSun" w:hAnsi="SimSun" w:eastAsia="SimSun" w:cs="SimSun"/>
        <w:sz w:val="18"/>
        <w:szCs w:val="18"/>
      </w:rPr>
    </w:pPr>
    <w:r>
      <w:rPr>
        <w:rFonts w:ascii="SimSun" w:hAnsi="SimSun" w:eastAsia="SimSun" w:cs="SimSun"/>
        <w:sz w:val="18"/>
        <w:szCs w:val="18"/>
        <w:spacing w:val="-3"/>
      </w:rPr>
      <w:t>79</w:t>
    </w:r>
  </w:p>
</w:ftr>
</file>

<file path=word/footer9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38"/>
      <w:spacing w:line="172" w:lineRule="auto"/>
      <w:rPr>
        <w:rFonts w:ascii="SimSun" w:hAnsi="SimSun" w:eastAsia="SimSun" w:cs="SimSun"/>
        <w:sz w:val="18"/>
        <w:szCs w:val="18"/>
      </w:rPr>
    </w:pPr>
    <w:r>
      <w:rPr>
        <w:rFonts w:ascii="SimSun" w:hAnsi="SimSun" w:eastAsia="SimSun" w:cs="SimSun"/>
        <w:sz w:val="18"/>
        <w:szCs w:val="18"/>
        <w:spacing w:val="-2"/>
      </w:rPr>
      <w:t>80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87.xml"/><Relationship Id="rId98" Type="http://schemas.openxmlformats.org/officeDocument/2006/relationships/footer" Target="footer86.xml"/><Relationship Id="rId97" Type="http://schemas.openxmlformats.org/officeDocument/2006/relationships/footer" Target="footer85.xml"/><Relationship Id="rId96" Type="http://schemas.openxmlformats.org/officeDocument/2006/relationships/footer" Target="footer84.xml"/><Relationship Id="rId95" Type="http://schemas.openxmlformats.org/officeDocument/2006/relationships/footer" Target="footer83.xml"/><Relationship Id="rId94" Type="http://schemas.openxmlformats.org/officeDocument/2006/relationships/footer" Target="footer82.xml"/><Relationship Id="rId93" Type="http://schemas.openxmlformats.org/officeDocument/2006/relationships/footer" Target="footer81.xml"/><Relationship Id="rId92" Type="http://schemas.openxmlformats.org/officeDocument/2006/relationships/footer" Target="footer80.xml"/><Relationship Id="rId91" Type="http://schemas.openxmlformats.org/officeDocument/2006/relationships/footer" Target="footer79.xml"/><Relationship Id="rId90" Type="http://schemas.openxmlformats.org/officeDocument/2006/relationships/footer" Target="footer78.xml"/><Relationship Id="rId9" Type="http://schemas.openxmlformats.org/officeDocument/2006/relationships/footer" Target="footer7.xml"/><Relationship Id="rId89" Type="http://schemas.openxmlformats.org/officeDocument/2006/relationships/footer" Target="footer77.xml"/><Relationship Id="rId88" Type="http://schemas.openxmlformats.org/officeDocument/2006/relationships/footer" Target="footer76.xml"/><Relationship Id="rId87" Type="http://schemas.openxmlformats.org/officeDocument/2006/relationships/footer" Target="footer75.xml"/><Relationship Id="rId86" Type="http://schemas.openxmlformats.org/officeDocument/2006/relationships/footer" Target="footer74.xml"/><Relationship Id="rId85" Type="http://schemas.openxmlformats.org/officeDocument/2006/relationships/footer" Target="footer73.xml"/><Relationship Id="rId84" Type="http://schemas.openxmlformats.org/officeDocument/2006/relationships/footer" Target="footer72.xml"/><Relationship Id="rId83" Type="http://schemas.openxmlformats.org/officeDocument/2006/relationships/footer" Target="footer71.xml"/><Relationship Id="rId82" Type="http://schemas.openxmlformats.org/officeDocument/2006/relationships/footer" Target="footer70.xml"/><Relationship Id="rId81" Type="http://schemas.openxmlformats.org/officeDocument/2006/relationships/footer" Target="footer69.xml"/><Relationship Id="rId80" Type="http://schemas.openxmlformats.org/officeDocument/2006/relationships/footer" Target="footer68.xml"/><Relationship Id="rId8" Type="http://schemas.openxmlformats.org/officeDocument/2006/relationships/footer" Target="footer6.xml"/><Relationship Id="rId79" Type="http://schemas.openxmlformats.org/officeDocument/2006/relationships/footer" Target="footer67.xml"/><Relationship Id="rId78" Type="http://schemas.openxmlformats.org/officeDocument/2006/relationships/footer" Target="footer66.xml"/><Relationship Id="rId77" Type="http://schemas.openxmlformats.org/officeDocument/2006/relationships/footer" Target="footer65.xml"/><Relationship Id="rId76" Type="http://schemas.openxmlformats.org/officeDocument/2006/relationships/footer" Target="footer64.xml"/><Relationship Id="rId75" Type="http://schemas.openxmlformats.org/officeDocument/2006/relationships/footer" Target="footer63.xml"/><Relationship Id="rId74" Type="http://schemas.openxmlformats.org/officeDocument/2006/relationships/footer" Target="footer62.xml"/><Relationship Id="rId73" Type="http://schemas.openxmlformats.org/officeDocument/2006/relationships/footer" Target="footer61.xml"/><Relationship Id="rId72" Type="http://schemas.openxmlformats.org/officeDocument/2006/relationships/footer" Target="footer60.xml"/><Relationship Id="rId71" Type="http://schemas.openxmlformats.org/officeDocument/2006/relationships/footer" Target="footer59.xml"/><Relationship Id="rId70" Type="http://schemas.openxmlformats.org/officeDocument/2006/relationships/footer" Target="footer58.xml"/><Relationship Id="rId7" Type="http://schemas.openxmlformats.org/officeDocument/2006/relationships/footer" Target="footer5.xml"/><Relationship Id="rId69" Type="http://schemas.openxmlformats.org/officeDocument/2006/relationships/footer" Target="footer57.xml"/><Relationship Id="rId68" Type="http://schemas.openxmlformats.org/officeDocument/2006/relationships/hyperlink" Target="http://jiaowu.ruc.edu.cn/cxsy/index.asp" TargetMode="External"/><Relationship Id="rId67" Type="http://schemas.openxmlformats.org/officeDocument/2006/relationships/footer" Target="footer56.xml"/><Relationship Id="rId66" Type="http://schemas.openxmlformats.org/officeDocument/2006/relationships/footer" Target="footer55.xml"/><Relationship Id="rId65" Type="http://schemas.openxmlformats.org/officeDocument/2006/relationships/footer" Target="footer54.xml"/><Relationship Id="rId64" Type="http://schemas.openxmlformats.org/officeDocument/2006/relationships/footer" Target="footer53.xml"/><Relationship Id="rId63" Type="http://schemas.openxmlformats.org/officeDocument/2006/relationships/footer" Target="footer52.xml"/><Relationship Id="rId62" Type="http://schemas.openxmlformats.org/officeDocument/2006/relationships/footer" Target="footer51.xml"/><Relationship Id="rId61" Type="http://schemas.openxmlformats.org/officeDocument/2006/relationships/footer" Target="footer50.xml"/><Relationship Id="rId60" Type="http://schemas.openxmlformats.org/officeDocument/2006/relationships/footer" Target="footer49.xml"/><Relationship Id="rId6" Type="http://schemas.openxmlformats.org/officeDocument/2006/relationships/footer" Target="footer4.xml"/><Relationship Id="rId59" Type="http://schemas.openxmlformats.org/officeDocument/2006/relationships/footer" Target="footer48.xml"/><Relationship Id="rId58" Type="http://schemas.openxmlformats.org/officeDocument/2006/relationships/footer" Target="footer47.xml"/><Relationship Id="rId57" Type="http://schemas.openxmlformats.org/officeDocument/2006/relationships/footer" Target="footer46.xml"/><Relationship Id="rId56" Type="http://schemas.openxmlformats.org/officeDocument/2006/relationships/footer" Target="footer45.xml"/><Relationship Id="rId55" Type="http://schemas.openxmlformats.org/officeDocument/2006/relationships/footer" Target="footer44.xml"/><Relationship Id="rId54" Type="http://schemas.openxmlformats.org/officeDocument/2006/relationships/footer" Target="footer43.xml"/><Relationship Id="rId53" Type="http://schemas.openxmlformats.org/officeDocument/2006/relationships/footer" Target="footer42.xml"/><Relationship Id="rId52" Type="http://schemas.openxmlformats.org/officeDocument/2006/relationships/footer" Target="footer41.xml"/><Relationship Id="rId51" Type="http://schemas.openxmlformats.org/officeDocument/2006/relationships/footer" Target="footer40.xml"/><Relationship Id="rId50" Type="http://schemas.openxmlformats.org/officeDocument/2006/relationships/footer" Target="footer39.xml"/><Relationship Id="rId5" Type="http://schemas.openxmlformats.org/officeDocument/2006/relationships/footer" Target="footer3.xml"/><Relationship Id="rId49" Type="http://schemas.openxmlformats.org/officeDocument/2006/relationships/footer" Target="footer38.xml"/><Relationship Id="rId48" Type="http://schemas.openxmlformats.org/officeDocument/2006/relationships/footer" Target="footer37.xml"/><Relationship Id="rId47" Type="http://schemas.openxmlformats.org/officeDocument/2006/relationships/footer" Target="footer36.xml"/><Relationship Id="rId46" Type="http://schemas.openxmlformats.org/officeDocument/2006/relationships/footer" Target="footer35.xml"/><Relationship Id="rId45" Type="http://schemas.openxmlformats.org/officeDocument/2006/relationships/footer" Target="footer34.xml"/><Relationship Id="rId44" Type="http://schemas.openxmlformats.org/officeDocument/2006/relationships/footer" Target="footer33.xml"/><Relationship Id="rId43" Type="http://schemas.openxmlformats.org/officeDocument/2006/relationships/footer" Target="footer32.xml"/><Relationship Id="rId42" Type="http://schemas.openxmlformats.org/officeDocument/2006/relationships/footer" Target="footer31.xml"/><Relationship Id="rId41" Type="http://schemas.openxmlformats.org/officeDocument/2006/relationships/footer" Target="footer30.xml"/><Relationship Id="rId40" Type="http://schemas.openxmlformats.org/officeDocument/2006/relationships/footer" Target="footer29.xml"/><Relationship Id="rId4" Type="http://schemas.openxmlformats.org/officeDocument/2006/relationships/footer" Target="footer2.xml"/><Relationship Id="rId39" Type="http://schemas.openxmlformats.org/officeDocument/2006/relationships/footer" Target="footer28.xml"/><Relationship Id="rId38" Type="http://schemas.openxmlformats.org/officeDocument/2006/relationships/footer" Target="footer27.xml"/><Relationship Id="rId37" Type="http://schemas.openxmlformats.org/officeDocument/2006/relationships/footer" Target="footer26.xml"/><Relationship Id="rId36" Type="http://schemas.openxmlformats.org/officeDocument/2006/relationships/hyperlink" Target="http://sp.ruc.edu.cn" TargetMode="External"/><Relationship Id="rId35" Type="http://schemas.openxmlformats.org/officeDocument/2006/relationships/hyperlink" Target="http://jiaowu.ruc.edu.cn" TargetMode="Externa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footer" Target="footer22.xml"/><Relationship Id="rId30" Type="http://schemas.openxmlformats.org/officeDocument/2006/relationships/footer" Target="footer21.xml"/><Relationship Id="rId3" Type="http://schemas.openxmlformats.org/officeDocument/2006/relationships/footer" Target="footer1.xml"/><Relationship Id="rId29" Type="http://schemas.openxmlformats.org/officeDocument/2006/relationships/footer" Target="footer20.xml"/><Relationship Id="rId28" Type="http://schemas.openxmlformats.org/officeDocument/2006/relationships/footer" Target="footer19.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header" Target="header1.xml"/><Relationship Id="rId19" Type="http://schemas.openxmlformats.org/officeDocument/2006/relationships/hyperlink" Target="http://jiaowu.ruc.edu.cn/dxscxsyjhw/" TargetMode="External"/><Relationship Id="rId18" Type="http://schemas.openxmlformats.org/officeDocument/2006/relationships/hyperlink" Target="http://sp.ruc.edu.cn/" TargetMode="External"/><Relationship Id="rId17" Type="http://schemas.openxmlformats.org/officeDocument/2006/relationships/hyperlink" Target="http://youth.ruc.edu.cn/" TargetMode="External"/><Relationship Id="rId16" Type="http://schemas.openxmlformats.org/officeDocument/2006/relationships/hyperlink" Target="http://xsc.ruc.edu.cn/" TargetMode="External"/><Relationship Id="rId15" Type="http://schemas.openxmlformats.org/officeDocument/2006/relationships/hyperlink" Target="https://v.ruc.edu.cn/me" TargetMode="External"/><Relationship Id="rId14" Type="http://schemas.openxmlformats.org/officeDocument/2006/relationships/image" Target="media/image2.jpeg"/><Relationship Id="rId13" Type="http://schemas.openxmlformats.org/officeDocument/2006/relationships/hyperlink" Target="http://jiaowu.ruc.edu.cn/" TargetMode="External"/><Relationship Id="rId12" Type="http://schemas.openxmlformats.org/officeDocument/2006/relationships/footer" Target="footer10.xml"/><Relationship Id="rId11" Type="http://schemas.openxmlformats.org/officeDocument/2006/relationships/footer" Target="footer9.xml"/><Relationship Id="rId105" Type="http://schemas.openxmlformats.org/officeDocument/2006/relationships/fontTable" Target="fontTable.xml"/><Relationship Id="rId104" Type="http://schemas.openxmlformats.org/officeDocument/2006/relationships/styles" Target="styles.xml"/><Relationship Id="rId103" Type="http://schemas.openxmlformats.org/officeDocument/2006/relationships/settings" Target="settings.xml"/><Relationship Id="rId102" Type="http://schemas.openxmlformats.org/officeDocument/2006/relationships/footer" Target="footer90.xml"/><Relationship Id="rId101" Type="http://schemas.openxmlformats.org/officeDocument/2006/relationships/footer" Target="footer89.xml"/><Relationship Id="rId100" Type="http://schemas.openxmlformats.org/officeDocument/2006/relationships/footer" Target="footer88.xml"/><Relationship Id="rId10" Type="http://schemas.openxmlformats.org/officeDocument/2006/relationships/footer" Target="footer8.xml"/><Relationship Id="rId1" Type="http://schemas.openxmlformats.org/officeDocument/2006/relationships/image" Target="media/image1.jpeg"/></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学习教育规划纲要，落实全教会精神，深化本科教学改革，提升人才培养质量</dc:title>
  <dc:creator>Jiangxx</dc:creator>
  <dcterms:created xsi:type="dcterms:W3CDTF">2020-09-24T16:49:29Z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2023-12-13T23:39:57</vt:filetime>
  </property>
</Properties>
</file>