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ascii="Arial Unicode MS" w:hAnsi="Arial Unicode MS" w:eastAsia="Arial Unicode MS" w:cs="Arial Unicode MS"/>
          <w:kern w:val="2"/>
          <w:sz w:val="44"/>
          <w:szCs w:val="44"/>
          <w:shd w:val="clear" w:color="auto" w:fill="FFFFFF"/>
          <w:lang w:val="en-US" w:eastAsia="zh-CN" w:bidi="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-985520</wp:posOffset>
            </wp:positionH>
            <wp:positionV relativeFrom="paragraph">
              <wp:posOffset>-735330</wp:posOffset>
            </wp:positionV>
            <wp:extent cx="7325995" cy="2872740"/>
            <wp:effectExtent l="0" t="0" r="4445" b="7620"/>
            <wp:wrapNone/>
            <wp:docPr id="1" name="图片 2" descr="C:\Users\Administrator\Desktop\教务处文件头.jpg教务处文件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\Users\Administrator\Desktop\教务处文件头.jpg教务处文件头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2599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ascii="楷体_GB2312" w:eastAsia="楷体_GB2312"/>
          <w:b/>
          <w:bCs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-289560</wp:posOffset>
                </wp:positionH>
                <wp:positionV relativeFrom="paragraph">
                  <wp:posOffset>232410</wp:posOffset>
                </wp:positionV>
                <wp:extent cx="5870575" cy="49530"/>
                <wp:effectExtent l="0" t="19050" r="12065" b="2286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0575" cy="4953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22.8pt;margin-top:18.3pt;height:3.9pt;width:462.25pt;z-index:251660288;mso-width-relative:page;mso-height-relative:page;" filled="f" stroked="t" coordsize="21600,21600" o:gfxdata="UEsDBAoAAAAAAIdO4kAAAAAAAAAAAAAAAAAEAAAAZHJzL1BLAwQUAAAACACHTuJA963JTNoAAAAJ&#10;AQAADwAAAGRycy9kb3ducmV2LnhtbE2PwU7DMAyG70i8Q2Qkblu6rZSu1N0BhMSBCxtIHLPGNGWN&#10;U5p063h6wglOluVPv7+/3Ey2E0cafOsYYTFPQBDXTrfcILzuHmc5CB8Ua9U5JoQzedhUlxelKrQ7&#10;8Qsdt6ERMYR9oRBMCH0hpa8NWeXnrieOtw83WBXiOjRSD+oUw20nl0mSSatajh+M6uneUH3Yjhbh&#10;7d3Q13L98GwOu+/VZ3ga5XkaEa+vFskdiEBT+IPhVz+qQxWd9m5k7UWHMEtvsogirLI4I5Df5msQ&#10;e4Q0TUFWpfzfoPoBUEsDBBQAAAAIAIdO4kD80/1LAQIAAPUDAAAOAAAAZHJzL2Uyb0RvYy54bWyt&#10;U7uOEzEU7ZH4B8s9mcmGsGGUyRYbQoMgEiy940fGkl/y9WaSn+AHkOigoqTnb1g+Y689IVqWJgUu&#10;rGv7+tx7jo/nV3tryE5G0N61dDyqKZGOe6HdtqU3H1bPZpRAYk4w451s6UECvVo8fTLvQyMvfOeN&#10;kJEgiIOmDy3tUgpNVQHvpGUw8kE6PFQ+WpZwGbeViKxHdGuqi7p+UfU+ihA9lwC4uxwO6RExngPo&#10;ldJcLj2/tdKlATVKwxJSgk4HoIvSrVKSp3dKgUzEtBSZpjJjEYw3ea4Wc9ZsIwud5scW2DktPOJk&#10;mXZY9AS1ZImR26j/gbKaRw9epRH3thqIFEWQxbh+pM37jgVZuKDUEE6iw/+D5W9360i0aOmEEscs&#10;Pvjd5x+/Pn39/fMLznffv5FJFqkP0GDutVvH4wrCOmbGexUtUUaHj+imogGyIvsi8eEksdwnwnFz&#10;Orusp5dTSjiePX85nZQnqAaYDBcipNfSW5KDlhrtsgKsYbs3kLA0pv5JydvGkR57n41rfFHO0I8K&#10;fYChDcgJ3LZcBm+0WGlj8hWI2821iWTH0BOrVY0jM0Tgv9JylSWDbsgrR4NbOsnEKydIOgRUy+En&#10;obkHKwUlRuKfyhECsiYxbc7JxNLG5QuyOPZINEs+iJyjjReHon2VV+iG0vHRudluD9cYP/yti3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3rclM2gAAAAkBAAAPAAAAAAAAAAEAIAAAACIAAABkcnMv&#10;ZG93bnJldi54bWxQSwECFAAUAAAACACHTuJA/NP9SwECAAD1AwAADgAAAAAAAAABACAAAAApAQAA&#10;ZHJzL2Uyb0RvYy54bWxQSwUGAAAAAAYABgBZAQAAnAUAAAAA&#10;">
                <v:fill on="f" focussize="0,0"/>
                <v:stroke weight="3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80" w:lineRule="exact"/>
        <w:jc w:val="center"/>
        <w:textAlignment w:val="auto"/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Arial Unicode MS" w:hAnsi="Arial Unicode MS" w:eastAsia="Arial Unicode MS" w:cs="Arial Unicode MS"/>
          <w:color w:val="auto"/>
          <w:kern w:val="0"/>
          <w:sz w:val="44"/>
          <w:szCs w:val="44"/>
          <w:highlight w:val="none"/>
          <w:lang w:val="en-US" w:eastAsia="zh-CN" w:bidi="ar"/>
        </w:rPr>
        <w:t>关于组织2025年“博学班”选拔的通知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各学院: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4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根据《内蒙古工业大学卓越工程师创新实验班实施方案》（内工大 校发[2024]18号）文件要求，学校按照公平、公正、公开原则选拔优秀学生组建博学班，具体选拔办法如下。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80" w:lineRule="exact"/>
        <w:ind w:firstLine="624" w:firstLineChars="200"/>
        <w:jc w:val="left"/>
        <w:textAlignment w:val="auto"/>
        <w:rPr>
          <w:rFonts w:hint="eastAsia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  <w:t>一、班级规模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招生规模4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0人左右。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80" w:lineRule="exact"/>
        <w:ind w:firstLine="624" w:firstLineChars="200"/>
        <w:jc w:val="left"/>
        <w:textAlignment w:val="auto"/>
        <w:rPr>
          <w:rFonts w:hint="default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  <w:t>二、选拔对象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2024级全日制本科生。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80" w:lineRule="exact"/>
        <w:ind w:firstLine="624" w:firstLineChars="200"/>
        <w:jc w:val="left"/>
        <w:textAlignment w:val="auto"/>
        <w:rPr>
          <w:rFonts w:hint="default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  <w:t>三、报名条件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1.品学兼优，具有较强自主学习能力，综合素质好。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2.热爱科学研究，思维活跃，实验动手能力强。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3.第一学期课程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平均学分绩(不含任选)排名专业前1/3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80" w:lineRule="exact"/>
        <w:ind w:firstLine="624" w:firstLineChars="200"/>
        <w:jc w:val="left"/>
        <w:textAlignment w:val="auto"/>
        <w:rPr>
          <w:rFonts w:hint="default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  <w:t>四、选拔程序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1.招生名额确定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为优化博学班培养，本次博学班招生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模式调整为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“学院+研究室（团队）”或“学院+研究院（所）”的模式开展，由研究室（团队）”或“研究院（所）”提出博学班招生需求，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要求具备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稳定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研究方向，成员结构合理，有意愿为博学班学生提供良好的研究环境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，各单位做好组织工作，于5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日前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在线提交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招生需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求，</w:t>
      </w:r>
      <w:r>
        <w:rPr>
          <w:rFonts w:hint="eastAsia" w:ascii="Times New Roman" w:hAnsi="Times New Roman" w:eastAsia="仿宋_GB2312" w:cs="Times New Roman"/>
          <w:color w:val="0000FF"/>
          <w:spacing w:val="-4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color w:val="0000FF"/>
          <w:spacing w:val="-4"/>
          <w:sz w:val="32"/>
          <w:szCs w:val="32"/>
          <w:highlight w:val="none"/>
          <w:lang w:val="en-US" w:eastAsia="zh-CN"/>
        </w:rPr>
        <w:instrText xml:space="preserve"> HYPERLINK "https://kdocs.cn/l/ck3KIO3lJTew" </w:instrText>
      </w:r>
      <w:r>
        <w:rPr>
          <w:rFonts w:hint="eastAsia" w:ascii="Times New Roman" w:hAnsi="Times New Roman" w:eastAsia="仿宋_GB2312" w:cs="Times New Roman"/>
          <w:color w:val="0000FF"/>
          <w:spacing w:val="-4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color w:val="0000FF"/>
          <w:spacing w:val="-4"/>
          <w:sz w:val="32"/>
          <w:szCs w:val="32"/>
          <w:highlight w:val="none"/>
          <w:lang w:val="en-US" w:eastAsia="zh-CN"/>
        </w:rPr>
        <w:t>https://kdocs.cn/l/ck3KIO3lJTew</w:t>
      </w:r>
      <w:r>
        <w:rPr>
          <w:rFonts w:hint="eastAsia" w:ascii="Times New Roman" w:hAnsi="Times New Roman" w:eastAsia="仿宋_GB2312" w:cs="Times New Roman"/>
          <w:color w:val="0000FF"/>
          <w:spacing w:val="-4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，5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日前教务处根据申报需求确定各学院招生名额。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2.学生报名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日-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日，有意愿且符合报名资格的学生，登录教务处“综合业务系统”→“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博学班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报名”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，上传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个人成绩单、获奖证书等支撑材料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所在学院进行资格审查。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7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面试：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22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日-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日，学院根据学生的思想品德、学分绩排名等，按照分配名额1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: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2比例确定进入面试名单</w:t>
      </w: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重点考察学生的学业规划、专业认知、创新思维能力等情况，形成面试成绩。按照“总成绩=学分绩×50%+面试成绩×50%”排序，确定拟录取名单，报教务处。</w:t>
      </w:r>
    </w:p>
    <w:p>
      <w:pPr>
        <w:widowControl/>
        <w:ind w:firstLine="627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.公示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3日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-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0日，</w:t>
      </w:r>
      <w:r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教务处汇总各学院拟录取名单在网站予以公示，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公示无异议后，组建博学班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>
      <w:pPr>
        <w:widowControl/>
        <w:ind w:firstLine="627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pacing w:val="-4"/>
          <w:sz w:val="32"/>
          <w:szCs w:val="32"/>
          <w:highlight w:val="none"/>
          <w:lang w:val="en-US" w:eastAsia="zh-CN"/>
        </w:rPr>
        <w:t>5.报送培养方案：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月11日-6月15日，导师提交学生、导师、学院签字盖章的培养方案，学生按照新的培养方案执行课程计划。教务处将博学班小班化授课的教学工作量按照实际工作量2倍核算，所在单位将其认定为个人教学工作量；参照研究生指导教师工作量单独核算学术导师工作量。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80" w:lineRule="exact"/>
        <w:ind w:firstLine="624" w:firstLineChars="200"/>
        <w:jc w:val="left"/>
        <w:textAlignment w:val="auto"/>
        <w:rPr>
          <w:rFonts w:hint="eastAsia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黑体" w:hAnsi="黑体" w:eastAsia="黑体" w:cs="黑体"/>
          <w:color w:val="auto"/>
          <w:spacing w:val="-4"/>
          <w:sz w:val="32"/>
          <w:szCs w:val="32"/>
          <w:highlight w:val="none"/>
          <w:lang w:val="en-US" w:eastAsia="zh-CN"/>
        </w:rPr>
        <w:t>其他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80" w:lineRule="exact"/>
        <w:ind w:firstLine="62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  <w:t>科研反哺教学是学术共同体的责任，让学生“早进课题、早进团队、早进实验室”是落实创新人才培养的重要举措。学校已经将创新人才培养及其成效纳入学院考核指标，请各学院做好动员和组织工作。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24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pacing w:val="-4"/>
          <w:sz w:val="32"/>
          <w:szCs w:val="32"/>
          <w:highlight w:val="none"/>
          <w:lang w:val="en-US" w:eastAsia="zh-CN"/>
        </w:rPr>
      </w:pPr>
    </w:p>
    <w:p>
      <w:pPr>
        <w:widowControl/>
        <w:ind w:firstLine="4480" w:firstLineChars="14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内蒙古工业大学教务处</w:t>
      </w:r>
    </w:p>
    <w:p>
      <w:pPr>
        <w:widowControl/>
        <w:ind w:firstLine="4800" w:firstLineChars="1500"/>
        <w:jc w:val="both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 年5月12日</w:t>
      </w:r>
    </w:p>
    <w:sectPr>
      <w:footerReference r:id="rId3" w:type="default"/>
      <w:pgSz w:w="11906" w:h="16838"/>
      <w:pgMar w:top="1440" w:right="1474" w:bottom="132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730B05-60C0-4AFF-AC08-A295AB03A0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6F771DE-B88A-4F35-90F7-1A76CA76C6A0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9D680873-3DBA-4DA7-8BE9-C389B19A87D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2102122-6F2F-4318-9704-C6BE1CF33544}"/>
  </w:font>
  <w:font w:name="汉仪瘦金书简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汉仪叶叶相思体简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lNDcwZGYzZjQxODBkOWQ3NzFkNjM3OTk0ZTE1OTIifQ=="/>
  </w:docVars>
  <w:rsids>
    <w:rsidRoot w:val="4F047E3A"/>
    <w:rsid w:val="03605910"/>
    <w:rsid w:val="084403D1"/>
    <w:rsid w:val="08720A91"/>
    <w:rsid w:val="0FEE5F4D"/>
    <w:rsid w:val="0FF052B6"/>
    <w:rsid w:val="150A6991"/>
    <w:rsid w:val="15F57C66"/>
    <w:rsid w:val="1719409D"/>
    <w:rsid w:val="19082618"/>
    <w:rsid w:val="19E34A63"/>
    <w:rsid w:val="1ECC2895"/>
    <w:rsid w:val="235231BE"/>
    <w:rsid w:val="25B6534D"/>
    <w:rsid w:val="265C6D6F"/>
    <w:rsid w:val="27BC248B"/>
    <w:rsid w:val="2A8B2BB3"/>
    <w:rsid w:val="2E35476B"/>
    <w:rsid w:val="2F0B50DE"/>
    <w:rsid w:val="37901444"/>
    <w:rsid w:val="39C75067"/>
    <w:rsid w:val="3ABD3F52"/>
    <w:rsid w:val="44666F40"/>
    <w:rsid w:val="467B429B"/>
    <w:rsid w:val="483C28B2"/>
    <w:rsid w:val="4F047E3A"/>
    <w:rsid w:val="54FF095A"/>
    <w:rsid w:val="5FFA094E"/>
    <w:rsid w:val="60255196"/>
    <w:rsid w:val="60986FB9"/>
    <w:rsid w:val="65D25B30"/>
    <w:rsid w:val="6E367F22"/>
    <w:rsid w:val="6F35349E"/>
    <w:rsid w:val="75E94412"/>
    <w:rsid w:val="7644330E"/>
    <w:rsid w:val="787F3820"/>
    <w:rsid w:val="7C0E7EF0"/>
    <w:rsid w:val="7C7020AC"/>
    <w:rsid w:val="7D6B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860</Words>
  <Characters>943</Characters>
  <Lines>0</Lines>
  <Paragraphs>0</Paragraphs>
  <TotalTime>6</TotalTime>
  <ScaleCrop>false</ScaleCrop>
  <LinksUpToDate>false</LinksUpToDate>
  <CharactersWithSpaces>945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2024-04-12T10:12:00Z</dcterms:created>
  <dc:creator>洪海龙</dc:creator>
  <cp:lastModifiedBy>王连波</cp:lastModifiedBy>
  <dcterms:modified xsi:type="dcterms:W3CDTF">2025-05-12T01:53:10Z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22B9806A33FD4991A067FD026A226436_13</vt:lpwstr>
  </property>
  <property fmtid="{D5CDD505-2E9C-101B-9397-08002B2CF9AE}" pid="4" name="KSOTemplateDocerSaveRecord">
    <vt:lpwstr>eyJoZGlkIjoiNTg0MzA3ZjVjZGZkYzhiOTM2Zjk4YmYyMWZmYTRkOGQiLCJ1c2VySWQiOiI0OTUwMjc5OTYifQ==</vt:lpwstr>
  </property>
</Properties>
</file>