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CFF53">
      <w:pPr>
        <w:jc w:val="center"/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云南中医药大学</w:t>
      </w:r>
      <w:r>
        <w:rPr>
          <w:rFonts w:hint="eastAsia" w:ascii="宋体" w:hAnsi="宋体" w:eastAsia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4</w:t>
      </w:r>
      <w:r>
        <w:rPr>
          <w:rFonts w:hint="eastAsia" w:ascii="宋体" w:hAnsi="宋体" w:eastAsia="宋体"/>
          <w:b/>
          <w:bCs/>
          <w:sz w:val="36"/>
          <w:szCs w:val="36"/>
        </w:rPr>
        <w:t>年各学院本科生转专业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实施细则</w:t>
      </w:r>
    </w:p>
    <w:bookmarkEnd w:id="0"/>
    <w:tbl>
      <w:tblPr>
        <w:tblStyle w:val="15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6804"/>
      </w:tblGrid>
      <w:tr w14:paraId="7604F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8A68105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信息学院</w:t>
            </w:r>
          </w:p>
        </w:tc>
        <w:tc>
          <w:tcPr>
            <w:tcW w:w="6804" w:type="dxa"/>
            <w:vAlign w:val="center"/>
          </w:tcPr>
          <w:p w14:paraId="47DF1B31">
            <w:pPr>
              <w:tabs>
                <w:tab w:val="left" w:pos="1037"/>
              </w:tabs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信息学院2024年本科生转专业工作实施方案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"https://img.zscampus.com/policy-file/8406e7ad-af26-4688-8e49-c0d0cbaaa2a5.doc"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  <w:lang w:val="en-US" w:eastAsia="zh-CN"/>
              </w:rPr>
              <w:t>https://img.zscampus.com/policy-file/8406e7ad-af26-4688-8e49-c0d0cbaaa2a5.doc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</w:tc>
      </w:tr>
      <w:tr w14:paraId="4B64A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36FAC708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人文与管理学院</w:t>
            </w:r>
          </w:p>
        </w:tc>
        <w:tc>
          <w:tcPr>
            <w:tcW w:w="6804" w:type="dxa"/>
            <w:vAlign w:val="center"/>
          </w:tcPr>
          <w:p w14:paraId="276A423B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人文与管理学院2024年接收转专业学生实施方案</w:t>
            </w:r>
          </w:p>
          <w:p w14:paraId="65463552">
            <w:pPr>
              <w:tabs>
                <w:tab w:val="left" w:pos="1774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"https://img.zscampus.com/policy-file/42cad7fa-8a40-4b78-864f-0e75f36ea8e9.docx"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https://img.zscampus.com/policy-file/42cad7fa-8a40-4b78-864f-0e75f36ea8e9.docx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D62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FA174E4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基础医学院</w:t>
            </w:r>
          </w:p>
        </w:tc>
        <w:tc>
          <w:tcPr>
            <w:tcW w:w="6804" w:type="dxa"/>
            <w:vAlign w:val="center"/>
          </w:tcPr>
          <w:p w14:paraId="66B7A121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基础医学院2023-2024学年春季学期接收全日制本科生转专业工作实施方案.</w:t>
            </w:r>
          </w:p>
          <w:p w14:paraId="121EB948">
            <w:pPr>
              <w:tabs>
                <w:tab w:val="left" w:pos="1723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"https://img.zscampus.com/policy-file/b8b7b0ca-08f3-4ffc-832f-465103dff358.docx"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https://img.zscampus.com/policy-file/b8b7b0ca-08f3-4ffc-832f-465103dff358.docx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5302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DE9B9BE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中药学院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tab/>
            </w:r>
          </w:p>
        </w:tc>
        <w:tc>
          <w:tcPr>
            <w:tcW w:w="6804" w:type="dxa"/>
            <w:vAlign w:val="center"/>
          </w:tcPr>
          <w:p w14:paraId="43B097D6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中药学院2023-2024学年春季学期接受本科生转专业工作实施方案</w:t>
            </w:r>
          </w:p>
          <w:p w14:paraId="7202C6D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"https://img.zscampus.com/policy-file/4b96a2a8-7309-4c40-8cff-9852028ff1f0.docx"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https://img.zscampus.com/policy-file/4b96a2a8-7309-4c40-8cff-9852028ff1f0.docx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A731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F60D015">
            <w:pPr>
              <w:spacing w:after="0" w:line="36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/>
              </w:rPr>
              <w:t>民族医药学院</w:t>
            </w:r>
          </w:p>
        </w:tc>
        <w:tc>
          <w:tcPr>
            <w:tcW w:w="6804" w:type="dxa"/>
            <w:vAlign w:val="center"/>
          </w:tcPr>
          <w:p w14:paraId="7C777767">
            <w:pPr>
              <w:tabs>
                <w:tab w:val="left" w:pos="2134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t>民族医药学院2023-2024学年春季学期接受本科生转专业工作实施方案.</w:t>
            </w:r>
          </w:p>
          <w:p w14:paraId="26D97C82">
            <w:pPr>
              <w:tabs>
                <w:tab w:val="left" w:pos="2134"/>
              </w:tabs>
              <w:spacing w:after="0" w:line="360" w:lineRule="auto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"https://img.zscampus.com/policy-file/17f0a6db-aa03-44ed-8b7d-3a54b34ca398.doc"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19"/>
                <w:rFonts w:hint="eastAsia"/>
              </w:rPr>
              <w:t>https://img.zscampus.com/policy-file/17f0a6db-aa03-44ed-8b7d-3a54b34ca398.doc</w:t>
            </w:r>
            <w:r>
              <w:rPr>
                <w:rFonts w:hint="eastAsia"/>
              </w:rPr>
              <w:fldChar w:fldCharType="end"/>
            </w:r>
          </w:p>
        </w:tc>
      </w:tr>
      <w:tr w14:paraId="60732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31FC2D57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护理学院</w:t>
            </w:r>
          </w:p>
        </w:tc>
        <w:tc>
          <w:tcPr>
            <w:tcW w:w="6804" w:type="dxa"/>
            <w:vAlign w:val="center"/>
          </w:tcPr>
          <w:p w14:paraId="77959B42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护理学院2024年本科生转专业工作实施方案</w:t>
            </w:r>
          </w:p>
          <w:p w14:paraId="2C1F6B3E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"https://img.zscampus.com/policy-file/15b6c141-142a-43a2-8eae-d07cf11214d6.docx"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https://img.zscampus.com/policy-file/15b6c141-142a-43a2-8eae-d07cf11214d6.docx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0BB20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FB7D40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第二临床医学院</w:t>
            </w:r>
          </w:p>
        </w:tc>
        <w:tc>
          <w:tcPr>
            <w:tcW w:w="6804" w:type="dxa"/>
            <w:vAlign w:val="center"/>
          </w:tcPr>
          <w:p w14:paraId="77D25AA5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第二临床医学院2023—2024学年接受本科生转专业方案.</w:t>
            </w:r>
          </w:p>
          <w:p w14:paraId="275D1ABC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"https://img.zscampus.com/policy-file/3d7ade56-b461-4ea5-8f25-9f591fdf7bdf.pdf"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https://img.zscampus.com/policy-file/3d7ade56-b461-4ea5-8f25-9f591fdf7bdf.pdf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0D044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7BBAF2E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第一临床医学院</w:t>
            </w:r>
          </w:p>
        </w:tc>
        <w:tc>
          <w:tcPr>
            <w:tcW w:w="6804" w:type="dxa"/>
            <w:vAlign w:val="center"/>
          </w:tcPr>
          <w:p w14:paraId="28EC82DB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第一临床医学院2023-2024学年春季学期全日制本科学生转专业实施方案</w:t>
            </w:r>
          </w:p>
          <w:p w14:paraId="5814CA3F">
            <w:pPr>
              <w:tabs>
                <w:tab w:val="left" w:pos="1680"/>
              </w:tabs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"https://img.zscampus.com/policy-file/fdc191b6-b938-428e-8db9-45f36f2ba59f.docx"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https://img.zscampus.com/policy-file/fdc191b6-b938-428e-8db9-45f36f2ba59f.docx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</w:tbl>
    <w:p w14:paraId="5D2D3ECD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ÃƒÂ¥Ã‚Â¾Ã‚Â®ÃƒÂ¨Ã‚Â½Ã‚Â¯ÃƒÂ©Ã¢â‚¬ÂºÃ¢â‚¬Â¦ÃƒÂ©Ã‚Â»Ã¢â‚¬Ëœ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70"/>
    <w:rsid w:val="000644F8"/>
    <w:rsid w:val="00407D23"/>
    <w:rsid w:val="004127D5"/>
    <w:rsid w:val="005752C9"/>
    <w:rsid w:val="00850E70"/>
    <w:rsid w:val="009C619E"/>
    <w:rsid w:val="00A8681D"/>
    <w:rsid w:val="00A86C8B"/>
    <w:rsid w:val="00C4282F"/>
    <w:rsid w:val="00CF1EB5"/>
    <w:rsid w:val="00D0643D"/>
    <w:rsid w:val="00DE780B"/>
    <w:rsid w:val="00E03979"/>
    <w:rsid w:val="00E561E1"/>
    <w:rsid w:val="00E72916"/>
    <w:rsid w:val="09A76BE4"/>
    <w:rsid w:val="0E937FF7"/>
    <w:rsid w:val="1D3B1205"/>
    <w:rsid w:val="374530BA"/>
    <w:rsid w:val="395C5391"/>
    <w:rsid w:val="470A341B"/>
    <w:rsid w:val="5860518C"/>
    <w:rsid w:val="5C7D4C4C"/>
    <w:rsid w:val="5EAE5A4A"/>
    <w:rsid w:val="5F3A7FC8"/>
    <w:rsid w:val="62C63D9D"/>
    <w:rsid w:val="6D176A36"/>
    <w:rsid w:val="70EA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FollowedHyperlink"/>
    <w:basedOn w:val="16"/>
    <w:semiHidden/>
    <w:unhideWhenUsed/>
    <w:qFormat/>
    <w:uiPriority w:val="99"/>
    <w:rPr>
      <w:color w:val="800080"/>
      <w:u w:val="single"/>
    </w:rPr>
  </w:style>
  <w:style w:type="character" w:styleId="19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6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6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509</Words>
  <Characters>1682</Characters>
  <Lines>81</Lines>
  <Paragraphs>22</Paragraphs>
  <TotalTime>4</TotalTime>
  <ScaleCrop>false</ScaleCrop>
  <LinksUpToDate>false</LinksUpToDate>
  <CharactersWithSpaces>1682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2025-04-01T02:37:00Z</dcterms:created>
  <dc:creator>fuquan liu</dc:creator>
  <cp:lastModifiedBy>影喵</cp:lastModifiedBy>
  <dcterms:modified xsi:type="dcterms:W3CDTF">2025-09-09T09:21:12Z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eyJoZGlkIjoiMTZmYjNmZmM5Nzk3YzY5YTQ4NTAyZDQ1ZDFiYTBkMjQiLCJ1c2VySWQiOiIxMjkzNDAyNDkzIn0=</vt:lpwstr>
  </property>
  <property fmtid="{D5CDD505-2E9C-101B-9397-08002B2CF9AE}" pid="3" name="KSOProductBuildVer">
    <vt:lpwstr>2052-12.1.0.22215</vt:lpwstr>
  </property>
  <property fmtid="{D5CDD505-2E9C-101B-9397-08002B2CF9AE}" pid="4" name="ICV">
    <vt:lpwstr>3D088662F5564302B38272AD465170B4_13</vt:lpwstr>
  </property>
</Properties>
</file>