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2025级数学与应用数学-数学博士本博融通培养方案（强基计划）</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一批具备优异的数学基础和突出的数学素养，对近现代数学的发展历史和前沿研究有较全面的了解，有强烈的探索意识和创新能力，并能够引领中国乃至世界数学及其相关应用领域发展的数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43867"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43867"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55</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成绩100%，面试评教为优秀。笔试科目：现代偏微分方程、现代常微分方程、抽象代数基础、泛函分析基础、代数拓扑基础、概率论与随机过程基础、控制理论基础、索伯列夫空间、复分析、数值分析与科学计算、现代微分几何基础等；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数学与应用数学专业本科培养方案（英才班适用）</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数学科学硕士培养方案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数学与应用数学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136</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1625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6256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1.专业进阶路径：166学分</w:t>
      </w:r>
    </w:p>
    <w:p>
      <w:pPr>
        <w:spacing w:after="0"/>
        <w:ind w:left="0"/>
        <w:jc w:val="left"/>
      </w:pPr>
      <w:r>
        <w:rPr>
          <w:rFonts w:ascii="SimSun" w:hAnsi="SimSun"/>
          <w:b w:val="false"/>
          <w:i w:val="false"/>
          <w:color w:val="000000"/>
          <w:sz w:val="21"/>
        </w:rPr>
        <w:t>本路径学生本博期间必须修满教学计划规定的166学分，包括通识教育课程45学分、专业培养课程69学分、专业进阶I修读15学分（研究生课程不少于9学分）、专业进阶II修读15学分（其中研究生学位课程修读不少于9学分，研究生选修课不少于6学分）、融合创新能力培养模块16学分、任意选修6学分。</w:t>
      </w:r>
      <w:r>
        <w:br/>
      </w:r>
      <w:r>
        <w:br/>
      </w:r>
      <w:r>
        <w:rPr>
          <w:rFonts w:ascii="SimSun" w:hAnsi="SimSun"/>
          <w:b w:val="false"/>
          <w:i w:val="false"/>
          <w:color w:val="000000"/>
          <w:sz w:val="21"/>
        </w:rPr>
        <w:t>其中，本科学段需要完成136学分（含实践学分不低于34学分；含美育学分不少于2学分，其中至少在“美学和艺术史论类”或“艺术鉴赏和评论类”课程中修读1学分，并至少参与一项艺术实践活动；劳动教育不少于32学时，并满足劳动周教育要求），包括通识教育课程43学分、专业培养课程69学分、专业进阶模块修读6学分、融合创新能力培养12学分、任意选修6学分。</w:t>
      </w:r>
    </w:p>
    <w:p>
      <w:pPr>
        <w:spacing w:after="0"/>
        <w:ind w:left="0"/>
        <w:jc w:val="left"/>
      </w:pPr>
      <w:r>
        <w:rPr>
          <w:rFonts w:ascii="SimSun" w:hAnsi="SimSun"/>
          <w:b w:val="false"/>
          <w:i w:val="false"/>
          <w:color w:val="000000"/>
          <w:sz w:val="21"/>
        </w:rPr>
        <w:t>2.荣誉项目：166学分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3.跨学科发展路径：175学分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在专业进阶路径或荣誉项目基础上，修读1个非本专业独立开设的学程15学分（可在研究生学段修读），具体要求见教务处学程实施方案。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本科学段主动退出和转段考核不合格退出本博融通计划的学生，需按照数学与应用数学专业本科培养方案（英才班适用）修读课程，如达到学士学位要求者授予理学学士学位。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1.达到博士学位要求者授予理学博士学位。</w:t>
      </w:r>
    </w:p>
    <w:p>
      <w:pPr>
        <w:spacing w:after="0"/>
        <w:ind w:left="0"/>
        <w:jc w:val="left"/>
      </w:pPr>
      <w:r>
        <w:rPr>
          <w:rFonts w:ascii="SimSun" w:hAnsi="SimSun"/>
          <w:b w:val="false"/>
          <w:i w:val="false"/>
          <w:color w:val="000000"/>
          <w:sz w:val="21"/>
        </w:rPr>
        <w:t>学位申请人提出博士学位论文答辩申请时，必须已修满学校规定的学分；所有修读课程成绩合格，其中学位课程平均绩点原则上不低于2.5。</w:t>
      </w:r>
      <w:r>
        <w:br/>
      </w:r>
      <w:r>
        <w:br/>
      </w:r>
      <w:r>
        <w:rPr>
          <w:rFonts w:ascii="SimSun" w:hAnsi="SimSun"/>
          <w:b w:val="false"/>
          <w:i w:val="false"/>
          <w:color w:val="000000"/>
          <w:sz w:val="21"/>
        </w:rPr>
        <w:t>具体参照《复旦大学学位授予工作细则》《复旦大学博士学位基本要求》或所属一级学科或专业学位类别的《学位授予标准》及院系相关文件规定执行。</w:t>
      </w:r>
    </w:p>
    <w:p>
      <w:pPr>
        <w:spacing w:after="0"/>
        <w:ind w:left="0"/>
        <w:jc w:val="left"/>
      </w:pPr>
      <w:r>
        <w:rPr>
          <w:rFonts w:ascii="SimSun" w:hAnsi="SimSun"/>
          <w:b w:val="false"/>
          <w:i w:val="false"/>
          <w:color w:val="000000"/>
          <w:sz w:val="21"/>
        </w:rPr>
        <w:t>2.研究生学段主动退出和博士生资格考核不合格退出本博融通计划的学生，需按照本硕融通培养方案修读课程，如达到硕士学位要求者授予理学硕士学位。</w:t>
      </w:r>
    </w:p>
    <w:p>
      <w:pPr>
        <w:spacing w:after="0"/>
        <w:ind w:left="0"/>
        <w:jc w:val="left"/>
      </w:pPr>
      <w:r>
        <w:rPr>
          <w:rFonts w:ascii="SimSun" w:hAnsi="SimSun"/>
          <w:b w:val="false"/>
          <w:i w:val="false"/>
          <w:color w:val="000000"/>
          <w:sz w:val="21"/>
        </w:rPr>
        <w:t>学位申请人提出博士学位论文答辩申请时，必须已修满学校规定的学分；所有修读课程成绩合格，其中学位课程平均绩点原则上不低于2.5。</w:t>
      </w:r>
      <w:r>
        <w:br/>
      </w:r>
      <w:r>
        <w:br/>
      </w:r>
      <w:r>
        <w:rPr>
          <w:rFonts w:ascii="SimSun" w:hAnsi="SimSun"/>
          <w:b w:val="false"/>
          <w:i w:val="false"/>
          <w:color w:val="000000"/>
          <w:sz w:val="21"/>
        </w:rPr>
        <w:t>具体参照《复旦大学学位授予工作细则》《复旦大学硕士学位基本要求》或所属一级学科或专业学位类别的《学位授予标准》及院系相关文件规定执行。</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以17门高难度、大学分的荣誉课程为基础建立了本研融通的专业核心课程体系，以学科领域为横、课程内容梯度为纵建立了难度逐级提升的本研融通的专业进阶课程体系。                                                      </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 xml:space="preserve">2. 科研训练体系                                                                   </w:t>
      </w:r>
    </w:p>
    <w:p>
      <w:pPr>
        <w:spacing w:after="0"/>
        <w:ind w:left="0"/>
        <w:jc w:val="left"/>
      </w:pPr>
      <w:r>
        <w:rPr>
          <w:rFonts w:ascii="SimSun" w:hAnsi="SimSun"/>
          <w:b w:val="false"/>
          <w:i w:val="false"/>
          <w:color w:val="000000"/>
          <w:sz w:val="21"/>
        </w:rPr>
        <w:t>本科阶段设立学术前沿专题课程、独立学习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学科创新竞赛。</w:t>
      </w:r>
    </w:p>
    <w:p>
      <w:pPr>
        <w:pBdr>
          <w:left w:space="30"/>
        </w:pBdr>
        <w:spacing w:after="0"/>
        <w:ind w:left="0"/>
        <w:jc w:val="left"/>
      </w:pPr>
    </w:p>
    <w:p>
      <w:pPr>
        <w:spacing w:after="0"/>
        <w:ind w:left="0"/>
        <w:jc w:val="left"/>
      </w:pPr>
      <w:r>
        <w:drawing>
          <wp:inline distT="0" distB="0" distL="0" distR="0">
            <wp:extent cx="3826933"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26933" cy="1320800"/>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（17学分,本科要求17学分）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（69学分,本科要求69学分）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专业培养课程包括学科基础课程和专业核心教育课程。至少修读6门荣誉课程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（12学分,本科要求12学分）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要求修读自然科学类基础课程12学分。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（57学分,本科要求57学分）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要求修读57学分（部分课程学分可用荣誉课程学分替换）。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（36学分,本科要求36学分）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经典数学思想I</w:t>
            </w:r>
            <w:r>
              <w:br/>
            </w:r>
            <w:r>
              <w:br/>
            </w:r>
            <w:r>
              <w:rPr>
                <w:rFonts w:ascii="SimSun" w:hAnsi="SimSun"/>
                <w:b w:val="false"/>
                <w:i w:val="false"/>
                <w:color w:val="000000"/>
                <w:sz w:val="21"/>
              </w:rPr>
              <w:t>Classical Mathematical Thoughts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经典数学思想Ⅱ</w:t>
            </w:r>
            <w:r>
              <w:br/>
            </w:r>
            <w:r>
              <w:br/>
            </w:r>
            <w:r>
              <w:rPr>
                <w:rFonts w:ascii="SimSun" w:hAnsi="SimSun"/>
                <w:b w:val="false"/>
                <w:i w:val="false"/>
                <w:color w:val="000000"/>
                <w:sz w:val="21"/>
              </w:rPr>
              <w:t>Classical Mathematical Thoughts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几何拓扑选讲</w:t>
            </w:r>
            <w:r>
              <w:br/>
            </w:r>
            <w:r>
              <w:br/>
            </w:r>
            <w:r>
              <w:rPr>
                <w:rFonts w:ascii="SimSun" w:hAnsi="SimSun"/>
                <w:b w:val="false"/>
                <w:i w:val="false"/>
                <w:color w:val="000000"/>
                <w:sz w:val="21"/>
              </w:rPr>
              <w:t>Elements of Geometry and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（21学分,本科要求21学分）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限定必修课程分为6大系列共24门课，需在以下课程中至少选7门课程，覆盖至少3个系列，超出学分可算作专业进阶学分。
      </w:t>
      </w:r>
    </w:p>
    <w:tbl>
      <w:tblPr>
        <w:tblW w:w="0" w:type="auto"/>
        <w:tblCellSpacing w:w="0" w:type="auto"/>
        <w:tblBorders>
          <w:top w:val="none"/>
          <w:left w:val="none"/>
          <w:bottom w:val="none"/>
          <w:right w:val="none"/>
          <w:insideH w:val="none"/>
          <w:insideV w:val="none"/>
        </w:tblBorders>
      </w:tblPr>
      <w:tblGrid>
        <w:gridCol w:w="1945"/>
        <w:gridCol w:w="2687"/>
        <w:gridCol w:w="658"/>
        <w:gridCol w:w="672"/>
        <w:gridCol w:w="911"/>
        <w:gridCol w:w="1725"/>
        <w:gridCol w:w="675"/>
        <w:gridCol w:w="658"/>
        <w:gridCol w:w="658"/>
        <w:gridCol w:w="830"/>
        <w:gridCol w:w="915"/>
        <w:gridCol w:w="1300"/>
      </w:tblGrid>
      <w:tr>
        <w:trPr>
          <w:trHeight w:val="45" w:hRule="atLeast"/>
        </w:trPr>
        <w:tc>
          <w:tcPr>
            <w:tcW w:w="1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Fourier分析</w:t>
            </w:r>
            <w:r>
              <w:br/>
            </w:r>
            <w:r>
              <w:br/>
            </w:r>
            <w:r>
              <w:rPr>
                <w:rFonts w:ascii="SimSun" w:hAnsi="SimSun"/>
                <w:b w:val="false"/>
                <w:i w:val="false"/>
                <w:color w:val="000000"/>
                <w:sz w:val="21"/>
              </w:rPr>
              <w:t>Fourier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几何与拓扑系列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w:t>
            </w:r>
            <w:r>
              <w:br/>
            </w:r>
            <w:r>
              <w:br/>
            </w:r>
            <w:r>
              <w:rPr>
                <w:rFonts w:ascii="SimSun" w:hAnsi="SimSun"/>
                <w:b w:val="false"/>
                <w:i w:val="false"/>
                <w:color w:val="000000"/>
                <w:sz w:val="21"/>
              </w:rPr>
              <w:t>Differential Manifolds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同调论</w:t>
            </w:r>
            <w:r>
              <w:br/>
            </w:r>
            <w:r>
              <w:br/>
            </w:r>
            <w:r>
              <w:rPr>
                <w:rFonts w:ascii="SimSun" w:hAnsi="SimSun"/>
                <w:b w:val="false"/>
                <w:i w:val="false"/>
                <w:color w:val="000000"/>
                <w:sz w:val="21"/>
              </w:rPr>
              <w:t>Homology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代数与数论系列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代数数论初步</w:t>
            </w:r>
            <w:r>
              <w:br/>
            </w:r>
            <w:r>
              <w:br/>
            </w:r>
            <w:r>
              <w:rPr>
                <w:rFonts w:ascii="SimSun" w:hAnsi="SimSun"/>
                <w:b w:val="false"/>
                <w:i w:val="false"/>
                <w:color w:val="000000"/>
                <w:sz w:val="21"/>
              </w:rPr>
              <w:t>Elementary Introduction to Algebraic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数论基础</w:t>
            </w:r>
            <w:r>
              <w:br/>
            </w:r>
            <w:r>
              <w:br/>
            </w:r>
            <w:r>
              <w:rPr>
                <w:rFonts w:ascii="SimSun" w:hAnsi="SimSun"/>
                <w:b w:val="false"/>
                <w:i w:val="false"/>
                <w:color w:val="000000"/>
                <w:sz w:val="21"/>
              </w:rPr>
              <w:t>Elementary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应用数学系列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概率与统计系列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经典物理选讲</w:t>
            </w:r>
            <w:r>
              <w:br/>
            </w:r>
            <w:r>
              <w:br/>
            </w:r>
            <w:r>
              <w:rPr>
                <w:rFonts w:ascii="SimSun" w:hAnsi="SimSun"/>
                <w:b w:val="false"/>
                <w:i w:val="false"/>
                <w:color w:val="000000"/>
                <w:sz w:val="21"/>
              </w:rPr>
              <w:t>Selected Topics in Classical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数学广义相对论</w:t>
            </w:r>
            <w:r>
              <w:br/>
            </w:r>
            <w:r>
              <w:br/>
            </w:r>
            <w:r>
              <w:rPr>
                <w:rFonts w:ascii="SimSun" w:hAnsi="SimSun"/>
                <w:b w:val="false"/>
                <w:i w:val="false"/>
                <w:color w:val="000000"/>
                <w:sz w:val="21"/>
              </w:rPr>
              <w:t>Mathematical General Relativity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注：高等代数、抽象代数、常微分方程、复变函数、微分流形课程必须修读为数学英才班学生单独开设课程。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至少修读6门荣誉课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复变函数(H)</w:t>
            </w:r>
            <w:r>
              <w:br/>
            </w:r>
            <w:r>
              <w:br/>
            </w:r>
            <w:r>
              <w:rPr>
                <w:rFonts w:ascii="SimSun" w:hAnsi="SimSun"/>
                <w:b w:val="false"/>
                <w:i w:val="false"/>
                <w:color w:val="000000"/>
                <w:sz w:val="21"/>
              </w:rPr>
              <w:t>Function Theory of One Complex Variable(H)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泛函分析(H)</w:t>
            </w:r>
            <w:r>
              <w:br/>
            </w:r>
            <w:r>
              <w:br/>
            </w:r>
            <w:r>
              <w:rPr>
                <w:rFonts w:ascii="SimSun" w:hAnsi="SimSun"/>
                <w:b w:val="false"/>
                <w:i w:val="false"/>
                <w:color w:val="000000"/>
                <w:sz w:val="21"/>
              </w:rPr>
              <w:t>Functional Analysis(H)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多复变函数论(H)</w:t>
            </w:r>
            <w:r>
              <w:br/>
            </w:r>
            <w:r>
              <w:br/>
            </w:r>
            <w:r>
              <w:rPr>
                <w:rFonts w:ascii="SimSun" w:hAnsi="SimSun"/>
                <w:b w:val="false"/>
                <w:i w:val="false"/>
                <w:color w:val="000000"/>
                <w:sz w:val="21"/>
              </w:rPr>
              <w:t>Several Complex Variables(H)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微分流形(H)</w:t>
            </w:r>
            <w:r>
              <w:br/>
            </w:r>
            <w:r>
              <w:br/>
            </w:r>
            <w:r>
              <w:rPr>
                <w:rFonts w:ascii="SimSun" w:hAnsi="SimSun"/>
                <w:b w:val="false"/>
                <w:i w:val="false"/>
                <w:color w:val="000000"/>
                <w:sz w:val="21"/>
              </w:rPr>
              <w:t>An introduction to Differential manifolds(H)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代数拓扑(H)</w:t>
            </w:r>
            <w:r>
              <w:br/>
            </w:r>
            <w:r>
              <w:br/>
            </w:r>
            <w:r>
              <w:rPr>
                <w:rFonts w:ascii="SimSun" w:hAnsi="SimSun"/>
                <w:b w:val="false"/>
                <w:i w:val="false"/>
                <w:color w:val="000000"/>
                <w:sz w:val="21"/>
              </w:rPr>
              <w:t>Algebraic Topology(H)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数理方程（H）</w:t>
            </w:r>
            <w:r>
              <w:br/>
            </w:r>
            <w:r>
              <w:br/>
            </w:r>
            <w:r>
              <w:rPr>
                <w:rFonts w:ascii="SimSun" w:hAnsi="SimSun"/>
                <w:b w:val="false"/>
                <w:i w:val="false"/>
                <w:color w:val="000000"/>
                <w:sz w:val="21"/>
              </w:rPr>
              <w:t>Equations of Mathematical Physics(H)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概率论(H)</w:t>
            </w:r>
            <w:r>
              <w:br/>
            </w:r>
            <w:r>
              <w:br/>
            </w:r>
            <w:r>
              <w:rPr>
                <w:rFonts w:ascii="SimSun" w:hAnsi="SimSun"/>
                <w:b w:val="false"/>
                <w:i w:val="false"/>
                <w:color w:val="000000"/>
                <w:sz w:val="21"/>
              </w:rPr>
              <w:t>Probability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实变函数(H)</w:t>
            </w:r>
            <w:r>
              <w:br/>
            </w:r>
            <w:r>
              <w:br/>
            </w:r>
            <w:r>
              <w:rPr>
                <w:rFonts w:ascii="SimSun" w:hAnsi="SimSun"/>
                <w:b w:val="false"/>
                <w:i w:val="false"/>
                <w:color w:val="000000"/>
                <w:sz w:val="21"/>
              </w:rPr>
              <w:t>Functions of Real Variable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15学分（研究生学位课程不少于9学分）、专业进阶模块II修读15学分（研究生学位课程不少于9学分，研究生选修课不少于6学分）。学分不足部分可在全校所有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其中研究生学位课程修读不少于9学分。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其中研究生学位课程修读不少于9学分，研究生选修课不少于6学分。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w:t>
            </w:r>
            <w:r>
              <w:br/>
            </w:r>
            <w:r>
              <w:br/>
            </w:r>
            <w:r>
              <w:rPr>
                <w:rFonts w:ascii="SimSun" w:hAnsi="SimSun"/>
                <w:b w:val="false"/>
                <w:i w:val="false"/>
                <w:color w:val="000000"/>
                <w:sz w:val="21"/>
              </w:rPr>
              <w:t>Gauge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几何测度论</w:t>
            </w:r>
            <w:r>
              <w:br/>
            </w:r>
            <w:r>
              <w:br/>
            </w:r>
            <w:r>
              <w:rPr>
                <w:rFonts w:ascii="SimSun" w:hAnsi="SimSun"/>
                <w:b w:val="false"/>
                <w:i w:val="false"/>
                <w:color w:val="000000"/>
                <w:sz w:val="21"/>
              </w:rPr>
              <w:t>Geometric Measure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变分迭代法</w:t>
            </w:r>
            <w:r>
              <w:br/>
            </w:r>
            <w:r>
              <w:br/>
            </w:r>
            <w:r>
              <w:rPr>
                <w:rFonts w:ascii="SimSun" w:hAnsi="SimSun"/>
                <w:b w:val="false"/>
                <w:i w:val="false"/>
                <w:color w:val="000000"/>
                <w:sz w:val="21"/>
              </w:rPr>
              <w:t>Variational Iterative Methods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极小子流形理论</w:t>
            </w:r>
            <w:r>
              <w:br/>
            </w:r>
            <w:r>
              <w:br/>
            </w:r>
            <w:r>
              <w:rPr>
                <w:rFonts w:ascii="SimSun" w:hAnsi="SimSun"/>
                <w:b w:val="false"/>
                <w:i w:val="false"/>
                <w:color w:val="000000"/>
                <w:sz w:val="21"/>
              </w:rPr>
              <w:t>Theory of Minimal Submanifold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孤立子理论</w:t>
            </w:r>
            <w:r>
              <w:br/>
            </w:r>
            <w:r>
              <w:br/>
            </w:r>
            <w:r>
              <w:rPr>
                <w:rFonts w:ascii="SimSun" w:hAnsi="SimSun"/>
                <w:b w:val="false"/>
                <w:i w:val="false"/>
                <w:color w:val="000000"/>
                <w:sz w:val="21"/>
              </w:rPr>
              <w:t>Theory of Soliton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非线性发展方程</w:t>
            </w:r>
            <w:r>
              <w:br/>
            </w:r>
            <w:r>
              <w:br/>
            </w:r>
            <w:r>
              <w:rPr>
                <w:rFonts w:ascii="SimSun" w:hAnsi="SimSun"/>
                <w:b w:val="false"/>
                <w:i w:val="false"/>
                <w:color w:val="000000"/>
                <w:sz w:val="21"/>
              </w:rPr>
              <w:t>Nonlinear Evolution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拟线性双曲型方程组</w:t>
            </w:r>
            <w:r>
              <w:br/>
            </w:r>
            <w:r>
              <w:br/>
            </w:r>
            <w:r>
              <w:rPr>
                <w:rFonts w:ascii="SimSun" w:hAnsi="SimSun"/>
                <w:b w:val="false"/>
                <w:i w:val="false"/>
                <w:color w:val="000000"/>
                <w:sz w:val="21"/>
              </w:rPr>
              <w:t>Quasilinear Hyperbolic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二阶椭圆型方程</w:t>
            </w:r>
            <w:r>
              <w:br/>
            </w:r>
            <w:r>
              <w:br/>
            </w:r>
            <w:r>
              <w:rPr>
                <w:rFonts w:ascii="SimSun" w:hAnsi="SimSun"/>
                <w:b w:val="false"/>
                <w:i w:val="false"/>
                <w:color w:val="000000"/>
                <w:sz w:val="21"/>
              </w:rPr>
              <w:t>Elliptic Partial Differential Equations of Second Order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微分拓扑</w:t>
            </w:r>
            <w:r>
              <w:br/>
            </w:r>
            <w:r>
              <w:br/>
            </w:r>
            <w:r>
              <w:rPr>
                <w:rFonts w:ascii="SimSun" w:hAnsi="SimSun"/>
                <w:b w:val="false"/>
                <w:i w:val="false"/>
                <w:color w:val="000000"/>
                <w:sz w:val="21"/>
              </w:rPr>
              <w:t>Differential 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散乱数据拟合</w:t>
            </w:r>
            <w:r>
              <w:br/>
            </w:r>
            <w:r>
              <w:br/>
            </w:r>
            <w:r>
              <w:rPr>
                <w:rFonts w:ascii="SimSun" w:hAnsi="SimSun"/>
                <w:b w:val="false"/>
                <w:i w:val="false"/>
                <w:color w:val="000000"/>
                <w:sz w:val="21"/>
              </w:rPr>
              <w:t>Scattered Data Interpolation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应用偏微分方程</w:t>
            </w:r>
            <w:r>
              <w:br/>
            </w:r>
            <w:r>
              <w:br/>
            </w:r>
            <w:r>
              <w:rPr>
                <w:rFonts w:ascii="SimSun" w:hAnsi="SimSun"/>
                <w:b w:val="false"/>
                <w:i w:val="false"/>
                <w:color w:val="000000"/>
                <w:sz w:val="21"/>
              </w:rPr>
              <w:t>Applied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数学物理反问题选讲</w:t>
            </w:r>
            <w:r>
              <w:br/>
            </w:r>
            <w:r>
              <w:br/>
            </w:r>
            <w:r>
              <w:rPr>
                <w:rFonts w:ascii="SimSun" w:hAnsi="SimSun"/>
                <w:b w:val="false"/>
                <w:i w:val="false"/>
                <w:color w:val="000000"/>
                <w:sz w:val="21"/>
              </w:rPr>
              <w:t>Selected Topics on Inverse Problems in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广义逆的理论与计算</w:t>
            </w:r>
            <w:r>
              <w:br/>
            </w:r>
            <w:r>
              <w:br/>
            </w:r>
            <w:r>
              <w:rPr>
                <w:rFonts w:ascii="SimSun" w:hAnsi="SimSun"/>
                <w:b w:val="false"/>
                <w:i w:val="false"/>
                <w:color w:val="000000"/>
                <w:sz w:val="21"/>
              </w:rPr>
              <w:t>Theory and Computation of Generalized Inverse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偏微分方程概论</w:t>
            </w:r>
            <w:r>
              <w:br/>
            </w:r>
            <w:r>
              <w:br/>
            </w:r>
            <w:r>
              <w:rPr>
                <w:rFonts w:ascii="SimSun" w:hAnsi="SimSun"/>
                <w:b w:val="false"/>
                <w:i w:val="false"/>
                <w:color w:val="000000"/>
                <w:sz w:val="21"/>
              </w:rPr>
              <w:t>Elementary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保险精算原理与方法</w:t>
            </w:r>
            <w:r>
              <w:br/>
            </w:r>
            <w:r>
              <w:br/>
            </w:r>
            <w:r>
              <w:rPr>
                <w:rFonts w:ascii="SimSun" w:hAnsi="SimSun"/>
                <w:b w:val="false"/>
                <w:i w:val="false"/>
                <w:color w:val="000000"/>
                <w:sz w:val="21"/>
              </w:rPr>
              <w:t>Theory and Methods of Mathematics and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调和分析与小波分析</w:t>
            </w:r>
            <w:r>
              <w:br/>
            </w:r>
            <w:r>
              <w:br/>
            </w:r>
            <w:r>
              <w:rPr>
                <w:rFonts w:ascii="SimSun" w:hAnsi="SimSun"/>
                <w:b w:val="false"/>
                <w:i w:val="false"/>
                <w:color w:val="000000"/>
                <w:sz w:val="21"/>
              </w:rPr>
              <w:t>Harmonic and Wavelets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w:t>
            </w:r>
            <w:r>
              <w:br/>
            </w:r>
            <w:r>
              <w:br/>
            </w:r>
            <w:r>
              <w:rPr>
                <w:rFonts w:ascii="SimSun" w:hAnsi="SimSun"/>
                <w:b w:val="false"/>
                <w:i w:val="false"/>
                <w:color w:val="000000"/>
                <w:sz w:val="21"/>
              </w:rPr>
              <w:t>Harmonic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Malliavin计算及其应用</w:t>
            </w:r>
            <w:r>
              <w:br/>
            </w:r>
            <w:r>
              <w:br/>
            </w:r>
            <w:r>
              <w:rPr>
                <w:rFonts w:ascii="SimSun" w:hAnsi="SimSun"/>
                <w:b w:val="false"/>
                <w:i w:val="false"/>
                <w:color w:val="000000"/>
                <w:sz w:val="21"/>
              </w:rPr>
              <w:t>Malliavin Calculus and Its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遍历论引论</w:t>
            </w:r>
            <w:r>
              <w:br/>
            </w:r>
            <w:r>
              <w:br/>
            </w:r>
            <w:r>
              <w:rPr>
                <w:rFonts w:ascii="SimSun" w:hAnsi="SimSun"/>
                <w:b w:val="false"/>
                <w:i w:val="false"/>
                <w:color w:val="000000"/>
                <w:sz w:val="21"/>
              </w:rPr>
              <w:t>An Introduction to Ergodic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倒向随机微分方程及其应用</w:t>
            </w:r>
            <w:r>
              <w:br/>
            </w:r>
            <w:r>
              <w:br/>
            </w:r>
            <w:r>
              <w:rPr>
                <w:rFonts w:ascii="SimSun" w:hAnsi="SimSun"/>
                <w:b w:val="false"/>
                <w:i w:val="false"/>
                <w:color w:val="000000"/>
                <w:sz w:val="21"/>
              </w:rPr>
              <w:t>Backward Stochastic Differential Equations and their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非交换几何基础</w:t>
            </w:r>
            <w:r>
              <w:br/>
            </w:r>
            <w:r>
              <w:br/>
            </w:r>
            <w:r>
              <w:rPr>
                <w:rFonts w:ascii="SimSun" w:hAnsi="SimSun"/>
                <w:b w:val="false"/>
                <w:i w:val="false"/>
                <w:color w:val="000000"/>
                <w:sz w:val="21"/>
              </w:rPr>
              <w:t>Basic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w:t>
            </w:r>
            <w:r>
              <w:br/>
            </w:r>
            <w:r>
              <w:br/>
            </w:r>
            <w:r>
              <w:rPr>
                <w:rFonts w:ascii="SimSun" w:hAnsi="SimSun"/>
                <w:b w:val="false"/>
                <w:i w:val="false"/>
                <w:color w:val="000000"/>
                <w:sz w:val="21"/>
              </w:rPr>
              <w:t>Homological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偏微分方程数值解</w:t>
            </w:r>
            <w:r>
              <w:br/>
            </w:r>
            <w:r>
              <w:br/>
            </w:r>
            <w:r>
              <w:rPr>
                <w:rFonts w:ascii="SimSun" w:hAnsi="SimSun"/>
                <w:b w:val="false"/>
                <w:i w:val="false"/>
                <w:color w:val="000000"/>
                <w:sz w:val="21"/>
              </w:rPr>
              <w:t>Numerical Solutions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博弈论选讲</w:t>
            </w:r>
            <w:r>
              <w:br/>
            </w:r>
            <w:r>
              <w:br/>
            </w:r>
            <w:r>
              <w:rPr>
                <w:rFonts w:ascii="SimSun" w:hAnsi="SimSun"/>
                <w:b w:val="false"/>
                <w:i w:val="false"/>
                <w:color w:val="000000"/>
                <w:sz w:val="21"/>
              </w:rPr>
              <w:t>Game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非线性椭圆方程</w:t>
            </w:r>
            <w:r>
              <w:br/>
            </w:r>
            <w:r>
              <w:br/>
            </w:r>
            <w:r>
              <w:rPr>
                <w:rFonts w:ascii="SimSun" w:hAnsi="SimSun"/>
                <w:b w:val="false"/>
                <w:i w:val="false"/>
                <w:color w:val="000000"/>
                <w:sz w:val="21"/>
              </w:rPr>
              <w:t>Nonlinear elliptic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流体力学方程的凸积分方法</w:t>
            </w:r>
            <w:r>
              <w:br/>
            </w:r>
            <w:r>
              <w:br/>
            </w:r>
            <w:r>
              <w:rPr>
                <w:rFonts w:ascii="SimSun" w:hAnsi="SimSun"/>
                <w:b w:val="false"/>
                <w:i w:val="false"/>
                <w:color w:val="000000"/>
                <w:sz w:val="21"/>
              </w:rPr>
              <w:t>Convex integration method for equations of fluid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w:t>
            </w:r>
            <w:r>
              <w:br/>
            </w:r>
            <w:r>
              <w:br/>
            </w:r>
            <w:r>
              <w:rPr>
                <w:rFonts w:ascii="SimSun" w:hAnsi="SimSun"/>
                <w:b w:val="false"/>
                <w:i w:val="false"/>
                <w:color w:val="000000"/>
                <w:sz w:val="21"/>
              </w:rPr>
              <w:t>Advanced Mathematical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双曲型守恒律方程组</w:t>
            </w:r>
            <w:r>
              <w:br/>
            </w:r>
            <w:r>
              <w:br/>
            </w:r>
            <w:r>
              <w:rPr>
                <w:rFonts w:ascii="SimSun" w:hAnsi="SimSun"/>
                <w:b w:val="false"/>
                <w:i w:val="false"/>
                <w:color w:val="000000"/>
                <w:sz w:val="21"/>
              </w:rPr>
              <w:t>Hyperbolic System of Conservation Laws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算子代数K-理论</w:t>
            </w:r>
            <w:r>
              <w:br/>
            </w:r>
            <w:r>
              <w:br/>
            </w:r>
            <w:r>
              <w:rPr>
                <w:rFonts w:ascii="SimSun" w:hAnsi="SimSun"/>
                <w:b w:val="false"/>
                <w:i w:val="false"/>
                <w:color w:val="000000"/>
                <w:sz w:val="21"/>
              </w:rPr>
              <w:t>K-Theory for Operator Algebras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几何分析</w:t>
            </w:r>
            <w:r>
              <w:br/>
            </w:r>
            <w:r>
              <w:br/>
            </w:r>
            <w:r>
              <w:rPr>
                <w:rFonts w:ascii="SimSun" w:hAnsi="SimSun"/>
                <w:b w:val="false"/>
                <w:i w:val="false"/>
                <w:color w:val="000000"/>
                <w:sz w:val="21"/>
              </w:rPr>
              <w:t>Geometric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可积系统和孤立子</w:t>
            </w:r>
            <w:r>
              <w:br/>
            </w:r>
            <w:r>
              <w:br/>
            </w:r>
            <w:r>
              <w:rPr>
                <w:rFonts w:ascii="SimSun" w:hAnsi="SimSun"/>
                <w:b w:val="false"/>
                <w:i w:val="false"/>
                <w:color w:val="000000"/>
                <w:sz w:val="21"/>
              </w:rPr>
              <w:t>Integrable Systems and Solitons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非线性波动方程</w:t>
            </w:r>
            <w:r>
              <w:br/>
            </w:r>
            <w:r>
              <w:br/>
            </w:r>
            <w:r>
              <w:rPr>
                <w:rFonts w:ascii="SimSun" w:hAnsi="SimSun"/>
                <w:b w:val="false"/>
                <w:i w:val="false"/>
                <w:color w:val="000000"/>
                <w:sz w:val="21"/>
              </w:rPr>
              <w:t>Nonlinear Wave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分布参数系统最优控制理论</w:t>
            </w:r>
            <w:r>
              <w:br/>
            </w:r>
            <w:r>
              <w:br/>
            </w:r>
            <w:r>
              <w:rPr>
                <w:rFonts w:ascii="SimSun" w:hAnsi="SimSun"/>
                <w:b w:val="false"/>
                <w:i w:val="false"/>
                <w:color w:val="000000"/>
                <w:sz w:val="21"/>
              </w:rPr>
              <w:t>Optimal Control Theory for Distributed Parameter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黎曼几何续论</w:t>
            </w:r>
            <w:r>
              <w:br/>
            </w:r>
            <w:r>
              <w:br/>
            </w:r>
            <w:r>
              <w:rPr>
                <w:rFonts w:ascii="SimSun" w:hAnsi="SimSun"/>
                <w:b w:val="false"/>
                <w:i w:val="false"/>
                <w:color w:val="000000"/>
                <w:sz w:val="21"/>
              </w:rPr>
              <w:t>Advanced Topics on Riemannian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复几何（二）</w:t>
            </w:r>
            <w:r>
              <w:br/>
            </w:r>
            <w:r>
              <w:br/>
            </w:r>
            <w:r>
              <w:rPr>
                <w:rFonts w:ascii="SimSun" w:hAnsi="SimSun"/>
                <w:b w:val="false"/>
                <w:i w:val="false"/>
                <w:color w:val="000000"/>
                <w:sz w:val="21"/>
              </w:rPr>
              <w:t>Complex Geoemtry （2）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数学物理反问题及其数值解法</w:t>
            </w:r>
            <w:r>
              <w:br/>
            </w:r>
            <w:r>
              <w:br/>
            </w:r>
            <w:r>
              <w:rPr>
                <w:rFonts w:ascii="SimSun" w:hAnsi="SimSun"/>
                <w:b w:val="false"/>
                <w:i w:val="false"/>
                <w:color w:val="000000"/>
                <w:sz w:val="21"/>
              </w:rPr>
              <w:t>Inverse Problems of Mathematical Physics and Numerical Schemes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大偏差理论</w:t>
            </w:r>
            <w:r>
              <w:br/>
            </w:r>
            <w:r>
              <w:br/>
            </w:r>
            <w:r>
              <w:rPr>
                <w:rFonts w:ascii="SimSun" w:hAnsi="SimSun"/>
                <w:b w:val="false"/>
                <w:i w:val="false"/>
                <w:color w:val="000000"/>
                <w:sz w:val="21"/>
              </w:rPr>
              <w:t>Theory of Large Deviation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KAM理论</w:t>
            </w:r>
            <w:r>
              <w:br/>
            </w:r>
            <w:r>
              <w:br/>
            </w:r>
            <w:r>
              <w:rPr>
                <w:rFonts w:ascii="SimSun" w:hAnsi="SimSun"/>
                <w:b w:val="false"/>
                <w:i w:val="false"/>
                <w:color w:val="000000"/>
                <w:sz w:val="21"/>
              </w:rPr>
              <w:t>KAM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多元逼近理论与方法</w:t>
            </w:r>
            <w:r>
              <w:br/>
            </w:r>
            <w:r>
              <w:br/>
            </w:r>
            <w:r>
              <w:rPr>
                <w:rFonts w:ascii="SimSun" w:hAnsi="SimSun"/>
                <w:b w:val="false"/>
                <w:i w:val="false"/>
                <w:color w:val="000000"/>
                <w:sz w:val="21"/>
              </w:rPr>
              <w:t>Theory and Methods of Multivariate Approximation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无穷维动力系统</w:t>
            </w:r>
            <w:r>
              <w:br/>
            </w:r>
            <w:r>
              <w:br/>
            </w:r>
            <w:r>
              <w:rPr>
                <w:rFonts w:ascii="SimSun" w:hAnsi="SimSun"/>
                <w:b w:val="false"/>
                <w:i w:val="false"/>
                <w:color w:val="000000"/>
                <w:sz w:val="21"/>
              </w:rPr>
              <w:t>Infinite-dimensional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随机系统的最优控制理论</w:t>
            </w:r>
            <w:r>
              <w:br/>
            </w:r>
            <w:r>
              <w:br/>
            </w:r>
            <w:r>
              <w:rPr>
                <w:rFonts w:ascii="SimSun" w:hAnsi="SimSun"/>
                <w:b w:val="false"/>
                <w:i w:val="false"/>
                <w:color w:val="000000"/>
                <w:sz w:val="21"/>
              </w:rPr>
              <w:t>Optimization Control Theory in Stochastic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同调代数和几何应用</w:t>
            </w:r>
            <w:r>
              <w:br/>
            </w:r>
            <w:r>
              <w:br/>
            </w:r>
            <w:r>
              <w:rPr>
                <w:rFonts w:ascii="SimSun" w:hAnsi="SimSun"/>
                <w:b w:val="false"/>
                <w:i w:val="false"/>
                <w:color w:val="000000"/>
                <w:sz w:val="21"/>
              </w:rPr>
              <w:t>Homology Algebra and its Applications in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应用随机方法</w:t>
            </w:r>
            <w:r>
              <w:br/>
            </w:r>
            <w:r>
              <w:br/>
            </w:r>
            <w:r>
              <w:rPr>
                <w:rFonts w:ascii="SimSun" w:hAnsi="SimSun"/>
                <w:b w:val="false"/>
                <w:i w:val="false"/>
                <w:color w:val="000000"/>
                <w:sz w:val="21"/>
              </w:rPr>
              <w:t>Stochastic Methods in Applied Sciences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神经网络的模型与应用</w:t>
            </w:r>
            <w:r>
              <w:br/>
            </w:r>
            <w:r>
              <w:br/>
            </w:r>
            <w:r>
              <w:rPr>
                <w:rFonts w:ascii="SimSun" w:hAnsi="SimSun"/>
                <w:b w:val="false"/>
                <w:i w:val="false"/>
                <w:color w:val="000000"/>
                <w:sz w:val="21"/>
              </w:rPr>
              <w:t>Models and Applications of Neural Networks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代数表示论</w:t>
            </w:r>
            <w:r>
              <w:br/>
            </w:r>
            <w:r>
              <w:br/>
            </w:r>
            <w:r>
              <w:rPr>
                <w:rFonts w:ascii="SimSun" w:hAnsi="SimSun"/>
                <w:b w:val="false"/>
                <w:i w:val="false"/>
                <w:color w:val="000000"/>
                <w:sz w:val="21"/>
              </w:rPr>
              <w:t>Algebra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代数数论进阶</w:t>
            </w:r>
            <w:r>
              <w:br/>
            </w:r>
            <w:r>
              <w:br/>
            </w:r>
            <w:r>
              <w:rPr>
                <w:rFonts w:ascii="SimSun" w:hAnsi="SimSun"/>
                <w:b w:val="false"/>
                <w:i w:val="false"/>
                <w:color w:val="000000"/>
                <w:sz w:val="21"/>
              </w:rPr>
              <w:t>Advanced Algebraic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同调代数II</w:t>
            </w:r>
            <w:r>
              <w:br/>
            </w:r>
            <w:r>
              <w:br/>
            </w:r>
            <w:r>
              <w:rPr>
                <w:rFonts w:ascii="SimSun" w:hAnsi="SimSun"/>
                <w:b w:val="false"/>
                <w:i w:val="false"/>
                <w:color w:val="000000"/>
                <w:sz w:val="21"/>
              </w:rPr>
              <w:t>Homological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算子理论</w:t>
            </w:r>
            <w:r>
              <w:br/>
            </w:r>
            <w:r>
              <w:br/>
            </w:r>
            <w:r>
              <w:rPr>
                <w:rFonts w:ascii="SimSun" w:hAnsi="SimSun"/>
                <w:b w:val="false"/>
                <w:i w:val="false"/>
                <w:color w:val="000000"/>
                <w:sz w:val="21"/>
              </w:rPr>
              <w:t>Operator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算术几何选讲</w:t>
            </w:r>
            <w:r>
              <w:br/>
            </w:r>
            <w:r>
              <w:br/>
            </w:r>
            <w:r>
              <w:rPr>
                <w:rFonts w:ascii="SimSun" w:hAnsi="SimSun"/>
                <w:b w:val="false"/>
                <w:i w:val="false"/>
                <w:color w:val="000000"/>
                <w:sz w:val="21"/>
              </w:rPr>
              <w:t>Selected topics in arithmetic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数论选讲I</w:t>
            </w:r>
            <w:r>
              <w:br/>
            </w:r>
            <w:r>
              <w:br/>
            </w:r>
            <w:r>
              <w:rPr>
                <w:rFonts w:ascii="SimSun" w:hAnsi="SimSun"/>
                <w:b w:val="false"/>
                <w:i w:val="false"/>
                <w:color w:val="000000"/>
                <w:sz w:val="21"/>
              </w:rPr>
              <w:t>Selected topics in number theory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w:t>
            </w:r>
            <w:r>
              <w:br/>
            </w:r>
            <w:r>
              <w:br/>
            </w:r>
            <w:r>
              <w:rPr>
                <w:rFonts w:ascii="SimSun" w:hAnsi="SimSun"/>
                <w:b w:val="false"/>
                <w:i w:val="false"/>
                <w:color w:val="000000"/>
                <w:sz w:val="21"/>
              </w:rPr>
              <w:t>Operator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代数几何进阶</w:t>
            </w:r>
            <w:r>
              <w:br/>
            </w:r>
            <w:r>
              <w:br/>
            </w:r>
            <w:r>
              <w:rPr>
                <w:rFonts w:ascii="SimSun" w:hAnsi="SimSun"/>
                <w:b w:val="false"/>
                <w:i w:val="false"/>
                <w:color w:val="000000"/>
                <w:sz w:val="21"/>
              </w:rPr>
              <w:t>Advanced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表示论进阶</w:t>
            </w:r>
            <w:r>
              <w:br/>
            </w:r>
            <w:r>
              <w:br/>
            </w:r>
            <w:r>
              <w:rPr>
                <w:rFonts w:ascii="SimSun" w:hAnsi="SimSun"/>
                <w:b w:val="false"/>
                <w:i w:val="false"/>
                <w:color w:val="000000"/>
                <w:sz w:val="21"/>
              </w:rPr>
              <w:t>Advanced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现代概率论基础II</w:t>
            </w:r>
            <w:r>
              <w:br/>
            </w:r>
            <w:r>
              <w:br/>
            </w:r>
            <w:r>
              <w:rPr>
                <w:rFonts w:ascii="SimSun" w:hAnsi="SimSun"/>
                <w:b w:val="false"/>
                <w:i w:val="false"/>
                <w:color w:val="000000"/>
                <w:sz w:val="21"/>
              </w:rPr>
              <w:t>Foundation of Modern Probability Theory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黎曼曲面</w:t>
            </w:r>
            <w:r>
              <w:br/>
            </w:r>
            <w:r>
              <w:br/>
            </w:r>
            <w:r>
              <w:rPr>
                <w:rFonts w:ascii="SimSun" w:hAnsi="SimSun"/>
                <w:b w:val="false"/>
                <w:i w:val="false"/>
                <w:color w:val="000000"/>
                <w:sz w:val="21"/>
              </w:rPr>
              <w:t>An  Introduction to Riemann  Surfaces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随机微分方程及其数值解</w:t>
            </w:r>
            <w:r>
              <w:br/>
            </w:r>
            <w:r>
              <w:br/>
            </w:r>
            <w:r>
              <w:rPr>
                <w:rFonts w:ascii="SimSun" w:hAnsi="SimSun"/>
                <w:b w:val="false"/>
                <w:i w:val="false"/>
                <w:color w:val="000000"/>
                <w:sz w:val="21"/>
              </w:rPr>
              <w:t>Stochastic Differential Equations and Its Numerical Solution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随机图</w:t>
            </w:r>
            <w:r>
              <w:br/>
            </w:r>
            <w:r>
              <w:br/>
            </w:r>
            <w:r>
              <w:rPr>
                <w:rFonts w:ascii="SimSun" w:hAnsi="SimSun"/>
                <w:b w:val="false"/>
                <w:i w:val="false"/>
                <w:color w:val="000000"/>
                <w:sz w:val="21"/>
              </w:rPr>
              <w:t>Random Graph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非交换几何入门</w:t>
            </w:r>
            <w:r>
              <w:br/>
            </w:r>
            <w:r>
              <w:br/>
            </w:r>
            <w:r>
              <w:rPr>
                <w:rFonts w:ascii="SimSun" w:hAnsi="SimSun"/>
                <w:b w:val="false"/>
                <w:i w:val="false"/>
                <w:color w:val="000000"/>
                <w:sz w:val="21"/>
              </w:rPr>
              <w:t>Introduction to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w:t>
            </w:r>
            <w:r>
              <w:br/>
            </w:r>
            <w:r>
              <w:br/>
            </w:r>
            <w:r>
              <w:rPr>
                <w:rFonts w:ascii="SimSun" w:hAnsi="SimSun"/>
                <w:b w:val="false"/>
                <w:i w:val="false"/>
                <w:color w:val="000000"/>
                <w:sz w:val="21"/>
              </w:rPr>
              <w:t>Complex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示性类理论</w:t>
            </w:r>
            <w:r>
              <w:br/>
            </w:r>
            <w:r>
              <w:br/>
            </w:r>
            <w:r>
              <w:rPr>
                <w:rFonts w:ascii="SimSun" w:hAnsi="SimSun"/>
                <w:b w:val="false"/>
                <w:i w:val="false"/>
                <w:color w:val="000000"/>
                <w:sz w:val="21"/>
              </w:rPr>
              <w:t>Characteristic Classes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渐近分析方法</w:t>
            </w:r>
            <w:r>
              <w:br/>
            </w:r>
            <w:r>
              <w:br/>
            </w:r>
            <w:r>
              <w:rPr>
                <w:rFonts w:ascii="SimSun" w:hAnsi="SimSun"/>
                <w:b w:val="false"/>
                <w:i w:val="false"/>
                <w:color w:val="000000"/>
                <w:sz w:val="21"/>
              </w:rPr>
              <w:t>Asymptotic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动力系统专题选讲</w:t>
            </w:r>
            <w:r>
              <w:br/>
            </w:r>
            <w:r>
              <w:br/>
            </w:r>
            <w:r>
              <w:rPr>
                <w:rFonts w:ascii="SimSun" w:hAnsi="SimSun"/>
                <w:b w:val="false"/>
                <w:i w:val="false"/>
                <w:color w:val="000000"/>
                <w:sz w:val="21"/>
              </w:rPr>
              <w:t>Selected Lecture on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生物数学</w:t>
            </w:r>
            <w:r>
              <w:br/>
            </w:r>
            <w:r>
              <w:br/>
            </w:r>
            <w:r>
              <w:rPr>
                <w:rFonts w:ascii="SimSun" w:hAnsi="SimSun"/>
                <w:b w:val="false"/>
                <w:i w:val="false"/>
                <w:color w:val="000000"/>
                <w:sz w:val="21"/>
              </w:rPr>
              <w:t>Biological Mathematics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辛几何引论</w:t>
            </w:r>
            <w:r>
              <w:br/>
            </w:r>
            <w:r>
              <w:br/>
            </w:r>
            <w:r>
              <w:rPr>
                <w:rFonts w:ascii="SimSun" w:hAnsi="SimSun"/>
                <w:b w:val="false"/>
                <w:i w:val="false"/>
                <w:color w:val="000000"/>
                <w:sz w:val="21"/>
              </w:rPr>
              <w:t>Introduction to Symplectic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流体力学中的偏微分方程</w:t>
            </w:r>
            <w:r>
              <w:br/>
            </w:r>
            <w:r>
              <w:br/>
            </w:r>
            <w:r>
              <w:rPr>
                <w:rFonts w:ascii="SimSun" w:hAnsi="SimSun"/>
                <w:b w:val="false"/>
                <w:i w:val="false"/>
                <w:color w:val="000000"/>
                <w:sz w:val="21"/>
              </w:rPr>
              <w:t>Partial Differential Equations in Fluid Mechanics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概率极限理论及应用</w:t>
            </w:r>
            <w:r>
              <w:br/>
            </w:r>
            <w:r>
              <w:br/>
            </w:r>
            <w:r>
              <w:rPr>
                <w:rFonts w:ascii="SimSun" w:hAnsi="SimSun"/>
                <w:b w:val="false"/>
                <w:i w:val="false"/>
                <w:color w:val="000000"/>
                <w:sz w:val="21"/>
              </w:rPr>
              <w:t>Limit Theory of Probability with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压缩感知的数学导论</w:t>
            </w:r>
            <w:r>
              <w:br/>
            </w:r>
            <w:r>
              <w:br/>
            </w:r>
            <w:r>
              <w:rPr>
                <w:rFonts w:ascii="SimSun" w:hAnsi="SimSun"/>
                <w:b w:val="false"/>
                <w:i w:val="false"/>
                <w:color w:val="000000"/>
                <w:sz w:val="21"/>
              </w:rPr>
              <w:t>A mathematical introduction to compressive sensing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分支过程</w:t>
            </w:r>
            <w:r>
              <w:br/>
            </w:r>
            <w:r>
              <w:br/>
            </w:r>
            <w:r>
              <w:rPr>
                <w:rFonts w:ascii="SimSun" w:hAnsi="SimSun"/>
                <w:b w:val="false"/>
                <w:i w:val="false"/>
                <w:color w:val="000000"/>
                <w:sz w:val="21"/>
              </w:rPr>
              <w:t>Branching processes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随机矩阵理论</w:t>
            </w:r>
            <w:r>
              <w:br/>
            </w:r>
            <w:r>
              <w:br/>
            </w:r>
            <w:r>
              <w:rPr>
                <w:rFonts w:ascii="SimSun" w:hAnsi="SimSun"/>
                <w:b w:val="false"/>
                <w:i w:val="false"/>
                <w:color w:val="000000"/>
                <w:sz w:val="21"/>
              </w:rPr>
              <w:t>Introduction to Random Matrix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拓扑组合和表示论中的Schur函数</w:t>
            </w:r>
            <w:r>
              <w:br/>
            </w:r>
            <w:r>
              <w:br/>
            </w:r>
            <w:r>
              <w:rPr>
                <w:rFonts w:ascii="SimSun" w:hAnsi="SimSun"/>
                <w:b w:val="false"/>
                <w:i w:val="false"/>
                <w:color w:val="000000"/>
                <w:sz w:val="21"/>
              </w:rPr>
              <w:t>Schur functions in topology, combinatorics and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数据科学中的逼近论基础</w:t>
            </w:r>
            <w:r>
              <w:br/>
            </w:r>
            <w:r>
              <w:br/>
            </w:r>
            <w:r>
              <w:rPr>
                <w:rFonts w:ascii="SimSun" w:hAnsi="SimSun"/>
                <w:b w:val="false"/>
                <w:i w:val="false"/>
                <w:color w:val="000000"/>
                <w:sz w:val="21"/>
              </w:rPr>
              <w:t>Approximation Theory in Data Science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MATH717007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偏微分方程的动力学问题</w:t>
            </w:r>
            <w:r>
              <w:br/>
            </w:r>
            <w:r>
              <w:br/>
            </w:r>
            <w:r>
              <w:rPr>
                <w:rFonts w:ascii="SimSun" w:hAnsi="SimSun"/>
                <w:b w:val="false"/>
                <w:i w:val="false"/>
                <w:color w:val="000000"/>
                <w:sz w:val="21"/>
              </w:rPr>
              <w:t>PDE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高维概率统计</w:t>
            </w:r>
            <w:r>
              <w:br/>
            </w:r>
            <w:r>
              <w:br/>
            </w:r>
            <w:r>
              <w:rPr>
                <w:rFonts w:ascii="SimSun" w:hAnsi="SimSun"/>
                <w:b w:val="false"/>
                <w:i w:val="false"/>
                <w:color w:val="000000"/>
                <w:sz w:val="21"/>
              </w:rPr>
              <w:t>High-Dimensional Probability and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可积系统与微分几何</w:t>
            </w:r>
            <w:r>
              <w:br/>
            </w:r>
            <w:r>
              <w:br/>
            </w:r>
            <w:r>
              <w:rPr>
                <w:rFonts w:ascii="SimSun" w:hAnsi="SimSun"/>
                <w:b w:val="false"/>
                <w:i w:val="false"/>
                <w:color w:val="000000"/>
                <w:sz w:val="21"/>
              </w:rPr>
              <w:t>Integrable System and 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Cauchy-Riemann 方程的 L2 理论简介</w:t>
            </w:r>
            <w:r>
              <w:br/>
            </w:r>
            <w:r>
              <w:br/>
            </w:r>
            <w:r>
              <w:rPr>
                <w:rFonts w:ascii="SimSun" w:hAnsi="SimSun"/>
                <w:b w:val="false"/>
                <w:i w:val="false"/>
                <w:color w:val="000000"/>
                <w:sz w:val="21"/>
              </w:rPr>
              <w:t>An Introduction to L2 Theory of the Cauchy-Riemann Equation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群上的调和分析</w:t>
            </w:r>
            <w:r>
              <w:br/>
            </w:r>
            <w:r>
              <w:br/>
            </w:r>
            <w:r>
              <w:rPr>
                <w:rFonts w:ascii="SimSun" w:hAnsi="SimSun"/>
                <w:b w:val="false"/>
                <w:i w:val="false"/>
                <w:color w:val="000000"/>
                <w:sz w:val="21"/>
              </w:rPr>
              <w:t>Harmonic Analysis on Groups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几何Hilbert模与Toeplitz分析</w:t>
            </w:r>
            <w:r>
              <w:br/>
            </w:r>
            <w:r>
              <w:br/>
            </w:r>
            <w:r>
              <w:rPr>
                <w:rFonts w:ascii="SimSun" w:hAnsi="SimSun"/>
                <w:b w:val="false"/>
                <w:i w:val="false"/>
                <w:color w:val="000000"/>
                <w:sz w:val="21"/>
              </w:rPr>
              <w:t>Geometric Hilbert Modules and Toeplitz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高等矩阵计算</w:t>
            </w:r>
            <w:r>
              <w:br/>
            </w:r>
            <w:r>
              <w:br/>
            </w:r>
            <w:r>
              <w:rPr>
                <w:rFonts w:ascii="SimSun" w:hAnsi="SimSun"/>
                <w:b w:val="false"/>
                <w:i w:val="false"/>
                <w:color w:val="000000"/>
                <w:sz w:val="21"/>
              </w:rPr>
              <w:t>Advanced Matrix Computation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MATH830007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数值分析中的经典论文导读</w:t>
            </w:r>
            <w:r>
              <w:br/>
            </w:r>
            <w:r>
              <w:br/>
            </w:r>
            <w:r>
              <w:rPr>
                <w:rFonts w:ascii="SimSun" w:hAnsi="SimSun"/>
                <w:b w:val="false"/>
                <w:i w:val="false"/>
                <w:color w:val="000000"/>
                <w:sz w:val="21"/>
              </w:rPr>
              <w:t>Reading Seminar on the Literature of Numerical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专题讨论</w:t>
            </w:r>
            <w:r>
              <w:br/>
            </w:r>
            <w:r>
              <w:br/>
            </w:r>
            <w:r>
              <w:rPr>
                <w:rFonts w:ascii="SimSun" w:hAnsi="SimSun"/>
                <w:b w:val="false"/>
                <w:i w:val="false"/>
                <w:color w:val="000000"/>
                <w:sz w:val="21"/>
              </w:rPr>
              <w:t>Seminar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Torus作用及其在拓扑和组合数学中的作用</w:t>
            </w:r>
            <w:r>
              <w:br/>
            </w:r>
            <w:r>
              <w:br/>
            </w:r>
            <w:r>
              <w:rPr>
                <w:rFonts w:ascii="SimSun" w:hAnsi="SimSun"/>
                <w:b w:val="false"/>
                <w:i w:val="false"/>
                <w:color w:val="000000"/>
                <w:sz w:val="21"/>
              </w:rPr>
              <w:t>Topology,Geometry and Combinatorics of Torus Actions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偏微分方程的控制理论</w:t>
            </w:r>
            <w:r>
              <w:br/>
            </w:r>
            <w:r>
              <w:br/>
            </w:r>
            <w:r>
              <w:rPr>
                <w:rFonts w:ascii="SimSun" w:hAnsi="SimSun"/>
                <w:b w:val="false"/>
                <w:i w:val="false"/>
                <w:color w:val="000000"/>
                <w:sz w:val="21"/>
              </w:rPr>
              <w:t>Control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机器学习和模式识别中的数学理论和算法</w:t>
            </w:r>
            <w:r>
              <w:br/>
            </w:r>
            <w:r>
              <w:br/>
            </w:r>
            <w:r>
              <w:rPr>
                <w:rFonts w:ascii="SimSun" w:hAnsi="SimSun"/>
                <w:b w:val="false"/>
                <w:i w:val="false"/>
                <w:color w:val="000000"/>
                <w:sz w:val="21"/>
              </w:rPr>
              <w:t>The mathematical theory and algorithms for machine learning and pattern recognition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复解析动力系统选讲</w:t>
            </w:r>
            <w:r>
              <w:br/>
            </w:r>
            <w:r>
              <w:br/>
            </w:r>
            <w:r>
              <w:rPr>
                <w:rFonts w:ascii="SimSun" w:hAnsi="SimSun"/>
                <w:b w:val="false"/>
                <w:i w:val="false"/>
                <w:color w:val="000000"/>
                <w:sz w:val="21"/>
              </w:rPr>
              <w:t>Selected Topics on Complex Analytic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度量几何</w:t>
            </w:r>
            <w:r>
              <w:br/>
            </w:r>
            <w:r>
              <w:br/>
            </w:r>
            <w:r>
              <w:rPr>
                <w:rFonts w:ascii="SimSun" w:hAnsi="SimSun"/>
                <w:b w:val="false"/>
                <w:i w:val="false"/>
                <w:color w:val="000000"/>
                <w:sz w:val="21"/>
              </w:rPr>
              <w:t>Metric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高指标理论</w:t>
            </w:r>
            <w:r>
              <w:br/>
            </w:r>
            <w:r>
              <w:br/>
            </w:r>
            <w:r>
              <w:rPr>
                <w:rFonts w:ascii="SimSun" w:hAnsi="SimSun"/>
                <w:b w:val="false"/>
                <w:i w:val="false"/>
                <w:color w:val="000000"/>
                <w:sz w:val="21"/>
              </w:rPr>
              <w:t>High Index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图论</w:t>
            </w:r>
            <w:r>
              <w:br/>
            </w:r>
            <w:r>
              <w:br/>
            </w:r>
            <w:r>
              <w:rPr>
                <w:rFonts w:ascii="SimSun" w:hAnsi="SimSun"/>
                <w:b w:val="false"/>
                <w:i w:val="false"/>
                <w:color w:val="000000"/>
                <w:sz w:val="21"/>
              </w:rPr>
              <w:t>Graph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w:t>
            </w:r>
            <w:r>
              <w:br/>
            </w:r>
            <w:r>
              <w:br/>
            </w:r>
            <w:r>
              <w:rPr>
                <w:rFonts w:ascii="SimSun" w:hAnsi="SimSun"/>
                <w:b w:val="false"/>
                <w:i w:val="false"/>
                <w:color w:val="000000"/>
                <w:sz w:val="21"/>
              </w:rPr>
              <w:t>Topics in algebraic geometry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代数几何选讲II</w:t>
            </w:r>
            <w:r>
              <w:br/>
            </w:r>
            <w:r>
              <w:br/>
            </w:r>
            <w:r>
              <w:rPr>
                <w:rFonts w:ascii="SimSun" w:hAnsi="SimSun"/>
                <w:b w:val="false"/>
                <w:i w:val="false"/>
                <w:color w:val="000000"/>
                <w:sz w:val="21"/>
              </w:rPr>
              <w:t>Topics in algebraic geometry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代数学选讲</w:t>
            </w:r>
            <w:r>
              <w:br/>
            </w:r>
            <w:r>
              <w:br/>
            </w:r>
            <w:r>
              <w:rPr>
                <w:rFonts w:ascii="SimSun" w:hAnsi="SimSun"/>
                <w:b w:val="false"/>
                <w:i w:val="false"/>
                <w:color w:val="000000"/>
                <w:sz w:val="21"/>
              </w:rPr>
              <w:t>Selected Topics in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数论专题</w:t>
            </w:r>
            <w:r>
              <w:br/>
            </w:r>
            <w:r>
              <w:br/>
            </w:r>
            <w:r>
              <w:rPr>
                <w:rFonts w:ascii="SimSun" w:hAnsi="SimSun"/>
                <w:b w:val="false"/>
                <w:i w:val="false"/>
                <w:color w:val="000000"/>
                <w:sz w:val="21"/>
              </w:rPr>
              <w:t>Special topics in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表示论专题</w:t>
            </w:r>
            <w:r>
              <w:br/>
            </w:r>
            <w:r>
              <w:br/>
            </w:r>
            <w:r>
              <w:rPr>
                <w:rFonts w:ascii="SimSun" w:hAnsi="SimSun"/>
                <w:b w:val="false"/>
                <w:i w:val="false"/>
                <w:color w:val="000000"/>
                <w:sz w:val="21"/>
              </w:rPr>
              <w:t>Special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代数几何专题</w:t>
            </w:r>
            <w:r>
              <w:br/>
            </w:r>
            <w:r>
              <w:br/>
            </w:r>
            <w:r>
              <w:rPr>
                <w:rFonts w:ascii="SimSun" w:hAnsi="SimSun"/>
                <w:b w:val="false"/>
                <w:i w:val="false"/>
                <w:color w:val="000000"/>
                <w:sz w:val="21"/>
              </w:rPr>
              <w:t>Special topics in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现代复分析选讲</w:t>
            </w:r>
            <w:r>
              <w:br/>
            </w:r>
            <w:r>
              <w:br/>
            </w:r>
            <w:r>
              <w:rPr>
                <w:rFonts w:ascii="SimSun" w:hAnsi="SimSun"/>
                <w:b w:val="false"/>
                <w:i w:val="false"/>
                <w:color w:val="000000"/>
                <w:sz w:val="21"/>
              </w:rPr>
              <w:t>Advanced topics in complex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泛函微分方程</w:t>
            </w:r>
            <w:r>
              <w:br/>
            </w:r>
            <w:r>
              <w:br/>
            </w:r>
            <w:r>
              <w:rPr>
                <w:rFonts w:ascii="SimSun" w:hAnsi="SimSun"/>
                <w:b w:val="false"/>
                <w:i w:val="false"/>
                <w:color w:val="000000"/>
                <w:sz w:val="21"/>
              </w:rPr>
              <w:t>Functional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谱方法</w:t>
            </w:r>
            <w:r>
              <w:br/>
            </w:r>
            <w:r>
              <w:br/>
            </w:r>
            <w:r>
              <w:rPr>
                <w:rFonts w:ascii="SimSun" w:hAnsi="SimSun"/>
                <w:b w:val="false"/>
                <w:i w:val="false"/>
                <w:color w:val="000000"/>
                <w:sz w:val="21"/>
              </w:rPr>
              <w:t>Spectral Method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偏微分方程反问题</w:t>
            </w:r>
            <w:r>
              <w:br/>
            </w:r>
            <w:r>
              <w:br/>
            </w:r>
            <w:r>
              <w:rPr>
                <w:rFonts w:ascii="SimSun" w:hAnsi="SimSun"/>
                <w:b w:val="false"/>
                <w:i w:val="false"/>
                <w:color w:val="000000"/>
                <w:sz w:val="21"/>
              </w:rPr>
              <w:t>Inverse Problems for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离散几何与偏微分方程</w:t>
            </w:r>
            <w:r>
              <w:br/>
            </w:r>
            <w:r>
              <w:br/>
            </w:r>
            <w:r>
              <w:rPr>
                <w:rFonts w:ascii="SimSun" w:hAnsi="SimSun"/>
                <w:b w:val="false"/>
                <w:i w:val="false"/>
                <w:color w:val="000000"/>
                <w:sz w:val="21"/>
              </w:rPr>
              <w:t>Discrete geometry and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现代分析基础</w:t>
            </w:r>
            <w:r>
              <w:br/>
            </w:r>
            <w:r>
              <w:br/>
            </w:r>
            <w:r>
              <w:rPr>
                <w:rFonts w:ascii="SimSun" w:hAnsi="SimSun"/>
                <w:b w:val="false"/>
                <w:i w:val="false"/>
                <w:color w:val="000000"/>
                <w:sz w:val="21"/>
              </w:rPr>
              <w:t>Basic Modern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表示论选讲</w:t>
            </w:r>
            <w:r>
              <w:br/>
            </w:r>
            <w:r>
              <w:br/>
            </w:r>
            <w:r>
              <w:rPr>
                <w:rFonts w:ascii="SimSun" w:hAnsi="SimSun"/>
                <w:b w:val="false"/>
                <w:i w:val="false"/>
                <w:color w:val="000000"/>
                <w:sz w:val="21"/>
              </w:rPr>
              <w:t>Selected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随机偏微分方程</w:t>
            </w:r>
            <w:r>
              <w:br/>
            </w:r>
            <w:r>
              <w:br/>
            </w:r>
            <w:r>
              <w:rPr>
                <w:rFonts w:ascii="SimSun" w:hAnsi="SimSun"/>
                <w:b w:val="false"/>
                <w:i w:val="false"/>
                <w:color w:val="000000"/>
                <w:sz w:val="21"/>
              </w:rPr>
              <w:t>Stochastic Partial Differential Equation</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MATH60124</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修满45学分。要求在本专业专业进阶模块I修读15学分（研究生学位课程不少于9学分）、专业进阶模块II修读15学分（研究生学位课程不少于9学分，研究生选修课不少于6学分）、1个非本专业独立开设的学程15学分。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学术活动包括作学术报告、参加学术报告、前沿讲座，以及各种专题讨论班等内容。数学学科学术学位研究生考核的内容、方式及要求如下： 1.学术报告、讲座课和讨论班的基本范围和基本形式。 （1）学术报告：中期考核报告；参加年度校庆学术报告；积极参加国内主办的国内外学术会议并做学术报告。 （2）讲座课：主要指数学科学学院组织的数学综合或专题报告会（在基础数学、运筹学、控制科学、金融数学和应用数学专业范围内）。 （3）讨论班：所选专业方向的定期的讨论班。 2.考核方式及基本要求 （1）学术报告至少4次 （2）讲座每学期参加至少6次，参加讲座以签到计次数。 （3）讨论班每周一次（第二和第三学年）。 讨论班以学生为主报告，教师在期末根据报告情况综合评分。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考核的基本要求、工作量及方式如下：
1.每位研究生须担任一个学期的数学学科方面课程的习题课或实验课的实践，工作量每周不少于2小时。由主讲教师对其教学实践进行综合评分。 博士生在攻读博士学位期间，以助教或助研身份参与本科生、研究生的教学或助研工作。工作量一般不超过0.5个教师工作量。
2.参加国际（或国内）联合培养项目，赴国际一流高校交流学习。</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自由选择国际交流0.5-2年（建议1年以上）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考核内容：包括学位论文选题的来源和意义、研究计划、主要参考文献、论文工作计划、导师审查意见等； 考核方式：以答辩形式进行，由至少五位专家（可含导师本人）组成的专家组，听取研究生在课程学习、文献查阅、研究计划等方面的汇报。 考核结果：合格（P）、不合格（NP）。 评定标准：出现一下情况之一的，视为不合格处理。 （1）论文选题不当，不符合本学科专业研究方向的，或预期研究目标过高、过低的； （2）已阅读的参考文献数量不足，或已进行的科研准备工作量不充分的； （3）研究计划缺乏严密性或可操作性，安排不周的。 开题不合格的研究生，可在至少间隔3个月以后申请重新开题。 时间节点：第五学期之前。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资格考试由笔试及口试两部分组成。 笔试时间：第二学年的上半学期的10月中旬和下半学期的3月中旬进行。 笔试考试内容及时长：以数学学科研究生学位基础课成为主（包括《现代偏微分方程》、《现代常微分方程》、《抽象代数基础》、《泛函分析基础》、《代数拓扑基础》、《概率论与随机过程基础》、《控制论基础》、《索伯列夫空间》、《数值分析与科学计算》等），每门课程出2道题，从每门课程中选做1题，总共选做5道题，每题按20分计。考试时长为3个小时。 笔试评定标准：按学院每年设定的分数线为准。 首次考试未通过的学生可以参加第二次考试，考试内容和形式与首次一致。 凡是通过考试的直博生可申请正式进入博士研究生培养阶段，不通过者按照《复旦大学研究生学籍管理实施细则》的第十七条、第十八条的规定予以退学处理或转为攻读硕士学位。 口试：凡通过笔试考试的直博生，经过由至少三位专家（可含导师本人）组成的专家组面试考核，通过者正式进入博士研究生培养阶段；否则攻读硕士学位。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应修课程、必修环节的完成情况；学位论文开题以来论文撰写的进展情况；思想政治表现及日常操行情况。考核方式：研究生个人总结；检查研究生课程学习情况，思想品德和学术规范遵守情况；组织汇报答辩，由至少5名专家（可含本人导师）组成答辩专家组，听取研究生个人汇报，重点考察其自学位论文开题以来在相关科研、论文撰写方面的进展情况，并就其学位论文的后续工作提出意见、建议和要求；中期考核要有记录。评定等级：合格、不合格。有以下情况之一的，记为不合格：（1）学位课程成绩未达到毕业要求；（2）开题后学位论文工作无明显进展；（3）思想品德、科学道德和学术品行不符合学校培养要求。中期考核不合格的研究生，按照《复旦大学研究生学籍管理实施细则》相关规定予以处理。因故不能参加中期考核的研究生，应于中期考核前提出延迟参加中期考核的申请，获得导师及学院主管部门同意后，参加下一次中期考核。未经批准不按要求参加中期考核的研究生，当次中期考核的评定等级记为不合格。</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