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中国语言文学系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汉语言文学专业本科培养方案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中文学科创始于1917年。在100多年的发展历程中，涌现出一大批国内顶尖、世界闻名的大师学者，包括陈望道、刘大白、朱东润、谢六逸、陈子展、郭绍虞、王欣夫、吴文祺、赵景深、张世禄、蒋天枢、刘大杰、贾植芳、胡裕树、蒋孔阳、顾易生、王运熙、章培恒等先生在内的前辈学人，对中文学科乃至整个人文学科的发展都产生了深远影响。中国语言文学一级学科是国家重点学科、教育部“双一流”建设学科、上海市I类高峰学科，在教育部第五轮学科评估中位列全国顶尖。“语言学”位列2025年QS排名全球第 12。</w:t>
      </w:r>
    </w:p>
    <w:p>
      <w:pPr>
        <w:spacing w:after="0"/>
        <w:ind w:left="0"/>
        <w:jc w:val="left"/>
      </w:pPr>
      <w:r>
        <w:rPr>
          <w:rFonts w:ascii="SimSun" w:hAnsi="SimSun"/>
          <w:b w:val="false"/>
          <w:i w:val="false"/>
          <w:color w:val="000000"/>
          <w:sz w:val="21"/>
        </w:rPr>
        <w:t>复旦大学中国语言文学系专业门类齐全，各专业均处于国内领先地位，同时也是国内外中文研究领域顶尖人才的培养基地。汉语言文学专业、汉语言专业均入选国家级一流本科专业建设点，同时，入选教育部基础学科拔尖学生培养计划“中国语言文学拔尖学生培养基地”。拥有首批教育部人文社科重点研究基地、首批中国语言文学博士后流动站、2011协同创新中心、首批国家语言文字推广基地。</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专业培养德智体美劳全面发展，具有一定的文学理论素养和系统的汉语言文学知识，能在文化管理、新闻出版、高校科研机构及机关企事业单位从事文学评论、汉语言文学教学与科研，以及与文化宣传相关的各类复合型专业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本专业要求学生掌握汉语与中国文学方面的基本知识，在古今文学历史发展、文学理论批评等方面接受到系统教育与专门训练；熟悉本专业的基础知识和前沿发展，了解语言文字方面相关方针、政策和法规，掌握古典文献阅读、检索与资料查询的基本方法；能较熟练地运用一门外语，对人文和社会科学有相当了解，具有从事专业研究的基本能力，文学批评与鉴赏能力，以及较强的实际写作能力。</w:t>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本专业学生毕业时须满足通识教育课程（含通识教育核心课程和专项教育课程）45学分、专业培养课程58学分、多元发展路径课程、融合创新能力课程的修读要求。留学生和港澳台侨学生的通识教育课程修读要求，以及留学生的水平测试要求，参见相应修读说明。</w:t>
      </w: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专业学生毕业时总学分不低于140学分（含实践学分不低于21学分；含美育学分不少于2学分，其中至少在“美学和艺术史论类”或“艺术鉴赏和评论类”课程中修读1学分，并至少参与一项艺术实践活动；劳动教育不少于32学时，并满足劳动周教育要求）。</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本专业学生毕业时达到学位要求者授予文学学士学位。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063067" cy="262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63067" cy="26246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要求修读30学分，含思想政治理论课19学分，七大模块课程10学分（每模块最多修读1门课程，回避第一模块课程），国家安全教育课程1学分，课程设置详见思想政治理论课模块、核心课程七大模块。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要求修读15学分，课程设置详见专项教育课程。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学生应在学科基础课程中的人文类课程中：必修课程修满9学分（课程为“中国文学经典”、“中国古代文明”、“哲学导论”、“逻辑学”，其中“哲学导论”、“逻辑学”二选一），选修课程修满6学分。学生须在一年级修读完成该类课程。课程设置详见人文类基础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要求修读43学分（部分课程学分可用荣誉课程学分替换），设置如下：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专业必修课程</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现代汉语(上)</w:t>
            </w:r>
            <w:r>
              <w:br/>
            </w:r>
            <w:r>
              <w:br/>
            </w:r>
            <w:r>
              <w:rPr>
                <w:rFonts w:ascii="SimSun" w:hAnsi="SimSun"/>
                <w:b w:val="false"/>
                <w:i w:val="false"/>
                <w:color w:val="000000"/>
                <w:sz w:val="21"/>
              </w:rPr>
              <w:t>Modern Chinese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中国古代文学史(上)</w:t>
            </w:r>
            <w:r>
              <w:br/>
            </w:r>
            <w:r>
              <w:br/>
            </w:r>
            <w:r>
              <w:rPr>
                <w:rFonts w:ascii="SimSun" w:hAnsi="SimSun"/>
                <w:b w:val="false"/>
                <w:i w:val="false"/>
                <w:color w:val="000000"/>
                <w:sz w:val="21"/>
              </w:rPr>
              <w:t>History of Classical Chinese Literature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现代汉语(下)</w:t>
            </w:r>
            <w:r>
              <w:br/>
            </w:r>
            <w:r>
              <w:br/>
            </w:r>
            <w:r>
              <w:rPr>
                <w:rFonts w:ascii="SimSun" w:hAnsi="SimSun"/>
                <w:b w:val="false"/>
                <w:i w:val="false"/>
                <w:color w:val="000000"/>
                <w:sz w:val="21"/>
              </w:rPr>
              <w:t>Modern Chinese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中国古代文学史(中)</w:t>
            </w:r>
            <w:r>
              <w:br/>
            </w:r>
            <w:r>
              <w:br/>
            </w:r>
            <w:r>
              <w:rPr>
                <w:rFonts w:ascii="SimSun" w:hAnsi="SimSun"/>
                <w:b w:val="false"/>
                <w:i w:val="false"/>
                <w:color w:val="000000"/>
                <w:sz w:val="21"/>
              </w:rPr>
              <w:t>History of Classical Chinese Literature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中国现当代文学史(上)</w:t>
            </w:r>
            <w:r>
              <w:br/>
            </w:r>
            <w:r>
              <w:br/>
            </w:r>
            <w:r>
              <w:rPr>
                <w:rFonts w:ascii="SimSun" w:hAnsi="SimSun"/>
                <w:b w:val="false"/>
                <w:i w:val="false"/>
                <w:color w:val="000000"/>
                <w:sz w:val="21"/>
              </w:rPr>
              <w:t>History of Modern and Contemporary Chinese Literature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中国古代文学史(下)</w:t>
            </w:r>
            <w:r>
              <w:br/>
            </w:r>
            <w:r>
              <w:br/>
            </w:r>
            <w:r>
              <w:rPr>
                <w:rFonts w:ascii="SimSun" w:hAnsi="SimSun"/>
                <w:b w:val="false"/>
                <w:i w:val="false"/>
                <w:color w:val="000000"/>
                <w:sz w:val="21"/>
              </w:rPr>
              <w:t>History of Classical Chinese Literature III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语言学概论</w:t>
            </w:r>
            <w:r>
              <w:br/>
            </w:r>
            <w:r>
              <w:br/>
            </w:r>
            <w:r>
              <w:rPr>
                <w:rFonts w:ascii="SimSun" w:hAnsi="SimSun"/>
                <w:b w:val="false"/>
                <w:i w:val="false"/>
                <w:color w:val="000000"/>
                <w:sz w:val="21"/>
              </w:rPr>
              <w:t>Introduction to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古代汉语（上）</w:t>
            </w:r>
            <w:r>
              <w:br/>
            </w:r>
            <w:r>
              <w:br/>
            </w:r>
            <w:r>
              <w:rPr>
                <w:rFonts w:ascii="SimSun" w:hAnsi="SimSun"/>
                <w:b w:val="false"/>
                <w:i w:val="false"/>
                <w:color w:val="000000"/>
                <w:sz w:val="21"/>
              </w:rPr>
              <w:t>Archaic Chinese （Ⅰ）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中国现当代文学史(下)</w:t>
            </w:r>
            <w:r>
              <w:br/>
            </w:r>
            <w:r>
              <w:br/>
            </w:r>
            <w:r>
              <w:rPr>
                <w:rFonts w:ascii="SimSun" w:hAnsi="SimSun"/>
                <w:b w:val="false"/>
                <w:i w:val="false"/>
                <w:color w:val="000000"/>
                <w:sz w:val="21"/>
              </w:rPr>
              <w:t>History of Modern and Contemporary Chinese Literature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古代汉语（下）</w:t>
            </w:r>
            <w:r>
              <w:br/>
            </w:r>
            <w:r>
              <w:br/>
            </w:r>
            <w:r>
              <w:rPr>
                <w:rFonts w:ascii="SimSun" w:hAnsi="SimSun"/>
                <w:b w:val="false"/>
                <w:i w:val="false"/>
                <w:color w:val="000000"/>
                <w:sz w:val="21"/>
              </w:rPr>
              <w:t>Archaic Chinese （Ⅱ）</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文学概论</w:t>
            </w:r>
            <w:r>
              <w:br/>
            </w:r>
            <w:r>
              <w:br/>
            </w:r>
            <w:r>
              <w:rPr>
                <w:rFonts w:ascii="SimSun" w:hAnsi="SimSun"/>
                <w:b w:val="false"/>
                <w:i w:val="false"/>
                <w:color w:val="000000"/>
                <w:sz w:val="21"/>
              </w:rPr>
              <w:t>Introduction to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外国文学史</w:t>
            </w:r>
            <w:r>
              <w:br/>
            </w:r>
            <w:r>
              <w:br/>
            </w:r>
            <w:r>
              <w:rPr>
                <w:rFonts w:ascii="SimSun" w:hAnsi="SimSun"/>
                <w:b w:val="false"/>
                <w:i w:val="false"/>
                <w:color w:val="000000"/>
                <w:sz w:val="21"/>
              </w:rPr>
              <w:t>History of Foreign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古典文献学基础</w:t>
            </w:r>
            <w:r>
              <w:br/>
            </w:r>
            <w:r>
              <w:br/>
            </w:r>
            <w:r>
              <w:rPr>
                <w:rFonts w:ascii="SimSun" w:hAnsi="SimSun"/>
                <w:b w:val="false"/>
                <w:i w:val="false"/>
                <w:color w:val="000000"/>
                <w:sz w:val="21"/>
              </w:rPr>
              <w:t>Study of Documents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中国文学批评史</w:t>
            </w:r>
            <w:r>
              <w:br/>
            </w:r>
            <w:r>
              <w:br/>
            </w:r>
            <w:r>
              <w:rPr>
                <w:rFonts w:ascii="SimSun" w:hAnsi="SimSun"/>
                <w:b w:val="false"/>
                <w:i w:val="false"/>
                <w:color w:val="000000"/>
                <w:sz w:val="21"/>
              </w:rPr>
              <w:t>History of Chinese Literary Criticism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比较文学导论</w:t>
            </w:r>
            <w:r>
              <w:br/>
            </w:r>
            <w:r>
              <w:br/>
            </w:r>
            <w:r>
              <w:rPr>
                <w:rFonts w:ascii="SimSun" w:hAnsi="SimSun"/>
                <w:b w:val="false"/>
                <w:i w:val="false"/>
                <w:color w:val="000000"/>
                <w:sz w:val="21"/>
              </w:rPr>
              <w:t>Introduction to Comparative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专业英语(汉语言文学)</w:t>
            </w:r>
            <w:r>
              <w:br/>
            </w:r>
            <w:r>
              <w:br/>
            </w:r>
            <w:r>
              <w:rPr>
                <w:rFonts w:ascii="SimSun" w:hAnsi="SimSun"/>
                <w:b w:val="false"/>
                <w:i w:val="false"/>
                <w:color w:val="000000"/>
                <w:sz w:val="21"/>
              </w:rPr>
              <w:t xml:space="preserve">English for Chinese Language and Literature Majors </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限定选修课</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要求在A组、B组、C组课程中每组至少修读2学分，其余可在A组、B组、C组课程中任选。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诗骚精读</w:t>
            </w:r>
            <w:r>
              <w:br/>
            </w:r>
            <w:r>
              <w:br/>
            </w:r>
            <w:r>
              <w:rPr>
                <w:rFonts w:ascii="SimSun" w:hAnsi="SimSun"/>
                <w:b w:val="false"/>
                <w:i w:val="false"/>
                <w:color w:val="000000"/>
                <w:sz w:val="21"/>
              </w:rPr>
              <w:t>Close Reading of Book of Odes and Songs of Chu</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庄子精读</w:t>
            </w:r>
            <w:r>
              <w:br/>
            </w:r>
            <w:r>
              <w:br/>
            </w:r>
            <w:r>
              <w:rPr>
                <w:rFonts w:ascii="SimSun" w:hAnsi="SimSun"/>
                <w:b w:val="false"/>
                <w:i w:val="false"/>
                <w:color w:val="000000"/>
                <w:sz w:val="21"/>
              </w:rPr>
              <w:t>Close Reading of Zhuang Zi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论语精读</w:t>
            </w:r>
            <w:r>
              <w:br/>
            </w:r>
            <w:r>
              <w:br/>
            </w:r>
            <w:r>
              <w:rPr>
                <w:rFonts w:ascii="SimSun" w:hAnsi="SimSun"/>
                <w:b w:val="false"/>
                <w:i w:val="false"/>
                <w:color w:val="000000"/>
                <w:sz w:val="21"/>
              </w:rPr>
              <w:t>Close Reading of Confucian Analects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《文选》精读</w:t>
            </w:r>
            <w:r>
              <w:br/>
            </w:r>
            <w:r>
              <w:br/>
            </w:r>
            <w:r>
              <w:rPr>
                <w:rFonts w:ascii="SimSun" w:hAnsi="SimSun"/>
                <w:b w:val="false"/>
                <w:i w:val="false"/>
                <w:color w:val="000000"/>
                <w:sz w:val="21"/>
              </w:rPr>
              <w:t>Intensive Reading of the Anthology of Refined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李杜精读</w:t>
            </w:r>
            <w:r>
              <w:br/>
            </w:r>
            <w:r>
              <w:br/>
            </w:r>
            <w:r>
              <w:rPr>
                <w:rFonts w:ascii="SimSun" w:hAnsi="SimSun"/>
                <w:b w:val="false"/>
                <w:i w:val="false"/>
                <w:color w:val="000000"/>
                <w:sz w:val="21"/>
              </w:rPr>
              <w:t>Close Reading of Li Bai and Du Fu’s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苏轼精读</w:t>
            </w:r>
            <w:r>
              <w:br/>
            </w:r>
            <w:r>
              <w:br/>
            </w:r>
            <w:r>
              <w:rPr>
                <w:rFonts w:ascii="SimSun" w:hAnsi="SimSun"/>
                <w:b w:val="false"/>
                <w:i w:val="false"/>
                <w:color w:val="000000"/>
                <w:sz w:val="21"/>
              </w:rPr>
              <w:t>Close Reading of Sushi’s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中国古代五大名剧精读</w:t>
            </w:r>
            <w:r>
              <w:br/>
            </w:r>
            <w:r>
              <w:br/>
            </w:r>
            <w:r>
              <w:rPr>
                <w:rFonts w:ascii="SimSun" w:hAnsi="SimSun"/>
                <w:b w:val="false"/>
                <w:i w:val="false"/>
                <w:color w:val="000000"/>
                <w:sz w:val="21"/>
              </w:rPr>
              <w:t>Close Reading of the Five Major Classical Chinese Plays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《四库提要》精读</w:t>
            </w:r>
            <w:r>
              <w:br/>
            </w:r>
            <w:r>
              <w:br/>
            </w:r>
            <w:r>
              <w:rPr>
                <w:rFonts w:ascii="SimSun" w:hAnsi="SimSun"/>
                <w:b w:val="false"/>
                <w:i w:val="false"/>
                <w:color w:val="000000"/>
                <w:sz w:val="21"/>
              </w:rPr>
              <w:t>Close Reading of Essentials of National Encyclopedia of Four Catalogues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鲁迅精读</w:t>
            </w:r>
            <w:r>
              <w:br/>
            </w:r>
            <w:r>
              <w:br/>
            </w:r>
            <w:r>
              <w:rPr>
                <w:rFonts w:ascii="SimSun" w:hAnsi="SimSun"/>
                <w:b w:val="false"/>
                <w:i w:val="false"/>
                <w:color w:val="000000"/>
                <w:sz w:val="21"/>
              </w:rPr>
              <w:t>Close Reading of Lu Xun’s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周作人散文精读</w:t>
            </w:r>
            <w:r>
              <w:br/>
            </w:r>
            <w:r>
              <w:br/>
            </w:r>
            <w:r>
              <w:rPr>
                <w:rFonts w:ascii="SimSun" w:hAnsi="SimSun"/>
                <w:b w:val="false"/>
                <w:i w:val="false"/>
                <w:color w:val="000000"/>
                <w:sz w:val="21"/>
              </w:rPr>
              <w:t>Close Reading of Zhou Zuoren's Essays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《胡适文存》精读</w:t>
            </w:r>
            <w:r>
              <w:br/>
            </w:r>
            <w:r>
              <w:br/>
            </w:r>
            <w:r>
              <w:rPr>
                <w:rFonts w:ascii="SimSun" w:hAnsi="SimSun"/>
                <w:b w:val="false"/>
                <w:i w:val="false"/>
                <w:color w:val="000000"/>
                <w:sz w:val="21"/>
              </w:rPr>
              <w:t>Close Reading of Hushi's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老舍精读</w:t>
            </w:r>
            <w:r>
              <w:br/>
            </w:r>
            <w:r>
              <w:br/>
            </w:r>
            <w:r>
              <w:rPr>
                <w:rFonts w:ascii="SimSun" w:hAnsi="SimSun"/>
                <w:b w:val="false"/>
                <w:i w:val="false"/>
                <w:color w:val="000000"/>
                <w:sz w:val="21"/>
              </w:rPr>
              <w:t>Close Reading of Lao She's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巴金精读</w:t>
            </w:r>
            <w:r>
              <w:br/>
            </w:r>
            <w:r>
              <w:br/>
            </w:r>
            <w:r>
              <w:rPr>
                <w:rFonts w:ascii="SimSun" w:hAnsi="SimSun"/>
                <w:b w:val="false"/>
                <w:i w:val="false"/>
                <w:color w:val="000000"/>
                <w:sz w:val="21"/>
              </w:rPr>
              <w:t>Close Reading of Ba Jin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马克思主义文论精读</w:t>
            </w:r>
            <w:r>
              <w:br/>
            </w:r>
            <w:r>
              <w:br/>
            </w:r>
            <w:r>
              <w:rPr>
                <w:rFonts w:ascii="SimSun" w:hAnsi="SimSun"/>
                <w:b w:val="false"/>
                <w:i w:val="false"/>
                <w:color w:val="000000"/>
                <w:sz w:val="21"/>
              </w:rPr>
              <w:t>Marxist Theories of Literature and Contemporary Thoughts of Aesthetic</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《文心雕龙》精读</w:t>
            </w:r>
            <w:r>
              <w:br/>
            </w:r>
            <w:r>
              <w:br/>
            </w:r>
            <w:r>
              <w:rPr>
                <w:rFonts w:ascii="SimSun" w:hAnsi="SimSun"/>
                <w:b w:val="false"/>
                <w:i w:val="false"/>
                <w:color w:val="000000"/>
                <w:sz w:val="21"/>
              </w:rPr>
              <w:t>Close Reading of The Literary Mind and the Carving of Dragons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《文学理论》精读</w:t>
            </w:r>
            <w:r>
              <w:br/>
            </w:r>
            <w:r>
              <w:br/>
            </w:r>
            <w:r>
              <w:rPr>
                <w:rFonts w:ascii="SimSun" w:hAnsi="SimSun"/>
                <w:b w:val="false"/>
                <w:i w:val="false"/>
                <w:color w:val="000000"/>
                <w:sz w:val="21"/>
              </w:rPr>
              <w:t>Close Reading of Literary Theory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《诗论》精读</w:t>
            </w:r>
            <w:r>
              <w:br/>
            </w:r>
            <w:r>
              <w:br/>
            </w:r>
            <w:r>
              <w:rPr>
                <w:rFonts w:ascii="SimSun" w:hAnsi="SimSun"/>
                <w:b w:val="false"/>
                <w:i w:val="false"/>
                <w:color w:val="000000"/>
                <w:sz w:val="21"/>
              </w:rPr>
              <w:t>Intensive Reading of  On Poetry by Zhu Guangqian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《二十世纪西方文学理论》精读</w:t>
            </w:r>
            <w:r>
              <w:br/>
            </w:r>
            <w:r>
              <w:br/>
            </w:r>
            <w:r>
              <w:rPr>
                <w:rFonts w:ascii="SimSun" w:hAnsi="SimSun"/>
                <w:b w:val="false"/>
                <w:i w:val="false"/>
                <w:color w:val="000000"/>
                <w:sz w:val="21"/>
              </w:rPr>
              <w:t>How to Read Eagleton's Literary Theory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《山海经》精读</w:t>
            </w:r>
            <w:r>
              <w:br/>
            </w:r>
            <w:r>
              <w:br/>
            </w:r>
            <w:r>
              <w:rPr>
                <w:rFonts w:ascii="SimSun" w:hAnsi="SimSun"/>
                <w:b w:val="false"/>
                <w:i w:val="false"/>
                <w:color w:val="000000"/>
                <w:sz w:val="21"/>
              </w:rPr>
              <w:t>An Intensive Reading of "The Classic of Mountains and Seas"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荷马史诗精读</w:t>
            </w:r>
            <w:r>
              <w:br/>
            </w:r>
            <w:r>
              <w:br/>
            </w:r>
            <w:r>
              <w:rPr>
                <w:rFonts w:ascii="SimSun" w:hAnsi="SimSun"/>
                <w:b w:val="false"/>
                <w:i w:val="false"/>
                <w:color w:val="000000"/>
                <w:sz w:val="21"/>
              </w:rPr>
              <w:t>Intensive Reading of Homeric Epics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普鲁斯特精读</w:t>
            </w:r>
            <w:r>
              <w:br/>
            </w:r>
            <w:r>
              <w:br/>
            </w:r>
            <w:r>
              <w:rPr>
                <w:rFonts w:ascii="SimSun" w:hAnsi="SimSun"/>
                <w:b w:val="false"/>
                <w:i w:val="false"/>
                <w:color w:val="000000"/>
                <w:sz w:val="21"/>
              </w:rPr>
              <w:t>Close Reading of Proust</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古希腊戏剧精读</w:t>
            </w:r>
            <w:r>
              <w:br/>
            </w:r>
            <w:r>
              <w:br/>
            </w:r>
            <w:r>
              <w:rPr>
                <w:rFonts w:ascii="SimSun" w:hAnsi="SimSun"/>
                <w:b w:val="false"/>
                <w:i w:val="false"/>
                <w:color w:val="000000"/>
                <w:sz w:val="21"/>
              </w:rPr>
              <w:t>Intensive Reading of Ancient Greek Dramas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C组（至少修读2学分） </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莎士比亚精读</w:t>
            </w:r>
            <w:r>
              <w:br/>
            </w:r>
            <w:r>
              <w:br/>
            </w:r>
            <w:r>
              <w:rPr>
                <w:rFonts w:ascii="SimSun" w:hAnsi="SimSun"/>
                <w:b w:val="false"/>
                <w:i w:val="false"/>
                <w:color w:val="000000"/>
                <w:sz w:val="21"/>
              </w:rPr>
              <w:t>Intensive Reading of Shakespeare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C组（至少修读2学分） </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郁达夫精读</w:t>
            </w:r>
            <w:r>
              <w:br/>
            </w:r>
            <w:r>
              <w:br/>
            </w:r>
            <w:r>
              <w:rPr>
                <w:rFonts w:ascii="SimSun" w:hAnsi="SimSun"/>
                <w:b w:val="false"/>
                <w:i w:val="false"/>
                <w:color w:val="000000"/>
                <w:sz w:val="21"/>
              </w:rPr>
              <w:t>Intensive Reading of Yu Dafu</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CHIN30032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修满28学分。要求在本专业进阶课程或荣誉课程中修读至少24学分，学分不足部分可在全校所有本科生课程中任意选修。专业进阶课程设置如下：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专业进阶课程I</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本模块要求修读8学分。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中国古典美学</w:t>
            </w:r>
            <w:r>
              <w:br/>
            </w:r>
            <w:r>
              <w:br/>
            </w:r>
            <w:r>
              <w:rPr>
                <w:rFonts w:ascii="SimSun" w:hAnsi="SimSun"/>
                <w:b w:val="false"/>
                <w:i w:val="false"/>
                <w:color w:val="000000"/>
                <w:sz w:val="21"/>
              </w:rPr>
              <w:t>Classical Chinese Aesthetics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女性文学研究</w:t>
            </w:r>
            <w:r>
              <w:br/>
            </w:r>
            <w:r>
              <w:br/>
            </w:r>
            <w:r>
              <w:rPr>
                <w:rFonts w:ascii="SimSun" w:hAnsi="SimSun"/>
                <w:b w:val="false"/>
                <w:i w:val="false"/>
                <w:color w:val="000000"/>
                <w:sz w:val="21"/>
              </w:rPr>
              <w:t>Research in Women's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台港澳文学研究</w:t>
            </w:r>
            <w:r>
              <w:br/>
            </w:r>
            <w:r>
              <w:br/>
            </w:r>
            <w:r>
              <w:rPr>
                <w:rFonts w:ascii="SimSun" w:hAnsi="SimSun"/>
                <w:b w:val="false"/>
                <w:i w:val="false"/>
                <w:color w:val="000000"/>
                <w:sz w:val="21"/>
              </w:rPr>
              <w:t>Literature in Taiwan, Hong Kong and Macau</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世界文学名著精读</w:t>
            </w:r>
            <w:r>
              <w:br/>
            </w:r>
            <w:r>
              <w:br/>
            </w:r>
            <w:r>
              <w:rPr>
                <w:rFonts w:ascii="SimSun" w:hAnsi="SimSun"/>
                <w:b w:val="false"/>
                <w:i w:val="false"/>
                <w:color w:val="000000"/>
                <w:sz w:val="21"/>
              </w:rPr>
              <w:t>Close Reading of Masterpieces of Foreign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中国文学流派研究</w:t>
            </w:r>
            <w:r>
              <w:br/>
            </w:r>
            <w:r>
              <w:br/>
            </w:r>
            <w:r>
              <w:rPr>
                <w:rFonts w:ascii="SimSun" w:hAnsi="SimSun"/>
                <w:b w:val="false"/>
                <w:i w:val="false"/>
                <w:color w:val="000000"/>
                <w:sz w:val="21"/>
              </w:rPr>
              <w:t>Schools of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中国现代文论</w:t>
            </w:r>
            <w:r>
              <w:br/>
            </w:r>
            <w:r>
              <w:br/>
            </w:r>
            <w:r>
              <w:rPr>
                <w:rFonts w:ascii="SimSun" w:hAnsi="SimSun"/>
                <w:b w:val="false"/>
                <w:i w:val="false"/>
                <w:color w:val="000000"/>
                <w:sz w:val="21"/>
              </w:rPr>
              <w:t>Modern Chinese Literary Criticism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中外文学关系</w:t>
            </w:r>
            <w:r>
              <w:br/>
            </w:r>
            <w:r>
              <w:br/>
            </w:r>
            <w:r>
              <w:rPr>
                <w:rFonts w:ascii="SimSun" w:hAnsi="SimSun"/>
                <w:b w:val="false"/>
                <w:i w:val="false"/>
                <w:color w:val="000000"/>
                <w:sz w:val="21"/>
              </w:rPr>
              <w:t>Relationship Between Chinese and Foreign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现当代话剧专题研究</w:t>
            </w:r>
            <w:r>
              <w:br/>
            </w:r>
            <w:r>
              <w:br/>
            </w:r>
            <w:r>
              <w:rPr>
                <w:rFonts w:ascii="SimSun" w:hAnsi="SimSun"/>
                <w:b w:val="false"/>
                <w:i w:val="false"/>
                <w:color w:val="000000"/>
                <w:sz w:val="21"/>
              </w:rPr>
              <w:t>Modern and Contemporary Drama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比较史诗研究</w:t>
            </w:r>
            <w:r>
              <w:br/>
            </w:r>
            <w:r>
              <w:br/>
            </w:r>
            <w:r>
              <w:rPr>
                <w:rFonts w:ascii="SimSun" w:hAnsi="SimSun"/>
                <w:b w:val="false"/>
                <w:i w:val="false"/>
                <w:color w:val="000000"/>
                <w:sz w:val="21"/>
              </w:rPr>
              <w:t>Study of Comparative Epics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民间文学与民俗文化专题</w:t>
            </w:r>
            <w:r>
              <w:br/>
            </w:r>
            <w:r>
              <w:br/>
            </w:r>
            <w:r>
              <w:rPr>
                <w:rFonts w:ascii="SimSun" w:hAnsi="SimSun"/>
                <w:b w:val="false"/>
                <w:i w:val="false"/>
                <w:color w:val="000000"/>
                <w:sz w:val="21"/>
              </w:rPr>
              <w:t>The Subject about Folklore and Folk Culture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断代文学研究</w:t>
            </w:r>
            <w:r>
              <w:br/>
            </w:r>
            <w:r>
              <w:br/>
            </w:r>
            <w:r>
              <w:rPr>
                <w:rFonts w:ascii="SimSun" w:hAnsi="SimSun"/>
                <w:b w:val="false"/>
                <w:i w:val="false"/>
                <w:color w:val="000000"/>
                <w:sz w:val="21"/>
              </w:rPr>
              <w:t>The Study of Literature in One Dynasty or Some Successive Dynasties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文学翻译</w:t>
            </w:r>
            <w:r>
              <w:br/>
            </w:r>
            <w:r>
              <w:br/>
            </w:r>
            <w:r>
              <w:rPr>
                <w:rFonts w:ascii="SimSun" w:hAnsi="SimSun"/>
                <w:b w:val="false"/>
                <w:i w:val="false"/>
                <w:color w:val="000000"/>
                <w:sz w:val="21"/>
              </w:rPr>
              <w:t>Literary Translation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CHIN40050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中国翻译文学史</w:t>
            </w:r>
            <w:r>
              <w:br/>
            </w:r>
            <w:r>
              <w:br/>
            </w:r>
            <w:r>
              <w:rPr>
                <w:rFonts w:ascii="SimSun" w:hAnsi="SimSun"/>
                <w:b w:val="false"/>
                <w:i w:val="false"/>
                <w:color w:val="000000"/>
                <w:sz w:val="21"/>
              </w:rPr>
              <w:t>A History of Chinese Translated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CHIN40054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近现代中西侦探小说与电影专题研究</w:t>
            </w:r>
            <w:r>
              <w:br/>
            </w:r>
            <w:r>
              <w:br/>
            </w:r>
            <w:r>
              <w:rPr>
                <w:rFonts w:ascii="SimSun" w:hAnsi="SimSun"/>
                <w:b w:val="false"/>
                <w:i w:val="false"/>
                <w:color w:val="000000"/>
                <w:sz w:val="21"/>
              </w:rPr>
              <w:t>Research on Modern Chinese and Western Detective Novels and Movies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CHIN40068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《史记》精读</w:t>
            </w:r>
            <w:r>
              <w:br/>
            </w:r>
            <w:r>
              <w:br/>
            </w:r>
            <w:r>
              <w:rPr>
                <w:rFonts w:ascii="SimSun" w:hAnsi="SimSun"/>
                <w:b w:val="false"/>
                <w:i w:val="false"/>
                <w:color w:val="000000"/>
                <w:sz w:val="21"/>
              </w:rPr>
              <w:t>Close Reading of Records of the Grand Historian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苏辛词精读</w:t>
            </w:r>
            <w:r>
              <w:br/>
            </w:r>
            <w:r>
              <w:br/>
            </w:r>
            <w:r>
              <w:rPr>
                <w:rFonts w:ascii="SimSun" w:hAnsi="SimSun"/>
                <w:b w:val="false"/>
                <w:i w:val="false"/>
                <w:color w:val="000000"/>
                <w:sz w:val="21"/>
              </w:rPr>
              <w:t>Intensive Study of Su Shi and Xin Qiji's Ci Poetry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明清诗文研究</w:t>
            </w:r>
            <w:r>
              <w:br/>
            </w:r>
            <w:r>
              <w:br/>
            </w:r>
            <w:r>
              <w:rPr>
                <w:rFonts w:ascii="SimSun" w:hAnsi="SimSun"/>
                <w:b w:val="false"/>
                <w:i w:val="false"/>
                <w:color w:val="000000"/>
                <w:sz w:val="21"/>
              </w:rPr>
              <w:t>Studies of Poetry and Prose in the Ming and Qing Dynasties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《红楼梦》与红学研究</w:t>
            </w:r>
            <w:r>
              <w:br/>
            </w:r>
            <w:r>
              <w:br/>
            </w:r>
            <w:r>
              <w:rPr>
                <w:rFonts w:ascii="SimSun" w:hAnsi="SimSun"/>
                <w:b w:val="false"/>
                <w:i w:val="false"/>
                <w:color w:val="000000"/>
                <w:sz w:val="21"/>
              </w:rPr>
              <w:t>A Dream of Red Mansions and the Study of Redology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古代志怪神仙文学</w:t>
            </w:r>
            <w:r>
              <w:br/>
            </w:r>
            <w:r>
              <w:br/>
            </w:r>
            <w:r>
              <w:rPr>
                <w:rFonts w:ascii="SimSun" w:hAnsi="SimSun"/>
                <w:b w:val="false"/>
                <w:i w:val="false"/>
                <w:color w:val="000000"/>
                <w:sz w:val="21"/>
              </w:rPr>
              <w:t>Ancient Literature on Stranges and Immortals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中国民间文学的跨文化研究</w:t>
            </w:r>
            <w:r>
              <w:br/>
            </w:r>
            <w:r>
              <w:br/>
            </w:r>
            <w:r>
              <w:rPr>
                <w:rFonts w:ascii="SimSun" w:hAnsi="SimSun"/>
                <w:b w:val="false"/>
                <w:i w:val="false"/>
                <w:color w:val="000000"/>
                <w:sz w:val="21"/>
              </w:rPr>
              <w:t>Cross-Cultural Studies of Chinese Folk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美育理论与艺术审美</w:t>
            </w:r>
            <w:r>
              <w:br/>
            </w:r>
            <w:r>
              <w:br/>
            </w:r>
            <w:r>
              <w:rPr>
                <w:rFonts w:ascii="SimSun" w:hAnsi="SimSun"/>
                <w:b w:val="false"/>
                <w:i w:val="false"/>
                <w:color w:val="000000"/>
                <w:sz w:val="21"/>
              </w:rPr>
              <w:t>Aesthetic Education and Art Appreciation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现象学美学</w:t>
            </w:r>
            <w:r>
              <w:br/>
            </w:r>
            <w:r>
              <w:br/>
            </w:r>
            <w:r>
              <w:rPr>
                <w:rFonts w:ascii="SimSun" w:hAnsi="SimSun"/>
                <w:b w:val="false"/>
                <w:i w:val="false"/>
                <w:color w:val="000000"/>
                <w:sz w:val="21"/>
              </w:rPr>
              <w:t>Phenomenological Aesthetics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中古女性生活与文学</w:t>
            </w:r>
            <w:r>
              <w:br/>
            </w:r>
            <w:r>
              <w:br/>
            </w:r>
            <w:r>
              <w:rPr>
                <w:rFonts w:ascii="SimSun" w:hAnsi="SimSun"/>
                <w:b w:val="false"/>
                <w:i w:val="false"/>
                <w:color w:val="000000"/>
                <w:sz w:val="21"/>
              </w:rPr>
              <w:t>Medieval Chinese Women's Lives and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当代大众文化研究：以人工智能为技术语境</w:t>
            </w:r>
            <w:r>
              <w:br/>
            </w:r>
            <w:r>
              <w:br/>
            </w:r>
            <w:r>
              <w:rPr>
                <w:rFonts w:ascii="SimSun" w:hAnsi="SimSun"/>
                <w:b w:val="false"/>
                <w:i w:val="false"/>
                <w:color w:val="000000"/>
                <w:sz w:val="21"/>
              </w:rPr>
              <w:t>Studies in Contemporary Popular Culture: Special Topics in Artificial Intelligence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文学写作</w:t>
            </w:r>
            <w:r>
              <w:br/>
            </w:r>
            <w:r>
              <w:br/>
            </w:r>
            <w:r>
              <w:rPr>
                <w:rFonts w:ascii="SimSun" w:hAnsi="SimSun"/>
                <w:b w:val="false"/>
                <w:i w:val="false"/>
                <w:color w:val="000000"/>
                <w:sz w:val="21"/>
              </w:rPr>
              <w:t>Creative Writing</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左翼文学专题</w:t>
            </w:r>
            <w:r>
              <w:br/>
            </w:r>
            <w:r>
              <w:br/>
            </w:r>
            <w:r>
              <w:rPr>
                <w:rFonts w:ascii="SimSun" w:hAnsi="SimSun"/>
                <w:b w:val="false"/>
                <w:i w:val="false"/>
                <w:color w:val="000000"/>
                <w:sz w:val="21"/>
              </w:rPr>
              <w:t>Special Topic on Leftist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文化研究导论</w:t>
            </w:r>
            <w:r>
              <w:br/>
            </w:r>
            <w:r>
              <w:br/>
            </w:r>
            <w:r>
              <w:rPr>
                <w:rFonts w:ascii="SimSun" w:hAnsi="SimSun"/>
                <w:b w:val="false"/>
                <w:i w:val="false"/>
                <w:color w:val="000000"/>
                <w:sz w:val="21"/>
              </w:rPr>
              <w:t>An Introduction to Cultural Studies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古代戏曲专题</w:t>
            </w:r>
            <w:r>
              <w:br/>
            </w:r>
            <w:r>
              <w:br/>
            </w:r>
            <w:r>
              <w:rPr>
                <w:rFonts w:ascii="SimSun" w:hAnsi="SimSun"/>
                <w:b w:val="false"/>
                <w:i w:val="false"/>
                <w:color w:val="000000"/>
                <w:sz w:val="21"/>
              </w:rPr>
              <w:t>Topics on Ancient Chinese Opera</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CHIN40016</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专业进阶课程II</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本模块要求修读16学分。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现当代西方美学</w:t>
            </w:r>
            <w:r>
              <w:br/>
            </w:r>
            <w:r>
              <w:br/>
            </w:r>
            <w:r>
              <w:rPr>
                <w:rFonts w:ascii="SimSun" w:hAnsi="SimSun"/>
                <w:b w:val="false"/>
                <w:i w:val="false"/>
                <w:color w:val="000000"/>
                <w:sz w:val="21"/>
              </w:rPr>
              <w:t>Modern and Contemporary Western Aesthetics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CHIN50036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中国现代文学专题</w:t>
            </w:r>
            <w:r>
              <w:br/>
            </w:r>
            <w:r>
              <w:br/>
            </w:r>
            <w:r>
              <w:rPr>
                <w:rFonts w:ascii="SimSun" w:hAnsi="SimSun"/>
                <w:b w:val="false"/>
                <w:i w:val="false"/>
                <w:color w:val="000000"/>
                <w:sz w:val="21"/>
              </w:rPr>
              <w:t>Topics on Modern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CHIN50037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中国文学文体研究</w:t>
            </w:r>
            <w:r>
              <w:br/>
            </w:r>
            <w:r>
              <w:br/>
            </w:r>
            <w:r>
              <w:rPr>
                <w:rFonts w:ascii="SimSun" w:hAnsi="SimSun"/>
                <w:b w:val="false"/>
                <w:i w:val="false"/>
                <w:color w:val="000000"/>
                <w:sz w:val="21"/>
              </w:rPr>
              <w:t>Styles in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CHIN50038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民间文学经典研究</w:t>
            </w:r>
            <w:r>
              <w:br/>
            </w:r>
            <w:r>
              <w:br/>
            </w:r>
            <w:r>
              <w:rPr>
                <w:rFonts w:ascii="SimSun" w:hAnsi="SimSun"/>
                <w:b w:val="false"/>
                <w:i w:val="false"/>
                <w:color w:val="000000"/>
                <w:sz w:val="21"/>
              </w:rPr>
              <w:t>Classics of Folk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CHIN50039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中国新诗</w:t>
            </w:r>
            <w:r>
              <w:br/>
            </w:r>
            <w:r>
              <w:br/>
            </w:r>
            <w:r>
              <w:rPr>
                <w:rFonts w:ascii="SimSun" w:hAnsi="SimSun"/>
                <w:b w:val="false"/>
                <w:i w:val="false"/>
                <w:color w:val="000000"/>
                <w:sz w:val="21"/>
              </w:rPr>
              <w:t>Modern Chinese Poetry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民间文学导论</w:t>
            </w:r>
            <w:r>
              <w:br/>
            </w:r>
            <w:r>
              <w:br/>
            </w:r>
            <w:r>
              <w:rPr>
                <w:rFonts w:ascii="SimSun" w:hAnsi="SimSun"/>
                <w:b w:val="false"/>
                <w:i w:val="false"/>
                <w:color w:val="000000"/>
                <w:sz w:val="21"/>
              </w:rPr>
              <w:t>Introduction to Folk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清代学术与文学</w:t>
            </w:r>
            <w:r>
              <w:br/>
            </w:r>
            <w:r>
              <w:br/>
            </w:r>
            <w:r>
              <w:rPr>
                <w:rFonts w:ascii="SimSun" w:hAnsi="SimSun"/>
                <w:b w:val="false"/>
                <w:i w:val="false"/>
                <w:color w:val="000000"/>
                <w:sz w:val="21"/>
              </w:rPr>
              <w:t>Scholarship and Literature in Qing Dynasty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西方美学经典导读</w:t>
            </w:r>
            <w:r>
              <w:br/>
            </w:r>
            <w:r>
              <w:br/>
            </w:r>
            <w:r>
              <w:rPr>
                <w:rFonts w:ascii="SimSun" w:hAnsi="SimSun"/>
                <w:b w:val="false"/>
                <w:i w:val="false"/>
                <w:color w:val="000000"/>
                <w:sz w:val="21"/>
              </w:rPr>
              <w:t>Introduction to Canons of Western Aesthetics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中国电影史研究</w:t>
            </w:r>
            <w:r>
              <w:br/>
            </w:r>
            <w:r>
              <w:br/>
            </w:r>
            <w:r>
              <w:rPr>
                <w:rFonts w:ascii="SimSun" w:hAnsi="SimSun"/>
                <w:b w:val="false"/>
                <w:i w:val="false"/>
                <w:color w:val="000000"/>
                <w:sz w:val="21"/>
              </w:rPr>
              <w:t>History of the Chinese Cinema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中西文艺学名著导读</w:t>
            </w:r>
            <w:r>
              <w:br/>
            </w:r>
            <w:r>
              <w:br/>
            </w:r>
            <w:r>
              <w:rPr>
                <w:rFonts w:ascii="SimSun" w:hAnsi="SimSun"/>
                <w:b w:val="false"/>
                <w:i w:val="false"/>
                <w:color w:val="000000"/>
                <w:sz w:val="21"/>
              </w:rPr>
              <w:t>Introduction to Famous Works on Chinese and Western Literary Theory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学术名著选读</w:t>
            </w:r>
            <w:r>
              <w:br/>
            </w:r>
            <w:r>
              <w:br/>
            </w:r>
            <w:r>
              <w:rPr>
                <w:rFonts w:ascii="SimSun" w:hAnsi="SimSun"/>
                <w:b w:val="false"/>
                <w:i w:val="false"/>
                <w:color w:val="000000"/>
                <w:sz w:val="21"/>
              </w:rPr>
              <w:t>Selected Readings of Modern Chinese Academic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唐代社会与文学</w:t>
            </w:r>
            <w:r>
              <w:br/>
            </w:r>
            <w:r>
              <w:br/>
            </w:r>
            <w:r>
              <w:rPr>
                <w:rFonts w:ascii="SimSun" w:hAnsi="SimSun"/>
                <w:b w:val="false"/>
                <w:i w:val="false"/>
                <w:color w:val="000000"/>
                <w:sz w:val="21"/>
              </w:rPr>
              <w:t>The Social and Literary of the Tang Dynasty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古代小说研究</w:t>
            </w:r>
            <w:r>
              <w:br/>
            </w:r>
            <w:r>
              <w:br/>
            </w:r>
            <w:r>
              <w:rPr>
                <w:rFonts w:ascii="SimSun" w:hAnsi="SimSun"/>
                <w:b w:val="false"/>
                <w:i w:val="false"/>
                <w:color w:val="000000"/>
                <w:sz w:val="21"/>
              </w:rPr>
              <w:t>The Studies of Ancient Novels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古籍校释实践</w:t>
            </w:r>
            <w:r>
              <w:br/>
            </w:r>
            <w:r>
              <w:br/>
            </w:r>
            <w:r>
              <w:rPr>
                <w:rFonts w:ascii="SimSun" w:hAnsi="SimSun"/>
                <w:b w:val="false"/>
                <w:i w:val="false"/>
                <w:color w:val="000000"/>
                <w:sz w:val="21"/>
              </w:rPr>
              <w:t>The Collation Practice of Ancient Books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唐代文史要籍导读</w:t>
            </w:r>
            <w:r>
              <w:br/>
            </w:r>
            <w:r>
              <w:br/>
            </w:r>
            <w:r>
              <w:rPr>
                <w:rFonts w:ascii="SimSun" w:hAnsi="SimSun"/>
                <w:b w:val="false"/>
                <w:i w:val="false"/>
                <w:color w:val="000000"/>
                <w:sz w:val="21"/>
              </w:rPr>
              <w:t>Selected Reading of Ancient Books of Tang Dynasty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先唐文史要籍导读</w:t>
            </w:r>
            <w:r>
              <w:br/>
            </w:r>
            <w:r>
              <w:br/>
            </w:r>
            <w:r>
              <w:rPr>
                <w:rFonts w:ascii="SimSun" w:hAnsi="SimSun"/>
                <w:b w:val="false"/>
                <w:i w:val="false"/>
                <w:color w:val="000000"/>
                <w:sz w:val="21"/>
              </w:rPr>
              <w:t>Introduction to the Essential Books of History and Literature of the Early Tang Dynasty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六朝社会与文学</w:t>
            </w:r>
            <w:r>
              <w:br/>
            </w:r>
            <w:r>
              <w:br/>
            </w:r>
            <w:r>
              <w:rPr>
                <w:rFonts w:ascii="SimSun" w:hAnsi="SimSun"/>
                <w:b w:val="false"/>
                <w:i w:val="false"/>
                <w:color w:val="000000"/>
                <w:sz w:val="21"/>
              </w:rPr>
              <w:t>Society and Literature in the Six Dynasties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宋代文史要籍导读</w:t>
            </w:r>
            <w:r>
              <w:br/>
            </w:r>
            <w:r>
              <w:br/>
            </w:r>
            <w:r>
              <w:rPr>
                <w:rFonts w:ascii="SimSun" w:hAnsi="SimSun"/>
                <w:b w:val="false"/>
                <w:i w:val="false"/>
                <w:color w:val="000000"/>
                <w:sz w:val="21"/>
              </w:rPr>
              <w:t>Introduction to Literature and History Books of Song Dynasty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欧美文学批评概论</w:t>
            </w:r>
            <w:r>
              <w:br/>
            </w:r>
            <w:r>
              <w:br/>
            </w:r>
            <w:r>
              <w:rPr>
                <w:rFonts w:ascii="SimSun" w:hAnsi="SimSun"/>
                <w:b w:val="false"/>
                <w:i w:val="false"/>
                <w:color w:val="000000"/>
                <w:sz w:val="21"/>
              </w:rPr>
              <w:t>Introduction to Western Literary Criticism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诠释学与人文研究</w:t>
            </w:r>
            <w:r>
              <w:br/>
            </w:r>
            <w:r>
              <w:br/>
            </w:r>
            <w:r>
              <w:rPr>
                <w:rFonts w:ascii="SimSun" w:hAnsi="SimSun"/>
                <w:b w:val="false"/>
                <w:i w:val="false"/>
                <w:color w:val="000000"/>
                <w:sz w:val="21"/>
              </w:rPr>
              <w:t>Hermeneutics and Humanities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中国古典诗学</w:t>
            </w:r>
            <w:r>
              <w:br/>
            </w:r>
            <w:r>
              <w:br/>
            </w:r>
            <w:r>
              <w:rPr>
                <w:rFonts w:ascii="SimSun" w:hAnsi="SimSun"/>
                <w:b w:val="false"/>
                <w:i w:val="false"/>
                <w:color w:val="000000"/>
                <w:sz w:val="21"/>
              </w:rPr>
              <w:t>Chinese Classic Poetics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CHIN50071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现当代马克思主义美学与文论</w:t>
            </w:r>
            <w:r>
              <w:br/>
            </w:r>
            <w:r>
              <w:br/>
            </w:r>
            <w:r>
              <w:rPr>
                <w:rFonts w:ascii="SimSun" w:hAnsi="SimSun"/>
                <w:b w:val="false"/>
                <w:i w:val="false"/>
                <w:color w:val="000000"/>
                <w:sz w:val="21"/>
              </w:rPr>
              <w:t>Modern &amp; Contemporary Marxist Aesthetics and Literature Theories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CHIN50070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人工智能美学</w:t>
            </w:r>
            <w:r>
              <w:br/>
            </w:r>
            <w:r>
              <w:br/>
            </w:r>
            <w:r>
              <w:rPr>
                <w:rFonts w:ascii="SimSun" w:hAnsi="SimSun"/>
                <w:b w:val="false"/>
                <w:i w:val="false"/>
                <w:color w:val="000000"/>
                <w:sz w:val="21"/>
              </w:rPr>
              <w:t>Artificial Intelligence Aesthetics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中国古代文学研究史</w:t>
            </w:r>
            <w:r>
              <w:br/>
            </w:r>
            <w:r>
              <w:br/>
            </w:r>
            <w:r>
              <w:rPr>
                <w:rFonts w:ascii="SimSun" w:hAnsi="SimSun"/>
                <w:b w:val="false"/>
                <w:i w:val="false"/>
                <w:color w:val="000000"/>
                <w:sz w:val="21"/>
              </w:rPr>
              <w:t>History of Ancient Chinese Literary Studies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中国近、现、当代文学研究前沿课题</w:t>
            </w:r>
            <w:r>
              <w:br/>
            </w:r>
            <w:r>
              <w:br/>
            </w:r>
            <w:r>
              <w:rPr>
                <w:rFonts w:ascii="SimSun" w:hAnsi="SimSun"/>
                <w:b w:val="false"/>
                <w:i w:val="false"/>
                <w:color w:val="000000"/>
                <w:sz w:val="21"/>
              </w:rPr>
              <w:t>Frontier Topics in Chinese Modern, Contemporary Literature Research</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中国古代文学理论体系研究</w:t>
            </w:r>
            <w:r>
              <w:br/>
            </w:r>
            <w:r>
              <w:br/>
            </w:r>
            <w:r>
              <w:rPr>
                <w:rFonts w:ascii="SimSun" w:hAnsi="SimSun"/>
                <w:b w:val="false"/>
                <w:i w:val="false"/>
                <w:color w:val="000000"/>
                <w:sz w:val="21"/>
              </w:rPr>
              <w:t>Studies in the Theoretical System of Classical Chinese Literary Theory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道教与中国文学</w:t>
            </w:r>
            <w:r>
              <w:br/>
            </w:r>
            <w:r>
              <w:br/>
            </w:r>
            <w:r>
              <w:rPr>
                <w:rFonts w:ascii="SimSun" w:hAnsi="SimSun"/>
                <w:b w:val="false"/>
                <w:i w:val="false"/>
                <w:color w:val="000000"/>
                <w:sz w:val="21"/>
              </w:rPr>
              <w:t>Daoism and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中国当代文学作品选读</w:t>
            </w:r>
            <w:r>
              <w:br/>
            </w:r>
            <w:r>
              <w:br/>
            </w:r>
            <w:r>
              <w:rPr>
                <w:rFonts w:ascii="SimSun" w:hAnsi="SimSun"/>
                <w:b w:val="false"/>
                <w:i w:val="false"/>
                <w:color w:val="000000"/>
                <w:sz w:val="21"/>
              </w:rPr>
              <w:t>Selected Readings of Contemporary Chinese Literary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中国现代文学作品选读</w:t>
            </w:r>
            <w:r>
              <w:br/>
            </w:r>
            <w:r>
              <w:br/>
            </w:r>
            <w:r>
              <w:rPr>
                <w:rFonts w:ascii="SimSun" w:hAnsi="SimSun"/>
                <w:b w:val="false"/>
                <w:i w:val="false"/>
                <w:color w:val="000000"/>
                <w:sz w:val="21"/>
              </w:rPr>
              <w:t>Selected Readings of Modern Chinese Literary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敦煌文学和文献研究</w:t>
            </w:r>
            <w:r>
              <w:br/>
            </w:r>
            <w:r>
              <w:br/>
            </w:r>
            <w:r>
              <w:rPr>
                <w:rFonts w:ascii="SimSun" w:hAnsi="SimSun"/>
                <w:b w:val="false"/>
                <w:i w:val="false"/>
                <w:color w:val="000000"/>
                <w:sz w:val="21"/>
              </w:rPr>
              <w:t>Dunhuang Literature and Document Studies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唐宋转型与文学演进</w:t>
            </w:r>
            <w:r>
              <w:br/>
            </w:r>
            <w:r>
              <w:br/>
            </w:r>
            <w:r>
              <w:rPr>
                <w:rFonts w:ascii="SimSun" w:hAnsi="SimSun"/>
                <w:b w:val="false"/>
                <w:i w:val="false"/>
                <w:color w:val="000000"/>
                <w:sz w:val="21"/>
              </w:rPr>
              <w:t>The transformation of the Tang and Song Dynasties and the evolution of the literatur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佛教与中国文学</w:t>
            </w:r>
            <w:r>
              <w:br/>
            </w:r>
            <w:r>
              <w:br/>
            </w:r>
            <w:r>
              <w:rPr>
                <w:rFonts w:ascii="SimSun" w:hAnsi="SimSun"/>
                <w:b w:val="false"/>
                <w:i w:val="false"/>
                <w:color w:val="000000"/>
                <w:sz w:val="21"/>
              </w:rPr>
              <w:t>Buddhism and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版本目录学</w:t>
            </w:r>
            <w:r>
              <w:br/>
            </w:r>
            <w:r>
              <w:br/>
            </w:r>
            <w:r>
              <w:rPr>
                <w:rFonts w:ascii="SimSun" w:hAnsi="SimSun"/>
                <w:b w:val="false"/>
                <w:i w:val="false"/>
                <w:color w:val="000000"/>
                <w:sz w:val="21"/>
              </w:rPr>
              <w:t>Bibliography and Bibliology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《谈艺录》《管锥编》选读</w:t>
            </w:r>
            <w:r>
              <w:br/>
            </w:r>
            <w:r>
              <w:br/>
            </w:r>
            <w:r>
              <w:rPr>
                <w:rFonts w:ascii="SimSun" w:hAnsi="SimSun"/>
                <w:b w:val="false"/>
                <w:i w:val="false"/>
                <w:color w:val="000000"/>
                <w:sz w:val="21"/>
              </w:rPr>
              <w:t>Notes on the Art of Poetry (Tanyi Lu) and Limited Views: Essays on Ideas and Letters (Guanzhui Bian)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中古佛教文献研究</w:t>
            </w:r>
            <w:r>
              <w:br/>
            </w:r>
            <w:r>
              <w:br/>
            </w:r>
            <w:r>
              <w:rPr>
                <w:rFonts w:ascii="SimSun" w:hAnsi="SimSun"/>
                <w:b w:val="false"/>
                <w:i w:val="false"/>
                <w:color w:val="000000"/>
                <w:sz w:val="21"/>
              </w:rPr>
              <w:t>Introduction to Chinese Buddhist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科幻文化导论</w:t>
            </w:r>
            <w:r>
              <w:br/>
            </w:r>
            <w:r>
              <w:br/>
            </w:r>
            <w:r>
              <w:rPr>
                <w:rFonts w:ascii="SimSun" w:hAnsi="SimSun"/>
                <w:b w:val="false"/>
                <w:i w:val="false"/>
                <w:color w:val="000000"/>
                <w:sz w:val="21"/>
              </w:rPr>
              <w:t>Introduction to Science Fiction Culture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中国台港地区电影研究</w:t>
            </w:r>
            <w:r>
              <w:br/>
            </w:r>
            <w:r>
              <w:br/>
            </w:r>
            <w:r>
              <w:rPr>
                <w:rFonts w:ascii="SimSun" w:hAnsi="SimSun"/>
                <w:b w:val="false"/>
                <w:i w:val="false"/>
                <w:color w:val="000000"/>
                <w:sz w:val="21"/>
              </w:rPr>
              <w:t>Film Studies of China's Taiwan and Hong Kong Regions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中国易学与审美文化</w:t>
            </w:r>
            <w:r>
              <w:br/>
            </w:r>
            <w:r>
              <w:br/>
            </w:r>
            <w:r>
              <w:rPr>
                <w:rFonts w:ascii="SimSun" w:hAnsi="SimSun"/>
                <w:b w:val="false"/>
                <w:i w:val="false"/>
                <w:color w:val="000000"/>
                <w:sz w:val="21"/>
              </w:rPr>
              <w:t>Chinese Yixue and Aesthetic Culture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中国当代文学专题</w:t>
            </w:r>
            <w:r>
              <w:br/>
            </w:r>
            <w:r>
              <w:br/>
            </w:r>
            <w:r>
              <w:rPr>
                <w:rFonts w:ascii="SimSun" w:hAnsi="SimSun"/>
                <w:b w:val="false"/>
                <w:i w:val="false"/>
                <w:color w:val="000000"/>
                <w:sz w:val="21"/>
              </w:rPr>
              <w:t>Special Topics on Contemporary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中国古代戏曲理论研究</w:t>
            </w:r>
            <w:r>
              <w:br/>
            </w:r>
            <w:r>
              <w:br/>
            </w:r>
            <w:r>
              <w:rPr>
                <w:rFonts w:ascii="SimSun" w:hAnsi="SimSun"/>
                <w:b w:val="false"/>
                <w:i w:val="false"/>
                <w:color w:val="000000"/>
                <w:sz w:val="21"/>
              </w:rPr>
              <w:t>Research on the Theories of Ancient Chinese Opera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中国艺术人类学导论</w:t>
            </w:r>
            <w:r>
              <w:br/>
            </w:r>
            <w:r>
              <w:br/>
            </w:r>
            <w:r>
              <w:rPr>
                <w:rFonts w:ascii="SimSun" w:hAnsi="SimSun"/>
                <w:b w:val="false"/>
                <w:i w:val="false"/>
                <w:color w:val="000000"/>
                <w:sz w:val="21"/>
              </w:rPr>
              <w:t>An Introduction to the Chinese Anthropology of Art</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人类学美学与当代文化批评</w:t>
            </w:r>
            <w:r>
              <w:br/>
            </w:r>
            <w:r>
              <w:br/>
            </w:r>
            <w:r>
              <w:rPr>
                <w:rFonts w:ascii="SimSun" w:hAnsi="SimSun"/>
                <w:b w:val="false"/>
                <w:i w:val="false"/>
                <w:color w:val="000000"/>
                <w:sz w:val="21"/>
              </w:rPr>
              <w:t>Anthropological Aesthetics and Contemporary Cultural Criticism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中国近代文学专题</w:t>
            </w:r>
            <w:r>
              <w:br/>
            </w:r>
            <w:r>
              <w:br/>
            </w:r>
            <w:r>
              <w:rPr>
                <w:rFonts w:ascii="SimSun" w:hAnsi="SimSun"/>
                <w:b w:val="false"/>
                <w:i w:val="false"/>
                <w:color w:val="000000"/>
                <w:sz w:val="21"/>
              </w:rPr>
              <w:t>A Special Study of Modern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世界华文文学研究</w:t>
            </w:r>
            <w:r>
              <w:br/>
            </w:r>
            <w:r>
              <w:br/>
            </w:r>
            <w:r>
              <w:rPr>
                <w:rFonts w:ascii="SimSun" w:hAnsi="SimSun"/>
                <w:b w:val="false"/>
                <w:i w:val="false"/>
                <w:color w:val="000000"/>
                <w:sz w:val="21"/>
              </w:rPr>
              <w:t>Research on Overseas Chinese-Language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后现代主义美学</w:t>
            </w:r>
            <w:r>
              <w:br/>
            </w:r>
            <w:r>
              <w:br/>
            </w:r>
            <w:r>
              <w:rPr>
                <w:rFonts w:ascii="SimSun" w:hAnsi="SimSun"/>
                <w:b w:val="false"/>
                <w:i w:val="false"/>
                <w:color w:val="000000"/>
                <w:sz w:val="21"/>
              </w:rPr>
              <w:t>Postmodern Aesthetics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明代社会思潮与文学</w:t>
            </w:r>
            <w:r>
              <w:br/>
            </w:r>
            <w:r>
              <w:br/>
            </w:r>
            <w:r>
              <w:rPr>
                <w:rFonts w:ascii="SimSun" w:hAnsi="SimSun"/>
                <w:b w:val="false"/>
                <w:i w:val="false"/>
                <w:color w:val="000000"/>
                <w:sz w:val="21"/>
              </w:rPr>
              <w:t>Social and Intellectual Currents  and Literature in the Ming Dynasty</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CHIN50030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28学分。荣誉项目课程设置和修读要求请见中国语言文学系本科“荣誉项目”实施方案。下载地址：https://jwc.fudan.edu.cn/（复旦大学教务处）-专业培养-常用文档。学分不足部分可在全校所有本科生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2个非本专业独立开设的微专业（学程），可选择学科微专业（学程）或跨学科微专业（学程）。学分不足部分可在全校所有本科生课程中任意选修。完成微专业（学程）修读要求的学生可获得相应的微专业（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修满30学分。要求修读1个创新创业学院开设的创新创业微专业（学程），以及1个非本专业独立开设的微专业（学程）。学分不足部分可在全校所有本科生课程中任意选修。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10学分和1个辅修学士学位项目，辅修学士学位应与主修学士学位归属不同的本科专业大类。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多元发展路径中，辅修学士学位项目或专业进阶课程模块均可以冲抵微专业（学程），专业培养和多元发展路径共享的课程只计算一次学分。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要求修读9学分。鼓励学生在读期间积极申请复芏计划（FDUROP）项目，详见复旦大学本科生学术研究资助计划管理办法。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CHIN40076</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