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2025会计学专业本科培养方案（港澳台侨生适用）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会计学系创建于1926年，并于1992年复建，为全国批准设立CPA（注册会计师）专业方向的院校之一，现为国家双一流建设学科、国家级一流本科专业。会计学系以先进的育人理念、雄厚的师资力量、和谐的管理氛围、优质的学术成果等优势被公认为国内最强的会计系科之一。根据美国杨百翰大学对全球会计学研究实力的排名，复旦大学会计学系近三年连续位居中国大陆第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 本专业培养具备扎实会计基础，以及管理、经济、法律和人工智能等方面的知识和能力，能在企、事业单位及政府部门从事会计实务等方面工作的高级人才。</w:t>
      </w:r>
      <w:r>
        <w:br/>
      </w:r>
      <w:r>
        <w:br/>
      </w:r>
      <w:r>
        <w:rPr>
          <w:rFonts w:ascii="SimSun" w:hAnsi="SimSun"/>
          <w:b w:val="false"/>
          <w:i w:val="false"/>
          <w:color w:val="000000"/>
          <w:sz w:val="21"/>
        </w:rPr>
        <w:t xml:space="preserve">    要求学生掌握管理学、经济学和会计学的基本理论、基本知识；受到会计方法与技巧方面的基本培训；具有较强的语言与文字表达、人际沟通、信息获取能力及分析解决会计问题的基本能力；熟悉国内外与会计相关的方针、政策和法规及国际会计惯例；熟练掌握一门外语；了解本学科的理论前沿和发展动态；具有较强的实际工作能力。</w:t>
      </w:r>
      <w:r>
        <w:br/>
      </w:r>
      <w:r>
        <w:br/>
      </w:r>
      <w:r>
        <w:rPr>
          <w:rFonts w:ascii="SimSun" w:hAnsi="SimSun"/>
          <w:b w:val="false"/>
          <w:i w:val="false"/>
          <w:color w:val="000000"/>
          <w:sz w:val="21"/>
        </w:rPr>
        <w:t xml:space="preserve">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08400"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08400" cy="17272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24667" cy="1032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专业进阶路径：114学分                                                                </w:t>
      </w:r>
    </w:p>
    <w:p>
      <w:pPr>
        <w:spacing w:after="0"/>
        <w:ind w:left="0"/>
        <w:jc w:val="left"/>
      </w:pPr>
      <w:r>
        <w:rPr>
          <w:rFonts w:ascii="SimSun" w:hAnsi="SimSun"/>
          <w:b w:val="false"/>
          <w:i w:val="false"/>
          <w:color w:val="000000"/>
          <w:sz w:val="21"/>
        </w:rPr>
        <w:t xml:space="preserve">      本路径学生需要完成114学分（含实践学分不低于18学分；含美育学分不少于2学分，其中至少在“美学和艺术史论类”或“艺术鉴赏和评论类”课程中修读1学分，并至少参与一项艺术实践活动；劳动教育不少于32学时，并满足劳动周教育要求），包括通识教育课程15学分、专业培养课程68学分、专业进阶模块I修读24学分、融合创新能力模块7学分。                                                                  </w:t>
      </w:r>
    </w:p>
    <w:p>
      <w:pPr>
        <w:spacing w:after="0"/>
        <w:ind w:left="0"/>
        <w:jc w:val="left"/>
      </w:pPr>
      <w:r>
        <w:rPr>
          <w:rFonts w:ascii="SimSun" w:hAnsi="SimSun"/>
          <w:b w:val="false"/>
          <w:i w:val="false"/>
          <w:color w:val="000000"/>
          <w:sz w:val="21"/>
        </w:rPr>
        <w:t xml:space="preserve">2、 本科荣誉项目：115学分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跨学科学发展路径：114学分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08400"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0" cy="15748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 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A组（6门选3门）</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专业进阶II组(必修9学分）</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A组（至少修读6学分）</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会计学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会计学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会计学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