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化学系</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 化学-人工智能双学士学位项目培养方案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化学系始建于1926年，设有无机化学、有机化学、物理化学、分析化学和化学生物学5个二级学科，现已成为我国培养顶尖化学人才、开展面向国家战略需求和国际前沿研究的重要基地。本项目致力培养具有宽广的人文、社会和科学基本理论和知识，具有扎实的化学和人工智能专业基础、良好的科学素养和创新意识的交叉型领军人才。</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本项目以化学和人工智能发展趋势为导向，按照“宽口径、厚基础、重能力、求创新”的人才培养要求，以“2+X+Y”（2是通识和专业教育，X是多元发展路径，Y为融合创新能力）为途径，以服务国家重大战略需求为牵引，培养德智体美劳全面发展，具有扎实的化学和人工智能专业基础、良好的科学素养和创新意识、能从事化学科学基础研究和化学+人工智能交叉研究，多元发展的综合型人才。要求学生掌握必要的数学、物理、生物、计算机科学与技术等学科基础知识，具有较高的外语水平和信息技术应用能力，系统地掌握化学、人工智能及相关学科的基本理论、基础知识、实践和开发技能；掌握基本的科学研究方法，具有化学+人工智能跨学科领域的创新意识和能力，具有发现问题、提出问题、分析和解决实际问题的能力。</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369733" cy="1744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369733" cy="17441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1、修业年限：以4年为基准（类型：√本科、□本硕、□本博）</w:t>
      </w:r>
    </w:p>
    <w:p>
      <w:pPr>
        <w:spacing w:after="0"/>
        <w:ind w:left="0"/>
        <w:jc w:val="left"/>
      </w:pPr>
      <w:r>
        <w:rPr>
          <w:rFonts w:ascii="SimSun" w:hAnsi="SimSun"/>
          <w:b w:val="false"/>
          <w:i w:val="false"/>
          <w:color w:val="000000"/>
          <w:sz w:val="21"/>
        </w:rPr>
        <w:t>2、学位授予说明：</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813"/>
        <w:gridCol w:w="1393"/>
        <w:gridCol w:w="1104"/>
        <w:gridCol w:w="1105"/>
        <w:gridCol w:w="1933"/>
        <w:gridCol w:w="2133"/>
        <w:gridCol w:w="1413"/>
        <w:gridCol w:w="1263"/>
        <w:gridCol w:w="1263"/>
      </w:tblGrid>
      <w:tr>
        <w:trPr>
          <w:trHeight w:val="480" w:hRule="atLeast"/>
        </w:trPr>
        <w:tc>
          <w:tcPr>
            <w:tcW w:w="181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时间</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93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213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80" w:hRule="atLeast"/>
        </w:trPr>
        <w:tc>
          <w:tcPr>
            <w:tcW w:w="1813"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本科生学段</w:t>
            </w:r>
          </w:p>
        </w:tc>
        <w:tc>
          <w:tcPr>
            <w:tcW w:w="1393"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4年级</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理学、工学学士</w:t>
            </w:r>
          </w:p>
        </w:tc>
        <w:tc>
          <w:tcPr>
            <w:tcW w:w="1933"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学术学位</w:t>
            </w:r>
          </w:p>
        </w:tc>
        <w:tc>
          <w:tcPr>
            <w:tcW w:w="2133"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化学-人工智能</w:t>
            </w:r>
          </w:p>
        </w:tc>
        <w:tc>
          <w:tcPr>
            <w:tcW w:w="1413"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必修课组需通过</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 39 学分</w:t>
            </w:r>
          </w:p>
        </w:tc>
      </w:tr>
      <w:tr>
        <w:trPr>
          <w:trHeight w:val="48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 116  学分</w:t>
            </w:r>
          </w:p>
        </w:tc>
      </w:tr>
      <w:tr>
        <w:trPr>
          <w:trHeight w:val="48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 15 学分</w:t>
            </w:r>
          </w:p>
        </w:tc>
      </w:tr>
      <w:tr>
        <w:trPr>
          <w:trHeight w:val="264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 6 学分</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1、专业进阶路径：176学分</w:t>
      </w:r>
    </w:p>
    <w:p>
      <w:pPr>
        <w:spacing w:after="0"/>
        <w:ind w:left="0"/>
        <w:jc w:val="left"/>
      </w:pPr>
      <w:r>
        <w:rPr>
          <w:rFonts w:ascii="SimSun" w:hAnsi="SimSun"/>
          <w:b w:val="false"/>
          <w:i w:val="false"/>
          <w:color w:val="000000"/>
          <w:sz w:val="21"/>
        </w:rPr>
        <w:t xml:space="preserve">  本路径学生在学期间必须修满教学计划规定的176学分（含实践学分不低于44学分；含美育学分不少于2学分，其中至少在“美学和艺术史论类”或“艺术鉴赏和评论类”课程中修读1学分,并至少参与一项艺术实践活动；劳动教育不少于32学时，并满足劳动周教育要求）方能毕业。其中包括通识教育课程39学分、专业培养课程116学分、专业进阶模块修读15学分，融合创新能力培养6学分的修读。</w:t>
      </w:r>
    </w:p>
    <w:p>
      <w:pPr>
        <w:spacing w:after="0"/>
        <w:ind w:left="0"/>
        <w:jc w:val="left"/>
      </w:pPr>
      <w:r>
        <w:rPr>
          <w:rFonts w:ascii="SimSun" w:hAnsi="SimSun"/>
          <w:b w:val="false"/>
          <w:i w:val="false"/>
          <w:color w:val="000000"/>
          <w:sz w:val="21"/>
        </w:rPr>
        <w:t>2、荣誉项目路径：176学分</w:t>
      </w:r>
    </w:p>
    <w:p>
      <w:pPr>
        <w:spacing w:after="0"/>
        <w:ind w:left="0"/>
        <w:jc w:val="left"/>
      </w:pPr>
      <w:r>
        <w:rPr>
          <w:rFonts w:ascii="SimSun" w:hAnsi="SimSun"/>
          <w:b w:val="false"/>
          <w:i w:val="false"/>
          <w:color w:val="000000"/>
          <w:sz w:val="21"/>
        </w:rPr>
        <w:t xml:space="preserve">  须在完成专业进阶路径的要求的同时，修读至少24学分由化学系开设的荣誉课程。荣誉项目课程设置和修读要求请见化学系“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3、跨学科发展路径：176学分</w:t>
      </w:r>
    </w:p>
    <w:p>
      <w:pPr>
        <w:spacing w:after="0"/>
        <w:ind w:left="0"/>
        <w:jc w:val="left"/>
      </w:pPr>
      <w:r>
        <w:rPr>
          <w:rFonts w:ascii="SimSun" w:hAnsi="SimSun"/>
          <w:b w:val="false"/>
          <w:i w:val="false"/>
          <w:color w:val="000000"/>
          <w:sz w:val="21"/>
        </w:rPr>
        <w:t xml:space="preserve">  可修读1个非本专业独立开设的学程（15学分）替代专业进阶模块学分，具体要求见教务处学程实施方案。</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  4年级结束时，如达到学位要求者授予理学、工学学士学位。</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（3）在此基础上，达到化学系“荣誉证书”获得条件的授予“荣誉证书”，具体要求请见化学系“荣誉项目”实施方案。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 xml:space="preserve">  以高开放度、高挑战性的荣誉课程为基础建立了专业核心课程体系，以学科领域为横、课程内容梯度为纵建立了难度逐级提升的专业进阶课程体系。为鼓励学生挑战自我，相关基础化学课程设置免修制度，免修考试通过后可直接修读后续高阶理论课程。</w:t>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 xml:space="preserve">  建立以先导、进阶、专攻为特色的三阶科研训练体系。通过“复芏计划”激发创新志趣。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drawing>
          <wp:inline distT="0" distB="0" distL="0" distR="0">
            <wp:extent cx="3539067" cy="2421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539067" cy="2421467"/>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要求修读26学分，含思想政治理论课19学分，七大模块课程6学分（美育学分不少于2学分，选修第五模块“科学探索与技术创新”的课程不计入七大模块6学分中），大学生国家安全教育1学分。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思想政治理论课模块</w:t>
      </w:r>
      <w:r>
        <w:rPr>
          <w:rFonts w:ascii="SimSun" w:hAnsi="SimSun"/>
          <w:b/>
          <w:i w:val="false"/>
          <w:color w:val="000000"/>
          <w:sz w:val="21"/>
        </w:rPr>
        <w:t>（19学分）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思政A</w:t>
      </w:r>
      <w:r>
        <w:rPr>
          <w:rFonts w:ascii="SimSun" w:hAnsi="SimSun"/>
          <w:b/>
          <w:i w:val="false"/>
          <w:color w:val="000000"/>
          <w:sz w:val="21"/>
        </w:rPr>
        <w:t>（17学分）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中国近现代史纲要</w:t>
            </w:r>
            <w:r>
              <w:br/>
            </w:r>
            <w:r>
              <w:br/>
            </w:r>
            <w:r>
              <w:rPr>
                <w:rFonts w:ascii="SimSun" w:hAnsi="SimSun"/>
                <w:b w:val="false"/>
                <w:i w:val="false"/>
                <w:color w:val="000000"/>
                <w:sz w:val="21"/>
              </w:rPr>
              <w:t>Conspectus of Chinese Modern History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马克思主义基本原理</w:t>
            </w:r>
            <w:r>
              <w:br/>
            </w:r>
            <w:r>
              <w:br/>
            </w:r>
            <w:r>
              <w:rPr>
                <w:rFonts w:ascii="SimSun" w:hAnsi="SimSun"/>
                <w:b w:val="false"/>
                <w:i w:val="false"/>
                <w:color w:val="000000"/>
                <w:sz w:val="21"/>
              </w:rPr>
              <w:t>The Basic Principles of Marxism</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GEIP40012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思想道德与法治</w:t>
            </w:r>
            <w:r>
              <w:br/>
            </w:r>
            <w:r>
              <w:br/>
            </w:r>
            <w:r>
              <w:rPr>
                <w:rFonts w:ascii="SimSun" w:hAnsi="SimSun"/>
                <w:b w:val="false"/>
                <w:i w:val="false"/>
                <w:color w:val="000000"/>
                <w:sz w:val="21"/>
              </w:rPr>
              <w:t>Ideology, Morality and the Rule of Law</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毛泽东思想和中国特色社会主义理论体系概论</w:t>
            </w:r>
            <w:r>
              <w:br/>
            </w:r>
            <w:r>
              <w:br/>
            </w:r>
            <w:r>
              <w:rPr>
                <w:rFonts w:ascii="SimSun" w:hAnsi="SimSun"/>
                <w:b w:val="false"/>
                <w:i w:val="false"/>
                <w:color w:val="000000"/>
                <w:sz w:val="21"/>
              </w:rPr>
              <w:t>An Introduction to MaoZedong Thought and the Theoretical System of Socialism with Chinese Character</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GEIP30001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习近平新时代中国特色社会主义思想概论</w:t>
            </w:r>
            <w:r>
              <w:br/>
            </w:r>
            <w:r>
              <w:br/>
            </w:r>
            <w:r>
              <w:rPr>
                <w:rFonts w:ascii="SimSun" w:hAnsi="SimSun"/>
                <w:b w:val="false"/>
                <w:i w:val="false"/>
                <w:color w:val="000000"/>
                <w:sz w:val="21"/>
              </w:rPr>
              <w:t>Introduction to Xi Jinping Thought on Socialism with Chinese Characteristics for a New Era</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GEIP30002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强国之路：形势、政策与使命Ⅰ</w:t>
            </w:r>
            <w:r>
              <w:br/>
            </w:r>
            <w:r>
              <w:br/>
            </w:r>
            <w:r>
              <w:rPr>
                <w:rFonts w:ascii="SimSun" w:hAnsi="SimSun"/>
                <w:b w:val="false"/>
                <w:i w:val="false"/>
                <w:color w:val="000000"/>
                <w:sz w:val="21"/>
              </w:rPr>
              <w:t>The Path of Building a Powerful Country: Situation Policy and Mission 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GESP10003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强国之路：形势、政策与使命Ⅱ</w:t>
            </w:r>
            <w:r>
              <w:br/>
            </w:r>
            <w:r>
              <w:br/>
            </w:r>
            <w:r>
              <w:rPr>
                <w:rFonts w:ascii="SimSun" w:hAnsi="SimSun"/>
                <w:b w:val="false"/>
                <w:i w:val="false"/>
                <w:color w:val="000000"/>
                <w:sz w:val="21"/>
              </w:rPr>
              <w:t>The Path of Building a Powerful Country: Situation Policy and Mission Ⅱ</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GESP10004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强国之路：形势、政策与使命Ⅲ</w:t>
            </w:r>
            <w:r>
              <w:br/>
            </w:r>
            <w:r>
              <w:br/>
            </w:r>
            <w:r>
              <w:rPr>
                <w:rFonts w:ascii="SimSun" w:hAnsi="SimSun"/>
                <w:b w:val="false"/>
                <w:i w:val="false"/>
                <w:color w:val="000000"/>
                <w:sz w:val="21"/>
              </w:rPr>
              <w:t>The Path of Building a Powerful Country: Situation Policy and Mission Ⅲ</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GESP20003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强国之路：形势、政策与使命Ⅳ</w:t>
            </w:r>
            <w:r>
              <w:br/>
            </w:r>
            <w:r>
              <w:br/>
            </w:r>
            <w:r>
              <w:rPr>
                <w:rFonts w:ascii="SimSun" w:hAnsi="SimSun"/>
                <w:b w:val="false"/>
                <w:i w:val="false"/>
                <w:color w:val="000000"/>
                <w:sz w:val="21"/>
              </w:rPr>
              <w:t>The Path of Building a Powerful Country: Situation Policy and Mission Ⅳ</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GESP20004</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思政B</w:t>
      </w:r>
      <w:r>
        <w:rPr>
          <w:rFonts w:ascii="SimSun" w:hAnsi="SimSun"/>
          <w:b/>
          <w:i w:val="false"/>
          <w:color w:val="000000"/>
          <w:sz w:val="21"/>
        </w:rPr>
        <w:t>（2学分）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核心课程七大模块</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必选6学分，每模块≤1门（通识微课不设门数上限)。选修第五模块“科学探索与技术创新”的课程不计入七大模块6学分中。
      </w:t>
      </w:r>
    </w:p>
    <w:p>
      <w:pPr>
        <w:spacing w:after="0"/>
        <w:ind w:left="0"/>
        <w:jc w:val="left"/>
      </w:pPr>
      <w:r>
        <w:rPr>
          <w:rFonts w:ascii="SimSun" w:hAnsi="SimSun"/>
          <w:b/>
          <w:i w:val="false"/>
          <w:color w:val="000000"/>
          <w:sz w:val="21"/>
        </w:rPr>
        <w:t xml:space="preserve">
       </w:t>
      </w:r>
      <w:r>
        <w:rPr>
          <w:rFonts w:ascii="SimSun" w:hAnsi="SimSun"/>
          <w:b/>
          <w:i w:val="false"/>
          <w:color w:val="000000"/>
          <w:sz w:val="21"/>
        </w:rPr>
        <w:t>(3) 国家安全教育</w:t>
      </w:r>
      <w:r>
        <w:rPr>
          <w:rFonts w:ascii="SimSun" w:hAnsi="SimSun"/>
          <w:b/>
          <w:i w:val="false"/>
          <w:color w:val="000000"/>
          <w:sz w:val="21"/>
        </w:rPr>
        <w:t>（1学分）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大学外语</w:t>
      </w:r>
      <w:r>
        <w:rPr>
          <w:rFonts w:ascii="SimSun" w:hAnsi="SimSun"/>
          <w:b/>
          <w:i w:val="false"/>
          <w:color w:val="000000"/>
          <w:sz w:val="21"/>
        </w:rPr>
        <w:t>（4学分）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人工智能教学专项</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体育课程</w:t>
      </w:r>
      <w:r>
        <w:rPr>
          <w:rFonts w:ascii="SimSun" w:hAnsi="SimSun"/>
          <w:b/>
          <w:i w:val="false"/>
          <w:color w:val="000000"/>
          <w:sz w:val="21"/>
        </w:rPr>
        <w:t>（4学分）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军事课程</w:t>
      </w:r>
      <w:r>
        <w:rPr>
          <w:rFonts w:ascii="SimSun" w:hAnsi="SimSun"/>
          <w:b/>
          <w:i w:val="false"/>
          <w:color w:val="000000"/>
          <w:sz w:val="21"/>
        </w:rPr>
        <w:t>（4学分）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心理健康教育课程</w:t>
      </w:r>
      <w:r>
        <w:rPr>
          <w:rFonts w:ascii="SimSun" w:hAnsi="SimSun"/>
          <w:b/>
          <w:i w:val="false"/>
          <w:color w:val="000000"/>
          <w:sz w:val="21"/>
        </w:rPr>
        <w:t>（1学分）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(6) 实验室安全教育</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（116学分）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高等化学导论</w:t>
            </w:r>
            <w:r>
              <w:br/>
            </w:r>
            <w:r>
              <w:br/>
            </w:r>
            <w:r>
              <w:rPr>
                <w:rFonts w:ascii="SimSun" w:hAnsi="SimSun"/>
                <w:b w:val="false"/>
                <w:i w:val="false"/>
                <w:color w:val="000000"/>
                <w:sz w:val="21"/>
              </w:rPr>
              <w:t>Introduction to Advanced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CHEM70050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化工产业进展专题</w:t>
            </w:r>
            <w:r>
              <w:br/>
            </w:r>
            <w:r>
              <w:br/>
            </w:r>
            <w:r>
              <w:rPr>
                <w:rFonts w:ascii="SimSun" w:hAnsi="SimSun"/>
                <w:b w:val="false"/>
                <w:i w:val="false"/>
                <w:color w:val="000000"/>
                <w:sz w:val="21"/>
              </w:rPr>
              <w:t>Progress in Chemical Industry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CHEM80001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工程伦理学</w:t>
            </w:r>
            <w:r>
              <w:br/>
            </w:r>
            <w:r>
              <w:br/>
            </w:r>
            <w:r>
              <w:rPr>
                <w:rFonts w:ascii="SimSun" w:hAnsi="SimSun"/>
                <w:b w:val="false"/>
                <w:i w:val="false"/>
                <w:color w:val="000000"/>
                <w:sz w:val="21"/>
              </w:rPr>
              <w:t>Engineering Ethics</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CHEM50025</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其中A组为第一学位课程，要求修读31学分；B组为第二学位课程，要求修读4学分。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A组</w:t>
      </w:r>
      <w:r>
        <w:rPr>
          <w:rFonts w:ascii="SimSun" w:hAnsi="SimSun"/>
          <w:b/>
          <w:i w:val="false"/>
          <w:color w:val="000000"/>
          <w:sz w:val="21"/>
        </w:rPr>
        <w:t>（31学分）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现代生物科学导论A</w:t>
            </w:r>
            <w:r>
              <w:br/>
            </w:r>
            <w:r>
              <w:br/>
            </w:r>
            <w:r>
              <w:rPr>
                <w:rFonts w:ascii="SimSun" w:hAnsi="SimSun"/>
                <w:b w:val="false"/>
                <w:i w:val="false"/>
                <w:color w:val="000000"/>
                <w:sz w:val="21"/>
              </w:rPr>
              <w:t>Introduction to Modern Biological Science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线性代数（理工类）</w:t>
            </w:r>
            <w:r>
              <w:br/>
            </w:r>
            <w:r>
              <w:br/>
            </w:r>
            <w:r>
              <w:rPr>
                <w:rFonts w:ascii="SimSun" w:hAnsi="SimSun"/>
                <w:b w:val="false"/>
                <w:i w:val="false"/>
                <w:color w:val="000000"/>
                <w:sz w:val="21"/>
              </w:rPr>
              <w:t>Linear Algebra （for Students of Science and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大学物理A：力学</w:t>
            </w:r>
            <w:r>
              <w:br/>
            </w:r>
            <w:r>
              <w:br/>
            </w:r>
            <w:r>
              <w:rPr>
                <w:rFonts w:ascii="SimSun" w:hAnsi="SimSun"/>
                <w:b w:val="false"/>
                <w:i w:val="false"/>
                <w:color w:val="000000"/>
                <w:sz w:val="21"/>
              </w:rPr>
              <w:t>College Physics A: Mechanics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大学物理A：热学</w:t>
            </w:r>
            <w:r>
              <w:br/>
            </w:r>
            <w:r>
              <w:br/>
            </w:r>
            <w:r>
              <w:rPr>
                <w:rFonts w:ascii="SimSun" w:hAnsi="SimSun"/>
                <w:b w:val="false"/>
                <w:i w:val="false"/>
                <w:color w:val="000000"/>
                <w:sz w:val="21"/>
              </w:rPr>
              <w:t>College Physics A: Thermology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大学物理A：电磁学</w:t>
            </w:r>
            <w:r>
              <w:br/>
            </w:r>
            <w:r>
              <w:br/>
            </w:r>
            <w:r>
              <w:rPr>
                <w:rFonts w:ascii="SimSun" w:hAnsi="SimSun"/>
                <w:b w:val="false"/>
                <w:i w:val="false"/>
                <w:color w:val="000000"/>
                <w:sz w:val="21"/>
              </w:rPr>
              <w:t>College Physics A: Electromagnetism</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可申请免修</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可申请免修</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B组</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（81学分）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要求修读81学分（部分课程可修读荣誉课程，多出学分可转为专业进阶模块I学分）。其中A组为第一学位课程，要求修读46学分；B组为第二学位课程，要求修读35学分。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A组</w:t>
      </w:r>
      <w:r>
        <w:rPr>
          <w:rFonts w:ascii="SimSun" w:hAnsi="SimSun"/>
          <w:b/>
          <w:i w:val="false"/>
          <w:color w:val="000000"/>
          <w:sz w:val="21"/>
        </w:rPr>
        <w:t>（46学分）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必修课程</w:t>
      </w:r>
      <w:r>
        <w:rPr>
          <w:rFonts w:ascii="SimSun" w:hAnsi="SimSun"/>
          <w:b/>
          <w:i w:val="false"/>
          <w:color w:val="000000"/>
          <w:sz w:val="21"/>
        </w:rPr>
        <w:t>（36学分）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物理化学AⅠ</w:t>
            </w:r>
            <w:r>
              <w:br/>
            </w:r>
            <w:r>
              <w:br/>
            </w:r>
            <w:r>
              <w:rPr>
                <w:rFonts w:ascii="SimSun" w:hAnsi="SimSun"/>
                <w:b w:val="false"/>
                <w:i w:val="false"/>
                <w:color w:val="000000"/>
                <w:sz w:val="21"/>
              </w:rPr>
              <w:t>Physical Chemistry A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物理化学AⅡ</w:t>
            </w:r>
            <w:r>
              <w:br/>
            </w:r>
            <w:r>
              <w:br/>
            </w:r>
            <w:r>
              <w:rPr>
                <w:rFonts w:ascii="SimSun" w:hAnsi="SimSun"/>
                <w:b w:val="false"/>
                <w:i w:val="false"/>
                <w:color w:val="000000"/>
                <w:sz w:val="21"/>
              </w:rPr>
              <w:t>Physical Chemistry A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物理化学AⅢ</w:t>
            </w:r>
            <w:r>
              <w:br/>
            </w:r>
            <w:r>
              <w:br/>
            </w:r>
            <w:r>
              <w:rPr>
                <w:rFonts w:ascii="SimSun" w:hAnsi="SimSun"/>
                <w:b w:val="false"/>
                <w:i w:val="false"/>
                <w:color w:val="000000"/>
                <w:sz w:val="21"/>
              </w:rPr>
              <w:t>Physical Chemistry A III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分析化学AⅠ</w:t>
            </w:r>
            <w:r>
              <w:br/>
            </w:r>
            <w:r>
              <w:br/>
            </w:r>
            <w:r>
              <w:rPr>
                <w:rFonts w:ascii="SimSun" w:hAnsi="SimSun"/>
                <w:b w:val="false"/>
                <w:i w:val="false"/>
                <w:color w:val="000000"/>
                <w:sz w:val="21"/>
              </w:rPr>
              <w:t>Analytical Chemistry A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分析化学AⅡ</w:t>
            </w:r>
            <w:r>
              <w:br/>
            </w:r>
            <w:r>
              <w:br/>
            </w:r>
            <w:r>
              <w:rPr>
                <w:rFonts w:ascii="SimSun" w:hAnsi="SimSun"/>
                <w:b w:val="false"/>
                <w:i w:val="false"/>
                <w:color w:val="000000"/>
                <w:sz w:val="21"/>
              </w:rPr>
              <w:t>Analytical Chemistry A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物理化学实验（上）</w:t>
            </w:r>
            <w:r>
              <w:br/>
            </w:r>
            <w:r>
              <w:br/>
            </w:r>
            <w:r>
              <w:rPr>
                <w:rFonts w:ascii="SimSun" w:hAnsi="SimSun"/>
                <w:b w:val="false"/>
                <w:i w:val="false"/>
                <w:color w:val="000000"/>
                <w:sz w:val="21"/>
              </w:rPr>
              <w:t>Physical Chemistry Experiments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物理化学实验（下）</w:t>
            </w:r>
            <w:r>
              <w:br/>
            </w:r>
            <w:r>
              <w:br/>
            </w:r>
            <w:r>
              <w:rPr>
                <w:rFonts w:ascii="SimSun" w:hAnsi="SimSun"/>
                <w:b w:val="false"/>
                <w:i w:val="false"/>
                <w:color w:val="000000"/>
                <w:sz w:val="21"/>
              </w:rPr>
              <w:t>Physical Chemistry Experiments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仪器分析实验</w:t>
            </w:r>
            <w:r>
              <w:br/>
            </w:r>
            <w:r>
              <w:br/>
            </w:r>
            <w:r>
              <w:rPr>
                <w:rFonts w:ascii="SimSun" w:hAnsi="SimSun"/>
                <w:b w:val="false"/>
                <w:i w:val="false"/>
                <w:color w:val="000000"/>
                <w:sz w:val="21"/>
              </w:rPr>
              <w:t>Instrumental Analysis Experiment</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CHEM20020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无机化学</w:t>
            </w:r>
            <w:r>
              <w:br/>
            </w:r>
            <w:r>
              <w:br/>
            </w:r>
            <w:r>
              <w:rPr>
                <w:rFonts w:ascii="SimSun" w:hAnsi="SimSun"/>
                <w:b w:val="false"/>
                <w:i w:val="false"/>
                <w:color w:val="000000"/>
                <w:sz w:val="21"/>
              </w:rPr>
              <w:t>Inorganic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有机化学A I</w:t>
            </w:r>
            <w:r>
              <w:br/>
            </w:r>
            <w:r>
              <w:br/>
            </w:r>
            <w:r>
              <w:rPr>
                <w:rFonts w:ascii="SimSun" w:hAnsi="SimSun"/>
                <w:b w:val="false"/>
                <w:i w:val="false"/>
                <w:color w:val="000000"/>
                <w:sz w:val="21"/>
              </w:rPr>
              <w:t>Organic Chemistry A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可选修荣誉课程，可申请免修</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有机化学A II</w:t>
            </w:r>
            <w:r>
              <w:br/>
            </w:r>
            <w:r>
              <w:br/>
            </w:r>
            <w:r>
              <w:rPr>
                <w:rFonts w:ascii="SimSun" w:hAnsi="SimSun"/>
                <w:b w:val="false"/>
                <w:i w:val="false"/>
                <w:color w:val="000000"/>
                <w:sz w:val="21"/>
              </w:rPr>
              <w:t>Organic Chemistry A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可选修荣誉课程，可申请免修</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无机化学与化学分析实验</w:t>
            </w:r>
            <w:r>
              <w:br/>
            </w:r>
            <w:r>
              <w:br/>
            </w:r>
            <w:r>
              <w:rPr>
                <w:rFonts w:ascii="SimSun" w:hAnsi="SimSun"/>
                <w:b w:val="false"/>
                <w:i w:val="false"/>
                <w:color w:val="000000"/>
                <w:sz w:val="21"/>
              </w:rPr>
              <w:t>Experiments of Inorganic Chemistry and Chemical Analysis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CHEM20021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合成化学实验(上)</w:t>
            </w:r>
            <w:r>
              <w:br/>
            </w:r>
            <w:r>
              <w:br/>
            </w:r>
            <w:r>
              <w:rPr>
                <w:rFonts w:ascii="SimSun" w:hAnsi="SimSun"/>
                <w:b w:val="false"/>
                <w:i w:val="false"/>
                <w:color w:val="000000"/>
                <w:sz w:val="21"/>
              </w:rPr>
              <w:t>Experiments in Synthetic Chemistry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合成化学实验(下)</w:t>
            </w:r>
            <w:r>
              <w:br/>
            </w:r>
            <w:r>
              <w:br/>
            </w:r>
            <w:r>
              <w:rPr>
                <w:rFonts w:ascii="SimSun" w:hAnsi="SimSun"/>
                <w:b w:val="false"/>
                <w:i w:val="false"/>
                <w:color w:val="000000"/>
                <w:sz w:val="21"/>
              </w:rPr>
              <w:t>Experiments in Synthetic Chemistry II</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CHEM30003</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双学位融合必修课程</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人工智能化学计算模拟</w:t>
            </w:r>
            <w:r>
              <w:br/>
            </w:r>
            <w:r>
              <w:br/>
            </w:r>
            <w:r>
              <w:rPr>
                <w:rFonts w:ascii="SimSun" w:hAnsi="SimSun"/>
                <w:b w:val="false"/>
                <w:i w:val="false"/>
                <w:color w:val="000000"/>
                <w:sz w:val="21"/>
              </w:rPr>
              <w:t>Artificial Intelligence in Computational Chemistry and Simulation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人工智能在化学中的应用</w:t>
            </w:r>
            <w:r>
              <w:br/>
            </w:r>
            <w:r>
              <w:br/>
            </w:r>
            <w:r>
              <w:rPr>
                <w:rFonts w:ascii="SimSun" w:hAnsi="SimSun"/>
                <w:b w:val="false"/>
                <w:i w:val="false"/>
                <w:color w:val="000000"/>
                <w:sz w:val="21"/>
              </w:rPr>
              <w:t>Application of Artificial Intelligence in Chemistry</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AIS310014</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限定必修课程</w:t>
      </w:r>
      <w:r>
        <w:rPr>
          <w:rFonts w:ascii="SimSun" w:hAnsi="SimSun"/>
          <w:b/>
          <w:i w:val="false"/>
          <w:color w:val="000000"/>
          <w:sz w:val="21"/>
        </w:rPr>
        <w:t>（3学分）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需修读至少1门，多选的学分可转为专业进阶模块I学分。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谱学导论</w:t>
            </w:r>
            <w:r>
              <w:br/>
            </w:r>
            <w:r>
              <w:br/>
            </w:r>
            <w:r>
              <w:rPr>
                <w:rFonts w:ascii="SimSun" w:hAnsi="SimSun"/>
                <w:b w:val="false"/>
                <w:i w:val="false"/>
                <w:color w:val="000000"/>
                <w:sz w:val="21"/>
              </w:rPr>
              <w:t>Introduction to Spectroscopy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化工基础</w:t>
            </w:r>
            <w:r>
              <w:br/>
            </w:r>
            <w:r>
              <w:br/>
            </w:r>
            <w:r>
              <w:rPr>
                <w:rFonts w:ascii="SimSun" w:hAnsi="SimSun"/>
                <w:b w:val="false"/>
                <w:i w:val="false"/>
                <w:color w:val="000000"/>
                <w:sz w:val="21"/>
              </w:rPr>
              <w:t>Fundamentals of Chemical Engineering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化学生物学基础</w:t>
            </w:r>
            <w:r>
              <w:br/>
            </w:r>
            <w:r>
              <w:br/>
            </w:r>
            <w:r>
              <w:rPr>
                <w:rFonts w:ascii="SimSun" w:hAnsi="SimSun"/>
                <w:b w:val="false"/>
                <w:i w:val="false"/>
                <w:color w:val="000000"/>
                <w:sz w:val="21"/>
              </w:rPr>
              <w:t>Basic Chemical Biology</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CHEM30035</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本研贯通课程</w:t>
      </w:r>
      <w:r>
        <w:rPr>
          <w:rFonts w:ascii="SimSun" w:hAnsi="SimSun"/>
          <w:b/>
          <w:i w:val="false"/>
          <w:color w:val="000000"/>
          <w:sz w:val="21"/>
        </w:rPr>
        <w:t>（3学分）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需修读至少1门，可选对应荣誉课程进行替代。多选的学分可转为专业进阶模块I学分。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高等无机化学</w:t>
            </w:r>
            <w:r>
              <w:br/>
            </w:r>
            <w:r>
              <w:br/>
            </w:r>
            <w:r>
              <w:rPr>
                <w:rFonts w:ascii="SimSun" w:hAnsi="SimSun"/>
                <w:b w:val="false"/>
                <w:i w:val="false"/>
                <w:color w:val="000000"/>
                <w:sz w:val="21"/>
              </w:rPr>
              <w:t>Advanced Inorganic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可修读对应荣誉课程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高等有机化学</w:t>
            </w:r>
            <w:r>
              <w:br/>
            </w:r>
            <w:r>
              <w:br/>
            </w:r>
            <w:r>
              <w:rPr>
                <w:rFonts w:ascii="SimSun" w:hAnsi="SimSun"/>
                <w:b w:val="false"/>
                <w:i w:val="false"/>
                <w:color w:val="000000"/>
                <w:sz w:val="21"/>
              </w:rPr>
              <w:t>Advanced 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可修读对应荣誉课程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量子化学原理及应用</w:t>
            </w:r>
            <w:r>
              <w:br/>
            </w:r>
            <w:r>
              <w:br/>
            </w:r>
            <w:r>
              <w:rPr>
                <w:rFonts w:ascii="SimSun" w:hAnsi="SimSun"/>
                <w:b w:val="false"/>
                <w:i w:val="false"/>
                <w:color w:val="000000"/>
                <w:sz w:val="21"/>
              </w:rPr>
              <w:t>The Principle of Quantum Chemistry and Its Applications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可修读对应荣誉课程</w:t>
            </w: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高等结构分析</w:t>
            </w:r>
            <w:r>
              <w:br/>
            </w:r>
            <w:r>
              <w:br/>
            </w:r>
            <w:r>
              <w:rPr>
                <w:rFonts w:ascii="SimSun" w:hAnsi="SimSun"/>
                <w:b w:val="false"/>
                <w:i w:val="false"/>
                <w:color w:val="000000"/>
                <w:sz w:val="21"/>
              </w:rPr>
              <w:t>Advanced Analysis for Molecular Structure</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CHEM50005</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B组</w:t>
      </w:r>
      <w:r>
        <w:rPr>
          <w:rFonts w:ascii="SimSun" w:hAnsi="SimSun"/>
          <w:b/>
          <w:i w:val="false"/>
          <w:color w:val="000000"/>
          <w:sz w:val="21"/>
        </w:rPr>
        <w:t>（35学分）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人工智能的软件基础</w:t>
            </w:r>
            <w:r>
              <w:br/>
            </w:r>
            <w:r>
              <w:br/>
            </w:r>
            <w:r>
              <w:rPr>
                <w:rFonts w:ascii="SimSun" w:hAnsi="SimSun"/>
                <w:b w:val="false"/>
                <w:i w:val="false"/>
                <w:color w:val="000000"/>
                <w:sz w:val="21"/>
              </w:rPr>
              <w:t>Foundations of Software for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人工智能的伦理与治理</w:t>
            </w:r>
            <w:r>
              <w:br/>
            </w:r>
            <w:r>
              <w:br/>
            </w:r>
            <w:r>
              <w:rPr>
                <w:rFonts w:ascii="SimSun" w:hAnsi="SimSun"/>
                <w:b w:val="false"/>
                <w:i w:val="false"/>
                <w:color w:val="000000"/>
                <w:sz w:val="21"/>
              </w:rPr>
              <w:t>The Ethics and Governance of AI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人工智能安全</w:t>
            </w:r>
            <w:r>
              <w:br/>
            </w:r>
            <w:r>
              <w:br/>
            </w:r>
            <w:r>
              <w:rPr>
                <w:rFonts w:ascii="SimSun" w:hAnsi="SimSun"/>
                <w:b w:val="false"/>
                <w:i w:val="false"/>
                <w:color w:val="000000"/>
                <w:sz w:val="21"/>
              </w:rPr>
              <w:t>AI Security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AIE831001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包括专业进阶路径、荣誉项目、跨学科发展路径等，要求在院系专业导师指导下选择1条发展路径，按路径要求修读课程。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要求在两个专业进阶模块中修读15学分，其中专业进阶模块I为第一学位课程，专业进阶模块Ⅱ为第二学位及其交叉融合课程。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专业进阶模块I</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32"/>
        <w:gridCol w:w="2722"/>
        <w:gridCol w:w="677"/>
        <w:gridCol w:w="678"/>
        <w:gridCol w:w="946"/>
        <w:gridCol w:w="1569"/>
        <w:gridCol w:w="680"/>
        <w:gridCol w:w="677"/>
        <w:gridCol w:w="677"/>
        <w:gridCol w:w="677"/>
        <w:gridCol w:w="947"/>
        <w:gridCol w:w="1352"/>
      </w:tblGrid>
      <w:tr>
        <w:trPr>
          <w:trHeight w:val="45" w:hRule="atLeast"/>
        </w:trPr>
        <w:tc>
          <w:tcPr>
            <w:tcW w:w="20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3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物化/能源类</w:t>
            </w:r>
            <w:r>
              <w:br/>
            </w:r>
            <w:r>
              <w:br/>
            </w:r>
            <w:r>
              <w:rPr>
                <w:rFonts w:ascii="SimSun" w:hAnsi="SimSun"/>
                <w:b w:val="false"/>
                <w:i w:val="false"/>
                <w:color w:val="000000"/>
                <w:sz w:val="21"/>
              </w:rPr>
              <w:t>X Group</w:t>
            </w: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胶体化学</w:t>
            </w:r>
            <w:r>
              <w:br/>
            </w:r>
            <w:r>
              <w:br/>
            </w:r>
            <w:r>
              <w:rPr>
                <w:rFonts w:ascii="SimSun" w:hAnsi="SimSun"/>
                <w:b w:val="false"/>
                <w:i w:val="false"/>
                <w:color w:val="000000"/>
                <w:sz w:val="21"/>
              </w:rPr>
              <w:t>Colloid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计算化学</w:t>
            </w:r>
            <w:r>
              <w:br/>
            </w:r>
            <w:r>
              <w:br/>
            </w:r>
            <w:r>
              <w:rPr>
                <w:rFonts w:ascii="SimSun" w:hAnsi="SimSun"/>
                <w:b w:val="false"/>
                <w:i w:val="false"/>
                <w:color w:val="000000"/>
                <w:sz w:val="21"/>
              </w:rPr>
              <w:t>Computational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溶胶-凝胶化学及实验</w:t>
            </w:r>
            <w:r>
              <w:br/>
            </w:r>
            <w:r>
              <w:br/>
            </w:r>
            <w:r>
              <w:rPr>
                <w:rFonts w:ascii="SimSun" w:hAnsi="SimSun"/>
                <w:b w:val="false"/>
                <w:i w:val="false"/>
                <w:color w:val="000000"/>
                <w:sz w:val="21"/>
              </w:rPr>
              <w:t>Sol-Gel Chemistry and Experiments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现代化学专题（能源化学）</w:t>
            </w:r>
            <w:r>
              <w:br/>
            </w:r>
            <w:r>
              <w:br/>
            </w:r>
            <w:r>
              <w:rPr>
                <w:rFonts w:ascii="SimSun" w:hAnsi="SimSun"/>
                <w:b w:val="false"/>
                <w:i w:val="false"/>
                <w:color w:val="000000"/>
                <w:sz w:val="21"/>
              </w:rPr>
              <w:t>Topics on Modern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高能化学电源</w:t>
            </w:r>
            <w:r>
              <w:br/>
            </w:r>
            <w:r>
              <w:br/>
            </w:r>
            <w:r>
              <w:rPr>
                <w:rFonts w:ascii="SimSun" w:hAnsi="SimSun"/>
                <w:b w:val="false"/>
                <w:i w:val="false"/>
                <w:color w:val="000000"/>
                <w:sz w:val="21"/>
              </w:rPr>
              <w:t>High Energy Chemical Power Source</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计算谱学原理</w:t>
            </w:r>
            <w:r>
              <w:br/>
            </w:r>
            <w:r>
              <w:br/>
            </w:r>
            <w:r>
              <w:rPr>
                <w:rFonts w:ascii="SimSun" w:hAnsi="SimSun"/>
                <w:b w:val="false"/>
                <w:i w:val="false"/>
                <w:color w:val="000000"/>
                <w:sz w:val="21"/>
              </w:rPr>
              <w:t>Principles of Computational Spectroscopy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碳基能源化学</w:t>
            </w:r>
            <w:r>
              <w:br/>
            </w:r>
            <w:r>
              <w:br/>
            </w:r>
            <w:r>
              <w:rPr>
                <w:rFonts w:ascii="SimSun" w:hAnsi="SimSun"/>
                <w:b w:val="false"/>
                <w:i w:val="false"/>
                <w:color w:val="000000"/>
                <w:sz w:val="21"/>
              </w:rPr>
              <w:t>Carbon-based Energy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绿色电化学合成</w:t>
            </w:r>
            <w:r>
              <w:br/>
            </w:r>
            <w:r>
              <w:br/>
            </w:r>
            <w:r>
              <w:rPr>
                <w:rFonts w:ascii="SimSun" w:hAnsi="SimSun"/>
                <w:b w:val="false"/>
                <w:i w:val="false"/>
                <w:color w:val="000000"/>
                <w:sz w:val="21"/>
              </w:rPr>
              <w:t>Green Electrochemical Synthesis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统计热力学</w:t>
            </w:r>
            <w:r>
              <w:br/>
            </w:r>
            <w:r>
              <w:br/>
            </w:r>
            <w:r>
              <w:rPr>
                <w:rFonts w:ascii="SimSun" w:hAnsi="SimSun"/>
                <w:b w:val="false"/>
                <w:i w:val="false"/>
                <w:color w:val="000000"/>
                <w:sz w:val="21"/>
              </w:rPr>
              <w:t>Chemical Statistical Themodynamics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CHEM60005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多相催化原理</w:t>
            </w:r>
            <w:r>
              <w:br/>
            </w:r>
            <w:r>
              <w:br/>
            </w:r>
            <w:r>
              <w:rPr>
                <w:rFonts w:ascii="SimSun" w:hAnsi="SimSun"/>
                <w:b w:val="false"/>
                <w:i w:val="false"/>
                <w:color w:val="000000"/>
                <w:sz w:val="21"/>
              </w:rPr>
              <w:t>Principles of Heterogeneous Catalysis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CHEM70009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分子反应动力学</w:t>
            </w:r>
            <w:r>
              <w:br/>
            </w:r>
            <w:r>
              <w:br/>
            </w:r>
            <w:r>
              <w:rPr>
                <w:rFonts w:ascii="SimSun" w:hAnsi="SimSun"/>
                <w:b w:val="false"/>
                <w:i w:val="false"/>
                <w:color w:val="000000"/>
                <w:sz w:val="21"/>
              </w:rPr>
              <w:t>Molecular Reaction Dynamics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CHEM70011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分析电化学</w:t>
            </w:r>
            <w:r>
              <w:br/>
            </w:r>
            <w:r>
              <w:br/>
            </w:r>
            <w:r>
              <w:rPr>
                <w:rFonts w:ascii="SimSun" w:hAnsi="SimSun"/>
                <w:b w:val="false"/>
                <w:i w:val="false"/>
                <w:color w:val="000000"/>
                <w:sz w:val="21"/>
              </w:rPr>
              <w:t>Analytical Electrochemistry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分子催化和表面化学</w:t>
            </w:r>
            <w:r>
              <w:br/>
            </w:r>
            <w:r>
              <w:br/>
            </w:r>
            <w:r>
              <w:rPr>
                <w:rFonts w:ascii="SimSun" w:hAnsi="SimSun"/>
                <w:b w:val="false"/>
                <w:i w:val="false"/>
                <w:color w:val="000000"/>
                <w:sz w:val="21"/>
              </w:rPr>
              <w:t>Surface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催化反应机理及其研究方法</w:t>
            </w:r>
            <w:r>
              <w:br/>
            </w:r>
            <w:r>
              <w:br/>
            </w:r>
            <w:r>
              <w:rPr>
                <w:rFonts w:ascii="SimSun" w:hAnsi="SimSun"/>
                <w:b w:val="false"/>
                <w:i w:val="false"/>
                <w:color w:val="000000"/>
                <w:sz w:val="21"/>
              </w:rPr>
              <w:t>The Mechanism Approach in Catalysis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CHEM70030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无机/材料类</w:t>
            </w:r>
            <w:r>
              <w:br/>
            </w:r>
            <w:r>
              <w:br/>
            </w:r>
            <w:r>
              <w:rPr>
                <w:rFonts w:ascii="SimSun" w:hAnsi="SimSun"/>
                <w:b w:val="false"/>
                <w:i w:val="false"/>
                <w:color w:val="000000"/>
                <w:sz w:val="21"/>
              </w:rPr>
              <w:t>X Group</w:t>
            </w: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新型无机材料</w:t>
            </w:r>
            <w:r>
              <w:br/>
            </w:r>
            <w:r>
              <w:br/>
            </w:r>
            <w:r>
              <w:rPr>
                <w:rFonts w:ascii="SimSun" w:hAnsi="SimSun"/>
                <w:b w:val="false"/>
                <w:i w:val="false"/>
                <w:color w:val="000000"/>
                <w:sz w:val="21"/>
              </w:rPr>
              <w:t>Novel Inorganic Materials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光电功能材料</w:t>
            </w:r>
            <w:r>
              <w:br/>
            </w:r>
            <w:r>
              <w:br/>
            </w:r>
            <w:r>
              <w:rPr>
                <w:rFonts w:ascii="SimSun" w:hAnsi="SimSun"/>
                <w:b w:val="false"/>
                <w:i w:val="false"/>
                <w:color w:val="000000"/>
                <w:sz w:val="21"/>
              </w:rPr>
              <w:t>Optoelectronic Functional Materials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分子组装与分子器件</w:t>
            </w:r>
            <w:r>
              <w:br/>
            </w:r>
            <w:r>
              <w:br/>
            </w:r>
            <w:r>
              <w:rPr>
                <w:rFonts w:ascii="SimSun" w:hAnsi="SimSun"/>
                <w:b w:val="false"/>
                <w:i w:val="false"/>
                <w:color w:val="000000"/>
                <w:sz w:val="21"/>
              </w:rPr>
              <w:t>Molecular Assembly and Devices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配位化学</w:t>
            </w:r>
            <w:r>
              <w:br/>
            </w:r>
            <w:r>
              <w:br/>
            </w:r>
            <w:r>
              <w:rPr>
                <w:rFonts w:ascii="SimSun" w:hAnsi="SimSun"/>
                <w:b w:val="false"/>
                <w:i w:val="false"/>
                <w:color w:val="000000"/>
                <w:sz w:val="21"/>
              </w:rPr>
              <w:t>Coordination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纳米材料与功能器件</w:t>
            </w:r>
            <w:r>
              <w:br/>
            </w:r>
            <w:r>
              <w:br/>
            </w:r>
            <w:r>
              <w:rPr>
                <w:rFonts w:ascii="SimSun" w:hAnsi="SimSun"/>
                <w:b w:val="false"/>
                <w:i w:val="false"/>
                <w:color w:val="000000"/>
                <w:sz w:val="21"/>
              </w:rPr>
              <w:t>Introduction to Nanomaterials and Functional Devices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元素化学</w:t>
            </w:r>
            <w:r>
              <w:br/>
            </w:r>
            <w:r>
              <w:br/>
            </w:r>
            <w:r>
              <w:rPr>
                <w:rFonts w:ascii="SimSun" w:hAnsi="SimSun"/>
                <w:b w:val="false"/>
                <w:i w:val="false"/>
                <w:color w:val="000000"/>
                <w:sz w:val="21"/>
              </w:rPr>
              <w:t>Elements of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金属有机化学的研究方法和策略</w:t>
            </w:r>
            <w:r>
              <w:br/>
            </w:r>
            <w:r>
              <w:br/>
            </w:r>
            <w:r>
              <w:rPr>
                <w:rFonts w:ascii="SimSun" w:hAnsi="SimSun"/>
                <w:b w:val="false"/>
                <w:i w:val="false"/>
                <w:color w:val="000000"/>
                <w:sz w:val="21"/>
              </w:rPr>
              <w:t>Research Techniques and Strategies on Organometallic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碳簇化学</w:t>
            </w:r>
            <w:r>
              <w:br/>
            </w:r>
            <w:r>
              <w:br/>
            </w:r>
            <w:r>
              <w:rPr>
                <w:rFonts w:ascii="SimSun" w:hAnsi="SimSun"/>
                <w:b w:val="false"/>
                <w:i w:val="false"/>
                <w:color w:val="000000"/>
                <w:sz w:val="21"/>
              </w:rPr>
              <w:t>Carbon Cluster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无机合成</w:t>
            </w:r>
            <w:r>
              <w:br/>
            </w:r>
            <w:r>
              <w:br/>
            </w:r>
            <w:r>
              <w:rPr>
                <w:rFonts w:ascii="SimSun" w:hAnsi="SimSun"/>
                <w:b w:val="false"/>
                <w:i w:val="false"/>
                <w:color w:val="000000"/>
                <w:sz w:val="21"/>
              </w:rPr>
              <w:t>Inorganic Synthesis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CHEM60003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稀土化学</w:t>
            </w:r>
            <w:r>
              <w:br/>
            </w:r>
            <w:r>
              <w:br/>
            </w:r>
            <w:r>
              <w:rPr>
                <w:rFonts w:ascii="SimSun" w:hAnsi="SimSun"/>
                <w:b w:val="false"/>
                <w:i w:val="false"/>
                <w:color w:val="000000"/>
                <w:sz w:val="21"/>
              </w:rPr>
              <w:t>Chemistry of Rare Earth Elementals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有机类</w:t>
            </w:r>
            <w:r>
              <w:br/>
            </w:r>
            <w:r>
              <w:br/>
            </w:r>
            <w:r>
              <w:rPr>
                <w:rFonts w:ascii="SimSun" w:hAnsi="SimSun"/>
                <w:b w:val="false"/>
                <w:i w:val="false"/>
                <w:color w:val="000000"/>
                <w:sz w:val="21"/>
              </w:rPr>
              <w:t>X Group</w:t>
            </w: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有机合成及反应机理</w:t>
            </w:r>
            <w:r>
              <w:br/>
            </w:r>
            <w:r>
              <w:br/>
            </w:r>
            <w:r>
              <w:rPr>
                <w:rFonts w:ascii="SimSun" w:hAnsi="SimSun"/>
                <w:b w:val="false"/>
                <w:i w:val="false"/>
                <w:color w:val="000000"/>
                <w:sz w:val="21"/>
              </w:rPr>
              <w:t>Organic Synthesis and Reaction Mechanism</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药物化学</w:t>
            </w:r>
            <w:r>
              <w:br/>
            </w:r>
            <w:r>
              <w:br/>
            </w:r>
            <w:r>
              <w:rPr>
                <w:rFonts w:ascii="SimSun" w:hAnsi="SimSun"/>
                <w:b w:val="false"/>
                <w:i w:val="false"/>
                <w:color w:val="000000"/>
                <w:sz w:val="21"/>
              </w:rPr>
              <w:t>Medicinal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天然产物全合成赏析</w:t>
            </w:r>
            <w:r>
              <w:br/>
            </w:r>
            <w:r>
              <w:br/>
            </w:r>
            <w:r>
              <w:rPr>
                <w:rFonts w:ascii="SimSun" w:hAnsi="SimSun"/>
                <w:b w:val="false"/>
                <w:i w:val="false"/>
                <w:color w:val="000000"/>
                <w:sz w:val="21"/>
              </w:rPr>
              <w:t>Appreciative Analysis of the Science and Art of Total Synthesis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有机结构的探秘和解析</w:t>
            </w:r>
            <w:r>
              <w:br/>
            </w:r>
            <w:r>
              <w:br/>
            </w:r>
            <w:r>
              <w:rPr>
                <w:rFonts w:ascii="SimSun" w:hAnsi="SimSun"/>
                <w:b w:val="false"/>
                <w:i w:val="false"/>
                <w:color w:val="000000"/>
                <w:sz w:val="21"/>
              </w:rPr>
              <w:t>Exploration and Analysis of Organic Structure</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不对称合成化学</w:t>
            </w:r>
            <w:r>
              <w:br/>
            </w:r>
            <w:r>
              <w:br/>
            </w:r>
            <w:r>
              <w:rPr>
                <w:rFonts w:ascii="SimSun" w:hAnsi="SimSun"/>
                <w:b w:val="false"/>
                <w:i w:val="false"/>
                <w:color w:val="000000"/>
                <w:sz w:val="21"/>
              </w:rPr>
              <w:t>Asymmetric Synthetic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物理有机化学</w:t>
            </w:r>
            <w:r>
              <w:br/>
            </w:r>
            <w:r>
              <w:br/>
            </w:r>
            <w:r>
              <w:rPr>
                <w:rFonts w:ascii="SimSun" w:hAnsi="SimSun"/>
                <w:b w:val="false"/>
                <w:i w:val="false"/>
                <w:color w:val="000000"/>
                <w:sz w:val="21"/>
              </w:rPr>
              <w:t>Physical Organic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金属有机化学</w:t>
            </w:r>
            <w:r>
              <w:br/>
            </w:r>
            <w:r>
              <w:br/>
            </w:r>
            <w:r>
              <w:rPr>
                <w:rFonts w:ascii="SimSun" w:hAnsi="SimSun"/>
                <w:b w:val="false"/>
                <w:i w:val="false"/>
                <w:color w:val="000000"/>
                <w:sz w:val="21"/>
              </w:rPr>
              <w:t>Organometallic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CHEM60024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有机结构分析</w:t>
            </w:r>
            <w:r>
              <w:br/>
            </w:r>
            <w:r>
              <w:br/>
            </w:r>
            <w:r>
              <w:rPr>
                <w:rFonts w:ascii="SimSun" w:hAnsi="SimSun"/>
                <w:b w:val="false"/>
                <w:i w:val="false"/>
                <w:color w:val="000000"/>
                <w:sz w:val="21"/>
              </w:rPr>
              <w:t>Organic Structure Analysis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CHEM60026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生命科学</w:t>
            </w: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AI在生物分子结构中的研究及应用</w:t>
            </w:r>
            <w:r>
              <w:br/>
            </w:r>
            <w:r>
              <w:br/>
            </w:r>
            <w:r>
              <w:rPr>
                <w:rFonts w:ascii="SimSun" w:hAnsi="SimSun"/>
                <w:b w:val="false"/>
                <w:i w:val="false"/>
                <w:color w:val="000000"/>
                <w:sz w:val="21"/>
              </w:rPr>
              <w:t>Research and Application of AI in Biomolecular Structure</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生物化学A(上)</w:t>
            </w:r>
            <w:r>
              <w:br/>
            </w:r>
            <w:r>
              <w:br/>
            </w:r>
            <w:r>
              <w:rPr>
                <w:rFonts w:ascii="SimSun" w:hAnsi="SimSun"/>
                <w:b w:val="false"/>
                <w:i w:val="false"/>
                <w:color w:val="000000"/>
                <w:sz w:val="21"/>
              </w:rPr>
              <w:t>Biochemistry A I</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细胞生物学</w:t>
            </w:r>
            <w:r>
              <w:br/>
            </w:r>
            <w:r>
              <w:br/>
            </w:r>
            <w:r>
              <w:rPr>
                <w:rFonts w:ascii="SimSun" w:hAnsi="SimSun"/>
                <w:b w:val="false"/>
                <w:i w:val="false"/>
                <w:color w:val="000000"/>
                <w:sz w:val="21"/>
              </w:rPr>
              <w:t>Cell Biology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生物化学A(下)</w:t>
            </w:r>
            <w:r>
              <w:br/>
            </w:r>
            <w:r>
              <w:br/>
            </w:r>
            <w:r>
              <w:rPr>
                <w:rFonts w:ascii="SimSun" w:hAnsi="SimSun"/>
                <w:b w:val="false"/>
                <w:i w:val="false"/>
                <w:color w:val="000000"/>
                <w:sz w:val="21"/>
              </w:rPr>
              <w:t>Biochemistry A II</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w:t>
            </w: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数学物理方法A</w:t>
            </w:r>
            <w:r>
              <w:br/>
            </w:r>
            <w:r>
              <w:br/>
            </w:r>
            <w:r>
              <w:rPr>
                <w:rFonts w:ascii="SimSun" w:hAnsi="SimSun"/>
                <w:b w:val="false"/>
                <w:i w:val="false"/>
                <w:color w:val="000000"/>
                <w:sz w:val="21"/>
              </w:rPr>
              <w:t>Methods of Mathematical Physics A</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基础医学</w:t>
            </w: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免疫学B</w:t>
            </w:r>
            <w:r>
              <w:br/>
            </w:r>
            <w:r>
              <w:br/>
            </w:r>
            <w:r>
              <w:rPr>
                <w:rFonts w:ascii="SimSun" w:hAnsi="SimSun"/>
                <w:b w:val="false"/>
                <w:i w:val="false"/>
                <w:color w:val="000000"/>
                <w:sz w:val="21"/>
              </w:rPr>
              <w:t>Medical Immunology B</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63</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细胞超微结构与电镜技术</w:t>
            </w:r>
            <w:r>
              <w:br/>
            </w:r>
            <w:r>
              <w:br/>
            </w:r>
            <w:r>
              <w:rPr>
                <w:rFonts w:ascii="SimSun" w:hAnsi="SimSun"/>
                <w:b w:val="false"/>
                <w:i w:val="false"/>
                <w:color w:val="000000"/>
                <w:sz w:val="21"/>
              </w:rPr>
              <w:t>Cell Ultrastructure and Electron Microscopy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实验动物学</w:t>
            </w:r>
            <w:r>
              <w:br/>
            </w:r>
            <w:r>
              <w:br/>
            </w:r>
            <w:r>
              <w:rPr>
                <w:rFonts w:ascii="SimSun" w:hAnsi="SimSun"/>
                <w:b w:val="false"/>
                <w:i w:val="false"/>
                <w:color w:val="000000"/>
                <w:sz w:val="21"/>
              </w:rPr>
              <w:t>Laboratory Animal Science</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MED20029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w:t>
            </w:r>
            <w:r>
              <w:br/>
            </w:r>
            <w:r>
              <w:br/>
            </w:r>
            <w:r>
              <w:rPr>
                <w:rFonts w:ascii="SimSun" w:hAnsi="SimSun"/>
                <w:b w:val="false"/>
                <w:i w:val="false"/>
                <w:color w:val="000000"/>
                <w:sz w:val="21"/>
              </w:rPr>
              <w:t>Biochemistry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MED20048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分析类</w:t>
            </w:r>
            <w:r>
              <w:br/>
            </w:r>
            <w:r>
              <w:br/>
            </w:r>
            <w:r>
              <w:rPr>
                <w:rFonts w:ascii="SimSun" w:hAnsi="SimSun"/>
                <w:b w:val="false"/>
                <w:i w:val="false"/>
                <w:color w:val="000000"/>
                <w:sz w:val="21"/>
              </w:rPr>
              <w:t>X Group</w:t>
            </w: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近代分析化学</w:t>
            </w:r>
            <w:r>
              <w:br/>
            </w:r>
            <w:r>
              <w:br/>
            </w:r>
            <w:r>
              <w:rPr>
                <w:rFonts w:ascii="SimSun" w:hAnsi="SimSun"/>
                <w:b w:val="false"/>
                <w:i w:val="false"/>
                <w:color w:val="000000"/>
                <w:sz w:val="21"/>
              </w:rPr>
              <w:t>Experiments in Modern Analytical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环境化学B</w:t>
            </w:r>
            <w:r>
              <w:br/>
            </w:r>
            <w:r>
              <w:br/>
            </w:r>
            <w:r>
              <w:rPr>
                <w:rFonts w:ascii="SimSun" w:hAnsi="SimSun"/>
                <w:b w:val="false"/>
                <w:i w:val="false"/>
                <w:color w:val="000000"/>
                <w:sz w:val="21"/>
              </w:rPr>
              <w:t>Environmental Chemistry B</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微流控生命分析</w:t>
            </w:r>
            <w:r>
              <w:br/>
            </w:r>
            <w:r>
              <w:br/>
            </w:r>
            <w:r>
              <w:rPr>
                <w:rFonts w:ascii="SimSun" w:hAnsi="SimSun"/>
                <w:b w:val="false"/>
                <w:i w:val="false"/>
                <w:color w:val="000000"/>
                <w:sz w:val="21"/>
              </w:rPr>
              <w:t>Microfluidic Bio-analysis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探究性仪器分析实验</w:t>
            </w:r>
            <w:r>
              <w:br/>
            </w:r>
            <w:r>
              <w:br/>
            </w:r>
            <w:r>
              <w:rPr>
                <w:rFonts w:ascii="SimSun" w:hAnsi="SimSun"/>
                <w:b w:val="false"/>
                <w:i w:val="false"/>
                <w:color w:val="000000"/>
                <w:sz w:val="21"/>
              </w:rPr>
              <w:t>Exploratory Instrumental Analysis Experiment</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生物质谱仪器和质谱分析</w:t>
            </w:r>
            <w:r>
              <w:br/>
            </w:r>
            <w:r>
              <w:br/>
            </w:r>
            <w:r>
              <w:rPr>
                <w:rFonts w:ascii="SimSun" w:hAnsi="SimSun"/>
                <w:b w:val="false"/>
                <w:i w:val="false"/>
                <w:color w:val="000000"/>
                <w:sz w:val="21"/>
              </w:rPr>
              <w:t>Bio-Mass Spectrometer &amp; Spectrometry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生物色谱</w:t>
            </w:r>
            <w:r>
              <w:br/>
            </w:r>
            <w:r>
              <w:br/>
            </w:r>
            <w:r>
              <w:rPr>
                <w:rFonts w:ascii="SimSun" w:hAnsi="SimSun"/>
                <w:b w:val="false"/>
                <w:i w:val="false"/>
                <w:color w:val="000000"/>
                <w:sz w:val="21"/>
              </w:rPr>
              <w:t>Biochromatography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化工/应化类</w:t>
            </w:r>
            <w:r>
              <w:br/>
            </w:r>
            <w:r>
              <w:br/>
            </w:r>
            <w:r>
              <w:rPr>
                <w:rFonts w:ascii="SimSun" w:hAnsi="SimSun"/>
                <w:b w:val="false"/>
                <w:i w:val="false"/>
                <w:color w:val="000000"/>
                <w:sz w:val="21"/>
              </w:rPr>
              <w:t>X Group</w:t>
            </w: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化学反应工程</w:t>
            </w:r>
            <w:r>
              <w:br/>
            </w:r>
            <w:r>
              <w:br/>
            </w:r>
            <w:r>
              <w:rPr>
                <w:rFonts w:ascii="SimSun" w:hAnsi="SimSun"/>
                <w:b w:val="false"/>
                <w:i w:val="false"/>
                <w:color w:val="000000"/>
                <w:sz w:val="21"/>
              </w:rPr>
              <w:t>Chemical Reaction Engineering</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工业化学</w:t>
            </w:r>
            <w:r>
              <w:br/>
            </w:r>
            <w:r>
              <w:br/>
            </w:r>
            <w:r>
              <w:rPr>
                <w:rFonts w:ascii="SimSun" w:hAnsi="SimSun"/>
                <w:b w:val="false"/>
                <w:i w:val="false"/>
                <w:color w:val="000000"/>
                <w:sz w:val="21"/>
              </w:rPr>
              <w:t>Industrial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化工制图</w:t>
            </w:r>
            <w:r>
              <w:br/>
            </w:r>
            <w:r>
              <w:br/>
            </w:r>
            <w:r>
              <w:rPr>
                <w:rFonts w:ascii="SimSun" w:hAnsi="SimSun"/>
                <w:b w:val="false"/>
                <w:i w:val="false"/>
                <w:color w:val="000000"/>
                <w:sz w:val="21"/>
              </w:rPr>
              <w:t>Cartography for Chemical Engineering</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应用化学专题</w:t>
            </w:r>
            <w:r>
              <w:br/>
            </w:r>
            <w:r>
              <w:br/>
            </w:r>
            <w:r>
              <w:rPr>
                <w:rFonts w:ascii="SimSun" w:hAnsi="SimSun"/>
                <w:b w:val="false"/>
                <w:i w:val="false"/>
                <w:color w:val="000000"/>
                <w:sz w:val="21"/>
              </w:rPr>
              <w:t>Special Subjects in Applied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化生类</w:t>
            </w:r>
            <w:r>
              <w:br/>
            </w:r>
            <w:r>
              <w:br/>
            </w:r>
            <w:r>
              <w:rPr>
                <w:rFonts w:ascii="SimSun" w:hAnsi="SimSun"/>
                <w:b w:val="false"/>
                <w:i w:val="false"/>
                <w:color w:val="000000"/>
                <w:sz w:val="21"/>
              </w:rPr>
              <w:t>X Group</w:t>
            </w: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生命中的化学</w:t>
            </w:r>
            <w:r>
              <w:br/>
            </w:r>
            <w:r>
              <w:br/>
            </w:r>
            <w:r>
              <w:rPr>
                <w:rFonts w:ascii="SimSun" w:hAnsi="SimSun"/>
                <w:b w:val="false"/>
                <w:i w:val="false"/>
                <w:color w:val="000000"/>
                <w:sz w:val="21"/>
              </w:rPr>
              <w:t>Chemistry in Life</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DNA合成化学</w:t>
            </w:r>
            <w:r>
              <w:br/>
            </w:r>
            <w:r>
              <w:br/>
            </w:r>
            <w:r>
              <w:rPr>
                <w:rFonts w:ascii="SimSun" w:hAnsi="SimSun"/>
                <w:b w:val="false"/>
                <w:i w:val="false"/>
                <w:color w:val="000000"/>
                <w:sz w:val="21"/>
              </w:rPr>
              <w:t>DNA Synthesis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单分子科学原理与模型</w:t>
            </w:r>
            <w:r>
              <w:br/>
            </w:r>
            <w:r>
              <w:br/>
            </w:r>
            <w:r>
              <w:rPr>
                <w:rFonts w:ascii="SimSun" w:hAnsi="SimSun"/>
                <w:b w:val="false"/>
                <w:i w:val="false"/>
                <w:color w:val="000000"/>
                <w:sz w:val="21"/>
              </w:rPr>
              <w:t>Single Molecule Science: Models and Principles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CHEM70017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数理类</w:t>
            </w:r>
            <w:r>
              <w:br/>
            </w:r>
            <w:r>
              <w:br/>
            </w:r>
            <w:r>
              <w:rPr>
                <w:rFonts w:ascii="SimSun" w:hAnsi="SimSun"/>
                <w:b w:val="false"/>
                <w:i w:val="false"/>
                <w:color w:val="000000"/>
                <w:sz w:val="21"/>
              </w:rPr>
              <w:t>X Group</w:t>
            </w: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数理统计方法在化学中的应用</w:t>
            </w:r>
            <w:r>
              <w:br/>
            </w:r>
            <w:r>
              <w:br/>
            </w:r>
            <w:r>
              <w:rPr>
                <w:rFonts w:ascii="SimSun" w:hAnsi="SimSun"/>
                <w:b w:val="false"/>
                <w:i w:val="false"/>
                <w:color w:val="000000"/>
                <w:sz w:val="21"/>
              </w:rPr>
              <w:t>Mathematical Statistics in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化学+AI</w:t>
            </w:r>
            <w:r>
              <w:br/>
            </w:r>
            <w:r>
              <w:br/>
            </w:r>
            <w:r>
              <w:rPr>
                <w:rFonts w:ascii="SimSun" w:hAnsi="SimSun"/>
                <w:b w:val="false"/>
                <w:i w:val="false"/>
                <w:color w:val="000000"/>
                <w:sz w:val="21"/>
              </w:rPr>
              <w:t>X Group</w:t>
            </w: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人工智能在分析化学中的应用</w:t>
            </w:r>
            <w:r>
              <w:br/>
            </w:r>
            <w:r>
              <w:br/>
            </w:r>
            <w:r>
              <w:rPr>
                <w:rFonts w:ascii="SimSun" w:hAnsi="SimSun"/>
                <w:b w:val="false"/>
                <w:i w:val="false"/>
                <w:color w:val="000000"/>
                <w:sz w:val="21"/>
              </w:rPr>
              <w:t>Application of artificial intelligence （AI） in analytical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AIT310024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AI在有机化学中的应用</w:t>
            </w:r>
            <w:r>
              <w:br/>
            </w:r>
            <w:r>
              <w:br/>
            </w:r>
            <w:r>
              <w:rPr>
                <w:rFonts w:ascii="SimSun" w:hAnsi="SimSun"/>
                <w:b w:val="false"/>
                <w:i w:val="false"/>
                <w:color w:val="000000"/>
                <w:sz w:val="21"/>
              </w:rPr>
              <w:t>The Application of AI in Organic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CHEM30040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专项</w:t>
            </w:r>
            <w:r>
              <w:br/>
            </w:r>
            <w:r>
              <w:br/>
            </w:r>
            <w:r>
              <w:rPr>
                <w:rFonts w:ascii="SimSun" w:hAnsi="SimSun"/>
                <w:b w:val="false"/>
                <w:i w:val="false"/>
                <w:color w:val="000000"/>
                <w:sz w:val="21"/>
              </w:rPr>
              <w:t>X Group</w:t>
            </w: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化学信息学</w:t>
            </w:r>
            <w:r>
              <w:br/>
            </w:r>
            <w:r>
              <w:br/>
            </w:r>
            <w:r>
              <w:rPr>
                <w:rFonts w:ascii="SimSun" w:hAnsi="SimSun"/>
                <w:b w:val="false"/>
                <w:i w:val="false"/>
                <w:color w:val="000000"/>
                <w:sz w:val="21"/>
              </w:rPr>
              <w:t>Chemical Informatics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化学专业英语</w:t>
            </w:r>
            <w:r>
              <w:br/>
            </w:r>
            <w:r>
              <w:br/>
            </w:r>
            <w:r>
              <w:rPr>
                <w:rFonts w:ascii="SimSun" w:hAnsi="SimSun"/>
                <w:b w:val="false"/>
                <w:i w:val="false"/>
                <w:color w:val="000000"/>
                <w:sz w:val="21"/>
              </w:rPr>
              <w:t>English for Chemistry Majors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电子显微基础与实验</w:t>
            </w:r>
            <w:r>
              <w:br/>
            </w:r>
            <w:r>
              <w:br/>
            </w:r>
            <w:r>
              <w:rPr>
                <w:rFonts w:ascii="SimSun" w:hAnsi="SimSun"/>
                <w:b w:val="false"/>
                <w:i w:val="false"/>
                <w:color w:val="000000"/>
                <w:sz w:val="21"/>
              </w:rPr>
              <w:t>Basics and Experiments of Electron Microscopy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CHEM70018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X-射线衍射分析技术</w:t>
            </w:r>
            <w:r>
              <w:br/>
            </w:r>
            <w:r>
              <w:br/>
            </w:r>
            <w:r>
              <w:rPr>
                <w:rFonts w:ascii="SimSun" w:hAnsi="SimSun"/>
                <w:b w:val="false"/>
                <w:i w:val="false"/>
                <w:color w:val="000000"/>
                <w:sz w:val="21"/>
              </w:rPr>
              <w:t>X-Ray Diffraction Analysis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CHEM70024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XPS技术及其在化学中的应用</w:t>
            </w:r>
            <w:r>
              <w:br/>
            </w:r>
            <w:r>
              <w:br/>
            </w:r>
            <w:r>
              <w:rPr>
                <w:rFonts w:ascii="SimSun" w:hAnsi="SimSun"/>
                <w:b w:val="false"/>
                <w:i w:val="false"/>
                <w:color w:val="000000"/>
                <w:sz w:val="21"/>
              </w:rPr>
              <w:t>XPS and Its Applications in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CHEM70028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固体核磁共振谱学</w:t>
            </w:r>
            <w:r>
              <w:br/>
            </w:r>
            <w:r>
              <w:br/>
            </w:r>
            <w:r>
              <w:rPr>
                <w:rFonts w:ascii="SimSun" w:hAnsi="SimSun"/>
                <w:b w:val="false"/>
                <w:i w:val="false"/>
                <w:color w:val="000000"/>
                <w:sz w:val="21"/>
              </w:rPr>
              <w:t>Solid-State NMR Spectroscopy</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CHEM60028</w:t>
            </w:r>
          </w:p>
        </w:tc>
        <w:tc>
          <w:tcPr>
            <w:tcW w:w="68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专业进阶模块II</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7"/>
        <w:gridCol w:w="811"/>
        <w:gridCol w:w="811"/>
        <w:gridCol w:w="811"/>
        <w:gridCol w:w="811"/>
        <w:gridCol w:w="1136"/>
        <w:gridCol w:w="1623"/>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数据库引论</w:t>
            </w:r>
            <w:r>
              <w:br/>
            </w:r>
            <w:r>
              <w:br/>
            </w:r>
            <w:r>
              <w:rPr>
                <w:rFonts w:ascii="SimSun" w:hAnsi="SimSun"/>
                <w:b w:val="false"/>
                <w:i w:val="false"/>
                <w:color w:val="000000"/>
                <w:sz w:val="21"/>
              </w:rPr>
              <w:t>Introduction to Database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计算机图形学A</w:t>
            </w:r>
            <w:r>
              <w:br/>
            </w:r>
            <w:r>
              <w:br/>
            </w:r>
            <w:r>
              <w:rPr>
                <w:rFonts w:ascii="SimSun" w:hAnsi="SimSun"/>
                <w:b w:val="false"/>
                <w:i w:val="false"/>
                <w:color w:val="000000"/>
                <w:sz w:val="21"/>
              </w:rPr>
              <w:t>Computer Graphics 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人工智能在分析化学中的应用</w:t>
            </w:r>
            <w:r>
              <w:br/>
            </w:r>
            <w:r>
              <w:br/>
            </w:r>
            <w:r>
              <w:rPr>
                <w:rFonts w:ascii="SimSun" w:hAnsi="SimSun"/>
                <w:b w:val="false"/>
                <w:i w:val="false"/>
                <w:color w:val="000000"/>
                <w:sz w:val="21"/>
              </w:rPr>
              <w:t>Application of artificial intelligence （AI） in analytical chemistry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AIT310024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AI在生物分子结构中的研究及应用</w:t>
            </w:r>
            <w:r>
              <w:br/>
            </w:r>
            <w:r>
              <w:br/>
            </w:r>
            <w:r>
              <w:rPr>
                <w:rFonts w:ascii="SimSun" w:hAnsi="SimSun"/>
                <w:b w:val="false"/>
                <w:i w:val="false"/>
                <w:color w:val="000000"/>
                <w:sz w:val="21"/>
              </w:rPr>
              <w:t>Research and Application of AI in Biomolecular Structure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AIS410014</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满足专业进阶路径的同时，要求修读荣誉课程不低于24学分（不少于6门课）。
      </w:t>
      </w:r>
    </w:p>
    <w:p>
      <w:pPr>
        <w:spacing w:after="0"/>
        <w:ind w:left="0"/>
        <w:jc w:val="left"/>
      </w:pPr>
      <w:r>
        <w:rPr>
          <w:rFonts w:ascii="SimSun" w:hAnsi="SimSun"/>
          <w:b/>
          <w:i w:val="false"/>
          <w:color w:val="000000"/>
          <w:sz w:val="21"/>
        </w:rPr>
        <w:t xml:space="preserve">
       </w:t>
      </w:r>
      <w:r>
        <w:rPr>
          <w:rFonts w:ascii="SimSun" w:hAnsi="SimSun"/>
          <w:b/>
          <w:i w:val="false"/>
          <w:color w:val="000000"/>
          <w:sz w:val="21"/>
        </w:rPr>
        <w:t>(1) 荣誉课程</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要求修读1个非本专业独立开设的学程（15学分）。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要求修读1个非本专业独立开设的创新创业学程（15学分）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无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需在科研实践先导课程中修读至少2学分，在科研实践进阶课程中修读至少2学分（其中“科研实践”课程可通过申请“复芏计划”完成，具体要求根据院系通知）。毕业论文需至少获得2学分：对于完成“复芏计划”的同学，可以将“复芏计划”成果作为论文主要内容，完成论文写作后获得2学分；对于未完成复芏计划的同学，需修读6学分的本科毕业论文。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切问近思</w:t>
            </w:r>
            <w:r>
              <w:br/>
            </w:r>
            <w:r>
              <w:br/>
            </w:r>
            <w:r>
              <w:rPr>
                <w:rFonts w:ascii="SimSun" w:hAnsi="SimSun"/>
                <w:b w:val="false"/>
                <w:i w:val="false"/>
                <w:color w:val="000000"/>
                <w:sz w:val="21"/>
              </w:rPr>
              <w:t>Introduction to Scientific Research</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CHEM20022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科研实践先导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化学前沿专题</w:t>
            </w:r>
            <w:r>
              <w:br/>
            </w:r>
            <w:r>
              <w:br/>
            </w:r>
            <w:r>
              <w:rPr>
                <w:rFonts w:ascii="SimSun" w:hAnsi="SimSun"/>
                <w:b w:val="false"/>
                <w:i w:val="false"/>
                <w:color w:val="000000"/>
                <w:sz w:val="21"/>
              </w:rPr>
              <w:t>Frontiers in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CHEM20023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科研实践先导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综合化学实验I</w:t>
            </w:r>
            <w:r>
              <w:br/>
            </w:r>
            <w:r>
              <w:br/>
            </w:r>
            <w:r>
              <w:rPr>
                <w:rFonts w:ascii="SimSun" w:hAnsi="SimSun"/>
                <w:b w:val="false"/>
                <w:i w:val="false"/>
                <w:color w:val="000000"/>
                <w:sz w:val="21"/>
              </w:rPr>
              <w:t>Comprehensive Chemistry Laboratory Course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CHEM40004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科研实践进阶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w:t>
            </w:r>
            <w:r>
              <w:br/>
            </w:r>
            <w:r>
              <w:br/>
            </w:r>
            <w:r>
              <w:rPr>
                <w:rFonts w:ascii="SimSun" w:hAnsi="SimSun"/>
                <w:b w:val="false"/>
                <w:i w:val="false"/>
                <w:color w:val="000000"/>
                <w:sz w:val="21"/>
              </w:rPr>
              <w:t>Scientific Research Practice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科研实践进阶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CHEM40001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修读“复芏计划”必选</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CHEM40003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未修读“复芏计划”必选</w:t>
            </w: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