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大气与海洋科学系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2025大气科学-人工智能双学士学位项目培养方案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大气科学-人工智能双学士学位项目旨在培养兼具大气科学专业素养与人工智能技术能力的复合型人才，满足社会在应对气候变化、环境监测、气象灾害预测等领域对高端人才的需求。学生将系统学习大气科学与人工智能的核心课程，通过实际项目锻炼，提升解决复杂问题的能力，为相关行业智能化发展贡献力量。</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本专业培养具有良好科学素养和创新意识，能在大气科学及相关学科中从事科研、教学、技术应用和管理等方面工作的高级专门人才。</w:t>
      </w:r>
      <w:r>
        <w:br/>
      </w:r>
      <w:r>
        <w:br/>
      </w:r>
      <w:r>
        <w:rPr>
          <w:rFonts w:ascii="SimSun" w:hAnsi="SimSun"/>
          <w:b w:val="false"/>
          <w:i w:val="false"/>
          <w:color w:val="000000"/>
          <w:sz w:val="21"/>
        </w:rPr>
        <w:t xml:space="preserve">  按照“科学基础宽厚，学科支柱坚实，专业特色明显”的人才培养要求，全面提升学生的综合素质。使学生具有良好的思想道德素质和科学的世界观；系统扎实地掌握大气科学的基本理论和基本实验方法，具备必需的数理基础知识；具有宽广的知识面，了解大气科学的前沿和发展动态，了解相关学科的一般知识，具有较高的科学人文素养；得到初步的科研训练，掌握基本的科研方法，熟练利用外语和现代技术手段获取专业资料。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1608667" cy="13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08667" cy="1354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877733" cy="1270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77733" cy="1270000"/>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1.专业进阶路径：169学分</w:t>
      </w:r>
    </w:p>
    <w:p>
      <w:pPr>
        <w:spacing w:after="0"/>
        <w:ind w:left="0"/>
        <w:jc w:val="left"/>
      </w:pPr>
      <w:r>
        <w:rPr>
          <w:rFonts w:ascii="SimSun" w:hAnsi="SimSun"/>
          <w:b w:val="false"/>
          <w:i w:val="false"/>
          <w:color w:val="000000"/>
          <w:sz w:val="21"/>
        </w:rPr>
        <w:t xml:space="preserve">  本路径学生需要完成169学分（含实践学分不低于42.25学分；含美育学分不少于2学分，其中至少在“美学和艺术史论类”或“艺术鉴赏和评论类”课程中修读1学分，并至少参与一项艺术实践活动；劳动教育不少于32学时，并满足劳动周教育要求），包括通识教育课程39学分、专业培养课程91学分、专业进阶模块17学分（其中基础模块需修满3学分，理论与应用模块需修满5学分、AI基础AI交叉模块需修满9学分）、融合创新能力模块22学分。</w:t>
      </w:r>
    </w:p>
    <w:p>
      <w:pPr>
        <w:spacing w:after="0"/>
        <w:ind w:left="0"/>
        <w:jc w:val="left"/>
      </w:pPr>
      <w:r>
        <w:rPr>
          <w:rFonts w:ascii="SimSun" w:hAnsi="SimSun"/>
          <w:b w:val="false"/>
          <w:i w:val="false"/>
          <w:color w:val="000000"/>
          <w:sz w:val="21"/>
        </w:rPr>
        <w:t>2.本科荣誉项目：174学分</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大气与海洋科学系“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3.跨学科学发展路径：184学分</w:t>
      </w:r>
    </w:p>
    <w:p>
      <w:pPr>
        <w:spacing w:after="0"/>
        <w:ind w:left="0"/>
        <w:jc w:val="left"/>
      </w:pPr>
      <w:r>
        <w:rPr>
          <w:rFonts w:ascii="SimSun" w:hAnsi="SimSun"/>
          <w:b w:val="false"/>
          <w:i w:val="false"/>
          <w:color w:val="000000"/>
          <w:sz w:val="21"/>
        </w:rPr>
        <w:t xml:space="preserve">  本路径学生需要完成184学分，包括通识教育课程39学分、专业培养课程91学分、专业进阶模块17学分（其中基础模块需修满3学分，理论与应用模块需修满5学分、AI基础AI交叉模块需修满9学分）、融合创新能力模块22学分、修读1个跨学科学程（微专业）15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大气科学+AI学士双学位项目，如达到大气科学-人工智能双学士学位要求者授予理学-工学双学士学位。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课程对接国家基础研究和“新工科”建设需求，面向大气科学与计算机科学跨学科领域，涵盖大气科学核心课程与计算机科学核心课程，融合跨学科实践项目培养德智体美劳全面发展的复合型拔尖创新人才。</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多渠道支持学生参加国内国际高水平学术交流，鼓励学生参加国内外高水平创新竞赛，以赛促教、促学、促研。</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数学组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6"/>
        <w:gridCol w:w="2714"/>
        <w:gridCol w:w="677"/>
        <w:gridCol w:w="679"/>
        <w:gridCol w:w="946"/>
        <w:gridCol w:w="1585"/>
        <w:gridCol w:w="679"/>
        <w:gridCol w:w="677"/>
        <w:gridCol w:w="677"/>
        <w:gridCol w:w="676"/>
        <w:gridCol w:w="947"/>
        <w:gridCol w:w="1351"/>
      </w:tblGrid>
      <w:tr>
        <w:trPr>
          <w:trHeight w:val="45" w:hRule="atLeast"/>
        </w:trPr>
        <w:tc>
          <w:tcPr>
            <w:tcW w:w="20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限定选修课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要求修读49学分（部分课程学分可用荣誉课程学分替换），设置如下：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（58学分）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w:t>
            </w:r>
            <w:r>
              <w:br/>
            </w:r>
            <w:r>
              <w:br/>
            </w:r>
            <w:r>
              <w:rPr>
                <w:rFonts w:ascii="SimSun" w:hAnsi="SimSun"/>
                <w:b w:val="false"/>
                <w:i w:val="false"/>
                <w:color w:val="000000"/>
                <w:sz w:val="21"/>
              </w:rPr>
              <w:t>Dynamic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w:t>
            </w:r>
            <w:r>
              <w:br/>
            </w:r>
            <w:r>
              <w:br/>
            </w:r>
            <w:r>
              <w:rPr>
                <w:rFonts w:ascii="SimSun" w:hAnsi="SimSun"/>
                <w:b w:val="false"/>
                <w:i w:val="false"/>
                <w:color w:val="000000"/>
                <w:sz w:val="21"/>
              </w:rPr>
              <w:t>An Introduction to Atmospheric Sciences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w:t>
            </w:r>
            <w:r>
              <w:br/>
            </w:r>
            <w:r>
              <w:br/>
            </w:r>
            <w:r>
              <w:rPr>
                <w:rFonts w:ascii="SimSun" w:hAnsi="SimSun"/>
                <w:b w:val="false"/>
                <w:i w:val="false"/>
                <w:color w:val="000000"/>
                <w:sz w:val="21"/>
              </w:rPr>
              <w:t>Principles of Synoptic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w:t>
            </w:r>
            <w:r>
              <w:br/>
            </w:r>
            <w:r>
              <w:br/>
            </w:r>
            <w:r>
              <w:rPr>
                <w:rFonts w:ascii="SimSun" w:hAnsi="SimSun"/>
                <w:b w:val="false"/>
                <w:i w:val="false"/>
                <w:color w:val="000000"/>
                <w:sz w:val="21"/>
              </w:rPr>
              <w:t>Descriptive Physical Oceanography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w:t>
            </w:r>
            <w:r>
              <w:br/>
            </w:r>
            <w:r>
              <w:br/>
            </w:r>
            <w:r>
              <w:rPr>
                <w:rFonts w:ascii="SimSun" w:hAnsi="SimSun"/>
                <w:b w:val="false"/>
                <w:i w:val="false"/>
                <w:color w:val="000000"/>
                <w:sz w:val="21"/>
              </w:rPr>
              <w:t>Atmospheric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w:t>
            </w:r>
            <w:r>
              <w:br/>
            </w:r>
            <w:r>
              <w:br/>
            </w:r>
            <w:r>
              <w:rPr>
                <w:rFonts w:ascii="SimSun" w:hAnsi="SimSun"/>
                <w:b w:val="false"/>
                <w:i w:val="false"/>
                <w:color w:val="000000"/>
                <w:sz w:val="21"/>
              </w:rPr>
              <w:t>Fluid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w:t>
            </w:r>
            <w:r>
              <w:br/>
            </w:r>
            <w:r>
              <w:br/>
            </w:r>
            <w:r>
              <w:rPr>
                <w:rFonts w:ascii="SimSun" w:hAnsi="SimSun"/>
                <w:b w:val="false"/>
                <w:i w:val="false"/>
                <w:color w:val="000000"/>
                <w:sz w:val="21"/>
              </w:rPr>
              <w:t>Ocean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专业选修课程</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w:t>
            </w:r>
            <w:r>
              <w:br/>
            </w:r>
            <w:r>
              <w:br/>
            </w:r>
            <w:r>
              <w:rPr>
                <w:rFonts w:ascii="SimSun" w:hAnsi="SimSun"/>
                <w:b w:val="false"/>
                <w:i w:val="false"/>
                <w:color w:val="000000"/>
                <w:sz w:val="21"/>
              </w:rPr>
              <w:t>Fundamental of Atmospheric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专业进阶路径要求修读专业进阶模块17学分（其中基础模块需修满3学分，理论与应用模块需修满5学分、AI基础AI交叉模块需修满9学分。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专业进阶模块-专业进阶路径</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边界层气象学</w:t>
            </w:r>
            <w:r>
              <w:br/>
            </w:r>
            <w:r>
              <w:br/>
            </w:r>
            <w:r>
              <w:rPr>
                <w:rFonts w:ascii="SimSun" w:hAnsi="SimSun"/>
                <w:b w:val="false"/>
                <w:i w:val="false"/>
                <w:color w:val="000000"/>
                <w:sz w:val="21"/>
              </w:rPr>
              <w:t>Boundary Layer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ATMO40014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基础</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Fortran程序设计</w:t>
            </w:r>
            <w:r>
              <w:br/>
            </w:r>
            <w:r>
              <w:br/>
            </w:r>
            <w:r>
              <w:rPr>
                <w:rFonts w:ascii="SimSun" w:hAnsi="SimSun"/>
                <w:b w:val="false"/>
                <w:i w:val="false"/>
                <w:color w:val="000000"/>
                <w:sz w:val="21"/>
              </w:rPr>
              <w:t>Introduction to Fortran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数学物理方法C</w:t>
            </w:r>
            <w:r>
              <w:br/>
            </w:r>
            <w:r>
              <w:br/>
            </w:r>
            <w:r>
              <w:rPr>
                <w:rFonts w:ascii="SimSun" w:hAnsi="SimSun"/>
                <w:b w:val="false"/>
                <w:i w:val="false"/>
                <w:color w:val="000000"/>
                <w:sz w:val="21"/>
              </w:rPr>
              <w:t>Methods of Mathematical Physics C</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ATMO20010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理论与应用</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8"/>
        <w:gridCol w:w="2726"/>
        <w:gridCol w:w="676"/>
        <w:gridCol w:w="677"/>
        <w:gridCol w:w="943"/>
        <w:gridCol w:w="1585"/>
        <w:gridCol w:w="678"/>
        <w:gridCol w:w="676"/>
        <w:gridCol w:w="676"/>
        <w:gridCol w:w="676"/>
        <w:gridCol w:w="945"/>
        <w:gridCol w:w="1348"/>
      </w:tblGrid>
      <w:tr>
        <w:trPr>
          <w:trHeight w:val="45" w:hRule="atLeast"/>
        </w:trPr>
        <w:tc>
          <w:tcPr>
            <w:tcW w:w="20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w:t>
            </w:r>
            <w:r>
              <w:br/>
            </w:r>
            <w:r>
              <w:br/>
            </w:r>
            <w:r>
              <w:rPr>
                <w:rFonts w:ascii="SimSun" w:hAnsi="SimSun"/>
                <w:b w:val="false"/>
                <w:i w:val="false"/>
                <w:color w:val="000000"/>
                <w:sz w:val="21"/>
              </w:rPr>
              <w:t>X Group</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中小尺度气象学</w:t>
            </w:r>
            <w:r>
              <w:br/>
            </w:r>
            <w:r>
              <w:br/>
            </w:r>
            <w:r>
              <w:rPr>
                <w:rFonts w:ascii="SimSun" w:hAnsi="SimSun"/>
                <w:b w:val="false"/>
                <w:i w:val="false"/>
                <w:color w:val="000000"/>
                <w:sz w:val="21"/>
              </w:rPr>
              <w:t>Mesoscale Meteorology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气溶胶-云-气候相互作用</w:t>
            </w:r>
            <w:r>
              <w:br/>
            </w:r>
            <w:r>
              <w:br/>
            </w:r>
            <w:r>
              <w:rPr>
                <w:rFonts w:ascii="SimSun" w:hAnsi="SimSun"/>
                <w:b w:val="false"/>
                <w:i w:val="false"/>
                <w:color w:val="000000"/>
                <w:sz w:val="21"/>
              </w:rPr>
              <w:t>Aerosol-Cloud-Climate Interactions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地球流体力学前沿问题选讲</w:t>
            </w:r>
            <w:r>
              <w:br/>
            </w:r>
            <w:r>
              <w:br/>
            </w:r>
            <w:r>
              <w:rPr>
                <w:rFonts w:ascii="SimSun" w:hAnsi="SimSun"/>
                <w:b w:val="false"/>
                <w:i w:val="false"/>
                <w:color w:val="000000"/>
                <w:sz w:val="21"/>
              </w:rPr>
              <w:t>Advanced Topics on Geophysical Fluid Dynamics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大气辐射学</w:t>
            </w:r>
            <w:r>
              <w:br/>
            </w:r>
            <w:r>
              <w:br/>
            </w:r>
            <w:r>
              <w:rPr>
                <w:rFonts w:ascii="SimSun" w:hAnsi="SimSun"/>
                <w:b w:val="false"/>
                <w:i w:val="false"/>
                <w:color w:val="000000"/>
                <w:sz w:val="21"/>
              </w:rPr>
              <w:t>Atmospheric Radiation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热带气象学</w:t>
            </w:r>
            <w:r>
              <w:br/>
            </w:r>
            <w:r>
              <w:br/>
            </w:r>
            <w:r>
              <w:rPr>
                <w:rFonts w:ascii="SimSun" w:hAnsi="SimSun"/>
                <w:b w:val="false"/>
                <w:i w:val="false"/>
                <w:color w:val="000000"/>
                <w:sz w:val="21"/>
              </w:rPr>
              <w:t>Tropical Meteorology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天气分析与预报</w:t>
            </w:r>
            <w:r>
              <w:br/>
            </w:r>
            <w:r>
              <w:br/>
            </w:r>
            <w:r>
              <w:rPr>
                <w:rFonts w:ascii="SimSun" w:hAnsi="SimSun"/>
                <w:b w:val="false"/>
                <w:i w:val="false"/>
                <w:color w:val="000000"/>
                <w:sz w:val="21"/>
              </w:rPr>
              <w:t>Weather Analysis and Forecasting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气候变化导论</w:t>
            </w:r>
            <w:r>
              <w:br/>
            </w:r>
            <w:r>
              <w:br/>
            </w:r>
            <w:r>
              <w:rPr>
                <w:rFonts w:ascii="SimSun" w:hAnsi="SimSun"/>
                <w:b w:val="false"/>
                <w:i w:val="false"/>
                <w:color w:val="000000"/>
                <w:sz w:val="21"/>
              </w:rPr>
              <w:t>Introduction of Climate Change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现代气候学</w:t>
            </w:r>
            <w:r>
              <w:br/>
            </w:r>
            <w:r>
              <w:br/>
            </w:r>
            <w:r>
              <w:rPr>
                <w:rFonts w:ascii="SimSun" w:hAnsi="SimSun"/>
                <w:b w:val="false"/>
                <w:i w:val="false"/>
                <w:color w:val="000000"/>
                <w:sz w:val="21"/>
              </w:rPr>
              <w:t>Contemporary Climatology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热带厄尔尼诺动力学</w:t>
            </w:r>
            <w:r>
              <w:br/>
            </w:r>
            <w:r>
              <w:br/>
            </w:r>
            <w:r>
              <w:rPr>
                <w:rFonts w:ascii="SimSun" w:hAnsi="SimSun"/>
                <w:b w:val="false"/>
                <w:i w:val="false"/>
                <w:color w:val="000000"/>
                <w:sz w:val="21"/>
              </w:rPr>
              <w:t>Tropical El Nino-Southern Oscillation Dynamics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海洋气象学</w:t>
            </w:r>
            <w:r>
              <w:br/>
            </w:r>
            <w:r>
              <w:br/>
            </w:r>
            <w:r>
              <w:rPr>
                <w:rFonts w:ascii="SimSun" w:hAnsi="SimSun"/>
                <w:b w:val="false"/>
                <w:i w:val="false"/>
                <w:color w:val="000000"/>
                <w:sz w:val="21"/>
              </w:rPr>
              <w:t>Marine Meteorology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8"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w:t>
            </w: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大气与海洋卫星遥感</w:t>
            </w:r>
            <w:r>
              <w:br/>
            </w:r>
            <w:r>
              <w:br/>
            </w:r>
            <w:r>
              <w:rPr>
                <w:rFonts w:ascii="SimSun" w:hAnsi="SimSun"/>
                <w:b w:val="false"/>
                <w:i w:val="false"/>
                <w:color w:val="000000"/>
                <w:sz w:val="21"/>
              </w:rPr>
              <w:t>Satellite Remote Sensing of the Atmosphere and Ocean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海洋数值模拟简介</w:t>
            </w:r>
            <w:r>
              <w:br/>
            </w:r>
            <w:r>
              <w:br/>
            </w:r>
            <w:r>
              <w:rPr>
                <w:rFonts w:ascii="SimSun" w:hAnsi="SimSun"/>
                <w:b w:val="false"/>
                <w:i w:val="false"/>
                <w:color w:val="000000"/>
                <w:sz w:val="21"/>
              </w:rPr>
              <w:t>An Introduction to Ocean Numerical Modeling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空气污染与人体健康</w:t>
            </w:r>
            <w:r>
              <w:br/>
            </w:r>
            <w:r>
              <w:br/>
            </w:r>
            <w:r>
              <w:rPr>
                <w:rFonts w:ascii="SimSun" w:hAnsi="SimSun"/>
                <w:b w:val="false"/>
                <w:i w:val="false"/>
                <w:color w:val="000000"/>
                <w:sz w:val="21"/>
              </w:rPr>
              <w:t>Air Pollution and Health Impacts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应用气象学</w:t>
            </w:r>
            <w:r>
              <w:br/>
            </w:r>
            <w:r>
              <w:br/>
            </w:r>
            <w:r>
              <w:rPr>
                <w:rFonts w:ascii="SimSun" w:hAnsi="SimSun"/>
                <w:b w:val="false"/>
                <w:i w:val="false"/>
                <w:color w:val="000000"/>
                <w:sz w:val="21"/>
              </w:rPr>
              <w:t>Applied Meteorology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环境气象学</w:t>
            </w:r>
            <w:r>
              <w:br/>
            </w:r>
            <w:r>
              <w:br/>
            </w:r>
            <w:r>
              <w:rPr>
                <w:rFonts w:ascii="SimSun" w:hAnsi="SimSun"/>
                <w:b w:val="false"/>
                <w:i w:val="false"/>
                <w:color w:val="000000"/>
                <w:sz w:val="21"/>
              </w:rPr>
              <w:t>Environmental Meteorology</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ATMO40006</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AI基础、AI交叉</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混沌动力学与随机动力系统</w:t>
            </w:r>
            <w:r>
              <w:br/>
            </w:r>
            <w:r>
              <w:br/>
            </w:r>
            <w:r>
              <w:rPr>
                <w:rFonts w:ascii="SimSun" w:hAnsi="SimSun"/>
                <w:b w:val="false"/>
                <w:i w:val="false"/>
                <w:color w:val="000000"/>
                <w:sz w:val="21"/>
              </w:rPr>
              <w:t>Chaotic Dynamics and Stochastic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w:t>
            </w:r>
            <w:r>
              <w:br/>
            </w:r>
            <w:r>
              <w:br/>
            </w:r>
            <w:r>
              <w:rPr>
                <w:rFonts w:ascii="SimSun" w:hAnsi="SimSun"/>
                <w:b w:val="false"/>
                <w:i w:val="false"/>
                <w:color w:val="000000"/>
                <w:sz w:val="21"/>
              </w:rPr>
              <w:t>Atmospheric Big Data and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大数据分析与可视化</w:t>
            </w:r>
            <w:r>
              <w:br/>
            </w:r>
            <w:r>
              <w:br/>
            </w:r>
            <w:r>
              <w:rPr>
                <w:rFonts w:ascii="SimSun" w:hAnsi="SimSun"/>
                <w:b w:val="false"/>
                <w:i w:val="false"/>
                <w:color w:val="000000"/>
                <w:sz w:val="21"/>
              </w:rPr>
              <w:t>Big Data Analysis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路径要求在专业进阶路径基础上，修读荣誉课程不少于5门课。荣誉项目课程设置和修读要求请见大气与海洋科学系“本科荣誉项目”实施方案。下载地址：https://jwc.fudan.edu.cn/（复旦大学教务处）专业培养-常用文档。鼓励学生选择荣誉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据复旦大学校长办公会议决议（校发文 [2015]165号），遵照《复旦大学“本科荣誉项目”实施总则（试行）》（2016年9月20日制定）的原则，特制订如下大气与海洋科学系“本科荣誉项目”实施方案：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1.实施对象：大气与海洋科学系2025级全体本科生。
       </w:t>
      </w:r>
      <w:r>
        <w:br/>
      </w:r>
      <w:r>
        <w:rPr>
          <w:rFonts w:ascii="SimSun" w:hAnsi="SimSun"/>
          <w:b w:val="false"/>
          <w:i w:val="false"/>
          <w:color w:val="000000"/>
          <w:sz w:val="21"/>
        </w:rPr>
        <w:t xml:space="preserve">
       </w:t>
      </w:r>
      <w:r>
        <w:br/>
      </w:r>
      <w:r>
        <w:rPr>
          <w:rFonts w:ascii="SimSun" w:hAnsi="SimSun"/>
          <w:b w:val="false"/>
          <w:i w:val="false"/>
          <w:color w:val="000000"/>
          <w:sz w:val="21"/>
        </w:rPr>
        <w:t xml:space="preserve">2.学生申请本院系“本科荣誉证书”的条件：
       </w:t>
      </w:r>
      <w:r>
        <w:br/>
      </w:r>
      <w:r>
        <w:rPr>
          <w:rFonts w:ascii="SimSun" w:hAnsi="SimSun"/>
          <w:b w:val="false"/>
          <w:i w:val="false"/>
          <w:color w:val="000000"/>
          <w:sz w:val="21"/>
        </w:rPr>
        <w:t xml:space="preserve">
       </w:t>
      </w:r>
      <w:r>
        <w:br/>
      </w:r>
      <w:r>
        <w:rPr>
          <w:rFonts w:ascii="SimSun" w:hAnsi="SimSun"/>
          <w:b w:val="false"/>
          <w:i w:val="false"/>
          <w:color w:val="000000"/>
          <w:sz w:val="21"/>
        </w:rPr>
        <w:t xml:space="preserve">1)符合复旦大学学士学位授予标准，德才兼备。
       </w:t>
      </w:r>
      <w:r>
        <w:br/>
      </w:r>
      <w:r>
        <w:rPr>
          <w:rFonts w:ascii="SimSun" w:hAnsi="SimSun"/>
          <w:b w:val="false"/>
          <w:i w:val="false"/>
          <w:color w:val="000000"/>
          <w:sz w:val="21"/>
        </w:rPr>
        <w:t xml:space="preserve">
       </w:t>
      </w:r>
      <w:r>
        <w:br/>
      </w:r>
      <w:r>
        <w:rPr>
          <w:rFonts w:ascii="SimSun" w:hAnsi="SimSun"/>
          <w:b w:val="false"/>
          <w:i w:val="false"/>
          <w:color w:val="000000"/>
          <w:sz w:val="21"/>
        </w:rPr>
        <w:t xml:space="preserve">2)满足大气科学专业培养方案中专业进阶模块的修读要求。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3)修读荣誉课程的学分数不低于24分（不少于5门课，且在大气科学导论（H）、大气物理学（H）、大气探测（H）、大气化学（H）、气象大数据与人工智能（H）5门荣誉课程中至少修读3门），荣誉课程成绩的平均绩点要求3.5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4）大气科学专业学生修读的总学分、实践学分、美育、艺术实践、劳动教育等满足专业培养要求。本科期间所有课程成绩的平均绩点要求3.5及以上，专业课程成绩的平均绩点要求3.65及以上。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5）毕业论文必须取得A及以上。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6）参与科研实践，满足下列五个条件之一：
       </w:t>
      </w:r>
      <w:r>
        <w:br/>
      </w:r>
      <w:r>
        <w:rPr>
          <w:rFonts w:ascii="SimSun" w:hAnsi="SimSun"/>
          <w:b w:val="false"/>
          <w:i w:val="false"/>
          <w:color w:val="000000"/>
          <w:sz w:val="21"/>
        </w:rPr>
        <w:t xml:space="preserve">
       </w:t>
      </w:r>
      <w:r>
        <w:br/>
      </w:r>
      <w:r>
        <w:rPr>
          <w:rFonts w:ascii="SimSun" w:hAnsi="SimSun"/>
          <w:b w:val="false"/>
          <w:i w:val="false"/>
          <w:color w:val="000000"/>
          <w:sz w:val="21"/>
        </w:rPr>
        <w:t xml:space="preserve">a)在学校提供给本科生申请的科研项目系列—— “相伯”“䇹政”“望道”“曦源”“登辉”——中至少主持一个项目，并结题。申请“本科荣誉证书”时提交指导老师关于课题开展情况的评价意见；
       </w:t>
      </w:r>
      <w:r>
        <w:br/>
      </w:r>
      <w:r>
        <w:rPr>
          <w:rFonts w:ascii="SimSun" w:hAnsi="SimSun"/>
          <w:b w:val="false"/>
          <w:i w:val="false"/>
          <w:color w:val="000000"/>
          <w:sz w:val="21"/>
        </w:rPr>
        <w:t xml:space="preserve">
       </w:t>
      </w:r>
      <w:r>
        <w:br/>
      </w:r>
      <w:r>
        <w:rPr>
          <w:rFonts w:ascii="SimSun" w:hAnsi="SimSun"/>
          <w:b w:val="false"/>
          <w:i w:val="false"/>
          <w:color w:val="000000"/>
          <w:sz w:val="21"/>
        </w:rPr>
        <w:t xml:space="preserve">b)参加“全国大学生创新创业大赛”并获国家级三等奖及以上；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c)参加“全国大学生海洋知识竞赛”“全国气象科普讲解大赛”“全国大学生气象科技知识竞赛”并获三等奖及以上；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d)获“挑战杯”大学生课外学术科技作品竞赛上海市比赛二等奖及以上奖项，或全国比赛三等奖及以上奖项；
       </w:t>
      </w:r>
      <w:r>
        <w:br/>
      </w:r>
      <w:r>
        <w:rPr>
          <w:rFonts w:ascii="SimSun" w:hAnsi="SimSun"/>
          <w:b w:val="false"/>
          <w:i w:val="false"/>
          <w:color w:val="000000"/>
          <w:sz w:val="21"/>
        </w:rPr>
        <w:t xml:space="preserve">
       </w:t>
      </w:r>
      <w:r>
        <w:br/>
      </w:r>
      <w:r>
        <w:rPr>
          <w:rFonts w:ascii="SimSun" w:hAnsi="SimSun"/>
          <w:b w:val="false"/>
          <w:i w:val="false"/>
          <w:color w:val="000000"/>
          <w:sz w:val="21"/>
        </w:rPr>
        <w:t xml:space="preserve">e)以第一作者或共同一作在大气科学领域学术期刊上发表（包括接受）学术论文（期刊目录另附）。
       </w:t>
      </w:r>
      <w:r>
        <w:br/>
      </w:r>
      <w:r>
        <w:rPr>
          <w:rFonts w:ascii="SimSun" w:hAnsi="SimSun"/>
          <w:b w:val="false"/>
          <w:i w:val="false"/>
          <w:color w:val="000000"/>
          <w:sz w:val="21"/>
        </w:rPr>
        <w:t xml:space="preserve">
       </w:t>
      </w:r>
      <w:r>
        <w:br/>
      </w:r>
      <w:r>
        <w:rPr>
          <w:rFonts w:ascii="SimSun" w:hAnsi="SimSun"/>
          <w:b w:val="false"/>
          <w:i w:val="false"/>
          <w:color w:val="000000"/>
          <w:sz w:val="21"/>
        </w:rPr>
        <w:t xml:space="preserve">3.申请人本科毕业时若达到上述条件，可向院系教学指导委员会申请“本科荣誉证书”；修读了部分荣誉课程但未达到“本科荣誉证书”标准的，可按照本系荣誉课程的学分替代原则正常申请相应专业的学士学位。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备注：
       </w:t>
      </w:r>
      <w:r>
        <w:br/>
      </w:r>
      <w:r>
        <w:rPr>
          <w:rFonts w:ascii="SimSun" w:hAnsi="SimSun"/>
          <w:b w:val="false"/>
          <w:i w:val="false"/>
          <w:color w:val="000000"/>
          <w:sz w:val="21"/>
        </w:rPr>
        <w:t xml:space="preserve">
       </w:t>
      </w:r>
      <w:r>
        <w:br/>
      </w:r>
      <w:r>
        <w:rPr>
          <w:rFonts w:ascii="SimSun" w:hAnsi="SimSun"/>
          <w:b w:val="false"/>
          <w:i w:val="false"/>
          <w:color w:val="000000"/>
          <w:sz w:val="21"/>
        </w:rPr>
        <w:t xml:space="preserve">1.荣誉课程的成绩由两部分组成，包括‘基础部分’成绩和‘加深拓展’成绩：‘荣誉课程’成绩=‘基础部分’成绩x70% +‘加深拓展’成绩x30%，其中‘基础部分’成绩是对普通大班学习情况的考查，‘加深拓展’成绩是对参与普通大班学习之外的讨论班参与情况、Project、Presentation等完成情况的考查。‘加深拓展’成绩评定A类比例不设上限。参与荣誉课程的学生将以‘荣誉课程’成绩与普通大班中的学生一起评定最后成绩，荣誉课程学生和普通大班学生获A类成绩的总比例不得超过全部学生人数的40%。‘基础部分’与‘加深拓展’所占比例可因课程不同而调整，具体参见相应荣誉课程的教学大纲。
       </w:t>
      </w:r>
      <w:r>
        <w:br/>
      </w:r>
      <w:r>
        <w:rPr>
          <w:rFonts w:ascii="SimSun" w:hAnsi="SimSun"/>
          <w:b w:val="false"/>
          <w:i w:val="false"/>
          <w:color w:val="000000"/>
          <w:sz w:val="21"/>
        </w:rPr>
        <w:t xml:space="preserve">
       </w:t>
      </w:r>
      <w:r>
        <w:br/>
      </w:r>
      <w:r>
        <w:rPr>
          <w:rFonts w:ascii="SimSun" w:hAnsi="SimSun"/>
          <w:b w:val="false"/>
          <w:i w:val="false"/>
          <w:color w:val="000000"/>
          <w:sz w:val="21"/>
        </w:rPr>
        <w:t xml:space="preserve">2.荣誉课程的深度和广度超过普通大班课程，允许学生在第3周至第12周之间的任何时候，网上申请退出荣誉课程至普通课程。荣誉课程不能直接申请中期退课，需先退到普通课程之后再申请中期退课。
       </w:t>
      </w:r>
      <w:r>
        <w:br/>
      </w:r>
      <w:r>
        <w:rPr>
          <w:rFonts w:ascii="SimSun" w:hAnsi="SimSun"/>
          <w:b w:val="false"/>
          <w:i w:val="false"/>
          <w:color w:val="000000"/>
          <w:sz w:val="21"/>
        </w:rPr>
        <w:t xml:space="preserve">
       </w:t>
      </w:r>
      <w:r>
        <w:br/>
      </w:r>
      <w:r>
        <w:rPr>
          <w:rFonts w:ascii="SimSun" w:hAnsi="SimSun"/>
          <w:b w:val="false"/>
          <w:i w:val="false"/>
          <w:color w:val="000000"/>
          <w:sz w:val="21"/>
        </w:rPr>
        <w:t xml:space="preserve">3.荣誉课程的学分全额计入总学分，并可按本实施方案制订的课程替代方案进行学分转换与认定，但学分转换与认定只作为本科毕业资格审核的依据，成绩单则如实记载学生所修课程与成绩，不作变更。
       </w:t>
      </w:r>
      <w:r>
        <w:br/>
      </w:r>
      <w:r>
        <w:rPr>
          <w:rFonts w:ascii="SimSun" w:hAnsi="SimSun"/>
          <w:b w:val="false"/>
          <w:i w:val="false"/>
          <w:color w:val="000000"/>
          <w:sz w:val="21"/>
        </w:rPr>
        <w:t xml:space="preserve">
       </w:t>
      </w:r>
      <w:r>
        <w:br/>
      </w:r>
      <w:r>
        <w:rPr>
          <w:rFonts w:ascii="SimSun" w:hAnsi="SimSun"/>
          <w:b w:val="false"/>
          <w:i w:val="false"/>
          <w:color w:val="000000"/>
          <w:sz w:val="21"/>
        </w:rPr>
        <w:t xml:space="preserve">4.学生修读荣誉课程的学分如超过替换课程的学分，超出部分可转换成专业进阶模块II课程（≤3学分）和任意选修课程学分；课程绩点按实际成绩计算。
       </w:t>
      </w:r>
      <w:r>
        <w:br/>
      </w:r>
      <w:r>
        <w:rPr>
          <w:rFonts w:ascii="SimSun" w:hAnsi="SimSun"/>
          <w:b w:val="false"/>
          <w:i w:val="false"/>
          <w:color w:val="000000"/>
          <w:sz w:val="21"/>
        </w:rPr>
        <w:t xml:space="preserve">
       </w:t>
      </w:r>
      <w:r>
        <w:br/>
      </w:r>
      <w:r>
        <w:rPr>
          <w:rFonts w:ascii="SimSun" w:hAnsi="SimSun"/>
          <w:b w:val="false"/>
          <w:i w:val="false"/>
          <w:color w:val="000000"/>
          <w:sz w:val="21"/>
        </w:rPr>
        <w:t xml:space="preserve">5.如需咨询本方案相关问题，请联系大气与海洋科学系王老师、朱老师：wanglingye@fudan.edu.cn、zhuxf@fudan.edu.cn。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大气科学导论（H）</w:t>
            </w:r>
            <w:r>
              <w:br/>
            </w:r>
            <w:r>
              <w:br/>
            </w:r>
            <w:r>
              <w:rPr>
                <w:rFonts w:ascii="SimSun" w:hAnsi="SimSun"/>
                <w:b w:val="false"/>
                <w:i w:val="false"/>
                <w:color w:val="000000"/>
                <w:sz w:val="21"/>
              </w:rPr>
              <w:t>An Introduction to Atmospheric Sciences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描述性物理海洋学（H）</w:t>
            </w:r>
            <w:r>
              <w:br/>
            </w:r>
            <w:r>
              <w:br/>
            </w:r>
            <w:r>
              <w:rPr>
                <w:rFonts w:ascii="SimSun" w:hAnsi="SimSun"/>
                <w:b w:val="false"/>
                <w:i w:val="false"/>
                <w:color w:val="000000"/>
                <w:sz w:val="21"/>
              </w:rPr>
              <w:t>Descriptive Physical Oceanography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大气科学导论（H）</w:t>
            </w:r>
            <w:r>
              <w:br/>
            </w:r>
            <w:r>
              <w:br/>
            </w:r>
            <w:r>
              <w:rPr>
                <w:rFonts w:ascii="SimSun" w:hAnsi="SimSun"/>
                <w:b w:val="false"/>
                <w:i w:val="false"/>
                <w:color w:val="000000"/>
                <w:sz w:val="21"/>
              </w:rPr>
              <w:t>An Introduction to Atmospheric Sciences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动力气象学（H）</w:t>
            </w:r>
            <w:r>
              <w:br/>
            </w:r>
            <w:r>
              <w:br/>
            </w:r>
            <w:r>
              <w:rPr>
                <w:rFonts w:ascii="SimSun" w:hAnsi="SimSun"/>
                <w:b w:val="false"/>
                <w:i w:val="false"/>
                <w:color w:val="000000"/>
                <w:sz w:val="21"/>
              </w:rPr>
              <w:t>Dynamic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大气物理学（H）</w:t>
            </w:r>
            <w:r>
              <w:br/>
            </w:r>
            <w:r>
              <w:br/>
            </w:r>
            <w:r>
              <w:rPr>
                <w:rFonts w:ascii="SimSun" w:hAnsi="SimSun"/>
                <w:b w:val="false"/>
                <w:i w:val="false"/>
                <w:color w:val="000000"/>
                <w:sz w:val="21"/>
              </w:rPr>
              <w:t>Atmospheric Physics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大气物理学（H）</w:t>
            </w:r>
            <w:r>
              <w:br/>
            </w:r>
            <w:r>
              <w:br/>
            </w:r>
            <w:r>
              <w:rPr>
                <w:rFonts w:ascii="SimSun" w:hAnsi="SimSun"/>
                <w:b w:val="false"/>
                <w:i w:val="false"/>
                <w:color w:val="000000"/>
                <w:sz w:val="21"/>
              </w:rPr>
              <w:t>Atmospheric Physics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海洋动力学（H）</w:t>
            </w:r>
            <w:r>
              <w:br/>
            </w:r>
            <w:r>
              <w:br/>
            </w:r>
            <w:r>
              <w:rPr>
                <w:rFonts w:ascii="SimSun" w:hAnsi="SimSun"/>
                <w:b w:val="false"/>
                <w:i w:val="false"/>
                <w:color w:val="000000"/>
                <w:sz w:val="21"/>
              </w:rPr>
              <w:t>Ocean Dynamics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大气探测（H）</w:t>
            </w:r>
            <w:r>
              <w:br/>
            </w:r>
            <w:r>
              <w:br/>
            </w:r>
            <w:r>
              <w:rPr>
                <w:rFonts w:ascii="SimSun" w:hAnsi="SimSun"/>
                <w:b w:val="false"/>
                <w:i w:val="false"/>
                <w:color w:val="000000"/>
                <w:sz w:val="21"/>
              </w:rPr>
              <w:t>Atmospheric Detection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大气探测（H）</w:t>
            </w:r>
            <w:r>
              <w:br/>
            </w:r>
            <w:r>
              <w:br/>
            </w:r>
            <w:r>
              <w:rPr>
                <w:rFonts w:ascii="SimSun" w:hAnsi="SimSun"/>
                <w:b w:val="false"/>
                <w:i w:val="false"/>
                <w:color w:val="000000"/>
                <w:sz w:val="21"/>
              </w:rPr>
              <w:t>Atmospheric Detection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Fundamental of Atmospheric Chemistry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Fundamental of Atmospheric Chemistry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天气学原理（H）</w:t>
            </w:r>
            <w:r>
              <w:br/>
            </w:r>
            <w:r>
              <w:br/>
            </w:r>
            <w:r>
              <w:rPr>
                <w:rFonts w:ascii="SimSun" w:hAnsi="SimSun"/>
                <w:b w:val="false"/>
                <w:i w:val="false"/>
                <w:color w:val="000000"/>
                <w:sz w:val="21"/>
              </w:rPr>
              <w:t>Principles of Synoptic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统计气象（H）</w:t>
            </w:r>
            <w:r>
              <w:br/>
            </w:r>
            <w:r>
              <w:br/>
            </w:r>
            <w:r>
              <w:rPr>
                <w:rFonts w:ascii="SimSun" w:hAnsi="SimSun"/>
                <w:b w:val="false"/>
                <w:i w:val="false"/>
                <w:color w:val="000000"/>
                <w:sz w:val="21"/>
              </w:rPr>
              <w:t>Statistical Methods in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气象大数据与人工智能（H）</w:t>
            </w:r>
            <w:r>
              <w:br/>
            </w:r>
            <w:r>
              <w:br/>
            </w:r>
            <w:r>
              <w:rPr>
                <w:rFonts w:ascii="SimSun" w:hAnsi="SimSun"/>
                <w:b w:val="false"/>
                <w:i w:val="false"/>
                <w:color w:val="000000"/>
                <w:sz w:val="21"/>
              </w:rPr>
              <w:t>Atmospheric Big Data and Artificial Intelligence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数值天气预报（H）</w:t>
            </w:r>
            <w:r>
              <w:br/>
            </w:r>
            <w:r>
              <w:br/>
            </w:r>
            <w:r>
              <w:rPr>
                <w:rFonts w:ascii="SimSun" w:hAnsi="SimSun"/>
                <w:b w:val="false"/>
                <w:i w:val="false"/>
                <w:color w:val="000000"/>
                <w:sz w:val="21"/>
              </w:rPr>
              <w:t>Numerical Weather Prediction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5门荣誉课至少选修3门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大气科学导论（H）</w:t>
            </w:r>
            <w:r>
              <w:br/>
            </w:r>
            <w:r>
              <w:br/>
            </w:r>
            <w:r>
              <w:rPr>
                <w:rFonts w:ascii="SimSun" w:hAnsi="SimSun"/>
                <w:b w:val="false"/>
                <w:i w:val="false"/>
                <w:color w:val="000000"/>
                <w:sz w:val="21"/>
              </w:rPr>
              <w:t>An Introduction to Atmospheric Sciences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大气物理学（H）</w:t>
            </w:r>
            <w:r>
              <w:br/>
            </w:r>
            <w:r>
              <w:br/>
            </w:r>
            <w:r>
              <w:rPr>
                <w:rFonts w:ascii="SimSun" w:hAnsi="SimSun"/>
                <w:b w:val="false"/>
                <w:i w:val="false"/>
                <w:color w:val="000000"/>
                <w:sz w:val="21"/>
              </w:rPr>
              <w:t>Atmospheric Physics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大气探测（H）</w:t>
            </w:r>
            <w:r>
              <w:br/>
            </w:r>
            <w:r>
              <w:br/>
            </w:r>
            <w:r>
              <w:rPr>
                <w:rFonts w:ascii="SimSun" w:hAnsi="SimSun"/>
                <w:b w:val="false"/>
                <w:i w:val="false"/>
                <w:color w:val="000000"/>
                <w:sz w:val="21"/>
              </w:rPr>
              <w:t>Atmospheric Detection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Fundamental of Atmospheric Chemistry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气象大数据与人工智能（H）</w:t>
            </w:r>
            <w:r>
              <w:br/>
            </w:r>
            <w:r>
              <w:br/>
            </w:r>
            <w:r>
              <w:rPr>
                <w:rFonts w:ascii="SimSun" w:hAnsi="SimSun"/>
                <w:b w:val="false"/>
                <w:i w:val="false"/>
                <w:color w:val="000000"/>
                <w:sz w:val="21"/>
              </w:rPr>
              <w:t>Atmospheric Big Data and Artificial Intelligence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其余荣誉课程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描述性物理海洋学（H）</w:t>
            </w:r>
            <w:r>
              <w:br/>
            </w:r>
            <w:r>
              <w:br/>
            </w:r>
            <w:r>
              <w:rPr>
                <w:rFonts w:ascii="SimSun" w:hAnsi="SimSun"/>
                <w:b w:val="false"/>
                <w:i w:val="false"/>
                <w:color w:val="000000"/>
                <w:sz w:val="21"/>
              </w:rPr>
              <w:t>Descriptive Physical Oceanography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动力气象学（H）</w:t>
            </w:r>
            <w:r>
              <w:br/>
            </w:r>
            <w:r>
              <w:br/>
            </w:r>
            <w:r>
              <w:rPr>
                <w:rFonts w:ascii="SimSun" w:hAnsi="SimSun"/>
                <w:b w:val="false"/>
                <w:i w:val="false"/>
                <w:color w:val="000000"/>
                <w:sz w:val="21"/>
              </w:rPr>
              <w:t>Dynamic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海洋动力学（H）</w:t>
            </w:r>
            <w:r>
              <w:br/>
            </w:r>
            <w:r>
              <w:br/>
            </w:r>
            <w:r>
              <w:rPr>
                <w:rFonts w:ascii="SimSun" w:hAnsi="SimSun"/>
                <w:b w:val="false"/>
                <w:i w:val="false"/>
                <w:color w:val="000000"/>
                <w:sz w:val="21"/>
              </w:rPr>
              <w:t>Ocean Dynamics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天气学原理（H）</w:t>
            </w:r>
            <w:r>
              <w:br/>
            </w:r>
            <w:r>
              <w:br/>
            </w:r>
            <w:r>
              <w:rPr>
                <w:rFonts w:ascii="SimSun" w:hAnsi="SimSun"/>
                <w:b w:val="false"/>
                <w:i w:val="false"/>
                <w:color w:val="000000"/>
                <w:sz w:val="21"/>
              </w:rPr>
              <w:t>Principles of Synoptic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统计气象（H）</w:t>
            </w:r>
            <w:r>
              <w:br/>
            </w:r>
            <w:r>
              <w:br/>
            </w:r>
            <w:r>
              <w:rPr>
                <w:rFonts w:ascii="SimSun" w:hAnsi="SimSun"/>
                <w:b w:val="false"/>
                <w:i w:val="false"/>
                <w:color w:val="000000"/>
                <w:sz w:val="21"/>
              </w:rPr>
              <w:t>Statistical Methods in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数值天气预报（H）</w:t>
            </w:r>
            <w:r>
              <w:br/>
            </w:r>
            <w:r>
              <w:br/>
            </w:r>
            <w:r>
              <w:rPr>
                <w:rFonts w:ascii="SimSun" w:hAnsi="SimSun"/>
                <w:b w:val="false"/>
                <w:i w:val="false"/>
                <w:color w:val="000000"/>
                <w:sz w:val="21"/>
              </w:rPr>
              <w:t>Numerical Weather Prediction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跨学科发展路径要求在专业进阶路径基础上，修读1个跨学科学程（微专业）15学分。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按照“基础型—综合型—创新型”渐次推进、相互衔接的大气与海洋实验实践实训教学体系，在解决复杂问题的过程中培养实践技能，激发批判性思维和科研潜力。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海洋调查实践和无学分讨论班，引导学生早进课题组轮转，培育兴趣。3年级通过气象预报与预测实践、专项科研训练、专业实习等科研实践训练，完成1项复芏计划（FDUROP）项目（䇹政、望道、登辉和曦源），鼓励学生参加国际暑期学校，激发创新志趣。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Professional Practice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海洋调查与实践</w:t>
            </w:r>
            <w:r>
              <w:br/>
            </w:r>
            <w:r>
              <w:br/>
            </w:r>
            <w:r>
              <w:rPr>
                <w:rFonts w:ascii="SimSun" w:hAnsi="SimSun"/>
                <w:b w:val="false"/>
                <w:i w:val="false"/>
                <w:color w:val="000000"/>
                <w:sz w:val="21"/>
              </w:rPr>
              <w:t>Marine Survey and Practice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气象预报与预测实践</w:t>
            </w:r>
            <w:r>
              <w:br/>
            </w:r>
            <w:r>
              <w:br/>
            </w:r>
            <w:r>
              <w:rPr>
                <w:rFonts w:ascii="SimSun" w:hAnsi="SimSun"/>
                <w:b w:val="false"/>
                <w:i w:val="false"/>
                <w:color w:val="000000"/>
                <w:sz w:val="21"/>
              </w:rPr>
              <w:t>Practice of Weather and Climate Prediction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专业科研训练Ⅰ</w:t>
            </w:r>
            <w:r>
              <w:br/>
            </w:r>
            <w:r>
              <w:br/>
            </w:r>
            <w:r>
              <w:rPr>
                <w:rFonts w:ascii="SimSun" w:hAnsi="SimSun"/>
                <w:b w:val="false"/>
                <w:i w:val="false"/>
                <w:color w:val="000000"/>
                <w:sz w:val="21"/>
              </w:rPr>
              <w:t>Professional Scientific Research Training Phase 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专业科研训练Ⅱ</w:t>
            </w:r>
            <w:r>
              <w:br/>
            </w:r>
            <w:r>
              <w:br/>
            </w:r>
            <w:r>
              <w:rPr>
                <w:rFonts w:ascii="SimSun" w:hAnsi="SimSun"/>
                <w:b w:val="false"/>
                <w:i w:val="false"/>
                <w:color w:val="000000"/>
                <w:sz w:val="21"/>
              </w:rPr>
              <w:t>Professional Scientific Research Training Phase Ⅱ</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气候变化及其风险</w:t>
            </w:r>
            <w:r>
              <w:br/>
            </w:r>
            <w:r>
              <w:br/>
            </w:r>
            <w:r>
              <w:rPr>
                <w:rFonts w:ascii="SimSun" w:hAnsi="SimSun"/>
                <w:b w:val="false"/>
                <w:i w:val="false"/>
                <w:color w:val="000000"/>
                <w:sz w:val="21"/>
              </w:rPr>
              <w:t>Climate Change and Related Risks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ATMO737001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w:t>
            </w:r>
            <w:r>
              <w:br/>
            </w:r>
            <w:r>
              <w:br/>
            </w:r>
            <w:r>
              <w:rPr>
                <w:rFonts w:ascii="SimSun" w:hAnsi="SimSun"/>
                <w:b w:val="false"/>
                <w:i w:val="false"/>
                <w:color w:val="000000"/>
                <w:sz w:val="21"/>
              </w:rPr>
              <w:t>Atmospheric Detection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w:t>
            </w:r>
            <w:r>
              <w:br/>
            </w:r>
            <w:r>
              <w:br/>
            </w:r>
            <w:r>
              <w:rPr>
                <w:rFonts w:ascii="SimSun" w:hAnsi="SimSun"/>
                <w:b w:val="false"/>
                <w:i w:val="false"/>
                <w:color w:val="000000"/>
                <w:sz w:val="21"/>
              </w:rPr>
              <w:t>Statistical Methods in Meteorology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w:t>
            </w:r>
            <w:r>
              <w:br/>
            </w:r>
            <w:r>
              <w:br/>
            </w:r>
            <w:r>
              <w:rPr>
                <w:rFonts w:ascii="SimSun" w:hAnsi="SimSun"/>
                <w:b w:val="false"/>
                <w:i w:val="false"/>
                <w:color w:val="000000"/>
                <w:sz w:val="21"/>
              </w:rPr>
              <w:t>Numerical Weather Prediction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第3、4学期，需在各研究方向（气象学与大气环境、气候系统和气候变化、大气物理和化学过程、海洋气象学与物理海洋的至少3个方向）的无学分讨论班轮转，学期结束需获得相应方向讨论班老师签字确认。</w:t>
            </w: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