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C6AB86" w14:textId="29BF10A3" w:rsidR="00727FC9" w:rsidRPr="00EC030D" w:rsidRDefault="008C10F3" w:rsidP="00727FC9">
      <w:pPr>
        <w:jc w:val="center"/>
        <w:rPr>
          <w:rFonts w:ascii="宋体" w:eastAsia="宋体" w:hAnsi="宋体" w:hint="eastAsia"/>
          <w:sz w:val="36"/>
          <w:szCs w:val="36"/>
        </w:rPr>
      </w:pPr>
      <w:r w:rsidRPr="00EC030D">
        <w:rPr>
          <w:rFonts w:ascii="宋体" w:eastAsia="宋体" w:hAnsi="宋体" w:hint="eastAsia"/>
          <w:sz w:val="36"/>
          <w:szCs w:val="36"/>
        </w:rPr>
        <w:t>同济大学交通学院</w:t>
      </w:r>
      <w:r w:rsidR="002D25ED">
        <w:rPr>
          <w:rFonts w:ascii="宋体" w:eastAsia="宋体" w:hAnsi="宋体" w:hint="eastAsia"/>
          <w:sz w:val="36"/>
          <w:szCs w:val="36"/>
        </w:rPr>
        <w:t>交通工程专业和交通运输专业</w:t>
      </w:r>
      <w:r w:rsidR="00BB4FB7">
        <w:rPr>
          <w:rFonts w:ascii="宋体" w:eastAsia="宋体" w:hAnsi="宋体" w:hint="eastAsia"/>
          <w:sz w:val="36"/>
          <w:szCs w:val="36"/>
        </w:rPr>
        <w:t>2</w:t>
      </w:r>
      <w:r w:rsidR="00BB4FB7">
        <w:rPr>
          <w:rFonts w:ascii="宋体" w:eastAsia="宋体" w:hAnsi="宋体"/>
          <w:sz w:val="36"/>
          <w:szCs w:val="36"/>
        </w:rPr>
        <w:t>02</w:t>
      </w:r>
      <w:r w:rsidR="00BB4FB7">
        <w:rPr>
          <w:rFonts w:ascii="宋体" w:eastAsia="宋体" w:hAnsi="宋体" w:hint="eastAsia"/>
          <w:sz w:val="36"/>
          <w:szCs w:val="36"/>
        </w:rPr>
        <w:t>5</w:t>
      </w:r>
      <w:r w:rsidR="004E5807">
        <w:rPr>
          <w:rFonts w:ascii="宋体" w:eastAsia="宋体" w:hAnsi="宋体" w:hint="eastAsia"/>
          <w:sz w:val="36"/>
          <w:szCs w:val="36"/>
        </w:rPr>
        <w:t>届</w:t>
      </w:r>
      <w:r w:rsidR="00727FC9" w:rsidRPr="00EC030D">
        <w:rPr>
          <w:rFonts w:ascii="宋体" w:eastAsia="宋体" w:hAnsi="宋体" w:hint="eastAsia"/>
          <w:sz w:val="36"/>
          <w:szCs w:val="36"/>
        </w:rPr>
        <w:t>优秀本科毕业生</w:t>
      </w:r>
    </w:p>
    <w:p w14:paraId="3C11EBAF" w14:textId="59AF026E" w:rsidR="005A2789" w:rsidRPr="00EC030D" w:rsidRDefault="00727FC9" w:rsidP="00727FC9">
      <w:pPr>
        <w:jc w:val="center"/>
        <w:rPr>
          <w:rFonts w:ascii="宋体" w:eastAsia="宋体" w:hAnsi="宋体" w:hint="eastAsia"/>
          <w:sz w:val="36"/>
          <w:szCs w:val="36"/>
        </w:rPr>
      </w:pPr>
      <w:r w:rsidRPr="00EC030D">
        <w:rPr>
          <w:rFonts w:ascii="宋体" w:eastAsia="宋体" w:hAnsi="宋体" w:hint="eastAsia"/>
          <w:sz w:val="36"/>
          <w:szCs w:val="36"/>
        </w:rPr>
        <w:t>免试攻读研究生推荐工作</w:t>
      </w:r>
      <w:r w:rsidR="008C10F3" w:rsidRPr="00EC030D">
        <w:rPr>
          <w:rFonts w:ascii="宋体" w:eastAsia="宋体" w:hAnsi="宋体" w:hint="eastAsia"/>
          <w:sz w:val="36"/>
          <w:szCs w:val="36"/>
        </w:rPr>
        <w:t>的实施办法</w:t>
      </w:r>
    </w:p>
    <w:p w14:paraId="6C827080" w14:textId="7A53944F" w:rsidR="008C10F3" w:rsidRPr="00EC030D" w:rsidRDefault="008C10F3" w:rsidP="00026655">
      <w:pPr>
        <w:jc w:val="center"/>
        <w:rPr>
          <w:rFonts w:ascii="宋体" w:eastAsia="宋体" w:hAnsi="宋体" w:hint="eastAsia"/>
          <w:sz w:val="30"/>
          <w:szCs w:val="30"/>
        </w:rPr>
      </w:pPr>
      <w:r w:rsidRPr="00EC030D">
        <w:rPr>
          <w:rFonts w:ascii="宋体" w:eastAsia="宋体" w:hAnsi="宋体" w:hint="eastAsia"/>
          <w:sz w:val="30"/>
          <w:szCs w:val="30"/>
        </w:rPr>
        <w:t>（公布时间</w:t>
      </w:r>
      <w:r w:rsidRPr="00EC030D">
        <w:rPr>
          <w:rFonts w:ascii="宋体" w:eastAsia="宋体" w:hAnsi="宋体"/>
          <w:sz w:val="30"/>
          <w:szCs w:val="30"/>
        </w:rPr>
        <w:t xml:space="preserve"> </w:t>
      </w:r>
      <w:r w:rsidR="00007EE8" w:rsidRPr="00EC030D">
        <w:rPr>
          <w:rFonts w:ascii="宋体" w:eastAsia="宋体" w:hAnsi="宋体"/>
          <w:sz w:val="30"/>
          <w:szCs w:val="30"/>
        </w:rPr>
        <w:t>202</w:t>
      </w:r>
      <w:r w:rsidR="00007EE8">
        <w:rPr>
          <w:rFonts w:ascii="宋体" w:eastAsia="宋体" w:hAnsi="宋体" w:hint="eastAsia"/>
          <w:sz w:val="30"/>
          <w:szCs w:val="30"/>
        </w:rPr>
        <w:t>4</w:t>
      </w:r>
      <w:r w:rsidR="00007EE8" w:rsidRPr="00EC030D">
        <w:rPr>
          <w:rFonts w:ascii="宋体" w:eastAsia="宋体" w:hAnsi="宋体"/>
          <w:sz w:val="30"/>
          <w:szCs w:val="30"/>
        </w:rPr>
        <w:t xml:space="preserve"> </w:t>
      </w:r>
      <w:r w:rsidRPr="00EC030D">
        <w:rPr>
          <w:rFonts w:ascii="宋体" w:eastAsia="宋体" w:hAnsi="宋体"/>
          <w:sz w:val="30"/>
          <w:szCs w:val="30"/>
        </w:rPr>
        <w:t xml:space="preserve">年 9 月 </w:t>
      </w:r>
      <w:r w:rsidR="00D5231C" w:rsidRPr="00EC030D">
        <w:rPr>
          <w:rFonts w:ascii="宋体" w:eastAsia="宋体" w:hAnsi="宋体"/>
          <w:sz w:val="30"/>
          <w:szCs w:val="30"/>
        </w:rPr>
        <w:t>9</w:t>
      </w:r>
      <w:r w:rsidRPr="00EC030D">
        <w:rPr>
          <w:rFonts w:ascii="宋体" w:eastAsia="宋体" w:hAnsi="宋体"/>
          <w:sz w:val="30"/>
          <w:szCs w:val="30"/>
        </w:rPr>
        <w:t>日）</w:t>
      </w:r>
    </w:p>
    <w:p w14:paraId="0F3BAAD1" w14:textId="77777777" w:rsidR="00026655" w:rsidRPr="00EC030D" w:rsidRDefault="00026655" w:rsidP="00026655">
      <w:pPr>
        <w:jc w:val="center"/>
        <w:rPr>
          <w:rFonts w:ascii="宋体" w:eastAsia="宋体" w:hAnsi="宋体" w:hint="eastAsia"/>
          <w:sz w:val="30"/>
          <w:szCs w:val="30"/>
        </w:rPr>
      </w:pPr>
    </w:p>
    <w:p w14:paraId="3FA82E29" w14:textId="15765475" w:rsidR="008C10F3" w:rsidRPr="00EC030D" w:rsidRDefault="00007EE8" w:rsidP="00CE19CB">
      <w:pPr>
        <w:ind w:rightChars="-94" w:right="-197" w:firstLineChars="200" w:firstLine="560"/>
        <w:rPr>
          <w:rFonts w:ascii="仿宋" w:eastAsia="仿宋" w:hAnsi="仿宋" w:hint="eastAsia"/>
          <w:sz w:val="28"/>
          <w:szCs w:val="28"/>
        </w:rPr>
      </w:pPr>
      <w:r w:rsidRPr="00007EE8">
        <w:rPr>
          <w:rFonts w:ascii="仿宋" w:eastAsia="仿宋" w:hAnsi="仿宋" w:hint="eastAsia"/>
          <w:sz w:val="28"/>
          <w:szCs w:val="28"/>
        </w:rPr>
        <w:t>推荐优秀应届本科毕业生免试攻读研究生是研究生多元招生体系的重要组成部分，是加强拔尖创新人才选拔、提高研究生招生质量的重要举措，也是促进和激励在校本科生勤奋学习、全面发展的有效机制。</w:t>
      </w:r>
      <w:r w:rsidR="00727FC9" w:rsidRPr="00EC030D">
        <w:rPr>
          <w:rFonts w:ascii="仿宋" w:eastAsia="仿宋" w:hAnsi="仿宋" w:hint="eastAsia"/>
          <w:sz w:val="28"/>
          <w:szCs w:val="28"/>
        </w:rPr>
        <w:t>根据上级文件要求及相关规定，</w:t>
      </w:r>
      <w:r w:rsidR="002D25ED">
        <w:rPr>
          <w:rFonts w:ascii="仿宋" w:eastAsia="仿宋" w:hAnsi="仿宋" w:hint="eastAsia"/>
          <w:sz w:val="28"/>
          <w:szCs w:val="28"/>
        </w:rPr>
        <w:t>交通学</w:t>
      </w:r>
      <w:r w:rsidR="00727FC9" w:rsidRPr="00EC030D">
        <w:rPr>
          <w:rFonts w:ascii="仿宋" w:eastAsia="仿宋" w:hAnsi="仿宋" w:hint="eastAsia"/>
          <w:sz w:val="28"/>
          <w:szCs w:val="28"/>
        </w:rPr>
        <w:t>院</w:t>
      </w:r>
      <w:r w:rsidR="002D25ED">
        <w:rPr>
          <w:rFonts w:ascii="仿宋" w:eastAsia="仿宋" w:hAnsi="仿宋" w:hint="eastAsia"/>
          <w:sz w:val="28"/>
          <w:szCs w:val="28"/>
        </w:rPr>
        <w:t>交通工程专业和交通运输专业</w:t>
      </w:r>
      <w:r w:rsidRPr="00EC030D">
        <w:rPr>
          <w:rFonts w:ascii="仿宋" w:eastAsia="仿宋" w:hAnsi="仿宋"/>
          <w:sz w:val="28"/>
          <w:szCs w:val="28"/>
        </w:rPr>
        <w:t>202</w:t>
      </w:r>
      <w:r>
        <w:rPr>
          <w:rFonts w:ascii="仿宋" w:eastAsia="仿宋" w:hAnsi="仿宋" w:hint="eastAsia"/>
          <w:sz w:val="28"/>
          <w:szCs w:val="28"/>
        </w:rPr>
        <w:t>5</w:t>
      </w:r>
      <w:r w:rsidR="00CE19CB" w:rsidRPr="00EC030D">
        <w:rPr>
          <w:rFonts w:ascii="仿宋" w:eastAsia="仿宋" w:hAnsi="仿宋" w:hint="eastAsia"/>
          <w:sz w:val="28"/>
          <w:szCs w:val="28"/>
        </w:rPr>
        <w:t>届优秀本科毕业生免试攻读研究生推荐工作的实施办法如下。</w:t>
      </w:r>
    </w:p>
    <w:p w14:paraId="18E900FB" w14:textId="64C85ED6" w:rsidR="00026655" w:rsidRPr="00EC030D" w:rsidRDefault="00727FC9" w:rsidP="00727FC9">
      <w:pPr>
        <w:ind w:firstLineChars="200" w:firstLine="562"/>
        <w:rPr>
          <w:rFonts w:ascii="黑体" w:eastAsia="黑体" w:hAnsi="黑体" w:hint="eastAsia"/>
          <w:b/>
          <w:bCs/>
          <w:sz w:val="28"/>
          <w:szCs w:val="28"/>
        </w:rPr>
      </w:pPr>
      <w:r w:rsidRPr="00EC030D">
        <w:rPr>
          <w:rFonts w:ascii="黑体" w:eastAsia="黑体" w:hAnsi="黑体" w:hint="eastAsia"/>
          <w:b/>
          <w:bCs/>
          <w:sz w:val="28"/>
          <w:szCs w:val="28"/>
        </w:rPr>
        <w:t>一、基本原则</w:t>
      </w:r>
    </w:p>
    <w:p w14:paraId="56A10428" w14:textId="77777777" w:rsidR="00727FC9" w:rsidRPr="00EC030D" w:rsidRDefault="00727FC9" w:rsidP="00CE19CB">
      <w:pPr>
        <w:ind w:rightChars="-94" w:right="-197" w:firstLineChars="200" w:firstLine="560"/>
        <w:rPr>
          <w:rFonts w:ascii="仿宋" w:eastAsia="仿宋" w:hAnsi="仿宋" w:hint="eastAsia"/>
          <w:sz w:val="28"/>
          <w:szCs w:val="28"/>
        </w:rPr>
      </w:pPr>
      <w:r w:rsidRPr="00EC030D">
        <w:rPr>
          <w:rFonts w:ascii="仿宋" w:eastAsia="仿宋" w:hAnsi="仿宋"/>
          <w:sz w:val="28"/>
          <w:szCs w:val="28"/>
        </w:rPr>
        <w:t>1.</w:t>
      </w:r>
      <w:r w:rsidRPr="00EC030D">
        <w:rPr>
          <w:rFonts w:ascii="仿宋" w:eastAsia="仿宋" w:hAnsi="仿宋" w:hint="eastAsia"/>
          <w:sz w:val="28"/>
          <w:szCs w:val="28"/>
        </w:rPr>
        <w:t>以习近平新时代中国特色社会主义思想为指导，深入贯彻全国教育大会精神，落实全国研究生教育会议部署，紧紧围绕落实立德树人根本任务，着力服务国家发展战略。</w:t>
      </w:r>
    </w:p>
    <w:p w14:paraId="7A2944E0" w14:textId="77777777" w:rsidR="00727FC9" w:rsidRPr="00EC030D" w:rsidRDefault="00727FC9" w:rsidP="00CE19CB">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2.坚持德智体美劳全面衡量，以德为先，把学生思想品德考核作为推免生遴选的重要内容。</w:t>
      </w:r>
    </w:p>
    <w:p w14:paraId="1C44371E" w14:textId="77777777" w:rsidR="00727FC9" w:rsidRPr="00EC030D" w:rsidRDefault="00727FC9" w:rsidP="00CE19CB">
      <w:pPr>
        <w:ind w:rightChars="-94" w:right="-197" w:firstLineChars="200" w:firstLine="560"/>
        <w:rPr>
          <w:rFonts w:ascii="仿宋" w:eastAsia="仿宋" w:hAnsi="仿宋" w:hint="eastAsia"/>
          <w:sz w:val="28"/>
          <w:szCs w:val="28"/>
        </w:rPr>
      </w:pPr>
      <w:r w:rsidRPr="00EC030D">
        <w:rPr>
          <w:rFonts w:ascii="仿宋" w:eastAsia="仿宋" w:hAnsi="仿宋"/>
          <w:sz w:val="28"/>
          <w:szCs w:val="28"/>
        </w:rPr>
        <w:t>3.坚持科学遴选、严格审核，突出考查学生</w:t>
      </w:r>
      <w:r w:rsidRPr="00EC030D">
        <w:rPr>
          <w:rFonts w:ascii="仿宋" w:eastAsia="仿宋" w:hAnsi="仿宋" w:hint="eastAsia"/>
          <w:sz w:val="28"/>
          <w:szCs w:val="28"/>
        </w:rPr>
        <w:t>一贯</w:t>
      </w:r>
      <w:r w:rsidRPr="00EC030D">
        <w:rPr>
          <w:rFonts w:ascii="仿宋" w:eastAsia="仿宋" w:hAnsi="仿宋"/>
          <w:sz w:val="28"/>
          <w:szCs w:val="28"/>
        </w:rPr>
        <w:t>的学业表现，建立科学严谨的推免生评价体系，引导学生</w:t>
      </w:r>
      <w:r w:rsidRPr="00EC030D">
        <w:rPr>
          <w:rFonts w:ascii="仿宋" w:eastAsia="仿宋" w:hAnsi="仿宋" w:hint="eastAsia"/>
          <w:sz w:val="28"/>
          <w:szCs w:val="28"/>
        </w:rPr>
        <w:t>强化学术能力、学术兴趣，</w:t>
      </w:r>
      <w:r w:rsidRPr="00EC030D">
        <w:rPr>
          <w:rFonts w:ascii="仿宋" w:eastAsia="仿宋" w:hAnsi="仿宋"/>
          <w:sz w:val="28"/>
          <w:szCs w:val="28"/>
        </w:rPr>
        <w:t>不断提高人才选拔质量。</w:t>
      </w:r>
    </w:p>
    <w:p w14:paraId="0003498D" w14:textId="77777777" w:rsidR="00727FC9" w:rsidRPr="00EC030D" w:rsidRDefault="00727FC9" w:rsidP="00CE19CB">
      <w:pPr>
        <w:ind w:rightChars="-94" w:right="-197" w:firstLineChars="200" w:firstLine="560"/>
        <w:rPr>
          <w:rFonts w:ascii="仿宋" w:eastAsia="仿宋" w:hAnsi="仿宋" w:hint="eastAsia"/>
          <w:sz w:val="28"/>
          <w:szCs w:val="28"/>
        </w:rPr>
      </w:pPr>
      <w:r w:rsidRPr="00EC030D">
        <w:rPr>
          <w:rFonts w:ascii="仿宋" w:eastAsia="仿宋" w:hAnsi="仿宋"/>
          <w:sz w:val="28"/>
          <w:szCs w:val="28"/>
        </w:rPr>
        <w:t>4.坚持公开透明、严格管理，进一步规范和</w:t>
      </w:r>
      <w:proofErr w:type="gramStart"/>
      <w:r w:rsidRPr="00EC030D">
        <w:rPr>
          <w:rFonts w:ascii="仿宋" w:eastAsia="仿宋" w:hAnsi="仿宋"/>
          <w:sz w:val="28"/>
          <w:szCs w:val="28"/>
        </w:rPr>
        <w:t>完善推免</w:t>
      </w:r>
      <w:proofErr w:type="gramEnd"/>
      <w:r w:rsidRPr="00EC030D">
        <w:rPr>
          <w:rFonts w:ascii="仿宋" w:eastAsia="仿宋" w:hAnsi="仿宋"/>
          <w:sz w:val="28"/>
          <w:szCs w:val="28"/>
        </w:rPr>
        <w:t>工作，加强组织领导，健全规章制度，认真做好公示公开工作，全力</w:t>
      </w:r>
      <w:proofErr w:type="gramStart"/>
      <w:r w:rsidRPr="00EC030D">
        <w:rPr>
          <w:rFonts w:ascii="仿宋" w:eastAsia="仿宋" w:hAnsi="仿宋"/>
          <w:sz w:val="28"/>
          <w:szCs w:val="28"/>
        </w:rPr>
        <w:t>维护推免工作</w:t>
      </w:r>
      <w:proofErr w:type="gramEnd"/>
      <w:r w:rsidRPr="00EC030D">
        <w:rPr>
          <w:rFonts w:ascii="仿宋" w:eastAsia="仿宋" w:hAnsi="仿宋"/>
          <w:sz w:val="28"/>
          <w:szCs w:val="28"/>
        </w:rPr>
        <w:t>的公平公正。</w:t>
      </w:r>
    </w:p>
    <w:p w14:paraId="7DEA57DC" w14:textId="77777777" w:rsidR="008C10F3" w:rsidRPr="00EC030D" w:rsidRDefault="008C10F3" w:rsidP="0065434A">
      <w:pPr>
        <w:ind w:firstLineChars="200" w:firstLine="562"/>
        <w:rPr>
          <w:rFonts w:ascii="黑体" w:eastAsia="黑体" w:hAnsi="黑体" w:hint="eastAsia"/>
          <w:b/>
          <w:bCs/>
          <w:sz w:val="28"/>
          <w:szCs w:val="28"/>
        </w:rPr>
      </w:pPr>
      <w:r w:rsidRPr="00EC030D">
        <w:rPr>
          <w:rFonts w:ascii="黑体" w:eastAsia="黑体" w:hAnsi="黑体" w:hint="eastAsia"/>
          <w:b/>
          <w:bCs/>
          <w:sz w:val="28"/>
          <w:szCs w:val="28"/>
        </w:rPr>
        <w:lastRenderedPageBreak/>
        <w:t>二、具体办法与步骤</w:t>
      </w:r>
    </w:p>
    <w:p w14:paraId="2239941A" w14:textId="77777777"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（一）</w:t>
      </w:r>
      <w:proofErr w:type="gramStart"/>
      <w:r w:rsidRPr="00EC030D">
        <w:rPr>
          <w:rFonts w:ascii="仿宋" w:eastAsia="仿宋" w:hAnsi="仿宋" w:hint="eastAsia"/>
          <w:sz w:val="28"/>
          <w:szCs w:val="28"/>
        </w:rPr>
        <w:t>推免要求</w:t>
      </w:r>
      <w:proofErr w:type="gramEnd"/>
    </w:p>
    <w:p w14:paraId="47B15D78" w14:textId="77777777"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sz w:val="28"/>
          <w:szCs w:val="28"/>
        </w:rPr>
        <w:t>1.符合以下基本条件的学生可申请推免生资格：</w:t>
      </w:r>
    </w:p>
    <w:p w14:paraId="7A5B91C4" w14:textId="77777777"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1）纳入国家普通本科招生计划录取的应届毕业生（不含专升本、第二学士学位、独立学院等学生）。</w:t>
      </w:r>
    </w:p>
    <w:p w14:paraId="25F40FDB" w14:textId="77777777"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2）具有高尚的爱国主义情操，社会主义信念坚定，社会责任感强，遵纪守法，积极向上，身心健康，德智体美劳全面发展，具备成为引领未来的社会栋梁与专业精英的基本素养。</w:t>
      </w:r>
    </w:p>
    <w:p w14:paraId="1F10FD95" w14:textId="77777777"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3）勤奋学习，刻苦钻研，成绩优良，学术研究兴趣浓厚，有较强的创新意识与创新能力，平均</w:t>
      </w:r>
      <w:proofErr w:type="gramStart"/>
      <w:r w:rsidRPr="00EC030D">
        <w:rPr>
          <w:rFonts w:ascii="仿宋" w:eastAsia="仿宋" w:hAnsi="仿宋"/>
          <w:sz w:val="28"/>
          <w:szCs w:val="28"/>
        </w:rPr>
        <w:t>绩</w:t>
      </w:r>
      <w:proofErr w:type="gramEnd"/>
      <w:r w:rsidRPr="00EC030D">
        <w:rPr>
          <w:rFonts w:ascii="仿宋" w:eastAsia="仿宋" w:hAnsi="仿宋"/>
          <w:sz w:val="28"/>
          <w:szCs w:val="28"/>
        </w:rPr>
        <w:t>点在3.5（含）以上（退伍学生按照相关文件规定执行）。</w:t>
      </w:r>
    </w:p>
    <w:p w14:paraId="69DCF95E" w14:textId="77777777" w:rsidR="00E21A95"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4）诚实守信，学风端正，品行表现优良，无任何违法违纪受处分记录，思想品德考核不合格者不予录取。</w:t>
      </w:r>
    </w:p>
    <w:p w14:paraId="77719307" w14:textId="54D5E69A" w:rsidR="00563A75" w:rsidRPr="00563A75" w:rsidRDefault="00563A75" w:rsidP="00563A75">
      <w:pPr>
        <w:ind w:rightChars="-94" w:right="-197" w:firstLineChars="200" w:firstLine="560"/>
        <w:rPr>
          <w:rFonts w:ascii="仿宋" w:eastAsia="仿宋" w:hAnsi="仿宋" w:hint="eastAsia"/>
          <w:sz w:val="28"/>
          <w:szCs w:val="28"/>
        </w:rPr>
      </w:pPr>
      <w:r>
        <w:rPr>
          <w:rFonts w:ascii="仿宋" w:eastAsia="仿宋" w:hAnsi="仿宋" w:hint="eastAsia"/>
          <w:sz w:val="28"/>
          <w:szCs w:val="28"/>
        </w:rPr>
        <w:t>（5）</w:t>
      </w:r>
      <w:r w:rsidRPr="00563A75">
        <w:rPr>
          <w:rFonts w:ascii="仿宋" w:eastAsia="仿宋" w:hAnsi="仿宋" w:hint="eastAsia"/>
          <w:sz w:val="28"/>
          <w:szCs w:val="28"/>
        </w:rPr>
        <w:t>截止到学院启动推免生工作之日，</w:t>
      </w:r>
      <w:r w:rsidR="00F45FE9">
        <w:rPr>
          <w:rFonts w:ascii="仿宋" w:eastAsia="仿宋" w:hAnsi="仿宋" w:hint="eastAsia"/>
          <w:sz w:val="28"/>
          <w:szCs w:val="28"/>
        </w:rPr>
        <w:t>无</w:t>
      </w:r>
      <w:r w:rsidRPr="00563A75">
        <w:rPr>
          <w:rFonts w:ascii="仿宋" w:eastAsia="仿宋" w:hAnsi="仿宋" w:hint="eastAsia"/>
          <w:sz w:val="28"/>
          <w:szCs w:val="28"/>
        </w:rPr>
        <w:t>不及格课程</w:t>
      </w:r>
      <w:r w:rsidR="00F45FE9">
        <w:rPr>
          <w:rFonts w:ascii="仿宋" w:eastAsia="仿宋" w:hAnsi="仿宋" w:hint="eastAsia"/>
          <w:sz w:val="28"/>
          <w:szCs w:val="28"/>
        </w:rPr>
        <w:t>（</w:t>
      </w:r>
      <w:r w:rsidRPr="00563A75">
        <w:rPr>
          <w:rFonts w:ascii="仿宋" w:eastAsia="仿宋" w:hAnsi="仿宋" w:hint="eastAsia"/>
          <w:sz w:val="28"/>
          <w:szCs w:val="28"/>
        </w:rPr>
        <w:t>退伍大学生除外）。</w:t>
      </w:r>
    </w:p>
    <w:p w14:paraId="02C34AC9" w14:textId="5E15D3ED"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sz w:val="28"/>
          <w:szCs w:val="28"/>
        </w:rPr>
        <w:t>2.注重并加强对学生本科阶段学习情况的过程性评价，将本科阶段学业综合成绩</w:t>
      </w:r>
      <w:proofErr w:type="gramStart"/>
      <w:r w:rsidRPr="00EC030D">
        <w:rPr>
          <w:rFonts w:ascii="仿宋" w:eastAsia="仿宋" w:hAnsi="仿宋"/>
          <w:sz w:val="28"/>
          <w:szCs w:val="28"/>
        </w:rPr>
        <w:t>作为推免工作最</w:t>
      </w:r>
      <w:proofErr w:type="gramEnd"/>
      <w:r w:rsidRPr="00EC030D">
        <w:rPr>
          <w:rFonts w:ascii="仿宋" w:eastAsia="仿宋" w:hAnsi="仿宋"/>
          <w:sz w:val="28"/>
          <w:szCs w:val="28"/>
        </w:rPr>
        <w:t>基础的遴选指标，</w:t>
      </w:r>
      <w:proofErr w:type="gramStart"/>
      <w:r w:rsidRPr="00EC030D">
        <w:rPr>
          <w:rFonts w:ascii="仿宋" w:eastAsia="仿宋" w:hAnsi="仿宋"/>
          <w:sz w:val="28"/>
          <w:szCs w:val="28"/>
        </w:rPr>
        <w:t>不</w:t>
      </w:r>
      <w:proofErr w:type="gramEnd"/>
      <w:r w:rsidRPr="00EC030D">
        <w:rPr>
          <w:rFonts w:ascii="仿宋" w:eastAsia="仿宋" w:hAnsi="仿宋"/>
          <w:sz w:val="28"/>
          <w:szCs w:val="28"/>
        </w:rPr>
        <w:t>专门组织遴选推免生的考试（包括笔试、面试等）。</w:t>
      </w:r>
    </w:p>
    <w:p w14:paraId="1918AE5B" w14:textId="5E75148E"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sz w:val="28"/>
          <w:szCs w:val="28"/>
        </w:rPr>
        <w:t>3.将学生参军入伍服兵役、参加志愿服务、到国际组织实习、科研成果、竞赛获奖等符合全面发展价值导向等因素纳入</w:t>
      </w:r>
      <w:r w:rsidR="001C414D" w:rsidRPr="00EC030D">
        <w:rPr>
          <w:rFonts w:ascii="仿宋" w:eastAsia="仿宋" w:hAnsi="仿宋" w:hint="eastAsia"/>
          <w:sz w:val="28"/>
          <w:szCs w:val="28"/>
        </w:rPr>
        <w:t>学院</w:t>
      </w:r>
      <w:r w:rsidRPr="00EC030D">
        <w:rPr>
          <w:rFonts w:ascii="仿宋" w:eastAsia="仿宋" w:hAnsi="仿宋"/>
          <w:sz w:val="28"/>
          <w:szCs w:val="28"/>
        </w:rPr>
        <w:t>推免生遴选指标体系，综合评价学生的各方面表现。合理设置各遴选指标所占权重及单项指标上限分值，在某一方面中有多项加分情况时，原则上只取一</w:t>
      </w:r>
      <w:r w:rsidRPr="00EC030D">
        <w:rPr>
          <w:rFonts w:ascii="仿宋" w:eastAsia="仿宋" w:hAnsi="仿宋"/>
          <w:sz w:val="28"/>
          <w:szCs w:val="28"/>
        </w:rPr>
        <w:lastRenderedPageBreak/>
        <w:t>项，不为</w:t>
      </w:r>
      <w:proofErr w:type="gramStart"/>
      <w:r w:rsidRPr="00EC030D">
        <w:rPr>
          <w:rFonts w:ascii="仿宋" w:eastAsia="仿宋" w:hAnsi="仿宋"/>
          <w:sz w:val="28"/>
          <w:szCs w:val="28"/>
        </w:rPr>
        <w:t>仅符合</w:t>
      </w:r>
      <w:proofErr w:type="gramEnd"/>
      <w:r w:rsidRPr="00EC030D">
        <w:rPr>
          <w:rFonts w:ascii="仿宋" w:eastAsia="仿宋" w:hAnsi="仿宋"/>
          <w:sz w:val="28"/>
          <w:szCs w:val="28"/>
        </w:rPr>
        <w:t>单一或部分遴选指标的学生单列计划或破格推荐。</w:t>
      </w:r>
    </w:p>
    <w:p w14:paraId="62E5886A" w14:textId="7697E325"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sz w:val="28"/>
          <w:szCs w:val="28"/>
        </w:rPr>
        <w:t>4.严格审核认定学生的特殊学术专长。根据学科专业特点，成立专家审核小组负责审核鉴定学生的科研创新成果、论文、竞赛获奖等内容。对于公示中有异议事项，由校级专家审核小组进行审议。</w:t>
      </w:r>
    </w:p>
    <w:p w14:paraId="1AAF338F" w14:textId="77777777"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1）推免生学术专长原则上仅限学生本科阶段在核心期刊上以独立作者或第一作者发表的与学业相关的科研论文；作为主力队员参加与学业相关的国内权威科研竞赛（全国赛）并获得二等奖及以上奖项（国际赛事参照执行，但不得低于国内赛事相关要求）。</w:t>
      </w:r>
    </w:p>
    <w:p w14:paraId="4E59C1C0" w14:textId="77777777"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2）学生与直系亲属或学历、职称、职务明显高于本人者合作的科研成果、竞赛奖项等仅作为参考，不纳入学生</w:t>
      </w:r>
      <w:proofErr w:type="gramStart"/>
      <w:r w:rsidRPr="00EC030D">
        <w:rPr>
          <w:rFonts w:ascii="仿宋" w:eastAsia="仿宋" w:hAnsi="仿宋"/>
          <w:sz w:val="28"/>
          <w:szCs w:val="28"/>
        </w:rPr>
        <w:t>本人推免遴选</w:t>
      </w:r>
      <w:proofErr w:type="gramEnd"/>
      <w:r w:rsidRPr="00EC030D">
        <w:rPr>
          <w:rFonts w:ascii="仿宋" w:eastAsia="仿宋" w:hAnsi="仿宋"/>
          <w:sz w:val="28"/>
          <w:szCs w:val="28"/>
        </w:rPr>
        <w:t>综合评价成绩计算体系，同等条件下优先考虑。</w:t>
      </w:r>
    </w:p>
    <w:p w14:paraId="646AC38E" w14:textId="4A54540A"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3）学院分学科专家审核小组会同本研究领域权威专家等对</w:t>
      </w:r>
      <w:proofErr w:type="gramStart"/>
      <w:r w:rsidRPr="00EC030D">
        <w:rPr>
          <w:rFonts w:ascii="仿宋" w:eastAsia="仿宋" w:hAnsi="仿宋"/>
          <w:sz w:val="28"/>
          <w:szCs w:val="28"/>
        </w:rPr>
        <w:t>申请推免资格</w:t>
      </w:r>
      <w:proofErr w:type="gramEnd"/>
      <w:r w:rsidRPr="00EC030D">
        <w:rPr>
          <w:rFonts w:ascii="仿宋" w:eastAsia="仿宋" w:hAnsi="仿宋"/>
          <w:sz w:val="28"/>
          <w:szCs w:val="28"/>
        </w:rPr>
        <w:t>学生的科研创新成果、论文、竞赛获奖等内容进行审核鉴定，排除抄袭、造假、冒名及有名无实等情况，并组织相关学生在一定范围进行公开答辩。专家审核小组及每位成员都要给出明确审核鉴定意见并签字存档。答辩全程要录音录像，答辩结果要公开公示；通过鉴定或答辩的学生特殊学术专长，须在</w:t>
      </w:r>
      <w:proofErr w:type="gramStart"/>
      <w:r w:rsidRPr="00EC030D">
        <w:rPr>
          <w:rFonts w:ascii="仿宋" w:eastAsia="仿宋" w:hAnsi="仿宋"/>
          <w:sz w:val="28"/>
          <w:szCs w:val="28"/>
        </w:rPr>
        <w:t>推免系统</w:t>
      </w:r>
      <w:proofErr w:type="gramEnd"/>
      <w:r w:rsidRPr="00EC030D">
        <w:rPr>
          <w:rFonts w:ascii="仿宋" w:eastAsia="仿宋" w:hAnsi="仿宋"/>
          <w:sz w:val="28"/>
          <w:szCs w:val="28"/>
        </w:rPr>
        <w:t>和学院网站上予以公示。未通过审核鉴定或答辩的，不</w:t>
      </w:r>
      <w:proofErr w:type="gramStart"/>
      <w:r w:rsidRPr="00EC030D">
        <w:rPr>
          <w:rFonts w:ascii="仿宋" w:eastAsia="仿宋" w:hAnsi="仿宋"/>
          <w:sz w:val="28"/>
          <w:szCs w:val="28"/>
        </w:rPr>
        <w:t>纳入推免遴选</w:t>
      </w:r>
      <w:proofErr w:type="gramEnd"/>
      <w:r w:rsidRPr="00EC030D">
        <w:rPr>
          <w:rFonts w:ascii="仿宋" w:eastAsia="仿宋" w:hAnsi="仿宋"/>
          <w:sz w:val="28"/>
          <w:szCs w:val="28"/>
        </w:rPr>
        <w:t>综合评价成绩计算体系。</w:t>
      </w:r>
    </w:p>
    <w:p w14:paraId="6EDD127F" w14:textId="77777777" w:rsidR="00E21A95"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4）接收学院审核小组按照接收学院的推免生推荐办法中相应的评分标准，会同专家对申请交叉学科研究生的科研创新成果、论文、竞赛等科研能力进行审核，并将科研成果综合评价结果报送研究生院和所在的本科学院。</w:t>
      </w:r>
    </w:p>
    <w:p w14:paraId="15F3629E" w14:textId="321B9244" w:rsidR="008C10F3" w:rsidRPr="00EC030D" w:rsidRDefault="00E21A95" w:rsidP="00E21A95">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lastRenderedPageBreak/>
        <w:t>（</w:t>
      </w:r>
      <w:r w:rsidRPr="00EC030D">
        <w:rPr>
          <w:rFonts w:ascii="仿宋" w:eastAsia="仿宋" w:hAnsi="仿宋"/>
          <w:sz w:val="28"/>
          <w:szCs w:val="28"/>
        </w:rPr>
        <w:t>5）对学生提交的多篇科研成果实行代表作评价，评价重点聚焦到创新质量和个人贡献。</w:t>
      </w:r>
    </w:p>
    <w:p w14:paraId="21A60F6A" w14:textId="77777777"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（二）计分办法</w:t>
      </w:r>
    </w:p>
    <w:p w14:paraId="22AF745F" w14:textId="77777777" w:rsidR="001C414D" w:rsidRPr="00EC030D" w:rsidRDefault="001C414D"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推免生学业综合成绩由平均绩点、社会服务、科研成果、竞赛获奖</w:t>
      </w:r>
      <w:r w:rsidRPr="00EC030D">
        <w:rPr>
          <w:rFonts w:ascii="仿宋" w:eastAsia="仿宋" w:hAnsi="仿宋"/>
          <w:sz w:val="28"/>
          <w:szCs w:val="28"/>
        </w:rPr>
        <w:t>4项构成，其中第2-4项内部如有多项得分只取一项，不得累加。具体指标设置的要求如下：</w:t>
      </w:r>
    </w:p>
    <w:p w14:paraId="7AAA2860" w14:textId="29CFC46E"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1、综合成绩计算公式：综合成绩=学习成绩+社会服务+科研成果</w:t>
      </w:r>
    </w:p>
    <w:p w14:paraId="2A940C58" w14:textId="02624BD3" w:rsidR="008C10F3" w:rsidRPr="00EC030D" w:rsidRDefault="008C10F3" w:rsidP="0065434A">
      <w:pPr>
        <w:ind w:rightChars="-94" w:right="-197"/>
        <w:rPr>
          <w:rFonts w:ascii="仿宋" w:eastAsia="仿宋" w:hAnsi="仿宋" w:hint="eastAsia"/>
          <w:sz w:val="28"/>
          <w:szCs w:val="28"/>
        </w:rPr>
      </w:pPr>
      <w:r w:rsidRPr="00EC030D">
        <w:rPr>
          <w:rFonts w:ascii="仿宋" w:eastAsia="仿宋" w:hAnsi="仿宋"/>
          <w:sz w:val="28"/>
          <w:szCs w:val="28"/>
        </w:rPr>
        <w:t>+竞赛获奖。</w:t>
      </w:r>
      <w:r w:rsidR="006B2389" w:rsidRPr="00EC030D">
        <w:rPr>
          <w:rFonts w:ascii="仿宋" w:eastAsia="仿宋" w:hAnsi="仿宋" w:hint="eastAsia"/>
          <w:sz w:val="28"/>
          <w:szCs w:val="28"/>
        </w:rPr>
        <w:t>其中学习成绩、</w:t>
      </w:r>
      <w:r w:rsidR="006B2389" w:rsidRPr="00EC030D">
        <w:rPr>
          <w:rFonts w:ascii="仿宋" w:eastAsia="仿宋" w:hAnsi="仿宋"/>
          <w:sz w:val="28"/>
          <w:szCs w:val="28"/>
        </w:rPr>
        <w:t>社会服务</w:t>
      </w:r>
      <w:r w:rsidR="006B2389" w:rsidRPr="00EC030D">
        <w:rPr>
          <w:rFonts w:ascii="仿宋" w:eastAsia="仿宋" w:hAnsi="仿宋" w:hint="eastAsia"/>
          <w:sz w:val="28"/>
          <w:szCs w:val="28"/>
        </w:rPr>
        <w:t>、科研成果、竞赛获奖的满分分别为8</w:t>
      </w:r>
      <w:r w:rsidR="006B2389" w:rsidRPr="00EC030D">
        <w:rPr>
          <w:rFonts w:ascii="仿宋" w:eastAsia="仿宋" w:hAnsi="仿宋"/>
          <w:sz w:val="28"/>
          <w:szCs w:val="28"/>
        </w:rPr>
        <w:t>5</w:t>
      </w:r>
      <w:r w:rsidR="006B2389" w:rsidRPr="00EC030D">
        <w:rPr>
          <w:rFonts w:ascii="仿宋" w:eastAsia="仿宋" w:hAnsi="仿宋" w:hint="eastAsia"/>
          <w:sz w:val="28"/>
          <w:szCs w:val="28"/>
        </w:rPr>
        <w:t>分、</w:t>
      </w:r>
      <w:r w:rsidR="006B2389" w:rsidRPr="00EC030D">
        <w:rPr>
          <w:rFonts w:ascii="仿宋" w:eastAsia="仿宋" w:hAnsi="仿宋"/>
          <w:sz w:val="28"/>
          <w:szCs w:val="28"/>
        </w:rPr>
        <w:t>5</w:t>
      </w:r>
      <w:r w:rsidR="006B2389" w:rsidRPr="00EC030D">
        <w:rPr>
          <w:rFonts w:ascii="仿宋" w:eastAsia="仿宋" w:hAnsi="仿宋" w:hint="eastAsia"/>
          <w:sz w:val="28"/>
          <w:szCs w:val="28"/>
        </w:rPr>
        <w:t>分、</w:t>
      </w:r>
      <w:r w:rsidR="006B2389" w:rsidRPr="00EC030D">
        <w:rPr>
          <w:rFonts w:ascii="仿宋" w:eastAsia="仿宋" w:hAnsi="仿宋"/>
          <w:sz w:val="28"/>
          <w:szCs w:val="28"/>
        </w:rPr>
        <w:t>5</w:t>
      </w:r>
      <w:r w:rsidR="006B2389" w:rsidRPr="00EC030D">
        <w:rPr>
          <w:rFonts w:ascii="仿宋" w:eastAsia="仿宋" w:hAnsi="仿宋" w:hint="eastAsia"/>
          <w:sz w:val="28"/>
          <w:szCs w:val="28"/>
        </w:rPr>
        <w:t>分</w:t>
      </w:r>
      <w:r w:rsidR="00B06602" w:rsidRPr="00EC030D">
        <w:rPr>
          <w:rFonts w:ascii="仿宋" w:eastAsia="仿宋" w:hAnsi="仿宋" w:hint="eastAsia"/>
          <w:sz w:val="28"/>
          <w:szCs w:val="28"/>
        </w:rPr>
        <w:t>和</w:t>
      </w:r>
      <w:r w:rsidR="006B2389" w:rsidRPr="00EC030D">
        <w:rPr>
          <w:rFonts w:ascii="仿宋" w:eastAsia="仿宋" w:hAnsi="仿宋"/>
          <w:sz w:val="28"/>
          <w:szCs w:val="28"/>
        </w:rPr>
        <w:t>5</w:t>
      </w:r>
      <w:r w:rsidR="006B2389" w:rsidRPr="00EC030D">
        <w:rPr>
          <w:rFonts w:ascii="仿宋" w:eastAsia="仿宋" w:hAnsi="仿宋" w:hint="eastAsia"/>
          <w:sz w:val="28"/>
          <w:szCs w:val="28"/>
        </w:rPr>
        <w:t>分。</w:t>
      </w:r>
    </w:p>
    <w:p w14:paraId="1125AB09" w14:textId="77777777"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2、学习成绩（满分 85 分）</w:t>
      </w:r>
    </w:p>
    <w:p w14:paraId="05EA294C" w14:textId="1148D416"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学习成绩由本科生院提供的课程百分制平均成绩计算所得。由两部分组成，第一部分为学校教务管理信息系统中全部课程的</w:t>
      </w:r>
      <w:proofErr w:type="gramStart"/>
      <w:r w:rsidRPr="00EC030D">
        <w:rPr>
          <w:rFonts w:ascii="仿宋" w:eastAsia="仿宋" w:hAnsi="仿宋"/>
          <w:sz w:val="28"/>
          <w:szCs w:val="28"/>
        </w:rPr>
        <w:t>平均绩点换算</w:t>
      </w:r>
      <w:proofErr w:type="gramEnd"/>
      <w:r w:rsidRPr="00EC030D">
        <w:rPr>
          <w:rFonts w:ascii="仿宋" w:eastAsia="仿宋" w:hAnsi="仿宋"/>
          <w:sz w:val="28"/>
          <w:szCs w:val="28"/>
        </w:rPr>
        <w:t>；第二部分为专业主干课程</w:t>
      </w:r>
      <w:proofErr w:type="gramStart"/>
      <w:r w:rsidRPr="00EC030D">
        <w:rPr>
          <w:rFonts w:ascii="仿宋" w:eastAsia="仿宋" w:hAnsi="仿宋"/>
          <w:sz w:val="28"/>
          <w:szCs w:val="28"/>
        </w:rPr>
        <w:t>平均绩点换算</w:t>
      </w:r>
      <w:proofErr w:type="gramEnd"/>
      <w:r w:rsidRPr="00EC030D">
        <w:rPr>
          <w:rFonts w:ascii="仿宋" w:eastAsia="仿宋" w:hAnsi="仿宋"/>
          <w:sz w:val="28"/>
          <w:szCs w:val="28"/>
        </w:rPr>
        <w:t>，专业主干课程包括专业基础课</w:t>
      </w:r>
      <w:r w:rsidR="00265126" w:rsidRPr="00EC030D">
        <w:rPr>
          <w:rFonts w:ascii="仿宋" w:eastAsia="仿宋" w:hAnsi="仿宋" w:hint="eastAsia"/>
          <w:sz w:val="28"/>
          <w:szCs w:val="28"/>
        </w:rPr>
        <w:t>和</w:t>
      </w:r>
      <w:r w:rsidRPr="00EC030D">
        <w:rPr>
          <w:rFonts w:ascii="仿宋" w:eastAsia="仿宋" w:hAnsi="仿宋"/>
          <w:sz w:val="28"/>
          <w:szCs w:val="28"/>
        </w:rPr>
        <w:t>专业必修课。</w:t>
      </w:r>
    </w:p>
    <w:p w14:paraId="387FF025" w14:textId="7EABDFDE" w:rsidR="008C10F3" w:rsidRPr="00EC030D" w:rsidRDefault="008C10F3" w:rsidP="00FA0FB1">
      <w:pPr>
        <w:ind w:rightChars="-94" w:right="-197" w:firstLineChars="200" w:firstLine="560"/>
        <w:rPr>
          <w:rFonts w:ascii="仿宋" w:eastAsia="仿宋" w:hAnsi="仿宋" w:hint="eastAsia"/>
          <w:sz w:val="28"/>
          <w:szCs w:val="28"/>
        </w:rPr>
      </w:pPr>
      <w:r w:rsidRPr="00EC030D">
        <w:rPr>
          <w:rFonts w:ascii="仿宋" w:eastAsia="仿宋" w:hAnsi="仿宋"/>
          <w:sz w:val="28"/>
          <w:szCs w:val="28"/>
        </w:rPr>
        <w:t xml:space="preserve"> 学习成绩计算</w:t>
      </w:r>
      <w:r w:rsidR="007329DB" w:rsidRPr="00EC030D">
        <w:rPr>
          <w:rFonts w:ascii="仿宋" w:eastAsia="仿宋" w:hAnsi="仿宋" w:hint="eastAsia"/>
          <w:sz w:val="28"/>
          <w:szCs w:val="28"/>
        </w:rPr>
        <w:t>公式</w:t>
      </w:r>
      <w:r w:rsidRPr="00EC030D">
        <w:rPr>
          <w:rFonts w:ascii="仿宋" w:eastAsia="仿宋" w:hAnsi="仿宋"/>
          <w:sz w:val="28"/>
          <w:szCs w:val="28"/>
        </w:rPr>
        <w:t>：学习成绩=（全部课程的百分制平均成绩</w:t>
      </w:r>
      <w:r w:rsidR="001B5320" w:rsidRPr="00EC030D">
        <w:rPr>
          <w:rFonts w:ascii="仿宋" w:eastAsia="仿宋" w:hAnsi="仿宋" w:hint="eastAsia"/>
          <w:sz w:val="28"/>
          <w:szCs w:val="28"/>
        </w:rPr>
        <w:t>×</w:t>
      </w:r>
      <w:r w:rsidRPr="00EC030D">
        <w:rPr>
          <w:rFonts w:ascii="仿宋" w:eastAsia="仿宋" w:hAnsi="仿宋"/>
          <w:sz w:val="28"/>
          <w:szCs w:val="28"/>
        </w:rPr>
        <w:t>80%+专业主干课程百分制平均成绩</w:t>
      </w:r>
      <w:r w:rsidR="001B5320" w:rsidRPr="00EC030D">
        <w:rPr>
          <w:rFonts w:ascii="仿宋" w:eastAsia="仿宋" w:hAnsi="仿宋" w:hint="eastAsia"/>
          <w:sz w:val="28"/>
          <w:szCs w:val="28"/>
        </w:rPr>
        <w:t>×</w:t>
      </w:r>
      <w:r w:rsidRPr="00EC030D">
        <w:rPr>
          <w:rFonts w:ascii="仿宋" w:eastAsia="仿宋" w:hAnsi="仿宋"/>
          <w:sz w:val="28"/>
          <w:szCs w:val="28"/>
        </w:rPr>
        <w:t>20%）</w:t>
      </w:r>
      <w:r w:rsidR="001B5320" w:rsidRPr="00EC030D">
        <w:rPr>
          <w:rFonts w:ascii="仿宋" w:eastAsia="仿宋" w:hAnsi="仿宋" w:hint="eastAsia"/>
          <w:sz w:val="28"/>
          <w:szCs w:val="28"/>
        </w:rPr>
        <w:t>×</w:t>
      </w:r>
      <w:r w:rsidRPr="00EC030D">
        <w:rPr>
          <w:rFonts w:ascii="仿宋" w:eastAsia="仿宋" w:hAnsi="仿宋"/>
          <w:sz w:val="28"/>
          <w:szCs w:val="28"/>
        </w:rPr>
        <w:t>85%</w:t>
      </w:r>
    </w:p>
    <w:p w14:paraId="79C0B16A" w14:textId="77777777"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2、社会服务（满分 5 分）</w:t>
      </w:r>
    </w:p>
    <w:p w14:paraId="3FF25A98" w14:textId="2CFC9483"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包括参加志愿服务、到国际组织实习两个类别。</w:t>
      </w:r>
      <w:r w:rsidR="000F5674" w:rsidRPr="00EC030D">
        <w:rPr>
          <w:rFonts w:ascii="仿宋" w:eastAsia="仿宋" w:hAnsi="仿宋" w:hint="eastAsia"/>
          <w:sz w:val="28"/>
          <w:szCs w:val="28"/>
        </w:rPr>
        <w:t>（具体参考附件</w:t>
      </w:r>
      <w:r w:rsidR="000F5674" w:rsidRPr="00EC030D">
        <w:rPr>
          <w:rFonts w:ascii="仿宋" w:eastAsia="仿宋" w:hAnsi="仿宋"/>
          <w:sz w:val="28"/>
          <w:szCs w:val="28"/>
        </w:rPr>
        <w:t>1：《</w:t>
      </w:r>
      <w:r w:rsidR="000256B7" w:rsidRPr="00EC030D">
        <w:rPr>
          <w:rFonts w:ascii="仿宋" w:eastAsia="仿宋" w:hAnsi="仿宋"/>
          <w:sz w:val="28"/>
          <w:szCs w:val="28"/>
        </w:rPr>
        <w:t>202</w:t>
      </w:r>
      <w:r w:rsidR="000256B7">
        <w:rPr>
          <w:rFonts w:ascii="仿宋" w:eastAsia="仿宋" w:hAnsi="仿宋" w:hint="eastAsia"/>
          <w:sz w:val="28"/>
          <w:szCs w:val="28"/>
        </w:rPr>
        <w:t>4</w:t>
      </w:r>
      <w:r w:rsidR="000F5674" w:rsidRPr="00EC030D">
        <w:rPr>
          <w:rFonts w:ascii="仿宋" w:eastAsia="仿宋" w:hAnsi="仿宋"/>
          <w:sz w:val="28"/>
          <w:szCs w:val="28"/>
        </w:rPr>
        <w:t>年社会服务类评价指导意见》）</w:t>
      </w:r>
    </w:p>
    <w:p w14:paraId="7EB20399" w14:textId="77777777"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3、</w:t>
      </w:r>
      <w:bookmarkStart w:id="0" w:name="_Hlk139962607"/>
      <w:r w:rsidRPr="00EC030D">
        <w:rPr>
          <w:rFonts w:ascii="仿宋" w:eastAsia="仿宋" w:hAnsi="仿宋"/>
          <w:sz w:val="28"/>
          <w:szCs w:val="28"/>
        </w:rPr>
        <w:t>科研成果</w:t>
      </w:r>
      <w:bookmarkEnd w:id="0"/>
      <w:r w:rsidRPr="00EC030D">
        <w:rPr>
          <w:rFonts w:ascii="仿宋" w:eastAsia="仿宋" w:hAnsi="仿宋"/>
          <w:sz w:val="28"/>
          <w:szCs w:val="28"/>
        </w:rPr>
        <w:t>（满分 5 分）</w:t>
      </w:r>
    </w:p>
    <w:p w14:paraId="62C23ECA" w14:textId="7E30A29B" w:rsidR="00727FC9" w:rsidRPr="00EC030D" w:rsidRDefault="00727FC9"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原则上仅限学生本科阶段在核心期刊上以同济大学署名第一单位、以独立作者或第一作者发表的与学业相关的科研论文，经学院专家审</w:t>
      </w:r>
      <w:r w:rsidRPr="00EC030D">
        <w:rPr>
          <w:rFonts w:ascii="仿宋" w:eastAsia="仿宋" w:hAnsi="仿宋" w:hint="eastAsia"/>
          <w:sz w:val="28"/>
          <w:szCs w:val="28"/>
        </w:rPr>
        <w:lastRenderedPageBreak/>
        <w:t>核小组审核鉴定，最高可获</w:t>
      </w:r>
      <w:r w:rsidRPr="00EC030D">
        <w:rPr>
          <w:rFonts w:ascii="仿宋" w:eastAsia="仿宋" w:hAnsi="仿宋"/>
          <w:sz w:val="28"/>
          <w:szCs w:val="28"/>
        </w:rPr>
        <w:t>5分。科研论文如有共同第一作者，由学院专家审核小组根据公开答辩判定得分，贡献值权重之和不超过1。学生发表多篇论文原则上只取1篇，如有多篇不同内容的高级别研究成果论文，可由学院专家审核小组审核鉴定后酌情判定。</w:t>
      </w:r>
      <w:r w:rsidRPr="00EC030D">
        <w:rPr>
          <w:rFonts w:ascii="仿宋" w:eastAsia="仿宋" w:hAnsi="仿宋" w:hint="eastAsia"/>
          <w:sz w:val="28"/>
          <w:szCs w:val="28"/>
        </w:rPr>
        <w:t>科研论文目录为《</w:t>
      </w:r>
      <w:r w:rsidR="000256B7" w:rsidRPr="00EC030D">
        <w:rPr>
          <w:rFonts w:ascii="仿宋" w:eastAsia="仿宋" w:hAnsi="仿宋"/>
          <w:sz w:val="28"/>
          <w:szCs w:val="28"/>
        </w:rPr>
        <w:t>202</w:t>
      </w:r>
      <w:r w:rsidR="000256B7">
        <w:rPr>
          <w:rFonts w:ascii="仿宋" w:eastAsia="仿宋" w:hAnsi="仿宋" w:hint="eastAsia"/>
          <w:sz w:val="28"/>
          <w:szCs w:val="28"/>
        </w:rPr>
        <w:t>4</w:t>
      </w:r>
      <w:r w:rsidRPr="00EC030D">
        <w:rPr>
          <w:rFonts w:ascii="仿宋" w:eastAsia="仿宋" w:hAnsi="仿宋"/>
          <w:sz w:val="28"/>
          <w:szCs w:val="28"/>
        </w:rPr>
        <w:t>年交通运输工程学科博士学位标准及学术成果规定》中交通运输工程学科学位</w:t>
      </w:r>
      <w:proofErr w:type="gramStart"/>
      <w:r w:rsidRPr="00EC030D">
        <w:rPr>
          <w:rFonts w:ascii="仿宋" w:eastAsia="仿宋" w:hAnsi="仿宋"/>
          <w:sz w:val="28"/>
          <w:szCs w:val="28"/>
        </w:rPr>
        <w:t>评定分</w:t>
      </w:r>
      <w:proofErr w:type="gramEnd"/>
      <w:r w:rsidRPr="00EC030D">
        <w:rPr>
          <w:rFonts w:ascii="仿宋" w:eastAsia="仿宋" w:hAnsi="仿宋"/>
          <w:sz w:val="28"/>
          <w:szCs w:val="28"/>
        </w:rPr>
        <w:t>委员会推荐的期刊</w:t>
      </w:r>
      <w:r w:rsidR="00CE19CB" w:rsidRPr="00EC030D">
        <w:rPr>
          <w:rFonts w:ascii="仿宋_GB2312" w:eastAsia="仿宋_GB2312" w:hAnsi="仿宋" w:hint="eastAsia"/>
          <w:sz w:val="32"/>
          <w:szCs w:val="32"/>
        </w:rPr>
        <w:t>为参考。</w:t>
      </w:r>
      <w:r w:rsidR="00CE19CB" w:rsidRPr="00EC030D">
        <w:rPr>
          <w:rFonts w:ascii="仿宋" w:eastAsia="仿宋" w:hAnsi="仿宋" w:hint="eastAsia"/>
          <w:sz w:val="28"/>
          <w:szCs w:val="28"/>
        </w:rPr>
        <w:t>科研论文或竞赛获奖如为相同科研成果，仅可选择一项加分。</w:t>
      </w:r>
    </w:p>
    <w:p w14:paraId="701C3C48" w14:textId="795D9848"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科研论文成果应为作者在本科就读期间公开发表或录用的，（时间截止到该年度推免生工作启动日止），</w:t>
      </w:r>
      <w:r w:rsidRPr="00EC030D">
        <w:rPr>
          <w:rFonts w:ascii="仿宋" w:eastAsia="仿宋" w:hAnsi="仿宋" w:hint="eastAsia"/>
          <w:b/>
          <w:bCs/>
          <w:sz w:val="28"/>
          <w:szCs w:val="28"/>
        </w:rPr>
        <w:t>须提交已发表论文刊物封面、目录、论文内容首页复印件，或录用证明复印件</w:t>
      </w:r>
      <w:r w:rsidRPr="00EC030D">
        <w:rPr>
          <w:rFonts w:ascii="仿宋" w:eastAsia="仿宋" w:hAnsi="仿宋" w:hint="eastAsia"/>
          <w:sz w:val="28"/>
          <w:szCs w:val="28"/>
        </w:rPr>
        <w:t>，</w:t>
      </w:r>
      <w:r w:rsidRPr="00EC030D">
        <w:rPr>
          <w:rFonts w:ascii="仿宋" w:eastAsia="仿宋" w:hAnsi="仿宋" w:hint="eastAsia"/>
          <w:b/>
          <w:bCs/>
          <w:sz w:val="28"/>
          <w:szCs w:val="28"/>
        </w:rPr>
        <w:t>同时刊物或录用证明原件备查。被收录的论文须出具同济大学校图书馆提供的检索证明原件。</w:t>
      </w:r>
    </w:p>
    <w:p w14:paraId="06419696" w14:textId="77777777"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4、竞赛获奖（满分 5 分）</w:t>
      </w:r>
    </w:p>
    <w:p w14:paraId="5284129F" w14:textId="2ADB1184" w:rsidR="00CE19CB" w:rsidRPr="00EC030D" w:rsidRDefault="00CE19CB"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仅限学生本科阶段作为主力队员参加与学业相关的国内权威科研竞赛（全国赛）并获得二等奖及以上奖项。（具体参考附件</w:t>
      </w:r>
      <w:r w:rsidRPr="00EC030D">
        <w:rPr>
          <w:rFonts w:ascii="仿宋" w:eastAsia="仿宋" w:hAnsi="仿宋"/>
          <w:sz w:val="28"/>
          <w:szCs w:val="28"/>
        </w:rPr>
        <w:t>2：《</w:t>
      </w:r>
      <w:r w:rsidR="000256B7" w:rsidRPr="00EC030D">
        <w:rPr>
          <w:rFonts w:ascii="仿宋" w:eastAsia="仿宋" w:hAnsi="仿宋"/>
          <w:sz w:val="28"/>
          <w:szCs w:val="28"/>
        </w:rPr>
        <w:t>202</w:t>
      </w:r>
      <w:r w:rsidR="000256B7">
        <w:rPr>
          <w:rFonts w:ascii="仿宋" w:eastAsia="仿宋" w:hAnsi="仿宋" w:hint="eastAsia"/>
          <w:sz w:val="28"/>
          <w:szCs w:val="28"/>
        </w:rPr>
        <w:t>4</w:t>
      </w:r>
      <w:r w:rsidRPr="00EC030D">
        <w:rPr>
          <w:rFonts w:ascii="仿宋" w:eastAsia="仿宋" w:hAnsi="仿宋"/>
          <w:sz w:val="28"/>
          <w:szCs w:val="28"/>
        </w:rPr>
        <w:t>年竞赛获奖类评价指导意见》）</w:t>
      </w:r>
    </w:p>
    <w:p w14:paraId="1277C139" w14:textId="77777777" w:rsidR="00CE19CB" w:rsidRPr="00EC030D" w:rsidRDefault="00CE19CB" w:rsidP="00CE19CB">
      <w:pPr>
        <w:ind w:rightChars="-94" w:right="-197" w:firstLineChars="200" w:firstLine="562"/>
        <w:rPr>
          <w:rFonts w:ascii="仿宋" w:eastAsia="仿宋" w:hAnsi="仿宋" w:hint="eastAsia"/>
          <w:b/>
          <w:bCs/>
          <w:sz w:val="28"/>
          <w:szCs w:val="28"/>
        </w:rPr>
      </w:pPr>
      <w:r w:rsidRPr="00EC030D">
        <w:rPr>
          <w:rFonts w:ascii="仿宋" w:eastAsia="仿宋" w:hAnsi="仿宋" w:hint="eastAsia"/>
          <w:b/>
          <w:bCs/>
          <w:sz w:val="28"/>
          <w:szCs w:val="28"/>
        </w:rPr>
        <w:t>科研论文或竞赛获奖如为相同科研成果，仅可选择一项加分。</w:t>
      </w:r>
    </w:p>
    <w:p w14:paraId="2665A88A" w14:textId="4D5F0D0A" w:rsidR="008C10F3" w:rsidRPr="00EC030D" w:rsidRDefault="008C10F3"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各类别竞赛加分明细表如表</w:t>
      </w:r>
      <w:r w:rsidRPr="00EC030D">
        <w:rPr>
          <w:rFonts w:ascii="仿宋" w:eastAsia="仿宋" w:hAnsi="仿宋"/>
          <w:sz w:val="28"/>
          <w:szCs w:val="28"/>
        </w:rPr>
        <w:t xml:space="preserve"> 1 所示。“挑战杯”全国大学生课外学术科技作品竞赛、“挑战杯”中国大学生创业计划竞赛团队成员加分权重见表 2；其他类别竞赛团队获奖成员加分权重见表 3，第 6 名及以后不计算分数。</w:t>
      </w:r>
      <w:r w:rsidR="005D0FDE" w:rsidRPr="00EC030D">
        <w:rPr>
          <w:rFonts w:ascii="仿宋" w:eastAsia="仿宋" w:hAnsi="仿宋" w:hint="eastAsia"/>
          <w:sz w:val="28"/>
          <w:szCs w:val="28"/>
        </w:rPr>
        <w:t>竞赛加分细则如下：</w:t>
      </w:r>
    </w:p>
    <w:p w14:paraId="65F765F4" w14:textId="36F60AA4" w:rsidR="00AF5BBC" w:rsidRPr="00EC030D" w:rsidRDefault="005D0FDE" w:rsidP="00AF5BBC">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①</w:t>
      </w:r>
      <w:r w:rsidR="00AF5BBC" w:rsidRPr="00EC030D">
        <w:rPr>
          <w:rFonts w:ascii="仿宋" w:eastAsia="仿宋" w:hAnsi="仿宋"/>
          <w:sz w:val="28"/>
          <w:szCs w:val="28"/>
        </w:rPr>
        <w:t xml:space="preserve"> 同一内容或同一作品参加不同竞赛项目多次获奖者，只认定</w:t>
      </w:r>
      <w:r w:rsidR="00AF5BBC" w:rsidRPr="00EC030D">
        <w:rPr>
          <w:rFonts w:ascii="仿宋" w:eastAsia="仿宋" w:hAnsi="仿宋" w:hint="eastAsia"/>
          <w:sz w:val="28"/>
          <w:szCs w:val="28"/>
        </w:rPr>
        <w:t>最高级别获奖项。</w:t>
      </w:r>
    </w:p>
    <w:p w14:paraId="5F0F3FBE" w14:textId="36AA9BCA" w:rsidR="00AF5BBC" w:rsidRPr="00EC030D" w:rsidRDefault="005D0FDE" w:rsidP="00AF5BBC">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lastRenderedPageBreak/>
        <w:t>②</w:t>
      </w:r>
      <w:r w:rsidR="00AF5BBC" w:rsidRPr="00EC030D">
        <w:rPr>
          <w:rFonts w:ascii="仿宋" w:eastAsia="仿宋" w:hAnsi="仿宋"/>
          <w:sz w:val="28"/>
          <w:szCs w:val="28"/>
        </w:rPr>
        <w:t xml:space="preserve"> 竞赛获奖原则上只取一项加分，在学院认定目录中，如有不同类别的竞赛项目，且获得一等奖及以上高级别奖项，每类别可累计加分一项，加分总计不超过 5 分。</w:t>
      </w:r>
    </w:p>
    <w:p w14:paraId="670D50C2" w14:textId="74B23995" w:rsidR="00AF5BBC" w:rsidRPr="00EC030D" w:rsidRDefault="005D0FDE" w:rsidP="00AF5BBC">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③</w:t>
      </w:r>
      <w:r w:rsidRPr="00EC030D">
        <w:rPr>
          <w:rFonts w:ascii="仿宋" w:eastAsia="仿宋" w:hAnsi="仿宋"/>
          <w:sz w:val="28"/>
          <w:szCs w:val="28"/>
        </w:rPr>
        <w:t xml:space="preserve"> </w:t>
      </w:r>
      <w:r w:rsidR="00AF5BBC" w:rsidRPr="00EC030D">
        <w:rPr>
          <w:rFonts w:ascii="仿宋" w:eastAsia="仿宋" w:hAnsi="仿宋"/>
          <w:sz w:val="28"/>
          <w:szCs w:val="28"/>
        </w:rPr>
        <w:t>基础学科类科技竞赛，同类别竞赛有多项比赛（如数学类竞赛、物理类竞赛、化学类竞赛、力学类竞赛、英语类竞赛等）获奖，只计得分最高的单项。</w:t>
      </w:r>
    </w:p>
    <w:p w14:paraId="04E02288" w14:textId="273E2E49" w:rsidR="00AF5BBC" w:rsidRPr="00EC030D" w:rsidRDefault="005D0FDE" w:rsidP="00AF5BBC">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④</w:t>
      </w:r>
      <w:r w:rsidRPr="00EC030D">
        <w:rPr>
          <w:rFonts w:ascii="仿宋" w:eastAsia="仿宋" w:hAnsi="仿宋"/>
          <w:sz w:val="28"/>
          <w:szCs w:val="28"/>
        </w:rPr>
        <w:t xml:space="preserve"> </w:t>
      </w:r>
      <w:r w:rsidR="00AF5BBC" w:rsidRPr="00EC030D">
        <w:rPr>
          <w:rFonts w:ascii="仿宋" w:eastAsia="仿宋" w:hAnsi="仿宋"/>
          <w:sz w:val="28"/>
          <w:szCs w:val="28"/>
        </w:rPr>
        <w:t>作者排名以获奖通知、证书为准；不能确定排名的，权重总和=1，所有作者平均分配。</w:t>
      </w:r>
    </w:p>
    <w:p w14:paraId="25997F25" w14:textId="119CD50C" w:rsidR="00AF5BBC" w:rsidRPr="00EC030D" w:rsidRDefault="005D0FDE" w:rsidP="00AF5BBC">
      <w:pPr>
        <w:ind w:rightChars="-94" w:right="-197" w:firstLineChars="200" w:firstLine="560"/>
        <w:rPr>
          <w:rFonts w:ascii="仿宋" w:eastAsia="仿宋" w:hAnsi="仿宋" w:hint="eastAsia"/>
          <w:b/>
          <w:bCs/>
          <w:sz w:val="28"/>
          <w:szCs w:val="28"/>
        </w:rPr>
      </w:pPr>
      <w:r w:rsidRPr="00EC030D">
        <w:rPr>
          <w:rFonts w:ascii="仿宋" w:eastAsia="仿宋" w:hAnsi="仿宋" w:hint="eastAsia"/>
          <w:sz w:val="28"/>
          <w:szCs w:val="28"/>
        </w:rPr>
        <w:t>⑤</w:t>
      </w:r>
      <w:r w:rsidRPr="00EC030D">
        <w:rPr>
          <w:rFonts w:ascii="仿宋" w:eastAsia="仿宋" w:hAnsi="仿宋"/>
          <w:sz w:val="28"/>
          <w:szCs w:val="28"/>
        </w:rPr>
        <w:t xml:space="preserve"> </w:t>
      </w:r>
      <w:r w:rsidR="00AF5BBC" w:rsidRPr="00EC030D">
        <w:rPr>
          <w:rFonts w:ascii="仿宋" w:eastAsia="仿宋" w:hAnsi="仿宋"/>
          <w:b/>
          <w:bCs/>
          <w:sz w:val="28"/>
          <w:szCs w:val="28"/>
        </w:rPr>
        <w:t>须提交获奖通知、证书（时间截止到该年度推免生工作启动日止）</w:t>
      </w:r>
      <w:r w:rsidR="00AF5BBC" w:rsidRPr="00EC030D">
        <w:rPr>
          <w:rFonts w:ascii="仿宋" w:eastAsia="仿宋" w:hAnsi="仿宋" w:hint="eastAsia"/>
          <w:b/>
          <w:bCs/>
          <w:sz w:val="28"/>
          <w:szCs w:val="28"/>
        </w:rPr>
        <w:t>扫描</w:t>
      </w:r>
      <w:r w:rsidR="00AF5BBC" w:rsidRPr="00EC030D">
        <w:rPr>
          <w:rFonts w:ascii="仿宋" w:eastAsia="仿宋" w:hAnsi="仿宋"/>
          <w:b/>
          <w:bCs/>
          <w:sz w:val="28"/>
          <w:szCs w:val="28"/>
        </w:rPr>
        <w:t>件，同时证书原件备查。</w:t>
      </w:r>
    </w:p>
    <w:p w14:paraId="3D6D833C" w14:textId="77777777" w:rsidR="00572B22" w:rsidRPr="00EC030D" w:rsidRDefault="00572B22" w:rsidP="00C4610F">
      <w:pPr>
        <w:pStyle w:val="a7"/>
        <w:spacing w:before="8"/>
        <w:ind w:left="0" w:right="510"/>
        <w:jc w:val="center"/>
        <w:rPr>
          <w:rFonts w:ascii="华文楷体" w:eastAsia="华文楷体" w:hAnsi="华文楷体" w:hint="eastAsia"/>
          <w:b/>
          <w:bCs/>
        </w:rPr>
      </w:pPr>
      <w:r w:rsidRPr="00EC030D">
        <w:rPr>
          <w:rFonts w:ascii="华文楷体" w:eastAsia="华文楷体" w:hAnsi="华文楷体" w:cstheme="minorBidi"/>
          <w:b/>
          <w:bCs/>
          <w:kern w:val="2"/>
          <w:lang w:val="en-US" w:bidi="ar-SA"/>
        </w:rPr>
        <w:t>表 1 各类别竞赛加分明细表</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
        <w:gridCol w:w="2797"/>
        <w:gridCol w:w="10"/>
        <w:gridCol w:w="3118"/>
        <w:gridCol w:w="2361"/>
      </w:tblGrid>
      <w:tr w:rsidR="00EC030D" w:rsidRPr="00EC030D" w14:paraId="2BF4FADF" w14:textId="77777777" w:rsidTr="001E518A">
        <w:trPr>
          <w:gridBefore w:val="1"/>
          <w:wBefore w:w="6" w:type="pct"/>
          <w:trHeight w:val="385"/>
        </w:trPr>
        <w:tc>
          <w:tcPr>
            <w:tcW w:w="1692" w:type="pct"/>
            <w:gridSpan w:val="2"/>
            <w:vMerge w:val="restart"/>
          </w:tcPr>
          <w:p w14:paraId="5667A396" w14:textId="77777777" w:rsidR="00572B22" w:rsidRPr="00563B2E" w:rsidRDefault="00572B22" w:rsidP="005D0FDE">
            <w:pPr>
              <w:pStyle w:val="TableParagraph"/>
              <w:spacing w:before="189"/>
              <w:ind w:left="122" w:right="116"/>
              <w:rPr>
                <w:rFonts w:hint="eastAsia"/>
                <w:b/>
                <w:iCs/>
                <w:sz w:val="18"/>
              </w:rPr>
            </w:pPr>
            <w:proofErr w:type="spellStart"/>
            <w:r w:rsidRPr="00563B2E">
              <w:rPr>
                <w:b/>
                <w:iCs/>
                <w:sz w:val="18"/>
              </w:rPr>
              <w:t>奖项类别</w:t>
            </w:r>
            <w:proofErr w:type="spellEnd"/>
          </w:p>
        </w:tc>
        <w:tc>
          <w:tcPr>
            <w:tcW w:w="3302" w:type="pct"/>
            <w:gridSpan w:val="2"/>
          </w:tcPr>
          <w:p w14:paraId="60FB839D" w14:textId="680E305A" w:rsidR="00572B22" w:rsidRPr="00563B2E" w:rsidRDefault="00572B22" w:rsidP="005D0FDE">
            <w:pPr>
              <w:pStyle w:val="TableParagraph"/>
              <w:spacing w:line="322" w:lineRule="exact"/>
              <w:ind w:right="2873"/>
              <w:jc w:val="right"/>
              <w:rPr>
                <w:rFonts w:hint="eastAsia"/>
                <w:b/>
                <w:iCs/>
                <w:sz w:val="18"/>
              </w:rPr>
            </w:pPr>
            <w:proofErr w:type="spellStart"/>
            <w:r w:rsidRPr="00563B2E">
              <w:rPr>
                <w:b/>
                <w:iCs/>
                <w:sz w:val="18"/>
              </w:rPr>
              <w:t>奖项等级</w:t>
            </w:r>
            <w:proofErr w:type="spellEnd"/>
          </w:p>
        </w:tc>
      </w:tr>
      <w:tr w:rsidR="00EC030D" w:rsidRPr="00EC030D" w14:paraId="08325335" w14:textId="77777777" w:rsidTr="00345590">
        <w:trPr>
          <w:gridBefore w:val="1"/>
          <w:wBefore w:w="6" w:type="pct"/>
          <w:trHeight w:val="386"/>
        </w:trPr>
        <w:tc>
          <w:tcPr>
            <w:tcW w:w="1692" w:type="pct"/>
            <w:gridSpan w:val="2"/>
            <w:vMerge/>
            <w:tcBorders>
              <w:top w:val="nil"/>
            </w:tcBorders>
          </w:tcPr>
          <w:p w14:paraId="704918DF" w14:textId="77777777" w:rsidR="00572B22" w:rsidRPr="00563B2E" w:rsidRDefault="00572B22" w:rsidP="0065434A">
            <w:pPr>
              <w:rPr>
                <w:rFonts w:hint="eastAsia"/>
                <w:iCs/>
                <w:sz w:val="2"/>
                <w:szCs w:val="2"/>
              </w:rPr>
            </w:pPr>
          </w:p>
        </w:tc>
        <w:tc>
          <w:tcPr>
            <w:tcW w:w="1879" w:type="pct"/>
          </w:tcPr>
          <w:p w14:paraId="3F4C1760" w14:textId="77777777" w:rsidR="00572B22" w:rsidRPr="00563B2E" w:rsidRDefault="00572B22" w:rsidP="005D0FDE">
            <w:pPr>
              <w:pStyle w:val="TableParagraph"/>
              <w:spacing w:line="322" w:lineRule="exact"/>
              <w:rPr>
                <w:rFonts w:hint="eastAsia"/>
                <w:b/>
                <w:iCs/>
                <w:sz w:val="18"/>
                <w:lang w:eastAsia="zh-CN"/>
              </w:rPr>
            </w:pPr>
            <w:r w:rsidRPr="00563B2E">
              <w:rPr>
                <w:b/>
                <w:iCs/>
                <w:sz w:val="18"/>
                <w:lang w:eastAsia="zh-CN"/>
              </w:rPr>
              <w:t>一等及以上（金奖、冠军）</w:t>
            </w:r>
          </w:p>
        </w:tc>
        <w:tc>
          <w:tcPr>
            <w:tcW w:w="1423" w:type="pct"/>
          </w:tcPr>
          <w:p w14:paraId="65299B29" w14:textId="77777777" w:rsidR="00572B22" w:rsidRPr="00563B2E" w:rsidRDefault="00572B22" w:rsidP="005D0FDE">
            <w:pPr>
              <w:pStyle w:val="TableParagraph"/>
              <w:spacing w:line="322" w:lineRule="exact"/>
              <w:rPr>
                <w:rFonts w:hint="eastAsia"/>
                <w:b/>
                <w:iCs/>
                <w:sz w:val="18"/>
              </w:rPr>
            </w:pPr>
            <w:proofErr w:type="spellStart"/>
            <w:r w:rsidRPr="00563B2E">
              <w:rPr>
                <w:b/>
                <w:iCs/>
                <w:sz w:val="18"/>
              </w:rPr>
              <w:t>二等（银奖、亚军</w:t>
            </w:r>
            <w:proofErr w:type="spellEnd"/>
            <w:r w:rsidRPr="00563B2E">
              <w:rPr>
                <w:b/>
                <w:iCs/>
                <w:sz w:val="18"/>
              </w:rPr>
              <w:t>）</w:t>
            </w:r>
          </w:p>
        </w:tc>
      </w:tr>
      <w:tr w:rsidR="00EC030D" w:rsidRPr="00EC030D" w14:paraId="0E4104C1" w14:textId="77777777" w:rsidTr="001E518A">
        <w:trPr>
          <w:trHeight w:val="1159"/>
        </w:trPr>
        <w:tc>
          <w:tcPr>
            <w:tcW w:w="1692" w:type="pct"/>
            <w:gridSpan w:val="2"/>
          </w:tcPr>
          <w:p w14:paraId="2903B855" w14:textId="77777777" w:rsidR="00572B22" w:rsidRPr="00563B2E" w:rsidRDefault="00572B22" w:rsidP="0065434A">
            <w:pPr>
              <w:pStyle w:val="TableParagraph"/>
              <w:spacing w:line="278" w:lineRule="auto"/>
              <w:ind w:left="129" w:right="125" w:firstLine="2"/>
              <w:jc w:val="both"/>
              <w:rPr>
                <w:rFonts w:hint="eastAsia"/>
                <w:b/>
                <w:iCs/>
                <w:sz w:val="18"/>
                <w:lang w:eastAsia="zh-CN"/>
              </w:rPr>
            </w:pPr>
            <w:r w:rsidRPr="00563B2E">
              <w:rPr>
                <w:b/>
                <w:iCs/>
                <w:sz w:val="18"/>
                <w:lang w:eastAsia="zh-CN"/>
              </w:rPr>
              <w:t>“挑战杯”全国大学生课外学</w:t>
            </w:r>
            <w:r w:rsidRPr="00563B2E">
              <w:rPr>
                <w:b/>
                <w:iCs/>
                <w:spacing w:val="-11"/>
                <w:sz w:val="18"/>
                <w:lang w:eastAsia="zh-CN"/>
              </w:rPr>
              <w:t>术科技作品竞赛、“挑战杯”中</w:t>
            </w:r>
          </w:p>
          <w:p w14:paraId="0EC34B0E" w14:textId="77777777" w:rsidR="00572B22" w:rsidRPr="00563B2E" w:rsidRDefault="00572B22" w:rsidP="0065434A">
            <w:pPr>
              <w:pStyle w:val="TableParagraph"/>
              <w:ind w:left="122" w:right="116"/>
              <w:jc w:val="both"/>
              <w:rPr>
                <w:rFonts w:hint="eastAsia"/>
                <w:b/>
                <w:iCs/>
                <w:sz w:val="18"/>
                <w:lang w:eastAsia="zh-CN"/>
              </w:rPr>
            </w:pPr>
            <w:r w:rsidRPr="00563B2E">
              <w:rPr>
                <w:b/>
                <w:iCs/>
                <w:sz w:val="18"/>
                <w:lang w:eastAsia="zh-CN"/>
              </w:rPr>
              <w:t>国大学生创业计划竞赛</w:t>
            </w:r>
          </w:p>
        </w:tc>
        <w:tc>
          <w:tcPr>
            <w:tcW w:w="1885" w:type="pct"/>
            <w:gridSpan w:val="2"/>
          </w:tcPr>
          <w:p w14:paraId="75231812" w14:textId="77777777" w:rsidR="00572B22" w:rsidRPr="00563B2E" w:rsidRDefault="00572B22" w:rsidP="005D0FDE">
            <w:pPr>
              <w:pStyle w:val="TableParagraph"/>
              <w:spacing w:line="322" w:lineRule="exact"/>
              <w:rPr>
                <w:rFonts w:hint="eastAsia"/>
                <w:iCs/>
                <w:sz w:val="18"/>
              </w:rPr>
            </w:pPr>
            <w:r w:rsidRPr="00563B2E">
              <w:rPr>
                <w:rFonts w:ascii="Times New Roman" w:eastAsia="Times New Roman"/>
                <w:iCs/>
                <w:sz w:val="18"/>
              </w:rPr>
              <w:t xml:space="preserve">5.0 </w:t>
            </w:r>
            <w:r w:rsidRPr="00563B2E">
              <w:rPr>
                <w:iCs/>
                <w:sz w:val="18"/>
              </w:rPr>
              <w:t>分</w:t>
            </w:r>
          </w:p>
        </w:tc>
        <w:tc>
          <w:tcPr>
            <w:tcW w:w="1423" w:type="pct"/>
          </w:tcPr>
          <w:p w14:paraId="5E5F6F63" w14:textId="77777777" w:rsidR="00572B22" w:rsidRPr="00563B2E" w:rsidRDefault="00572B22" w:rsidP="005D0FDE">
            <w:pPr>
              <w:pStyle w:val="TableParagraph"/>
              <w:spacing w:line="322" w:lineRule="exact"/>
              <w:ind w:right="1179"/>
              <w:rPr>
                <w:rFonts w:hint="eastAsia"/>
                <w:iCs/>
                <w:sz w:val="18"/>
              </w:rPr>
            </w:pPr>
            <w:r w:rsidRPr="00563B2E">
              <w:rPr>
                <w:rFonts w:ascii="Times New Roman" w:eastAsia="Times New Roman"/>
                <w:iCs/>
                <w:sz w:val="18"/>
              </w:rPr>
              <w:t xml:space="preserve">4.0 </w:t>
            </w:r>
            <w:r w:rsidRPr="00563B2E">
              <w:rPr>
                <w:iCs/>
                <w:sz w:val="18"/>
              </w:rPr>
              <w:t>分</w:t>
            </w:r>
          </w:p>
        </w:tc>
      </w:tr>
      <w:tr w:rsidR="00EC030D" w:rsidRPr="00EC030D" w14:paraId="4C480B2C" w14:textId="77777777" w:rsidTr="001E518A">
        <w:trPr>
          <w:trHeight w:val="770"/>
        </w:trPr>
        <w:tc>
          <w:tcPr>
            <w:tcW w:w="1692" w:type="pct"/>
            <w:gridSpan w:val="2"/>
          </w:tcPr>
          <w:p w14:paraId="6F602725" w14:textId="77777777" w:rsidR="00572B22" w:rsidRPr="00563B2E" w:rsidRDefault="00572B22" w:rsidP="0065434A">
            <w:pPr>
              <w:pStyle w:val="TableParagraph"/>
              <w:spacing w:line="322" w:lineRule="exact"/>
              <w:ind w:left="120" w:right="116"/>
              <w:jc w:val="both"/>
              <w:rPr>
                <w:rFonts w:hint="eastAsia"/>
                <w:b/>
                <w:iCs/>
                <w:sz w:val="18"/>
                <w:lang w:eastAsia="zh-CN"/>
              </w:rPr>
            </w:pPr>
            <w:r w:rsidRPr="00563B2E">
              <w:rPr>
                <w:b/>
                <w:iCs/>
                <w:sz w:val="18"/>
                <w:lang w:eastAsia="zh-CN"/>
              </w:rPr>
              <w:t>交通运输工程学</w:t>
            </w:r>
            <w:proofErr w:type="gramStart"/>
            <w:r w:rsidRPr="00563B2E">
              <w:rPr>
                <w:b/>
                <w:iCs/>
                <w:sz w:val="18"/>
                <w:lang w:eastAsia="zh-CN"/>
              </w:rPr>
              <w:t>科相关</w:t>
            </w:r>
            <w:proofErr w:type="gramEnd"/>
            <w:r w:rsidRPr="00563B2E">
              <w:rPr>
                <w:b/>
                <w:iCs/>
                <w:sz w:val="18"/>
                <w:lang w:eastAsia="zh-CN"/>
              </w:rPr>
              <w:t>专业科</w:t>
            </w:r>
          </w:p>
          <w:p w14:paraId="56CA97C6" w14:textId="77777777" w:rsidR="00572B22" w:rsidRPr="00563B2E" w:rsidRDefault="00572B22" w:rsidP="0065434A">
            <w:pPr>
              <w:pStyle w:val="TableParagraph"/>
              <w:spacing w:before="54"/>
              <w:ind w:left="119" w:right="116"/>
              <w:jc w:val="both"/>
              <w:rPr>
                <w:rFonts w:hint="eastAsia"/>
                <w:b/>
                <w:iCs/>
                <w:sz w:val="18"/>
              </w:rPr>
            </w:pPr>
            <w:proofErr w:type="spellStart"/>
            <w:r w:rsidRPr="00563B2E">
              <w:rPr>
                <w:b/>
                <w:iCs/>
                <w:sz w:val="18"/>
              </w:rPr>
              <w:t>技竞赛</w:t>
            </w:r>
            <w:proofErr w:type="spellEnd"/>
          </w:p>
        </w:tc>
        <w:tc>
          <w:tcPr>
            <w:tcW w:w="1885" w:type="pct"/>
            <w:gridSpan w:val="2"/>
          </w:tcPr>
          <w:p w14:paraId="352D5EF9" w14:textId="19844A3F" w:rsidR="00572B22" w:rsidRPr="00563B2E" w:rsidRDefault="00345590" w:rsidP="005D0FDE">
            <w:pPr>
              <w:pStyle w:val="TableParagraph"/>
              <w:spacing w:line="322" w:lineRule="exact"/>
              <w:rPr>
                <w:rFonts w:hint="eastAsia"/>
                <w:iCs/>
                <w:sz w:val="18"/>
                <w:lang w:eastAsia="zh-CN"/>
              </w:rPr>
            </w:pPr>
            <w:r w:rsidRPr="00563B2E">
              <w:rPr>
                <w:rFonts w:ascii="Times New Roman" w:eastAsiaTheme="minorEastAsia"/>
                <w:iCs/>
                <w:sz w:val="18"/>
                <w:lang w:eastAsia="zh-CN"/>
              </w:rPr>
              <w:t>4</w:t>
            </w:r>
            <w:r w:rsidR="00572B22" w:rsidRPr="00563B2E">
              <w:rPr>
                <w:rFonts w:ascii="Times New Roman" w:eastAsia="Times New Roman"/>
                <w:iCs/>
                <w:sz w:val="18"/>
              </w:rPr>
              <w:t>.</w:t>
            </w:r>
            <w:r w:rsidRPr="00563B2E">
              <w:rPr>
                <w:rFonts w:ascii="Times New Roman" w:eastAsiaTheme="minorEastAsia"/>
                <w:iCs/>
                <w:sz w:val="18"/>
                <w:lang w:eastAsia="zh-CN"/>
              </w:rPr>
              <w:t>5</w:t>
            </w:r>
            <w:r w:rsidR="00572B22" w:rsidRPr="00563B2E">
              <w:rPr>
                <w:rFonts w:ascii="Times New Roman" w:eastAsia="Times New Roman"/>
                <w:iCs/>
                <w:sz w:val="18"/>
              </w:rPr>
              <w:t xml:space="preserve"> </w:t>
            </w:r>
            <w:r w:rsidR="00572B22" w:rsidRPr="00563B2E">
              <w:rPr>
                <w:iCs/>
                <w:sz w:val="18"/>
              </w:rPr>
              <w:t>分</w:t>
            </w:r>
          </w:p>
        </w:tc>
        <w:tc>
          <w:tcPr>
            <w:tcW w:w="1423" w:type="pct"/>
          </w:tcPr>
          <w:p w14:paraId="28A13A58" w14:textId="1082C924" w:rsidR="00572B22" w:rsidRPr="00563B2E" w:rsidRDefault="00572B22" w:rsidP="005D0FDE">
            <w:pPr>
              <w:pStyle w:val="TableParagraph"/>
              <w:spacing w:line="322" w:lineRule="exact"/>
              <w:ind w:right="1179"/>
              <w:rPr>
                <w:rFonts w:hint="eastAsia"/>
                <w:iCs/>
                <w:sz w:val="18"/>
                <w:lang w:eastAsia="zh-CN"/>
              </w:rPr>
            </w:pPr>
            <w:r w:rsidRPr="00563B2E">
              <w:rPr>
                <w:rFonts w:ascii="Times New Roman" w:eastAsia="Times New Roman"/>
                <w:iCs/>
                <w:sz w:val="18"/>
              </w:rPr>
              <w:t xml:space="preserve">3.5 </w:t>
            </w:r>
            <w:r w:rsidRPr="00563B2E">
              <w:rPr>
                <w:iCs/>
                <w:sz w:val="18"/>
              </w:rPr>
              <w:t>分</w:t>
            </w:r>
          </w:p>
        </w:tc>
      </w:tr>
      <w:tr w:rsidR="00EC030D" w:rsidRPr="00EC030D" w14:paraId="74489EC7" w14:textId="77777777" w:rsidTr="001E518A">
        <w:trPr>
          <w:trHeight w:val="386"/>
        </w:trPr>
        <w:tc>
          <w:tcPr>
            <w:tcW w:w="1692" w:type="pct"/>
            <w:gridSpan w:val="2"/>
          </w:tcPr>
          <w:p w14:paraId="02E18296" w14:textId="77777777" w:rsidR="00572B22" w:rsidRPr="00563B2E" w:rsidRDefault="00572B22" w:rsidP="0065434A">
            <w:pPr>
              <w:pStyle w:val="TableParagraph"/>
              <w:spacing w:line="324" w:lineRule="exact"/>
              <w:ind w:left="120" w:right="116"/>
              <w:jc w:val="both"/>
              <w:rPr>
                <w:rFonts w:hint="eastAsia"/>
                <w:b/>
                <w:iCs/>
                <w:sz w:val="18"/>
              </w:rPr>
            </w:pPr>
            <w:proofErr w:type="spellStart"/>
            <w:r w:rsidRPr="00563B2E">
              <w:rPr>
                <w:b/>
                <w:iCs/>
                <w:sz w:val="18"/>
              </w:rPr>
              <w:t>基础学科类科技竞赛</w:t>
            </w:r>
            <w:proofErr w:type="spellEnd"/>
          </w:p>
        </w:tc>
        <w:tc>
          <w:tcPr>
            <w:tcW w:w="1885" w:type="pct"/>
            <w:gridSpan w:val="2"/>
          </w:tcPr>
          <w:p w14:paraId="205B61AD" w14:textId="77777777" w:rsidR="00572B22" w:rsidRPr="00563B2E" w:rsidRDefault="00572B22" w:rsidP="005D0FDE">
            <w:pPr>
              <w:pStyle w:val="TableParagraph"/>
              <w:spacing w:line="324" w:lineRule="exact"/>
              <w:rPr>
                <w:rFonts w:hint="eastAsia"/>
                <w:iCs/>
                <w:sz w:val="18"/>
              </w:rPr>
            </w:pPr>
            <w:r w:rsidRPr="00563B2E">
              <w:rPr>
                <w:rFonts w:ascii="Times New Roman" w:eastAsia="Times New Roman"/>
                <w:iCs/>
                <w:sz w:val="18"/>
              </w:rPr>
              <w:t xml:space="preserve">3.0 </w:t>
            </w:r>
            <w:r w:rsidRPr="00563B2E">
              <w:rPr>
                <w:iCs/>
                <w:sz w:val="18"/>
              </w:rPr>
              <w:t>分</w:t>
            </w:r>
          </w:p>
        </w:tc>
        <w:tc>
          <w:tcPr>
            <w:tcW w:w="1423" w:type="pct"/>
          </w:tcPr>
          <w:p w14:paraId="6CBEF1A1" w14:textId="77777777" w:rsidR="00572B22" w:rsidRPr="00563B2E" w:rsidRDefault="00572B22" w:rsidP="005D0FDE">
            <w:pPr>
              <w:pStyle w:val="TableParagraph"/>
              <w:spacing w:line="324" w:lineRule="exact"/>
              <w:ind w:right="1179"/>
              <w:rPr>
                <w:rFonts w:hint="eastAsia"/>
                <w:iCs/>
                <w:sz w:val="18"/>
              </w:rPr>
            </w:pPr>
            <w:r w:rsidRPr="00563B2E">
              <w:rPr>
                <w:rFonts w:ascii="Times New Roman" w:eastAsia="Times New Roman"/>
                <w:iCs/>
                <w:sz w:val="18"/>
              </w:rPr>
              <w:t xml:space="preserve">2.0 </w:t>
            </w:r>
            <w:r w:rsidRPr="00563B2E">
              <w:rPr>
                <w:iCs/>
                <w:sz w:val="18"/>
              </w:rPr>
              <w:t>分</w:t>
            </w:r>
          </w:p>
        </w:tc>
      </w:tr>
      <w:tr w:rsidR="00EC030D" w:rsidRPr="00EC030D" w14:paraId="3B6B52AA" w14:textId="77777777" w:rsidTr="001E518A">
        <w:trPr>
          <w:trHeight w:val="1159"/>
        </w:trPr>
        <w:tc>
          <w:tcPr>
            <w:tcW w:w="1692" w:type="pct"/>
            <w:gridSpan w:val="2"/>
          </w:tcPr>
          <w:p w14:paraId="21002AB6" w14:textId="77777777" w:rsidR="00572B22" w:rsidRPr="00563B2E" w:rsidRDefault="00572B22" w:rsidP="0065434A">
            <w:pPr>
              <w:pStyle w:val="TableParagraph"/>
              <w:spacing w:line="278" w:lineRule="auto"/>
              <w:ind w:left="124" w:right="116"/>
              <w:jc w:val="both"/>
              <w:rPr>
                <w:rFonts w:hint="eastAsia"/>
                <w:b/>
                <w:iCs/>
                <w:sz w:val="18"/>
                <w:lang w:eastAsia="zh-CN"/>
              </w:rPr>
            </w:pPr>
            <w:r w:rsidRPr="00563B2E">
              <w:rPr>
                <w:b/>
                <w:iCs/>
                <w:sz w:val="18"/>
                <w:lang w:eastAsia="zh-CN"/>
              </w:rPr>
              <w:t>中国国际大学生互联网</w:t>
            </w:r>
            <w:r w:rsidRPr="00563B2E">
              <w:rPr>
                <w:rFonts w:ascii="Times New Roman" w:eastAsia="Times New Roman"/>
                <w:b/>
                <w:iCs/>
                <w:sz w:val="18"/>
                <w:lang w:eastAsia="zh-CN"/>
              </w:rPr>
              <w:t>+</w:t>
            </w:r>
            <w:r w:rsidRPr="00563B2E">
              <w:rPr>
                <w:b/>
                <w:iCs/>
                <w:sz w:val="18"/>
                <w:lang w:eastAsia="zh-CN"/>
              </w:rPr>
              <w:t>创新创业大赛、全国大学生创新创业</w:t>
            </w:r>
          </w:p>
          <w:p w14:paraId="1E7349AF" w14:textId="77777777" w:rsidR="00572B22" w:rsidRPr="00563B2E" w:rsidRDefault="00572B22" w:rsidP="0065434A">
            <w:pPr>
              <w:pStyle w:val="TableParagraph"/>
              <w:ind w:left="122" w:right="116"/>
              <w:jc w:val="both"/>
              <w:rPr>
                <w:rFonts w:hint="eastAsia"/>
                <w:b/>
                <w:iCs/>
                <w:sz w:val="18"/>
              </w:rPr>
            </w:pPr>
            <w:proofErr w:type="spellStart"/>
            <w:r w:rsidRPr="00563B2E">
              <w:rPr>
                <w:b/>
                <w:iCs/>
                <w:sz w:val="18"/>
              </w:rPr>
              <w:t>训练计划年会展示</w:t>
            </w:r>
            <w:proofErr w:type="spellEnd"/>
          </w:p>
        </w:tc>
        <w:tc>
          <w:tcPr>
            <w:tcW w:w="3308" w:type="pct"/>
            <w:gridSpan w:val="3"/>
          </w:tcPr>
          <w:p w14:paraId="47DE6F94" w14:textId="77777777" w:rsidR="00572B22" w:rsidRPr="00563B2E" w:rsidRDefault="00572B22" w:rsidP="0065434A">
            <w:pPr>
              <w:pStyle w:val="TableParagraph"/>
              <w:spacing w:line="278" w:lineRule="auto"/>
              <w:ind w:left="107" w:right="361"/>
              <w:jc w:val="both"/>
              <w:rPr>
                <w:rFonts w:hint="eastAsia"/>
                <w:iCs/>
                <w:sz w:val="18"/>
                <w:lang w:eastAsia="zh-CN"/>
              </w:rPr>
            </w:pPr>
            <w:r w:rsidRPr="00563B2E">
              <w:rPr>
                <w:iCs/>
                <w:sz w:val="18"/>
                <w:lang w:eastAsia="zh-CN"/>
              </w:rPr>
              <w:t>中国国际大学生互联网</w:t>
            </w:r>
            <w:r w:rsidRPr="00563B2E">
              <w:rPr>
                <w:rFonts w:ascii="Times New Roman" w:eastAsia="Times New Roman"/>
                <w:iCs/>
                <w:sz w:val="18"/>
                <w:lang w:eastAsia="zh-CN"/>
              </w:rPr>
              <w:t>+</w:t>
            </w:r>
            <w:r w:rsidRPr="00563B2E">
              <w:rPr>
                <w:iCs/>
                <w:sz w:val="18"/>
                <w:lang w:eastAsia="zh-CN"/>
              </w:rPr>
              <w:t>创新创业大赛、全国大学生创新创业训练计划年会展示，由相关部门向学院提供学生获奖信息及建议加分分值。</w:t>
            </w:r>
          </w:p>
        </w:tc>
      </w:tr>
      <w:tr w:rsidR="00572B22" w:rsidRPr="00EC030D" w14:paraId="3EB47721" w14:textId="77777777" w:rsidTr="001E518A">
        <w:trPr>
          <w:trHeight w:val="1545"/>
        </w:trPr>
        <w:tc>
          <w:tcPr>
            <w:tcW w:w="1692" w:type="pct"/>
            <w:gridSpan w:val="2"/>
          </w:tcPr>
          <w:p w14:paraId="1F4F0BB1" w14:textId="77777777" w:rsidR="00572B22" w:rsidRPr="00563B2E" w:rsidRDefault="00572B22" w:rsidP="0065434A">
            <w:pPr>
              <w:pStyle w:val="TableParagraph"/>
              <w:spacing w:line="322" w:lineRule="exact"/>
              <w:ind w:left="119" w:right="116"/>
              <w:jc w:val="both"/>
              <w:rPr>
                <w:rFonts w:hint="eastAsia"/>
                <w:b/>
                <w:iCs/>
                <w:sz w:val="18"/>
              </w:rPr>
            </w:pPr>
            <w:proofErr w:type="spellStart"/>
            <w:r w:rsidRPr="00563B2E">
              <w:rPr>
                <w:b/>
                <w:iCs/>
                <w:sz w:val="18"/>
              </w:rPr>
              <w:t>艺体类</w:t>
            </w:r>
            <w:proofErr w:type="spellEnd"/>
          </w:p>
        </w:tc>
        <w:tc>
          <w:tcPr>
            <w:tcW w:w="3308" w:type="pct"/>
            <w:gridSpan w:val="3"/>
          </w:tcPr>
          <w:p w14:paraId="3680472A" w14:textId="0F03D1A1" w:rsidR="00572B22" w:rsidRPr="00563B2E" w:rsidRDefault="00572B22" w:rsidP="0065434A">
            <w:pPr>
              <w:pStyle w:val="TableParagraph"/>
              <w:spacing w:line="278" w:lineRule="auto"/>
              <w:ind w:left="107" w:right="191"/>
              <w:jc w:val="both"/>
              <w:rPr>
                <w:rFonts w:hint="eastAsia"/>
                <w:iCs/>
                <w:sz w:val="18"/>
                <w:lang w:eastAsia="zh-CN"/>
              </w:rPr>
            </w:pPr>
            <w:r w:rsidRPr="00563B2E">
              <w:rPr>
                <w:iCs/>
                <w:sz w:val="18"/>
                <w:lang w:eastAsia="zh-CN"/>
              </w:rPr>
              <w:t>全国大学生艺术展演（非专业组艺术表演类</w:t>
            </w:r>
            <w:r w:rsidRPr="00563B2E">
              <w:rPr>
                <w:iCs/>
                <w:spacing w:val="-91"/>
                <w:sz w:val="18"/>
                <w:lang w:eastAsia="zh-CN"/>
              </w:rPr>
              <w:t>）</w:t>
            </w:r>
            <w:r w:rsidRPr="00563B2E">
              <w:rPr>
                <w:iCs/>
                <w:spacing w:val="-2"/>
                <w:sz w:val="18"/>
                <w:lang w:eastAsia="zh-CN"/>
              </w:rPr>
              <w:t>、全国大学生体育单项锦标赛、全</w:t>
            </w:r>
            <w:r w:rsidRPr="00563B2E">
              <w:rPr>
                <w:iCs/>
                <w:sz w:val="18"/>
                <w:lang w:eastAsia="zh-CN"/>
              </w:rPr>
              <w:t>国学生运动会（高校组</w:t>
            </w:r>
            <w:r w:rsidRPr="00563B2E">
              <w:rPr>
                <w:iCs/>
                <w:spacing w:val="-92"/>
                <w:sz w:val="18"/>
                <w:lang w:eastAsia="zh-CN"/>
              </w:rPr>
              <w:t>）</w:t>
            </w:r>
            <w:r w:rsidRPr="00563B2E">
              <w:rPr>
                <w:iCs/>
                <w:sz w:val="18"/>
                <w:lang w:eastAsia="zh-CN"/>
              </w:rPr>
              <w:t>，由相关部门向学院提供学生获奖信息及建议加分分值。</w:t>
            </w:r>
          </w:p>
          <w:p w14:paraId="7236E322" w14:textId="77777777" w:rsidR="00572B22" w:rsidRPr="00563B2E" w:rsidRDefault="00572B22" w:rsidP="0065434A">
            <w:pPr>
              <w:pStyle w:val="TableParagraph"/>
              <w:ind w:left="107"/>
              <w:jc w:val="both"/>
              <w:rPr>
                <w:rFonts w:hint="eastAsia"/>
                <w:iCs/>
                <w:sz w:val="18"/>
                <w:lang w:eastAsia="zh-CN"/>
              </w:rPr>
            </w:pPr>
            <w:r w:rsidRPr="00563B2E">
              <w:rPr>
                <w:iCs/>
                <w:sz w:val="18"/>
                <w:lang w:eastAsia="zh-CN"/>
              </w:rPr>
              <w:t>艺体类加分不包含体育特长生、艺术类特长生。</w:t>
            </w:r>
          </w:p>
        </w:tc>
      </w:tr>
    </w:tbl>
    <w:p w14:paraId="4DA36113" w14:textId="77777777" w:rsidR="00742672" w:rsidRPr="00EC030D" w:rsidRDefault="00742672" w:rsidP="00922A81">
      <w:pPr>
        <w:pStyle w:val="a7"/>
        <w:spacing w:before="8"/>
        <w:ind w:left="0" w:right="510"/>
        <w:jc w:val="both"/>
        <w:rPr>
          <w:rFonts w:ascii="华文楷体" w:eastAsia="华文楷体" w:hAnsi="华文楷体" w:cstheme="minorBidi" w:hint="eastAsia"/>
          <w:b/>
          <w:bCs/>
          <w:kern w:val="2"/>
          <w:sz w:val="21"/>
          <w:szCs w:val="21"/>
          <w:lang w:val="en-US" w:bidi="ar-SA"/>
        </w:rPr>
      </w:pPr>
    </w:p>
    <w:p w14:paraId="15D9E790" w14:textId="3CC5652E" w:rsidR="00572B22" w:rsidRPr="00EC030D" w:rsidRDefault="00572B22" w:rsidP="001E518A">
      <w:pPr>
        <w:pStyle w:val="a7"/>
        <w:spacing w:before="8"/>
        <w:ind w:left="1013" w:right="510"/>
        <w:jc w:val="center"/>
        <w:rPr>
          <w:rFonts w:ascii="华文楷体" w:eastAsia="华文楷体" w:hAnsi="华文楷体" w:cstheme="minorBidi" w:hint="eastAsia"/>
          <w:b/>
          <w:bCs/>
          <w:kern w:val="2"/>
          <w:lang w:val="en-US" w:bidi="ar-SA"/>
        </w:rPr>
      </w:pPr>
      <w:r w:rsidRPr="00EC030D">
        <w:rPr>
          <w:rFonts w:ascii="华文楷体" w:eastAsia="华文楷体" w:hAnsi="华文楷体" w:cstheme="minorBidi"/>
          <w:b/>
          <w:bCs/>
          <w:kern w:val="2"/>
          <w:lang w:val="en-US" w:bidi="ar-SA"/>
        </w:rPr>
        <w:t>表 2“挑战杯”全国大学生课外学术科技作品竞赛</w:t>
      </w:r>
      <w:r w:rsidRPr="00EC030D">
        <w:rPr>
          <w:rFonts w:ascii="华文楷体" w:eastAsia="华文楷体" w:hAnsi="华文楷体" w:cstheme="minorBidi" w:hint="eastAsia"/>
          <w:b/>
          <w:bCs/>
          <w:kern w:val="2"/>
          <w:lang w:val="en-US" w:bidi="ar-SA"/>
        </w:rPr>
        <w:t>、</w:t>
      </w:r>
      <w:r w:rsidRPr="00EC030D">
        <w:rPr>
          <w:rFonts w:ascii="华文楷体" w:eastAsia="华文楷体" w:hAnsi="华文楷体" w:cstheme="minorBidi"/>
          <w:b/>
          <w:bCs/>
          <w:kern w:val="2"/>
          <w:lang w:val="en-US" w:bidi="ar-SA"/>
        </w:rPr>
        <w:lastRenderedPageBreak/>
        <w:t>“挑战杯”中国大学生创业计划竞赛团队成员加分权重</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3"/>
        <w:gridCol w:w="7413"/>
      </w:tblGrid>
      <w:tr w:rsidR="00EC030D" w:rsidRPr="00EC030D" w14:paraId="07CEFBCC" w14:textId="77777777" w:rsidTr="001E518A">
        <w:trPr>
          <w:trHeight w:val="451"/>
          <w:jc w:val="center"/>
        </w:trPr>
        <w:tc>
          <w:tcPr>
            <w:tcW w:w="532" w:type="pct"/>
          </w:tcPr>
          <w:p w14:paraId="0EEE1B9E" w14:textId="77777777" w:rsidR="00572B22" w:rsidRPr="00563B2E" w:rsidRDefault="00572B22" w:rsidP="001E518A">
            <w:pPr>
              <w:pStyle w:val="TableParagraph"/>
              <w:spacing w:line="374" w:lineRule="exact"/>
              <w:ind w:left="189" w:right="175"/>
              <w:rPr>
                <w:rFonts w:hint="eastAsia"/>
                <w:b/>
                <w:iCs/>
                <w:sz w:val="21"/>
              </w:rPr>
            </w:pPr>
            <w:proofErr w:type="spellStart"/>
            <w:r w:rsidRPr="00563B2E">
              <w:rPr>
                <w:b/>
                <w:iCs/>
                <w:sz w:val="21"/>
              </w:rPr>
              <w:t>排名</w:t>
            </w:r>
            <w:proofErr w:type="spellEnd"/>
          </w:p>
        </w:tc>
        <w:tc>
          <w:tcPr>
            <w:tcW w:w="4468" w:type="pct"/>
          </w:tcPr>
          <w:p w14:paraId="5FA63F15" w14:textId="68194978" w:rsidR="00572B22" w:rsidRPr="00563B2E" w:rsidRDefault="00572B22" w:rsidP="001E518A">
            <w:pPr>
              <w:pStyle w:val="TableParagraph"/>
              <w:spacing w:line="374" w:lineRule="exact"/>
              <w:ind w:right="3169"/>
              <w:jc w:val="right"/>
              <w:rPr>
                <w:rFonts w:ascii="Times New Roman" w:eastAsia="Times New Roman"/>
                <w:b/>
                <w:iCs/>
                <w:sz w:val="21"/>
              </w:rPr>
            </w:pPr>
            <w:proofErr w:type="spellStart"/>
            <w:r w:rsidRPr="00563B2E">
              <w:rPr>
                <w:b/>
                <w:iCs/>
                <w:sz w:val="21"/>
              </w:rPr>
              <w:t>权重总和</w:t>
            </w:r>
            <w:proofErr w:type="spellEnd"/>
            <w:r w:rsidRPr="00563B2E">
              <w:rPr>
                <w:b/>
                <w:iCs/>
                <w:sz w:val="21"/>
              </w:rPr>
              <w:t>＞</w:t>
            </w:r>
            <w:r w:rsidRPr="00563B2E">
              <w:rPr>
                <w:rFonts w:ascii="Times New Roman" w:eastAsia="Times New Roman"/>
                <w:b/>
                <w:iCs/>
                <w:sz w:val="21"/>
              </w:rPr>
              <w:t>1</w:t>
            </w:r>
          </w:p>
        </w:tc>
      </w:tr>
      <w:tr w:rsidR="00EC030D" w:rsidRPr="00EC030D" w14:paraId="41CF4C7B" w14:textId="77777777" w:rsidTr="001E518A">
        <w:trPr>
          <w:trHeight w:val="311"/>
          <w:jc w:val="center"/>
        </w:trPr>
        <w:tc>
          <w:tcPr>
            <w:tcW w:w="532" w:type="pct"/>
          </w:tcPr>
          <w:p w14:paraId="2A9E7B8E" w14:textId="77777777" w:rsidR="00572B22" w:rsidRPr="00EC030D" w:rsidRDefault="00572B22" w:rsidP="001E518A">
            <w:pPr>
              <w:pStyle w:val="TableParagraph"/>
              <w:spacing w:before="5"/>
              <w:ind w:left="14"/>
              <w:rPr>
                <w:rFonts w:ascii="Times New Roman" w:hint="eastAsia"/>
                <w:sz w:val="21"/>
              </w:rPr>
            </w:pPr>
            <w:r w:rsidRPr="00EC030D">
              <w:rPr>
                <w:rFonts w:ascii="Times New Roman"/>
                <w:sz w:val="21"/>
              </w:rPr>
              <w:t>1</w:t>
            </w:r>
          </w:p>
        </w:tc>
        <w:tc>
          <w:tcPr>
            <w:tcW w:w="4468" w:type="pct"/>
          </w:tcPr>
          <w:p w14:paraId="1CF6C424" w14:textId="77777777" w:rsidR="00572B22" w:rsidRPr="00EC030D" w:rsidRDefault="00572B22" w:rsidP="001E518A">
            <w:pPr>
              <w:pStyle w:val="TableParagraph"/>
              <w:spacing w:before="5"/>
              <w:ind w:left="3178" w:right="3169"/>
              <w:rPr>
                <w:rFonts w:ascii="Times New Roman" w:hint="eastAsia"/>
                <w:sz w:val="21"/>
              </w:rPr>
            </w:pPr>
            <w:r w:rsidRPr="00EC030D">
              <w:rPr>
                <w:rFonts w:ascii="Times New Roman"/>
                <w:sz w:val="21"/>
              </w:rPr>
              <w:t>1.0</w:t>
            </w:r>
          </w:p>
        </w:tc>
      </w:tr>
      <w:tr w:rsidR="00EC030D" w:rsidRPr="00EC030D" w14:paraId="50C65A2C" w14:textId="77777777" w:rsidTr="001E518A">
        <w:trPr>
          <w:trHeight w:val="311"/>
          <w:jc w:val="center"/>
        </w:trPr>
        <w:tc>
          <w:tcPr>
            <w:tcW w:w="532" w:type="pct"/>
          </w:tcPr>
          <w:p w14:paraId="48B5D563" w14:textId="77777777" w:rsidR="00572B22" w:rsidRPr="00EC030D" w:rsidRDefault="00572B22" w:rsidP="001E518A">
            <w:pPr>
              <w:pStyle w:val="TableParagraph"/>
              <w:spacing w:before="5"/>
              <w:ind w:left="14"/>
              <w:rPr>
                <w:rFonts w:ascii="Times New Roman" w:hint="eastAsia"/>
                <w:sz w:val="21"/>
              </w:rPr>
            </w:pPr>
            <w:r w:rsidRPr="00EC030D">
              <w:rPr>
                <w:rFonts w:ascii="Times New Roman"/>
                <w:sz w:val="21"/>
              </w:rPr>
              <w:t>2</w:t>
            </w:r>
          </w:p>
        </w:tc>
        <w:tc>
          <w:tcPr>
            <w:tcW w:w="4468" w:type="pct"/>
          </w:tcPr>
          <w:p w14:paraId="02C8147B" w14:textId="77777777" w:rsidR="00572B22" w:rsidRPr="00EC030D" w:rsidRDefault="00572B22" w:rsidP="001E518A">
            <w:pPr>
              <w:pStyle w:val="TableParagraph"/>
              <w:spacing w:before="5"/>
              <w:ind w:left="3178" w:right="3169"/>
              <w:rPr>
                <w:rFonts w:ascii="Times New Roman" w:hint="eastAsia"/>
                <w:sz w:val="21"/>
              </w:rPr>
            </w:pPr>
            <w:r w:rsidRPr="00EC030D">
              <w:rPr>
                <w:rFonts w:ascii="Times New Roman"/>
                <w:sz w:val="21"/>
              </w:rPr>
              <w:t>1.0</w:t>
            </w:r>
          </w:p>
        </w:tc>
      </w:tr>
      <w:tr w:rsidR="00EC030D" w:rsidRPr="00EC030D" w14:paraId="7D689A40" w14:textId="77777777" w:rsidTr="001E518A">
        <w:trPr>
          <w:trHeight w:val="311"/>
          <w:jc w:val="center"/>
        </w:trPr>
        <w:tc>
          <w:tcPr>
            <w:tcW w:w="532" w:type="pct"/>
          </w:tcPr>
          <w:p w14:paraId="647E1942" w14:textId="77777777" w:rsidR="00572B22" w:rsidRPr="00EC030D" w:rsidRDefault="00572B22" w:rsidP="001E518A">
            <w:pPr>
              <w:pStyle w:val="TableParagraph"/>
              <w:spacing w:before="5"/>
              <w:ind w:left="14"/>
              <w:rPr>
                <w:rFonts w:ascii="Times New Roman" w:hint="eastAsia"/>
                <w:sz w:val="21"/>
              </w:rPr>
            </w:pPr>
            <w:r w:rsidRPr="00EC030D">
              <w:rPr>
                <w:rFonts w:ascii="Times New Roman"/>
                <w:sz w:val="21"/>
              </w:rPr>
              <w:t>3</w:t>
            </w:r>
          </w:p>
        </w:tc>
        <w:tc>
          <w:tcPr>
            <w:tcW w:w="4468" w:type="pct"/>
          </w:tcPr>
          <w:p w14:paraId="549BF090" w14:textId="77777777" w:rsidR="00572B22" w:rsidRPr="00EC030D" w:rsidRDefault="00572B22" w:rsidP="001E518A">
            <w:pPr>
              <w:pStyle w:val="TableParagraph"/>
              <w:spacing w:before="5"/>
              <w:ind w:left="3178" w:right="3169"/>
              <w:rPr>
                <w:rFonts w:ascii="Times New Roman" w:hint="eastAsia"/>
                <w:sz w:val="21"/>
              </w:rPr>
            </w:pPr>
            <w:r w:rsidRPr="00EC030D">
              <w:rPr>
                <w:rFonts w:ascii="Times New Roman"/>
                <w:sz w:val="21"/>
              </w:rPr>
              <w:t>1.0</w:t>
            </w:r>
          </w:p>
        </w:tc>
      </w:tr>
      <w:tr w:rsidR="00EC030D" w:rsidRPr="00EC030D" w14:paraId="07713F90" w14:textId="77777777" w:rsidTr="001E518A">
        <w:trPr>
          <w:trHeight w:val="311"/>
          <w:jc w:val="center"/>
        </w:trPr>
        <w:tc>
          <w:tcPr>
            <w:tcW w:w="532" w:type="pct"/>
          </w:tcPr>
          <w:p w14:paraId="30F29691" w14:textId="77777777" w:rsidR="00572B22" w:rsidRPr="00EC030D" w:rsidRDefault="00572B22" w:rsidP="001E518A">
            <w:pPr>
              <w:pStyle w:val="TableParagraph"/>
              <w:spacing w:before="5"/>
              <w:ind w:left="14"/>
              <w:rPr>
                <w:rFonts w:ascii="Times New Roman" w:hint="eastAsia"/>
                <w:sz w:val="21"/>
              </w:rPr>
            </w:pPr>
            <w:r w:rsidRPr="00EC030D">
              <w:rPr>
                <w:rFonts w:ascii="Times New Roman"/>
                <w:sz w:val="21"/>
              </w:rPr>
              <w:t>4</w:t>
            </w:r>
          </w:p>
        </w:tc>
        <w:tc>
          <w:tcPr>
            <w:tcW w:w="4468" w:type="pct"/>
          </w:tcPr>
          <w:p w14:paraId="65870254" w14:textId="77777777" w:rsidR="00572B22" w:rsidRPr="00EC030D" w:rsidRDefault="00572B22" w:rsidP="001E518A">
            <w:pPr>
              <w:pStyle w:val="TableParagraph"/>
              <w:spacing w:before="5"/>
              <w:ind w:left="3178" w:right="3169"/>
              <w:rPr>
                <w:rFonts w:ascii="Times New Roman" w:hint="eastAsia"/>
                <w:sz w:val="21"/>
              </w:rPr>
            </w:pPr>
            <w:r w:rsidRPr="00EC030D">
              <w:rPr>
                <w:rFonts w:ascii="Times New Roman"/>
                <w:sz w:val="21"/>
              </w:rPr>
              <w:t>0.8</w:t>
            </w:r>
          </w:p>
        </w:tc>
      </w:tr>
      <w:tr w:rsidR="00EC030D" w:rsidRPr="00EC030D" w14:paraId="36D7D0C3" w14:textId="77777777" w:rsidTr="001E518A">
        <w:trPr>
          <w:trHeight w:val="311"/>
          <w:jc w:val="center"/>
        </w:trPr>
        <w:tc>
          <w:tcPr>
            <w:tcW w:w="532" w:type="pct"/>
          </w:tcPr>
          <w:p w14:paraId="1EA03222" w14:textId="77777777" w:rsidR="00572B22" w:rsidRPr="00EC030D" w:rsidRDefault="00572B22" w:rsidP="001E518A">
            <w:pPr>
              <w:pStyle w:val="TableParagraph"/>
              <w:spacing w:before="7"/>
              <w:ind w:left="14"/>
              <w:rPr>
                <w:rFonts w:ascii="Times New Roman" w:hint="eastAsia"/>
                <w:sz w:val="21"/>
              </w:rPr>
            </w:pPr>
            <w:r w:rsidRPr="00EC030D">
              <w:rPr>
                <w:rFonts w:ascii="Times New Roman"/>
                <w:sz w:val="21"/>
              </w:rPr>
              <w:t>6</w:t>
            </w:r>
          </w:p>
        </w:tc>
        <w:tc>
          <w:tcPr>
            <w:tcW w:w="4468" w:type="pct"/>
          </w:tcPr>
          <w:p w14:paraId="02B00C63" w14:textId="77777777" w:rsidR="00572B22" w:rsidRPr="00EC030D" w:rsidRDefault="00572B22" w:rsidP="001E518A">
            <w:pPr>
              <w:pStyle w:val="TableParagraph"/>
              <w:spacing w:before="7"/>
              <w:ind w:left="3178" w:right="3169"/>
              <w:rPr>
                <w:rFonts w:ascii="Times New Roman" w:hint="eastAsia"/>
                <w:sz w:val="21"/>
              </w:rPr>
            </w:pPr>
            <w:r w:rsidRPr="00EC030D">
              <w:rPr>
                <w:rFonts w:ascii="Times New Roman"/>
                <w:sz w:val="21"/>
              </w:rPr>
              <w:t>0.8</w:t>
            </w:r>
          </w:p>
        </w:tc>
      </w:tr>
      <w:tr w:rsidR="00EC030D" w:rsidRPr="00EC030D" w14:paraId="70F3FF23" w14:textId="77777777" w:rsidTr="001E518A">
        <w:trPr>
          <w:trHeight w:val="314"/>
          <w:jc w:val="center"/>
        </w:trPr>
        <w:tc>
          <w:tcPr>
            <w:tcW w:w="532" w:type="pct"/>
          </w:tcPr>
          <w:p w14:paraId="1070956C" w14:textId="77777777" w:rsidR="00572B22" w:rsidRPr="00EC030D" w:rsidRDefault="00572B22" w:rsidP="001E518A">
            <w:pPr>
              <w:pStyle w:val="TableParagraph"/>
              <w:spacing w:before="7"/>
              <w:ind w:left="14"/>
              <w:rPr>
                <w:rFonts w:ascii="Times New Roman" w:hint="eastAsia"/>
                <w:sz w:val="21"/>
              </w:rPr>
            </w:pPr>
            <w:r w:rsidRPr="00EC030D">
              <w:rPr>
                <w:rFonts w:ascii="Times New Roman"/>
                <w:sz w:val="21"/>
              </w:rPr>
              <w:t>7</w:t>
            </w:r>
          </w:p>
        </w:tc>
        <w:tc>
          <w:tcPr>
            <w:tcW w:w="4468" w:type="pct"/>
          </w:tcPr>
          <w:p w14:paraId="4A210CC7" w14:textId="77777777" w:rsidR="00572B22" w:rsidRPr="00EC030D" w:rsidRDefault="00572B22" w:rsidP="001E518A">
            <w:pPr>
              <w:pStyle w:val="TableParagraph"/>
              <w:spacing w:before="7"/>
              <w:ind w:left="3178" w:right="3169"/>
              <w:rPr>
                <w:rFonts w:ascii="Times New Roman" w:hint="eastAsia"/>
                <w:sz w:val="21"/>
              </w:rPr>
            </w:pPr>
            <w:r w:rsidRPr="00EC030D">
              <w:rPr>
                <w:rFonts w:ascii="Times New Roman"/>
                <w:sz w:val="21"/>
              </w:rPr>
              <w:t>0.6</w:t>
            </w:r>
          </w:p>
        </w:tc>
      </w:tr>
      <w:tr w:rsidR="00EC030D" w:rsidRPr="00EC030D" w14:paraId="71921BAC" w14:textId="77777777" w:rsidTr="001E518A">
        <w:trPr>
          <w:trHeight w:val="311"/>
          <w:jc w:val="center"/>
        </w:trPr>
        <w:tc>
          <w:tcPr>
            <w:tcW w:w="532" w:type="pct"/>
          </w:tcPr>
          <w:p w14:paraId="5B8FE18B" w14:textId="77777777" w:rsidR="00572B22" w:rsidRPr="00EC030D" w:rsidRDefault="00572B22" w:rsidP="001E518A">
            <w:pPr>
              <w:pStyle w:val="TableParagraph"/>
              <w:spacing w:before="5"/>
              <w:ind w:left="14"/>
              <w:rPr>
                <w:rFonts w:ascii="Times New Roman" w:hint="eastAsia"/>
                <w:sz w:val="21"/>
              </w:rPr>
            </w:pPr>
            <w:r w:rsidRPr="00EC030D">
              <w:rPr>
                <w:rFonts w:ascii="Times New Roman"/>
                <w:sz w:val="21"/>
              </w:rPr>
              <w:t>8</w:t>
            </w:r>
          </w:p>
        </w:tc>
        <w:tc>
          <w:tcPr>
            <w:tcW w:w="4468" w:type="pct"/>
          </w:tcPr>
          <w:p w14:paraId="39CC66D7" w14:textId="77777777" w:rsidR="00572B22" w:rsidRPr="00EC030D" w:rsidRDefault="00572B22" w:rsidP="001E518A">
            <w:pPr>
              <w:pStyle w:val="TableParagraph"/>
              <w:spacing w:before="5"/>
              <w:ind w:left="3178" w:right="3169"/>
              <w:rPr>
                <w:rFonts w:ascii="Times New Roman" w:hint="eastAsia"/>
                <w:sz w:val="21"/>
              </w:rPr>
            </w:pPr>
            <w:r w:rsidRPr="00EC030D">
              <w:rPr>
                <w:rFonts w:ascii="Times New Roman"/>
                <w:sz w:val="21"/>
              </w:rPr>
              <w:t>0.6</w:t>
            </w:r>
          </w:p>
        </w:tc>
      </w:tr>
      <w:tr w:rsidR="00EC030D" w:rsidRPr="00EC030D" w14:paraId="2777EFA4" w14:textId="77777777" w:rsidTr="001E518A">
        <w:trPr>
          <w:trHeight w:val="311"/>
          <w:jc w:val="center"/>
        </w:trPr>
        <w:tc>
          <w:tcPr>
            <w:tcW w:w="532" w:type="pct"/>
          </w:tcPr>
          <w:p w14:paraId="0D3C7FF6" w14:textId="77777777" w:rsidR="00572B22" w:rsidRPr="00EC030D" w:rsidRDefault="00572B22" w:rsidP="001E518A">
            <w:pPr>
              <w:pStyle w:val="TableParagraph"/>
              <w:spacing w:before="5"/>
              <w:ind w:left="189" w:right="175"/>
              <w:rPr>
                <w:rFonts w:ascii="Times New Roman" w:hint="eastAsia"/>
                <w:sz w:val="21"/>
              </w:rPr>
            </w:pPr>
            <w:r w:rsidRPr="00EC030D">
              <w:rPr>
                <w:rFonts w:ascii="Times New Roman"/>
                <w:sz w:val="21"/>
              </w:rPr>
              <w:t>...</w:t>
            </w:r>
          </w:p>
        </w:tc>
        <w:tc>
          <w:tcPr>
            <w:tcW w:w="4468" w:type="pct"/>
          </w:tcPr>
          <w:p w14:paraId="6505B830" w14:textId="77777777" w:rsidR="00572B22" w:rsidRPr="00EC030D" w:rsidRDefault="00572B22" w:rsidP="001E518A">
            <w:pPr>
              <w:pStyle w:val="TableParagraph"/>
              <w:spacing w:before="5"/>
              <w:ind w:left="3178" w:right="3168"/>
              <w:rPr>
                <w:rFonts w:ascii="Times New Roman" w:hint="eastAsia"/>
                <w:sz w:val="21"/>
              </w:rPr>
            </w:pPr>
            <w:r w:rsidRPr="00EC030D">
              <w:rPr>
                <w:rFonts w:ascii="Times New Roman"/>
                <w:sz w:val="21"/>
              </w:rPr>
              <w:t>...</w:t>
            </w:r>
          </w:p>
        </w:tc>
      </w:tr>
      <w:tr w:rsidR="00EC030D" w:rsidRPr="00EC030D" w14:paraId="0CC8D572" w14:textId="77777777" w:rsidTr="001E518A">
        <w:trPr>
          <w:trHeight w:val="311"/>
          <w:jc w:val="center"/>
        </w:trPr>
        <w:tc>
          <w:tcPr>
            <w:tcW w:w="532" w:type="pct"/>
          </w:tcPr>
          <w:p w14:paraId="3F313720" w14:textId="77777777" w:rsidR="00572B22" w:rsidRPr="00EC030D" w:rsidRDefault="00572B22" w:rsidP="001E518A">
            <w:pPr>
              <w:pStyle w:val="TableParagraph"/>
              <w:spacing w:before="5"/>
              <w:ind w:left="14"/>
              <w:rPr>
                <w:rFonts w:ascii="Times New Roman" w:hint="eastAsia"/>
                <w:sz w:val="21"/>
              </w:rPr>
            </w:pPr>
            <w:r w:rsidRPr="00EC030D">
              <w:rPr>
                <w:rFonts w:ascii="Times New Roman"/>
                <w:sz w:val="21"/>
              </w:rPr>
              <w:t>n</w:t>
            </w:r>
          </w:p>
        </w:tc>
        <w:tc>
          <w:tcPr>
            <w:tcW w:w="4468" w:type="pct"/>
          </w:tcPr>
          <w:p w14:paraId="5E1CAA94" w14:textId="77777777" w:rsidR="00572B22" w:rsidRPr="00EC030D" w:rsidRDefault="00572B22" w:rsidP="001E518A">
            <w:pPr>
              <w:pStyle w:val="TableParagraph"/>
              <w:spacing w:before="5"/>
              <w:ind w:left="3178" w:right="3169"/>
              <w:rPr>
                <w:rFonts w:ascii="Times New Roman" w:hint="eastAsia"/>
                <w:sz w:val="21"/>
              </w:rPr>
            </w:pPr>
            <w:r w:rsidRPr="00EC030D">
              <w:rPr>
                <w:rFonts w:ascii="Times New Roman"/>
                <w:sz w:val="21"/>
              </w:rPr>
              <w:t>0.6</w:t>
            </w:r>
          </w:p>
        </w:tc>
      </w:tr>
    </w:tbl>
    <w:p w14:paraId="7D5E699D" w14:textId="57546C91" w:rsidR="00572B22" w:rsidRPr="00EC030D" w:rsidRDefault="00572B22" w:rsidP="0065434A">
      <w:pPr>
        <w:pStyle w:val="a7"/>
        <w:spacing w:before="8"/>
        <w:ind w:left="0" w:right="-199"/>
        <w:jc w:val="both"/>
        <w:rPr>
          <w:rFonts w:ascii="仿宋" w:eastAsia="仿宋" w:hAnsi="仿宋" w:hint="eastAsia"/>
        </w:rPr>
      </w:pPr>
      <w:r w:rsidRPr="00EC030D">
        <w:rPr>
          <w:rFonts w:ascii="仿宋" w:eastAsia="仿宋" w:hAnsi="仿宋"/>
        </w:rPr>
        <w:t xml:space="preserve">   </w:t>
      </w:r>
      <w:r w:rsidR="00064346" w:rsidRPr="00EC030D">
        <w:rPr>
          <w:rFonts w:ascii="仿宋" w:eastAsia="仿宋" w:hAnsi="仿宋"/>
        </w:rPr>
        <w:t xml:space="preserve">  </w:t>
      </w:r>
      <w:r w:rsidRPr="00EC030D">
        <w:rPr>
          <w:rFonts w:ascii="华文楷体" w:eastAsia="华文楷体" w:hAnsi="华文楷体" w:cstheme="minorBidi" w:hint="eastAsia"/>
          <w:b/>
          <w:bCs/>
          <w:kern w:val="2"/>
          <w:lang w:val="en-US" w:bidi="ar-SA"/>
        </w:rPr>
        <w:t>表</w:t>
      </w:r>
      <w:r w:rsidRPr="00EC030D">
        <w:rPr>
          <w:rFonts w:ascii="华文楷体" w:eastAsia="华文楷体" w:hAnsi="华文楷体" w:cstheme="minorBidi"/>
          <w:b/>
          <w:bCs/>
          <w:kern w:val="2"/>
          <w:lang w:val="en-US" w:bidi="ar-SA"/>
        </w:rPr>
        <w:t xml:space="preserve"> 3 其他类别竞赛团队获奖成员加分权重（权重总和=1）</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98"/>
        <w:gridCol w:w="1230"/>
        <w:gridCol w:w="1229"/>
        <w:gridCol w:w="1231"/>
        <w:gridCol w:w="1229"/>
        <w:gridCol w:w="1279"/>
      </w:tblGrid>
      <w:tr w:rsidR="00EC030D" w:rsidRPr="00EC030D" w14:paraId="0F3C7384" w14:textId="77777777" w:rsidTr="00AE3FD7">
        <w:trPr>
          <w:trHeight w:val="515"/>
        </w:trPr>
        <w:tc>
          <w:tcPr>
            <w:tcW w:w="1264" w:type="pct"/>
            <w:vMerge w:val="restart"/>
          </w:tcPr>
          <w:p w14:paraId="5B479202" w14:textId="5E682A36" w:rsidR="00572B22" w:rsidRPr="00EC030D" w:rsidRDefault="00987831" w:rsidP="001E518A">
            <w:pPr>
              <w:pStyle w:val="TableParagraph"/>
              <w:ind w:leftChars="-503" w:left="-1056" w:right="242"/>
              <w:jc w:val="both"/>
              <w:rPr>
                <w:rFonts w:ascii="仿宋" w:eastAsia="仿宋" w:hAnsi="仿宋" w:hint="eastAsia"/>
                <w:sz w:val="24"/>
                <w:lang w:val="en-US" w:eastAsia="zh-CN"/>
              </w:rPr>
            </w:pPr>
            <w:r w:rsidRPr="00EC030D">
              <w:rPr>
                <w:rFonts w:ascii="仿宋" w:eastAsia="仿宋" w:hAnsi="仿宋" w:hint="eastAsia"/>
                <w:sz w:val="24"/>
                <w:lang w:eastAsia="zh-CN"/>
              </w:rPr>
              <w:t xml:space="preserve"> </w:t>
            </w:r>
            <w:r w:rsidRPr="00EC030D">
              <w:rPr>
                <w:rFonts w:ascii="仿宋" w:eastAsia="仿宋" w:hAnsi="仿宋"/>
                <w:sz w:val="24"/>
                <w:lang w:eastAsia="zh-CN"/>
              </w:rPr>
              <w:t xml:space="preserve">         </w:t>
            </w:r>
            <w:r w:rsidR="00572B22" w:rsidRPr="00EC030D">
              <w:rPr>
                <w:rFonts w:ascii="仿宋" w:eastAsia="仿宋" w:hAnsi="仿宋"/>
                <w:sz w:val="24"/>
                <w:lang w:eastAsia="zh-CN"/>
              </w:rPr>
              <w:t>完成人</w:t>
            </w:r>
            <w:r w:rsidR="00572B22" w:rsidRPr="00EC030D">
              <w:rPr>
                <w:rFonts w:ascii="仿宋" w:eastAsia="仿宋" w:hAnsi="仿宋"/>
                <w:sz w:val="24"/>
                <w:lang w:val="en-US" w:eastAsia="zh-CN"/>
              </w:rPr>
              <w:t>（</w:t>
            </w:r>
            <w:r w:rsidR="00572B22" w:rsidRPr="00EC030D">
              <w:rPr>
                <w:rFonts w:ascii="仿宋" w:eastAsia="仿宋" w:hAnsi="仿宋"/>
                <w:sz w:val="24"/>
                <w:lang w:eastAsia="zh-CN"/>
              </w:rPr>
              <w:t>或作</w:t>
            </w:r>
          </w:p>
          <w:p w14:paraId="63B943E5" w14:textId="77777777" w:rsidR="00572B22" w:rsidRPr="00EC030D" w:rsidRDefault="00572B22" w:rsidP="001E518A">
            <w:pPr>
              <w:pStyle w:val="TableParagraph"/>
              <w:spacing w:before="71"/>
              <w:ind w:right="242"/>
              <w:jc w:val="both"/>
              <w:rPr>
                <w:rFonts w:ascii="仿宋" w:eastAsia="仿宋" w:hAnsi="仿宋" w:hint="eastAsia"/>
                <w:sz w:val="24"/>
                <w:lang w:val="en-US" w:eastAsia="zh-CN"/>
              </w:rPr>
            </w:pPr>
            <w:r w:rsidRPr="00EC030D">
              <w:rPr>
                <w:rFonts w:ascii="仿宋" w:eastAsia="仿宋" w:hAnsi="仿宋"/>
                <w:sz w:val="24"/>
                <w:lang w:eastAsia="zh-CN"/>
              </w:rPr>
              <w:t>者</w:t>
            </w:r>
            <w:r w:rsidRPr="00EC030D">
              <w:rPr>
                <w:rFonts w:ascii="仿宋" w:eastAsia="仿宋" w:hAnsi="仿宋"/>
                <w:sz w:val="24"/>
                <w:lang w:val="en-US" w:eastAsia="zh-CN"/>
              </w:rPr>
              <w:t>）</w:t>
            </w:r>
            <w:r w:rsidRPr="00EC030D">
              <w:rPr>
                <w:rFonts w:ascii="仿宋" w:eastAsia="仿宋" w:hAnsi="仿宋"/>
                <w:sz w:val="24"/>
                <w:lang w:eastAsia="zh-CN"/>
              </w:rPr>
              <w:t>排名</w:t>
            </w:r>
          </w:p>
        </w:tc>
        <w:tc>
          <w:tcPr>
            <w:tcW w:w="3736" w:type="pct"/>
            <w:gridSpan w:val="5"/>
          </w:tcPr>
          <w:p w14:paraId="556E9AFB" w14:textId="77777777" w:rsidR="00572B22" w:rsidRPr="00EC030D" w:rsidRDefault="00572B22" w:rsidP="001E518A">
            <w:pPr>
              <w:pStyle w:val="TableParagraph"/>
              <w:ind w:left="1705"/>
              <w:jc w:val="both"/>
              <w:rPr>
                <w:rFonts w:ascii="仿宋" w:eastAsia="仿宋" w:hAnsi="仿宋" w:hint="eastAsia"/>
                <w:sz w:val="24"/>
                <w:lang w:eastAsia="zh-CN"/>
              </w:rPr>
            </w:pPr>
            <w:r w:rsidRPr="00EC030D">
              <w:rPr>
                <w:rFonts w:ascii="仿宋" w:eastAsia="仿宋" w:hAnsi="仿宋"/>
                <w:sz w:val="24"/>
                <w:lang w:eastAsia="zh-CN"/>
              </w:rPr>
              <w:t>完成人（或作者）人数</w:t>
            </w:r>
          </w:p>
        </w:tc>
      </w:tr>
      <w:tr w:rsidR="00EC030D" w:rsidRPr="00EC030D" w14:paraId="3226A006" w14:textId="77777777" w:rsidTr="00AE3FD7">
        <w:trPr>
          <w:trHeight w:val="503"/>
        </w:trPr>
        <w:tc>
          <w:tcPr>
            <w:tcW w:w="1264" w:type="pct"/>
            <w:vMerge/>
            <w:tcBorders>
              <w:top w:val="nil"/>
            </w:tcBorders>
          </w:tcPr>
          <w:p w14:paraId="1D284AC0" w14:textId="77777777" w:rsidR="00572B22" w:rsidRPr="00EC030D" w:rsidRDefault="00572B22" w:rsidP="001E518A">
            <w:pPr>
              <w:rPr>
                <w:rFonts w:ascii="仿宋" w:eastAsia="仿宋" w:hAnsi="仿宋" w:hint="eastAsia"/>
                <w:sz w:val="2"/>
                <w:szCs w:val="2"/>
                <w:lang w:eastAsia="zh-CN"/>
              </w:rPr>
            </w:pPr>
          </w:p>
        </w:tc>
        <w:tc>
          <w:tcPr>
            <w:tcW w:w="741" w:type="pct"/>
          </w:tcPr>
          <w:p w14:paraId="2DC85947" w14:textId="77777777" w:rsidR="00572B22" w:rsidRPr="00EC030D" w:rsidRDefault="00572B22" w:rsidP="001E518A">
            <w:pPr>
              <w:pStyle w:val="TableParagraph"/>
              <w:spacing w:before="78"/>
              <w:ind w:left="8"/>
              <w:rPr>
                <w:rFonts w:ascii="仿宋" w:eastAsia="仿宋" w:hAnsi="仿宋" w:hint="eastAsia"/>
                <w:sz w:val="24"/>
              </w:rPr>
            </w:pPr>
            <w:r w:rsidRPr="00EC030D">
              <w:rPr>
                <w:rFonts w:ascii="仿宋" w:eastAsia="仿宋" w:hAnsi="仿宋"/>
                <w:sz w:val="24"/>
              </w:rPr>
              <w:t>1</w:t>
            </w:r>
          </w:p>
        </w:tc>
        <w:tc>
          <w:tcPr>
            <w:tcW w:w="741" w:type="pct"/>
          </w:tcPr>
          <w:p w14:paraId="7A15D51A" w14:textId="77777777" w:rsidR="00572B22" w:rsidRPr="00EC030D" w:rsidRDefault="00572B22" w:rsidP="001E518A">
            <w:pPr>
              <w:pStyle w:val="TableParagraph"/>
              <w:spacing w:before="78"/>
              <w:ind w:left="7"/>
              <w:rPr>
                <w:rFonts w:ascii="Times New Roman" w:hint="eastAsia"/>
                <w:sz w:val="24"/>
              </w:rPr>
            </w:pPr>
            <w:r w:rsidRPr="00EC030D">
              <w:rPr>
                <w:rFonts w:ascii="Times New Roman"/>
                <w:sz w:val="24"/>
              </w:rPr>
              <w:t>2</w:t>
            </w:r>
          </w:p>
        </w:tc>
        <w:tc>
          <w:tcPr>
            <w:tcW w:w="742" w:type="pct"/>
          </w:tcPr>
          <w:p w14:paraId="329D3E42" w14:textId="77777777" w:rsidR="00572B22" w:rsidRPr="00EC030D" w:rsidRDefault="00572B22" w:rsidP="001E518A">
            <w:pPr>
              <w:pStyle w:val="TableParagraph"/>
              <w:spacing w:before="78"/>
              <w:ind w:left="5"/>
              <w:rPr>
                <w:rFonts w:ascii="Times New Roman" w:hint="eastAsia"/>
                <w:sz w:val="24"/>
              </w:rPr>
            </w:pPr>
            <w:r w:rsidRPr="00EC030D">
              <w:rPr>
                <w:rFonts w:ascii="Times New Roman"/>
                <w:sz w:val="24"/>
              </w:rPr>
              <w:t>3</w:t>
            </w:r>
          </w:p>
        </w:tc>
        <w:tc>
          <w:tcPr>
            <w:tcW w:w="741" w:type="pct"/>
          </w:tcPr>
          <w:p w14:paraId="556A2E89" w14:textId="77777777" w:rsidR="00572B22" w:rsidRPr="00EC030D" w:rsidRDefault="00572B22" w:rsidP="001E518A">
            <w:pPr>
              <w:pStyle w:val="TableParagraph"/>
              <w:spacing w:before="78"/>
              <w:ind w:left="7"/>
              <w:rPr>
                <w:rFonts w:ascii="Times New Roman" w:hint="eastAsia"/>
                <w:sz w:val="24"/>
              </w:rPr>
            </w:pPr>
            <w:r w:rsidRPr="00EC030D">
              <w:rPr>
                <w:rFonts w:ascii="Times New Roman"/>
                <w:sz w:val="24"/>
              </w:rPr>
              <w:t>4</w:t>
            </w:r>
          </w:p>
        </w:tc>
        <w:tc>
          <w:tcPr>
            <w:tcW w:w="772" w:type="pct"/>
          </w:tcPr>
          <w:p w14:paraId="65881F53" w14:textId="77777777" w:rsidR="00572B22" w:rsidRPr="00EC030D" w:rsidRDefault="00572B22" w:rsidP="001E518A">
            <w:pPr>
              <w:pStyle w:val="TableParagraph"/>
              <w:spacing w:before="78"/>
              <w:ind w:left="5"/>
              <w:rPr>
                <w:rFonts w:ascii="Times New Roman" w:hint="eastAsia"/>
                <w:sz w:val="24"/>
              </w:rPr>
            </w:pPr>
            <w:r w:rsidRPr="00EC030D">
              <w:rPr>
                <w:rFonts w:ascii="Times New Roman"/>
                <w:sz w:val="24"/>
              </w:rPr>
              <w:t>5</w:t>
            </w:r>
          </w:p>
        </w:tc>
      </w:tr>
      <w:tr w:rsidR="00EC030D" w:rsidRPr="00EC030D" w14:paraId="0329B2B7" w14:textId="77777777" w:rsidTr="00AE3FD7">
        <w:trPr>
          <w:trHeight w:val="345"/>
        </w:trPr>
        <w:tc>
          <w:tcPr>
            <w:tcW w:w="1264" w:type="pct"/>
          </w:tcPr>
          <w:p w14:paraId="0ED5DD1A" w14:textId="77777777" w:rsidR="00572B22" w:rsidRPr="00EC030D" w:rsidRDefault="00572B22" w:rsidP="001E518A">
            <w:pPr>
              <w:pStyle w:val="TableParagraph"/>
              <w:spacing w:before="1"/>
              <w:ind w:left="6"/>
              <w:rPr>
                <w:rFonts w:ascii="Times New Roman" w:hint="eastAsia"/>
                <w:sz w:val="24"/>
              </w:rPr>
            </w:pPr>
            <w:r w:rsidRPr="00EC030D">
              <w:rPr>
                <w:rFonts w:ascii="Times New Roman"/>
                <w:sz w:val="24"/>
              </w:rPr>
              <w:t>1</w:t>
            </w:r>
          </w:p>
        </w:tc>
        <w:tc>
          <w:tcPr>
            <w:tcW w:w="741" w:type="pct"/>
          </w:tcPr>
          <w:p w14:paraId="3D8FD688" w14:textId="77777777" w:rsidR="00572B22" w:rsidRPr="00EC030D" w:rsidRDefault="00572B22" w:rsidP="001E518A">
            <w:pPr>
              <w:pStyle w:val="TableParagraph"/>
              <w:spacing w:before="1"/>
              <w:ind w:left="348" w:right="342"/>
              <w:jc w:val="both"/>
              <w:rPr>
                <w:rFonts w:ascii="Times New Roman" w:hint="eastAsia"/>
                <w:sz w:val="24"/>
              </w:rPr>
            </w:pPr>
            <w:r w:rsidRPr="00EC030D">
              <w:rPr>
                <w:rFonts w:ascii="Times New Roman"/>
                <w:sz w:val="24"/>
              </w:rPr>
              <w:t>1.00</w:t>
            </w:r>
          </w:p>
        </w:tc>
        <w:tc>
          <w:tcPr>
            <w:tcW w:w="741" w:type="pct"/>
          </w:tcPr>
          <w:p w14:paraId="52260010" w14:textId="77777777" w:rsidR="00572B22" w:rsidRPr="00EC030D" w:rsidRDefault="00572B22" w:rsidP="001E518A">
            <w:pPr>
              <w:pStyle w:val="TableParagraph"/>
              <w:spacing w:before="1"/>
              <w:ind w:left="348" w:right="343"/>
              <w:jc w:val="both"/>
              <w:rPr>
                <w:rFonts w:ascii="Times New Roman" w:hint="eastAsia"/>
                <w:sz w:val="24"/>
              </w:rPr>
            </w:pPr>
            <w:r w:rsidRPr="00EC030D">
              <w:rPr>
                <w:rFonts w:ascii="Times New Roman"/>
                <w:sz w:val="24"/>
              </w:rPr>
              <w:t>0.60</w:t>
            </w:r>
          </w:p>
        </w:tc>
        <w:tc>
          <w:tcPr>
            <w:tcW w:w="742" w:type="pct"/>
          </w:tcPr>
          <w:p w14:paraId="16DD4BCB" w14:textId="77777777" w:rsidR="00572B22" w:rsidRPr="00EC030D" w:rsidRDefault="00572B22" w:rsidP="001E518A">
            <w:pPr>
              <w:pStyle w:val="TableParagraph"/>
              <w:spacing w:before="1"/>
              <w:ind w:left="351" w:right="343"/>
              <w:jc w:val="both"/>
              <w:rPr>
                <w:rFonts w:ascii="Times New Roman" w:hint="eastAsia"/>
                <w:sz w:val="24"/>
              </w:rPr>
            </w:pPr>
            <w:r w:rsidRPr="00EC030D">
              <w:rPr>
                <w:rFonts w:ascii="Times New Roman"/>
                <w:sz w:val="24"/>
              </w:rPr>
              <w:t>0.50</w:t>
            </w:r>
          </w:p>
        </w:tc>
        <w:tc>
          <w:tcPr>
            <w:tcW w:w="741" w:type="pct"/>
          </w:tcPr>
          <w:p w14:paraId="42B16664" w14:textId="77777777" w:rsidR="00572B22" w:rsidRPr="00EC030D" w:rsidRDefault="00572B22" w:rsidP="001E518A">
            <w:pPr>
              <w:pStyle w:val="TableParagraph"/>
              <w:spacing w:before="1"/>
              <w:ind w:left="348" w:right="343"/>
              <w:jc w:val="both"/>
              <w:rPr>
                <w:rFonts w:ascii="Times New Roman" w:hint="eastAsia"/>
                <w:sz w:val="24"/>
              </w:rPr>
            </w:pPr>
            <w:r w:rsidRPr="00EC030D">
              <w:rPr>
                <w:rFonts w:ascii="Times New Roman"/>
                <w:sz w:val="24"/>
              </w:rPr>
              <w:t>0.40</w:t>
            </w:r>
          </w:p>
        </w:tc>
        <w:tc>
          <w:tcPr>
            <w:tcW w:w="772" w:type="pct"/>
          </w:tcPr>
          <w:p w14:paraId="2AB1D449" w14:textId="77777777" w:rsidR="00572B22" w:rsidRPr="00EC030D" w:rsidRDefault="00572B22" w:rsidP="001E518A">
            <w:pPr>
              <w:pStyle w:val="TableParagraph"/>
              <w:spacing w:before="1"/>
              <w:ind w:left="351" w:right="344"/>
              <w:jc w:val="both"/>
              <w:rPr>
                <w:rFonts w:ascii="Times New Roman" w:hint="eastAsia"/>
                <w:sz w:val="24"/>
              </w:rPr>
            </w:pPr>
            <w:r w:rsidRPr="00EC030D">
              <w:rPr>
                <w:rFonts w:ascii="Times New Roman"/>
                <w:sz w:val="24"/>
              </w:rPr>
              <w:t>0.40</w:t>
            </w:r>
          </w:p>
        </w:tc>
      </w:tr>
      <w:tr w:rsidR="00EC030D" w:rsidRPr="00EC030D" w14:paraId="3843AC42" w14:textId="77777777" w:rsidTr="00AE3FD7">
        <w:trPr>
          <w:trHeight w:val="345"/>
        </w:trPr>
        <w:tc>
          <w:tcPr>
            <w:tcW w:w="1264" w:type="pct"/>
          </w:tcPr>
          <w:p w14:paraId="71B9C0D0" w14:textId="77777777" w:rsidR="00572B22" w:rsidRPr="00EC030D" w:rsidRDefault="00572B22" w:rsidP="001E518A">
            <w:pPr>
              <w:pStyle w:val="TableParagraph"/>
              <w:spacing w:before="1"/>
              <w:ind w:left="6"/>
              <w:rPr>
                <w:rFonts w:ascii="Times New Roman" w:hint="eastAsia"/>
                <w:sz w:val="24"/>
              </w:rPr>
            </w:pPr>
            <w:r w:rsidRPr="00EC030D">
              <w:rPr>
                <w:rFonts w:ascii="Times New Roman"/>
                <w:sz w:val="24"/>
              </w:rPr>
              <w:t>2</w:t>
            </w:r>
          </w:p>
        </w:tc>
        <w:tc>
          <w:tcPr>
            <w:tcW w:w="741" w:type="pct"/>
          </w:tcPr>
          <w:p w14:paraId="7E26DD74" w14:textId="77777777" w:rsidR="00572B22" w:rsidRPr="00EC030D" w:rsidRDefault="00572B22" w:rsidP="001E518A">
            <w:pPr>
              <w:pStyle w:val="TableParagraph"/>
              <w:rPr>
                <w:rFonts w:ascii="Times New Roman" w:hint="eastAsia"/>
                <w:sz w:val="20"/>
              </w:rPr>
            </w:pPr>
          </w:p>
        </w:tc>
        <w:tc>
          <w:tcPr>
            <w:tcW w:w="741" w:type="pct"/>
          </w:tcPr>
          <w:p w14:paraId="340A9FA8" w14:textId="77777777" w:rsidR="00572B22" w:rsidRPr="00EC030D" w:rsidRDefault="00572B22" w:rsidP="001E518A">
            <w:pPr>
              <w:pStyle w:val="TableParagraph"/>
              <w:spacing w:before="1"/>
              <w:ind w:left="348" w:right="343"/>
              <w:jc w:val="both"/>
              <w:rPr>
                <w:rFonts w:ascii="Times New Roman" w:hint="eastAsia"/>
                <w:sz w:val="24"/>
              </w:rPr>
            </w:pPr>
            <w:r w:rsidRPr="00EC030D">
              <w:rPr>
                <w:rFonts w:ascii="Times New Roman"/>
                <w:sz w:val="24"/>
              </w:rPr>
              <w:t>0.40</w:t>
            </w:r>
          </w:p>
        </w:tc>
        <w:tc>
          <w:tcPr>
            <w:tcW w:w="742" w:type="pct"/>
          </w:tcPr>
          <w:p w14:paraId="169BB4E5" w14:textId="77777777" w:rsidR="00572B22" w:rsidRPr="00EC030D" w:rsidRDefault="00572B22" w:rsidP="001E518A">
            <w:pPr>
              <w:pStyle w:val="TableParagraph"/>
              <w:spacing w:before="1"/>
              <w:ind w:left="351" w:right="343"/>
              <w:jc w:val="both"/>
              <w:rPr>
                <w:rFonts w:ascii="Times New Roman" w:hint="eastAsia"/>
                <w:sz w:val="24"/>
              </w:rPr>
            </w:pPr>
            <w:r w:rsidRPr="00EC030D">
              <w:rPr>
                <w:rFonts w:ascii="Times New Roman"/>
                <w:sz w:val="24"/>
              </w:rPr>
              <w:t>0.30</w:t>
            </w:r>
          </w:p>
        </w:tc>
        <w:tc>
          <w:tcPr>
            <w:tcW w:w="741" w:type="pct"/>
          </w:tcPr>
          <w:p w14:paraId="6E7765E4" w14:textId="77777777" w:rsidR="00572B22" w:rsidRPr="00EC030D" w:rsidRDefault="00572B22" w:rsidP="001E518A">
            <w:pPr>
              <w:pStyle w:val="TableParagraph"/>
              <w:spacing w:before="1"/>
              <w:ind w:left="348" w:right="343"/>
              <w:jc w:val="both"/>
              <w:rPr>
                <w:rFonts w:ascii="Times New Roman" w:hint="eastAsia"/>
                <w:sz w:val="24"/>
              </w:rPr>
            </w:pPr>
            <w:r w:rsidRPr="00EC030D">
              <w:rPr>
                <w:rFonts w:ascii="Times New Roman"/>
                <w:sz w:val="24"/>
              </w:rPr>
              <w:t>0.30</w:t>
            </w:r>
          </w:p>
        </w:tc>
        <w:tc>
          <w:tcPr>
            <w:tcW w:w="772" w:type="pct"/>
          </w:tcPr>
          <w:p w14:paraId="758CDE93" w14:textId="77777777" w:rsidR="00572B22" w:rsidRPr="00EC030D" w:rsidRDefault="00572B22" w:rsidP="001E518A">
            <w:pPr>
              <w:pStyle w:val="TableParagraph"/>
              <w:spacing w:before="1"/>
              <w:ind w:left="351" w:right="344"/>
              <w:jc w:val="both"/>
              <w:rPr>
                <w:rFonts w:ascii="Times New Roman" w:hint="eastAsia"/>
                <w:sz w:val="24"/>
              </w:rPr>
            </w:pPr>
            <w:r w:rsidRPr="00EC030D">
              <w:rPr>
                <w:rFonts w:ascii="Times New Roman"/>
                <w:sz w:val="24"/>
              </w:rPr>
              <w:t>0.25</w:t>
            </w:r>
          </w:p>
        </w:tc>
      </w:tr>
      <w:tr w:rsidR="00EC030D" w:rsidRPr="00EC030D" w14:paraId="2E8AD7A9" w14:textId="77777777" w:rsidTr="00AE3FD7">
        <w:trPr>
          <w:trHeight w:val="345"/>
        </w:trPr>
        <w:tc>
          <w:tcPr>
            <w:tcW w:w="1264" w:type="pct"/>
          </w:tcPr>
          <w:p w14:paraId="17342763" w14:textId="77777777" w:rsidR="00572B22" w:rsidRPr="00EC030D" w:rsidRDefault="00572B22" w:rsidP="001E518A">
            <w:pPr>
              <w:pStyle w:val="TableParagraph"/>
              <w:ind w:left="6"/>
              <w:rPr>
                <w:rFonts w:ascii="Times New Roman" w:hint="eastAsia"/>
                <w:sz w:val="24"/>
              </w:rPr>
            </w:pPr>
            <w:r w:rsidRPr="00EC030D">
              <w:rPr>
                <w:rFonts w:ascii="Times New Roman"/>
                <w:sz w:val="24"/>
              </w:rPr>
              <w:t>3</w:t>
            </w:r>
          </w:p>
        </w:tc>
        <w:tc>
          <w:tcPr>
            <w:tcW w:w="741" w:type="pct"/>
          </w:tcPr>
          <w:p w14:paraId="46D7B869" w14:textId="77777777" w:rsidR="00572B22" w:rsidRPr="00EC030D" w:rsidRDefault="00572B22" w:rsidP="001E518A">
            <w:pPr>
              <w:pStyle w:val="TableParagraph"/>
              <w:rPr>
                <w:rFonts w:ascii="Times New Roman" w:hint="eastAsia"/>
                <w:sz w:val="20"/>
              </w:rPr>
            </w:pPr>
          </w:p>
        </w:tc>
        <w:tc>
          <w:tcPr>
            <w:tcW w:w="741" w:type="pct"/>
          </w:tcPr>
          <w:p w14:paraId="5CCA7DDE" w14:textId="77777777" w:rsidR="00572B22" w:rsidRPr="00EC030D" w:rsidRDefault="00572B22" w:rsidP="001E518A">
            <w:pPr>
              <w:pStyle w:val="TableParagraph"/>
              <w:jc w:val="both"/>
              <w:rPr>
                <w:rFonts w:ascii="Times New Roman" w:hint="eastAsia"/>
                <w:sz w:val="20"/>
              </w:rPr>
            </w:pPr>
          </w:p>
        </w:tc>
        <w:tc>
          <w:tcPr>
            <w:tcW w:w="742" w:type="pct"/>
          </w:tcPr>
          <w:p w14:paraId="5F4B92CD" w14:textId="77777777" w:rsidR="00572B22" w:rsidRPr="00EC030D" w:rsidRDefault="00572B22" w:rsidP="001E518A">
            <w:pPr>
              <w:pStyle w:val="TableParagraph"/>
              <w:ind w:left="351" w:right="343"/>
              <w:jc w:val="both"/>
              <w:rPr>
                <w:rFonts w:ascii="Times New Roman" w:hint="eastAsia"/>
                <w:sz w:val="24"/>
              </w:rPr>
            </w:pPr>
            <w:r w:rsidRPr="00EC030D">
              <w:rPr>
                <w:rFonts w:ascii="Times New Roman"/>
                <w:sz w:val="24"/>
              </w:rPr>
              <w:t>0.20</w:t>
            </w:r>
          </w:p>
        </w:tc>
        <w:tc>
          <w:tcPr>
            <w:tcW w:w="741" w:type="pct"/>
          </w:tcPr>
          <w:p w14:paraId="714BA48D" w14:textId="77777777" w:rsidR="00572B22" w:rsidRPr="00EC030D" w:rsidRDefault="00572B22" w:rsidP="001E518A">
            <w:pPr>
              <w:pStyle w:val="TableParagraph"/>
              <w:ind w:left="348" w:right="343"/>
              <w:jc w:val="both"/>
              <w:rPr>
                <w:rFonts w:ascii="Times New Roman" w:hint="eastAsia"/>
                <w:sz w:val="24"/>
              </w:rPr>
            </w:pPr>
            <w:r w:rsidRPr="00EC030D">
              <w:rPr>
                <w:rFonts w:ascii="Times New Roman"/>
                <w:sz w:val="24"/>
              </w:rPr>
              <w:t>0.20</w:t>
            </w:r>
          </w:p>
        </w:tc>
        <w:tc>
          <w:tcPr>
            <w:tcW w:w="772" w:type="pct"/>
          </w:tcPr>
          <w:p w14:paraId="7DF4AC81" w14:textId="77777777" w:rsidR="00572B22" w:rsidRPr="00EC030D" w:rsidRDefault="00572B22" w:rsidP="001E518A">
            <w:pPr>
              <w:pStyle w:val="TableParagraph"/>
              <w:ind w:left="351" w:right="344"/>
              <w:jc w:val="both"/>
              <w:rPr>
                <w:rFonts w:ascii="Times New Roman" w:hint="eastAsia"/>
                <w:sz w:val="24"/>
              </w:rPr>
            </w:pPr>
            <w:r w:rsidRPr="00EC030D">
              <w:rPr>
                <w:rFonts w:ascii="Times New Roman"/>
                <w:sz w:val="24"/>
              </w:rPr>
              <w:t>0.15</w:t>
            </w:r>
          </w:p>
        </w:tc>
      </w:tr>
      <w:tr w:rsidR="00EC030D" w:rsidRPr="00EC030D" w14:paraId="0BCFC431" w14:textId="77777777" w:rsidTr="00AE3FD7">
        <w:trPr>
          <w:trHeight w:val="345"/>
        </w:trPr>
        <w:tc>
          <w:tcPr>
            <w:tcW w:w="1264" w:type="pct"/>
          </w:tcPr>
          <w:p w14:paraId="1F803F8B" w14:textId="77777777" w:rsidR="00572B22" w:rsidRPr="00EC030D" w:rsidRDefault="00572B22" w:rsidP="001E518A">
            <w:pPr>
              <w:pStyle w:val="TableParagraph"/>
              <w:ind w:left="6"/>
              <w:rPr>
                <w:rFonts w:ascii="Times New Roman" w:hint="eastAsia"/>
                <w:sz w:val="24"/>
              </w:rPr>
            </w:pPr>
            <w:r w:rsidRPr="00EC030D">
              <w:rPr>
                <w:rFonts w:ascii="Times New Roman"/>
                <w:sz w:val="24"/>
              </w:rPr>
              <w:t>4</w:t>
            </w:r>
          </w:p>
        </w:tc>
        <w:tc>
          <w:tcPr>
            <w:tcW w:w="741" w:type="pct"/>
          </w:tcPr>
          <w:p w14:paraId="16128679" w14:textId="77777777" w:rsidR="00572B22" w:rsidRPr="00EC030D" w:rsidRDefault="00572B22" w:rsidP="001E518A">
            <w:pPr>
              <w:pStyle w:val="TableParagraph"/>
              <w:rPr>
                <w:rFonts w:ascii="Times New Roman" w:hint="eastAsia"/>
                <w:sz w:val="20"/>
              </w:rPr>
            </w:pPr>
          </w:p>
        </w:tc>
        <w:tc>
          <w:tcPr>
            <w:tcW w:w="741" w:type="pct"/>
          </w:tcPr>
          <w:p w14:paraId="5FBD94AA" w14:textId="77777777" w:rsidR="00572B22" w:rsidRPr="00EC030D" w:rsidRDefault="00572B22" w:rsidP="001E518A">
            <w:pPr>
              <w:pStyle w:val="TableParagraph"/>
              <w:rPr>
                <w:rFonts w:ascii="Times New Roman" w:hint="eastAsia"/>
                <w:sz w:val="20"/>
              </w:rPr>
            </w:pPr>
          </w:p>
        </w:tc>
        <w:tc>
          <w:tcPr>
            <w:tcW w:w="742" w:type="pct"/>
          </w:tcPr>
          <w:p w14:paraId="06FD2D41" w14:textId="77777777" w:rsidR="00572B22" w:rsidRPr="00EC030D" w:rsidRDefault="00572B22" w:rsidP="001E518A">
            <w:pPr>
              <w:pStyle w:val="TableParagraph"/>
              <w:rPr>
                <w:rFonts w:ascii="Times New Roman" w:hint="eastAsia"/>
                <w:sz w:val="20"/>
              </w:rPr>
            </w:pPr>
          </w:p>
        </w:tc>
        <w:tc>
          <w:tcPr>
            <w:tcW w:w="741" w:type="pct"/>
          </w:tcPr>
          <w:p w14:paraId="39BDD4E1" w14:textId="77777777" w:rsidR="00572B22" w:rsidRPr="00EC030D" w:rsidRDefault="00572B22" w:rsidP="001E518A">
            <w:pPr>
              <w:pStyle w:val="TableParagraph"/>
              <w:ind w:left="348" w:right="343"/>
              <w:jc w:val="both"/>
              <w:rPr>
                <w:rFonts w:ascii="Times New Roman" w:hint="eastAsia"/>
                <w:sz w:val="24"/>
              </w:rPr>
            </w:pPr>
            <w:r w:rsidRPr="00EC030D">
              <w:rPr>
                <w:rFonts w:ascii="Times New Roman"/>
                <w:sz w:val="24"/>
              </w:rPr>
              <w:t>0.10</w:t>
            </w:r>
          </w:p>
        </w:tc>
        <w:tc>
          <w:tcPr>
            <w:tcW w:w="772" w:type="pct"/>
          </w:tcPr>
          <w:p w14:paraId="429C9368" w14:textId="77777777" w:rsidR="00572B22" w:rsidRPr="00EC030D" w:rsidRDefault="00572B22" w:rsidP="001E518A">
            <w:pPr>
              <w:pStyle w:val="TableParagraph"/>
              <w:ind w:left="351" w:right="344"/>
              <w:jc w:val="both"/>
              <w:rPr>
                <w:rFonts w:ascii="Times New Roman" w:hint="eastAsia"/>
                <w:sz w:val="24"/>
              </w:rPr>
            </w:pPr>
            <w:r w:rsidRPr="00EC030D">
              <w:rPr>
                <w:rFonts w:ascii="Times New Roman"/>
                <w:sz w:val="24"/>
              </w:rPr>
              <w:t>0.10</w:t>
            </w:r>
          </w:p>
        </w:tc>
      </w:tr>
      <w:tr w:rsidR="00EC030D" w:rsidRPr="00EC030D" w14:paraId="1AA7AE5E" w14:textId="77777777" w:rsidTr="00AE3FD7">
        <w:trPr>
          <w:trHeight w:val="345"/>
        </w:trPr>
        <w:tc>
          <w:tcPr>
            <w:tcW w:w="1264" w:type="pct"/>
          </w:tcPr>
          <w:p w14:paraId="3CA64340" w14:textId="77777777" w:rsidR="00572B22" w:rsidRPr="00EC030D" w:rsidRDefault="00572B22" w:rsidP="001E518A">
            <w:pPr>
              <w:pStyle w:val="TableParagraph"/>
              <w:ind w:left="6"/>
              <w:rPr>
                <w:rFonts w:ascii="Times New Roman" w:hint="eastAsia"/>
                <w:sz w:val="24"/>
              </w:rPr>
            </w:pPr>
            <w:r w:rsidRPr="00EC030D">
              <w:rPr>
                <w:rFonts w:ascii="Times New Roman"/>
                <w:sz w:val="24"/>
              </w:rPr>
              <w:t>5</w:t>
            </w:r>
          </w:p>
        </w:tc>
        <w:tc>
          <w:tcPr>
            <w:tcW w:w="741" w:type="pct"/>
          </w:tcPr>
          <w:p w14:paraId="516EB19C" w14:textId="77777777" w:rsidR="00572B22" w:rsidRPr="00EC030D" w:rsidRDefault="00572B22" w:rsidP="001E518A">
            <w:pPr>
              <w:pStyle w:val="TableParagraph"/>
              <w:rPr>
                <w:rFonts w:ascii="Times New Roman" w:hint="eastAsia"/>
                <w:sz w:val="20"/>
              </w:rPr>
            </w:pPr>
          </w:p>
        </w:tc>
        <w:tc>
          <w:tcPr>
            <w:tcW w:w="741" w:type="pct"/>
          </w:tcPr>
          <w:p w14:paraId="1EA092D4" w14:textId="77777777" w:rsidR="00572B22" w:rsidRPr="00EC030D" w:rsidRDefault="00572B22" w:rsidP="001E518A">
            <w:pPr>
              <w:pStyle w:val="TableParagraph"/>
              <w:rPr>
                <w:rFonts w:ascii="Times New Roman" w:hint="eastAsia"/>
                <w:sz w:val="20"/>
              </w:rPr>
            </w:pPr>
          </w:p>
        </w:tc>
        <w:tc>
          <w:tcPr>
            <w:tcW w:w="742" w:type="pct"/>
          </w:tcPr>
          <w:p w14:paraId="112D8ABD" w14:textId="77777777" w:rsidR="00572B22" w:rsidRPr="00EC030D" w:rsidRDefault="00572B22" w:rsidP="001E518A">
            <w:pPr>
              <w:pStyle w:val="TableParagraph"/>
              <w:rPr>
                <w:rFonts w:ascii="Times New Roman" w:hint="eastAsia"/>
                <w:sz w:val="20"/>
              </w:rPr>
            </w:pPr>
          </w:p>
        </w:tc>
        <w:tc>
          <w:tcPr>
            <w:tcW w:w="741" w:type="pct"/>
          </w:tcPr>
          <w:p w14:paraId="1B301F39" w14:textId="77777777" w:rsidR="00572B22" w:rsidRPr="00EC030D" w:rsidRDefault="00572B22" w:rsidP="001E518A">
            <w:pPr>
              <w:pStyle w:val="TableParagraph"/>
              <w:rPr>
                <w:rFonts w:ascii="Times New Roman" w:hint="eastAsia"/>
                <w:sz w:val="20"/>
              </w:rPr>
            </w:pPr>
          </w:p>
        </w:tc>
        <w:tc>
          <w:tcPr>
            <w:tcW w:w="772" w:type="pct"/>
          </w:tcPr>
          <w:p w14:paraId="202A87C7" w14:textId="77777777" w:rsidR="00572B22" w:rsidRPr="00EC030D" w:rsidRDefault="00572B22" w:rsidP="001E518A">
            <w:pPr>
              <w:pStyle w:val="TableParagraph"/>
              <w:ind w:left="351" w:right="344"/>
              <w:jc w:val="both"/>
              <w:rPr>
                <w:rFonts w:ascii="Times New Roman" w:hint="eastAsia"/>
                <w:sz w:val="24"/>
              </w:rPr>
            </w:pPr>
            <w:r w:rsidRPr="00EC030D">
              <w:rPr>
                <w:rFonts w:ascii="Times New Roman"/>
                <w:sz w:val="24"/>
              </w:rPr>
              <w:t>0.10</w:t>
            </w:r>
          </w:p>
        </w:tc>
      </w:tr>
    </w:tbl>
    <w:p w14:paraId="06DA1A3B" w14:textId="4ACDDBF0" w:rsidR="00064346" w:rsidRPr="00EC030D" w:rsidRDefault="00AE3FD7" w:rsidP="0065434A">
      <w:pPr>
        <w:ind w:rightChars="-94" w:right="-197" w:firstLineChars="200" w:firstLine="562"/>
        <w:rPr>
          <w:rFonts w:ascii="仿宋" w:eastAsia="仿宋" w:hAnsi="仿宋" w:hint="eastAsia"/>
          <w:b/>
          <w:bCs/>
          <w:sz w:val="28"/>
          <w:szCs w:val="28"/>
        </w:rPr>
      </w:pPr>
      <w:r w:rsidRPr="00EC030D">
        <w:rPr>
          <w:rFonts w:ascii="仿宋" w:eastAsia="仿宋" w:hAnsi="仿宋" w:hint="eastAsia"/>
          <w:b/>
          <w:bCs/>
          <w:sz w:val="28"/>
          <w:szCs w:val="28"/>
        </w:rPr>
        <w:t>退役大学生相关政策根据《关于做好同济大学</w:t>
      </w:r>
      <w:r w:rsidR="000256B7" w:rsidRPr="00EC030D">
        <w:rPr>
          <w:rFonts w:ascii="仿宋" w:eastAsia="仿宋" w:hAnsi="仿宋"/>
          <w:b/>
          <w:bCs/>
          <w:sz w:val="28"/>
          <w:szCs w:val="28"/>
        </w:rPr>
        <w:t>202</w:t>
      </w:r>
      <w:r w:rsidR="000256B7">
        <w:rPr>
          <w:rFonts w:ascii="仿宋" w:eastAsia="仿宋" w:hAnsi="仿宋" w:hint="eastAsia"/>
          <w:b/>
          <w:bCs/>
          <w:sz w:val="28"/>
          <w:szCs w:val="28"/>
        </w:rPr>
        <w:t>4</w:t>
      </w:r>
      <w:r w:rsidRPr="00EC030D">
        <w:rPr>
          <w:rFonts w:ascii="仿宋" w:eastAsia="仿宋" w:hAnsi="仿宋"/>
          <w:b/>
          <w:bCs/>
          <w:sz w:val="28"/>
          <w:szCs w:val="28"/>
        </w:rPr>
        <w:t>年度征兵工作及退役大学生复学工作的通知》（同委〔</w:t>
      </w:r>
      <w:r w:rsidR="000256B7" w:rsidRPr="00EC030D">
        <w:rPr>
          <w:rFonts w:ascii="仿宋" w:eastAsia="仿宋" w:hAnsi="仿宋"/>
          <w:b/>
          <w:bCs/>
          <w:sz w:val="28"/>
          <w:szCs w:val="28"/>
        </w:rPr>
        <w:t>202</w:t>
      </w:r>
      <w:r w:rsidR="000256B7">
        <w:rPr>
          <w:rFonts w:ascii="仿宋" w:eastAsia="仿宋" w:hAnsi="仿宋" w:hint="eastAsia"/>
          <w:b/>
          <w:bCs/>
          <w:sz w:val="28"/>
          <w:szCs w:val="28"/>
        </w:rPr>
        <w:t>3</w:t>
      </w:r>
      <w:r w:rsidRPr="00EC030D">
        <w:rPr>
          <w:rFonts w:ascii="仿宋" w:eastAsia="仿宋" w:hAnsi="仿宋"/>
          <w:b/>
          <w:bCs/>
          <w:sz w:val="28"/>
          <w:szCs w:val="28"/>
        </w:rPr>
        <w:t>〕</w:t>
      </w:r>
      <w:r w:rsidR="000256B7">
        <w:rPr>
          <w:rFonts w:ascii="仿宋" w:eastAsia="仿宋" w:hAnsi="仿宋" w:hint="eastAsia"/>
          <w:b/>
          <w:bCs/>
          <w:sz w:val="28"/>
          <w:szCs w:val="28"/>
        </w:rPr>
        <w:t>201</w:t>
      </w:r>
      <w:r w:rsidRPr="00EC030D">
        <w:rPr>
          <w:rFonts w:ascii="仿宋" w:eastAsia="仿宋" w:hAnsi="仿宋"/>
          <w:b/>
          <w:bCs/>
          <w:sz w:val="28"/>
          <w:szCs w:val="28"/>
        </w:rPr>
        <w:t>号）执行。</w:t>
      </w:r>
    </w:p>
    <w:p w14:paraId="16CC1CF6" w14:textId="77777777"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（三）参考项目</w:t>
      </w:r>
      <w:r w:rsidRPr="00EC030D">
        <w:rPr>
          <w:rFonts w:ascii="仿宋" w:eastAsia="仿宋" w:hAnsi="仿宋"/>
          <w:sz w:val="28"/>
          <w:szCs w:val="28"/>
        </w:rPr>
        <w:t xml:space="preserve"> </w:t>
      </w:r>
    </w:p>
    <w:p w14:paraId="2F7FC995" w14:textId="37DECA55"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1.辅导员意见</w:t>
      </w:r>
    </w:p>
    <w:p w14:paraId="54652627" w14:textId="44C5E8DF"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主要考察以下方面：形势与政策</w:t>
      </w:r>
      <w:proofErr w:type="gramStart"/>
      <w:r w:rsidRPr="00EC030D">
        <w:rPr>
          <w:rFonts w:ascii="仿宋" w:eastAsia="仿宋" w:hAnsi="仿宋" w:hint="eastAsia"/>
          <w:sz w:val="28"/>
          <w:szCs w:val="28"/>
        </w:rPr>
        <w:t>课出席</w:t>
      </w:r>
      <w:proofErr w:type="gramEnd"/>
      <w:r w:rsidRPr="00EC030D">
        <w:rPr>
          <w:rFonts w:ascii="仿宋" w:eastAsia="仿宋" w:hAnsi="仿宋" w:hint="eastAsia"/>
          <w:sz w:val="28"/>
          <w:szCs w:val="28"/>
        </w:rPr>
        <w:t>情况；课外科技、学术活动参与情况；集体活动参与情况（如运动会、班级、团支部活动等）；公益活动（如义务献血等）。</w:t>
      </w:r>
    </w:p>
    <w:p w14:paraId="47759BE1" w14:textId="7904E3A9"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2.</w:t>
      </w:r>
      <w:proofErr w:type="gramStart"/>
      <w:r w:rsidRPr="00EC030D">
        <w:rPr>
          <w:rFonts w:ascii="仿宋" w:eastAsia="仿宋" w:hAnsi="仿宋"/>
          <w:sz w:val="28"/>
          <w:szCs w:val="28"/>
        </w:rPr>
        <w:t>学工办</w:t>
      </w:r>
      <w:proofErr w:type="gramEnd"/>
      <w:r w:rsidRPr="00EC030D">
        <w:rPr>
          <w:rFonts w:ascii="仿宋" w:eastAsia="仿宋" w:hAnsi="仿宋"/>
          <w:sz w:val="28"/>
          <w:szCs w:val="28"/>
        </w:rPr>
        <w:t>意见</w:t>
      </w:r>
    </w:p>
    <w:p w14:paraId="4785A196" w14:textId="48A5F5F7" w:rsidR="00064346" w:rsidRPr="00EC030D" w:rsidRDefault="00064346" w:rsidP="00AE3FD7">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主要考察以下方面：学生社会工作情况；党支部活动；志愿者服务活动等的参与情况。</w:t>
      </w:r>
    </w:p>
    <w:p w14:paraId="6C04D711" w14:textId="59D7D14F" w:rsidR="00064346" w:rsidRPr="00EC030D" w:rsidRDefault="00064346" w:rsidP="0065434A">
      <w:pPr>
        <w:ind w:firstLineChars="200" w:firstLine="562"/>
        <w:rPr>
          <w:rFonts w:ascii="黑体" w:eastAsia="黑体" w:hAnsi="黑体" w:hint="eastAsia"/>
          <w:b/>
          <w:bCs/>
          <w:sz w:val="28"/>
          <w:szCs w:val="28"/>
        </w:rPr>
      </w:pPr>
      <w:r w:rsidRPr="00EC030D">
        <w:rPr>
          <w:rFonts w:ascii="黑体" w:eastAsia="黑体" w:hAnsi="黑体" w:hint="eastAsia"/>
          <w:b/>
          <w:bCs/>
          <w:sz w:val="28"/>
          <w:szCs w:val="28"/>
        </w:rPr>
        <w:lastRenderedPageBreak/>
        <w:t>三、推荐与接收</w:t>
      </w:r>
    </w:p>
    <w:p w14:paraId="10BB939A" w14:textId="35689FAD"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1</w:t>
      </w:r>
      <w:r w:rsidR="00314BF9" w:rsidRPr="00EC030D">
        <w:rPr>
          <w:rFonts w:ascii="仿宋" w:eastAsia="仿宋" w:hAnsi="仿宋" w:hint="eastAsia"/>
          <w:sz w:val="28"/>
          <w:szCs w:val="28"/>
        </w:rPr>
        <w:t>、</w:t>
      </w:r>
      <w:r w:rsidRPr="00EC030D">
        <w:rPr>
          <w:rFonts w:ascii="仿宋" w:eastAsia="仿宋" w:hAnsi="仿宋"/>
          <w:sz w:val="28"/>
          <w:szCs w:val="28"/>
        </w:rPr>
        <w:t>学院根据学校分配的名额，按各专业方向人数比例确定推免生名额。获得校内外推免生资格的同学可自由选择填报各专业。</w:t>
      </w:r>
    </w:p>
    <w:p w14:paraId="071A2822" w14:textId="653712F5"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2</w:t>
      </w:r>
      <w:r w:rsidR="00314BF9" w:rsidRPr="00EC030D">
        <w:rPr>
          <w:rFonts w:ascii="仿宋" w:eastAsia="仿宋" w:hAnsi="仿宋" w:hint="eastAsia"/>
          <w:sz w:val="28"/>
          <w:szCs w:val="28"/>
        </w:rPr>
        <w:t>、</w:t>
      </w:r>
      <w:r w:rsidRPr="00EC030D">
        <w:rPr>
          <w:rFonts w:ascii="仿宋" w:eastAsia="仿宋" w:hAnsi="仿宋"/>
          <w:sz w:val="28"/>
          <w:szCs w:val="28"/>
        </w:rPr>
        <w:t>符合推免生条件的学生，在规定时间内向学院提出书面申请和提供相关加分证明材料，并和学院签订承诺书，保证获得当年推免生拟录取资格后将不再报名参加统考、就业或出国留学，按要求准时到拟录取学校报到、攻读研究生，否则后果自负。</w:t>
      </w:r>
    </w:p>
    <w:p w14:paraId="118241C6" w14:textId="4EBF00CB"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3</w:t>
      </w:r>
      <w:r w:rsidR="00314BF9" w:rsidRPr="00EC030D">
        <w:rPr>
          <w:rFonts w:ascii="仿宋" w:eastAsia="仿宋" w:hAnsi="仿宋" w:hint="eastAsia"/>
          <w:sz w:val="28"/>
          <w:szCs w:val="28"/>
        </w:rPr>
        <w:t>、</w:t>
      </w:r>
      <w:r w:rsidRPr="00EC030D">
        <w:rPr>
          <w:rFonts w:ascii="仿宋" w:eastAsia="仿宋" w:hAnsi="仿宋"/>
          <w:sz w:val="28"/>
          <w:szCs w:val="28"/>
        </w:rPr>
        <w:t>按照综合成绩排名确定获得推免生资格名单。</w:t>
      </w:r>
    </w:p>
    <w:p w14:paraId="4D21FCDB" w14:textId="68ADACD6"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sz w:val="28"/>
          <w:szCs w:val="28"/>
        </w:rPr>
        <w:t>4</w:t>
      </w:r>
      <w:r w:rsidR="00314BF9" w:rsidRPr="00EC030D">
        <w:rPr>
          <w:rFonts w:ascii="仿宋" w:eastAsia="仿宋" w:hAnsi="仿宋" w:hint="eastAsia"/>
          <w:sz w:val="28"/>
          <w:szCs w:val="28"/>
        </w:rPr>
        <w:t>、</w:t>
      </w:r>
      <w:r w:rsidRPr="00EC030D">
        <w:rPr>
          <w:rFonts w:ascii="仿宋" w:eastAsia="仿宋" w:hAnsi="仿宋"/>
          <w:sz w:val="28"/>
          <w:szCs w:val="28"/>
        </w:rPr>
        <w:t xml:space="preserve">获得推免生资格的同学，必须在学院确定推免生名单之前 1 </w:t>
      </w:r>
      <w:proofErr w:type="gramStart"/>
      <w:r w:rsidRPr="00EC030D">
        <w:rPr>
          <w:rFonts w:ascii="仿宋" w:eastAsia="仿宋" w:hAnsi="仿宋"/>
          <w:sz w:val="28"/>
          <w:szCs w:val="28"/>
        </w:rPr>
        <w:t>个</w:t>
      </w:r>
      <w:proofErr w:type="gramEnd"/>
      <w:r w:rsidRPr="00EC030D">
        <w:rPr>
          <w:rFonts w:ascii="仿宋" w:eastAsia="仿宋" w:hAnsi="仿宋"/>
          <w:sz w:val="28"/>
          <w:szCs w:val="28"/>
        </w:rPr>
        <w:t>工作日向学院确认参加当年度推免，一旦确定不允许改变。</w:t>
      </w:r>
    </w:p>
    <w:p w14:paraId="2BEE32AE" w14:textId="7519B5C4" w:rsidR="00064346" w:rsidRPr="00EC030D" w:rsidRDefault="00064346" w:rsidP="0065434A">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本办法自</w:t>
      </w:r>
      <w:r w:rsidR="002D25ED" w:rsidRPr="00EC030D">
        <w:rPr>
          <w:rFonts w:ascii="仿宋" w:eastAsia="仿宋" w:hAnsi="仿宋"/>
          <w:sz w:val="28"/>
          <w:szCs w:val="28"/>
        </w:rPr>
        <w:t>202</w:t>
      </w:r>
      <w:r w:rsidR="002D25ED">
        <w:rPr>
          <w:rFonts w:ascii="仿宋" w:eastAsia="仿宋" w:hAnsi="仿宋" w:hint="eastAsia"/>
          <w:sz w:val="28"/>
          <w:szCs w:val="28"/>
        </w:rPr>
        <w:t>5</w:t>
      </w:r>
      <w:r w:rsidRPr="00EC030D">
        <w:rPr>
          <w:rFonts w:ascii="仿宋" w:eastAsia="仿宋" w:hAnsi="仿宋"/>
          <w:sz w:val="28"/>
          <w:szCs w:val="28"/>
        </w:rPr>
        <w:t>届本科毕业生开始执行，由交通学院学生工作办公室及教务科负责解释。如有其他特殊情况，由学院推免生遴选工作小组讨论决定。</w:t>
      </w:r>
    </w:p>
    <w:p w14:paraId="39305E23" w14:textId="232839D0" w:rsidR="00314BF9" w:rsidRPr="00EC030D" w:rsidRDefault="00314BF9" w:rsidP="005A26F4">
      <w:pPr>
        <w:ind w:firstLineChars="200" w:firstLine="562"/>
        <w:rPr>
          <w:rFonts w:ascii="黑体" w:eastAsia="黑体" w:hAnsi="黑体" w:hint="eastAsia"/>
          <w:b/>
          <w:bCs/>
          <w:sz w:val="28"/>
          <w:szCs w:val="28"/>
        </w:rPr>
      </w:pPr>
      <w:r w:rsidRPr="00EC030D">
        <w:rPr>
          <w:rFonts w:ascii="黑体" w:eastAsia="黑体" w:hAnsi="黑体" w:hint="eastAsia"/>
          <w:b/>
          <w:bCs/>
          <w:sz w:val="28"/>
          <w:szCs w:val="28"/>
        </w:rPr>
        <w:t>四、</w:t>
      </w:r>
      <w:r w:rsidR="005A26F4" w:rsidRPr="00EC030D">
        <w:rPr>
          <w:rFonts w:ascii="黑体" w:eastAsia="黑体" w:hAnsi="黑体" w:hint="eastAsia"/>
          <w:b/>
          <w:bCs/>
          <w:sz w:val="28"/>
          <w:szCs w:val="28"/>
        </w:rPr>
        <w:t>监督管理</w:t>
      </w:r>
    </w:p>
    <w:p w14:paraId="22056E26" w14:textId="77777777"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sz w:val="28"/>
          <w:szCs w:val="28"/>
        </w:rPr>
        <w:t>1.各学院应认真贯彻公平、公正、公开的原则，做好本学院的推荐免试工作，确保选拔工作的透明度。要深入落实信息公开，</w:t>
      </w:r>
      <w:proofErr w:type="gramStart"/>
      <w:r w:rsidRPr="00EC030D">
        <w:rPr>
          <w:rFonts w:ascii="仿宋" w:eastAsia="仿宋" w:hAnsi="仿宋"/>
          <w:sz w:val="28"/>
          <w:szCs w:val="28"/>
        </w:rPr>
        <w:t>推免名额</w:t>
      </w:r>
      <w:proofErr w:type="gramEnd"/>
      <w:r w:rsidRPr="00EC030D">
        <w:rPr>
          <w:rFonts w:ascii="仿宋" w:eastAsia="仿宋" w:hAnsi="仿宋"/>
          <w:sz w:val="28"/>
          <w:szCs w:val="28"/>
        </w:rPr>
        <w:t>、</w:t>
      </w:r>
      <w:proofErr w:type="gramStart"/>
      <w:r w:rsidRPr="00EC030D">
        <w:rPr>
          <w:rFonts w:ascii="仿宋" w:eastAsia="仿宋" w:hAnsi="仿宋"/>
          <w:sz w:val="28"/>
          <w:szCs w:val="28"/>
        </w:rPr>
        <w:t>推免工作</w:t>
      </w:r>
      <w:proofErr w:type="gramEnd"/>
      <w:r w:rsidRPr="00EC030D">
        <w:rPr>
          <w:rFonts w:ascii="仿宋" w:eastAsia="仿宋" w:hAnsi="仿宋"/>
          <w:sz w:val="28"/>
          <w:szCs w:val="28"/>
        </w:rPr>
        <w:t>实施办法等均须对外公开，接受全体师生的监督，</w:t>
      </w:r>
      <w:proofErr w:type="gramStart"/>
      <w:r w:rsidRPr="00EC030D">
        <w:rPr>
          <w:rFonts w:ascii="仿宋" w:eastAsia="仿宋" w:hAnsi="仿宋"/>
          <w:sz w:val="28"/>
          <w:szCs w:val="28"/>
        </w:rPr>
        <w:t>拟推免</w:t>
      </w:r>
      <w:proofErr w:type="gramEnd"/>
      <w:r w:rsidRPr="00EC030D">
        <w:rPr>
          <w:rFonts w:ascii="仿宋" w:eastAsia="仿宋" w:hAnsi="仿宋"/>
          <w:sz w:val="28"/>
          <w:szCs w:val="28"/>
        </w:rPr>
        <w:t>名单按照相关规定进行公示。充分保证学生反映问题及申诉渠道的畅通，及时发现、坚决纠正</w:t>
      </w:r>
      <w:proofErr w:type="gramStart"/>
      <w:r w:rsidRPr="00EC030D">
        <w:rPr>
          <w:rFonts w:ascii="仿宋" w:eastAsia="仿宋" w:hAnsi="仿宋"/>
          <w:sz w:val="28"/>
          <w:szCs w:val="28"/>
        </w:rPr>
        <w:t>推免中</w:t>
      </w:r>
      <w:proofErr w:type="gramEnd"/>
      <w:r w:rsidRPr="00EC030D">
        <w:rPr>
          <w:rFonts w:ascii="仿宋" w:eastAsia="仿宋" w:hAnsi="仿宋"/>
          <w:sz w:val="28"/>
          <w:szCs w:val="28"/>
        </w:rPr>
        <w:t>出现的问题。</w:t>
      </w:r>
    </w:p>
    <w:p w14:paraId="455F7D00" w14:textId="77777777"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sz w:val="28"/>
          <w:szCs w:val="28"/>
        </w:rPr>
        <w:t>2.被录取的推免生，在入学前如发现下列情况之一者，取消其入学资格。已入学的取消学籍：</w:t>
      </w:r>
    </w:p>
    <w:p w14:paraId="7B4B30A1" w14:textId="77777777"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1）在推荐过程中有弄虚作假、徇私舞弊者。</w:t>
      </w:r>
    </w:p>
    <w:p w14:paraId="0E958335" w14:textId="77777777"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lastRenderedPageBreak/>
        <w:t>（</w:t>
      </w:r>
      <w:r w:rsidRPr="00EC030D">
        <w:rPr>
          <w:rFonts w:ascii="仿宋" w:eastAsia="仿宋" w:hAnsi="仿宋"/>
          <w:sz w:val="28"/>
          <w:szCs w:val="28"/>
        </w:rPr>
        <w:t>2）毕业时未能获得毕业证书和学位证书者。</w:t>
      </w:r>
    </w:p>
    <w:p w14:paraId="18D73F54" w14:textId="77777777"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3）受到校纪处分者。</w:t>
      </w:r>
    </w:p>
    <w:p w14:paraId="14A54067" w14:textId="6B78812A"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4）有论文抄袭、虚报获奖或科研成果等学术不端行为者。</w:t>
      </w:r>
    </w:p>
    <w:p w14:paraId="22A45C74" w14:textId="77777777"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hint="eastAsia"/>
          <w:sz w:val="28"/>
          <w:szCs w:val="28"/>
        </w:rPr>
        <w:t>（</w:t>
      </w:r>
      <w:r w:rsidRPr="00EC030D">
        <w:rPr>
          <w:rFonts w:ascii="仿宋" w:eastAsia="仿宋" w:hAnsi="仿宋"/>
          <w:sz w:val="28"/>
          <w:szCs w:val="28"/>
        </w:rPr>
        <w:t>5）有其他严重影响</w:t>
      </w:r>
      <w:proofErr w:type="gramStart"/>
      <w:r w:rsidRPr="00EC030D">
        <w:rPr>
          <w:rFonts w:ascii="仿宋" w:eastAsia="仿宋" w:hAnsi="仿宋"/>
          <w:sz w:val="28"/>
          <w:szCs w:val="28"/>
        </w:rPr>
        <w:t>推免过程</w:t>
      </w:r>
      <w:proofErr w:type="gramEnd"/>
      <w:r w:rsidRPr="00EC030D">
        <w:rPr>
          <w:rFonts w:ascii="仿宋" w:eastAsia="仿宋" w:hAnsi="仿宋"/>
          <w:sz w:val="28"/>
          <w:szCs w:val="28"/>
        </w:rPr>
        <w:t>和结果公平公正行为者。</w:t>
      </w:r>
    </w:p>
    <w:p w14:paraId="167B87FD" w14:textId="77777777" w:rsidR="005A26F4"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sz w:val="28"/>
          <w:szCs w:val="28"/>
        </w:rPr>
        <w:t>3.有直系亲属或利益相关人员（如收费辅导教学等）报名申请推免生资格的人员，应主动申请回避；有非直系亲属等报名申请推免生资格的人员，应主动报备。相关学生</w:t>
      </w:r>
      <w:proofErr w:type="gramStart"/>
      <w:r w:rsidRPr="00EC030D">
        <w:rPr>
          <w:rFonts w:ascii="仿宋" w:eastAsia="仿宋" w:hAnsi="仿宋"/>
          <w:sz w:val="28"/>
          <w:szCs w:val="28"/>
        </w:rPr>
        <w:t>申请推免资格</w:t>
      </w:r>
      <w:proofErr w:type="gramEnd"/>
      <w:r w:rsidRPr="00EC030D">
        <w:rPr>
          <w:rFonts w:ascii="仿宋" w:eastAsia="仿宋" w:hAnsi="仿宋"/>
          <w:sz w:val="28"/>
          <w:szCs w:val="28"/>
        </w:rPr>
        <w:t>时也应主动向学校报备声明。对未按规定报备声明、回避关系的</w:t>
      </w:r>
      <w:proofErr w:type="gramStart"/>
      <w:r w:rsidRPr="00EC030D">
        <w:rPr>
          <w:rFonts w:ascii="仿宋" w:eastAsia="仿宋" w:hAnsi="仿宋"/>
          <w:sz w:val="28"/>
          <w:szCs w:val="28"/>
        </w:rPr>
        <w:t>推免相关</w:t>
      </w:r>
      <w:proofErr w:type="gramEnd"/>
      <w:r w:rsidRPr="00EC030D">
        <w:rPr>
          <w:rFonts w:ascii="仿宋" w:eastAsia="仿宋" w:hAnsi="仿宋"/>
          <w:sz w:val="28"/>
          <w:szCs w:val="28"/>
        </w:rPr>
        <w:t>工作人员，学校依规依纪严肃处理；对未按规定报备声明、回避关系且影响</w:t>
      </w:r>
      <w:proofErr w:type="gramStart"/>
      <w:r w:rsidRPr="00EC030D">
        <w:rPr>
          <w:rFonts w:ascii="仿宋" w:eastAsia="仿宋" w:hAnsi="仿宋"/>
          <w:sz w:val="28"/>
          <w:szCs w:val="28"/>
        </w:rPr>
        <w:t>推免过程</w:t>
      </w:r>
      <w:proofErr w:type="gramEnd"/>
      <w:r w:rsidRPr="00EC030D">
        <w:rPr>
          <w:rFonts w:ascii="仿宋" w:eastAsia="仿宋" w:hAnsi="仿宋"/>
          <w:sz w:val="28"/>
          <w:szCs w:val="28"/>
        </w:rPr>
        <w:t>和结果公平公正的学生，学校取消</w:t>
      </w:r>
      <w:proofErr w:type="gramStart"/>
      <w:r w:rsidRPr="00EC030D">
        <w:rPr>
          <w:rFonts w:ascii="仿宋" w:eastAsia="仿宋" w:hAnsi="仿宋"/>
          <w:sz w:val="28"/>
          <w:szCs w:val="28"/>
        </w:rPr>
        <w:t>其推免资格</w:t>
      </w:r>
      <w:proofErr w:type="gramEnd"/>
      <w:r w:rsidRPr="00EC030D">
        <w:rPr>
          <w:rFonts w:ascii="仿宋" w:eastAsia="仿宋" w:hAnsi="仿宋"/>
          <w:sz w:val="28"/>
          <w:szCs w:val="28"/>
        </w:rPr>
        <w:t>。</w:t>
      </w:r>
    </w:p>
    <w:p w14:paraId="65AEA7FA" w14:textId="1C1CB115" w:rsidR="00314BF9" w:rsidRPr="00EC030D" w:rsidRDefault="005A26F4" w:rsidP="005A26F4">
      <w:pPr>
        <w:ind w:rightChars="-94" w:right="-197" w:firstLineChars="200" w:firstLine="560"/>
        <w:rPr>
          <w:rFonts w:ascii="仿宋" w:eastAsia="仿宋" w:hAnsi="仿宋" w:hint="eastAsia"/>
          <w:sz w:val="28"/>
          <w:szCs w:val="28"/>
        </w:rPr>
      </w:pPr>
      <w:r w:rsidRPr="00EC030D">
        <w:rPr>
          <w:rFonts w:ascii="仿宋" w:eastAsia="仿宋" w:hAnsi="仿宋"/>
          <w:sz w:val="28"/>
          <w:szCs w:val="28"/>
        </w:rPr>
        <w:t>4.</w:t>
      </w:r>
      <w:proofErr w:type="gramStart"/>
      <w:r w:rsidRPr="00EC030D">
        <w:rPr>
          <w:rFonts w:ascii="仿宋" w:eastAsia="仿宋" w:hAnsi="仿宋"/>
          <w:sz w:val="28"/>
          <w:szCs w:val="28"/>
        </w:rPr>
        <w:t>对推免工作</w:t>
      </w:r>
      <w:proofErr w:type="gramEnd"/>
      <w:r w:rsidRPr="00EC030D">
        <w:rPr>
          <w:rFonts w:ascii="仿宋" w:eastAsia="仿宋" w:hAnsi="仿宋"/>
          <w:sz w:val="28"/>
          <w:szCs w:val="28"/>
        </w:rPr>
        <w:t>有异议的，可在规定的时间内向学校推免生遴选工作领导小组提出书面申诉，也可以向学校学生申诉处理委员会提出申诉。</w:t>
      </w:r>
    </w:p>
    <w:p w14:paraId="1F52D176" w14:textId="16EA9897" w:rsidR="005A26F4" w:rsidRPr="00EC030D" w:rsidRDefault="005A26F4" w:rsidP="005A26F4">
      <w:pPr>
        <w:spacing w:line="584" w:lineRule="exact"/>
        <w:ind w:firstLine="645"/>
        <w:rPr>
          <w:rFonts w:ascii="黑体" w:eastAsia="黑体" w:hAnsi="黑体" w:hint="eastAsia"/>
          <w:bCs/>
          <w:sz w:val="32"/>
          <w:szCs w:val="32"/>
        </w:rPr>
      </w:pPr>
      <w:r w:rsidRPr="00EC030D">
        <w:rPr>
          <w:rFonts w:ascii="黑体" w:eastAsia="黑体" w:hAnsi="黑体" w:hint="eastAsia"/>
          <w:bCs/>
          <w:sz w:val="32"/>
          <w:szCs w:val="32"/>
        </w:rPr>
        <w:t>五、其他</w:t>
      </w:r>
    </w:p>
    <w:p w14:paraId="473A5D48" w14:textId="77777777" w:rsidR="005A26F4" w:rsidRPr="00EC030D" w:rsidRDefault="005A26F4" w:rsidP="005A26F4">
      <w:pPr>
        <w:spacing w:line="584" w:lineRule="exact"/>
        <w:ind w:firstLine="645"/>
        <w:rPr>
          <w:rFonts w:ascii="仿宋_GB2312" w:eastAsia="仿宋_GB2312" w:hAnsi="仿宋" w:hint="eastAsia"/>
          <w:sz w:val="32"/>
          <w:szCs w:val="32"/>
        </w:rPr>
      </w:pPr>
      <w:r w:rsidRPr="00EC030D">
        <w:rPr>
          <w:rFonts w:ascii="仿宋_GB2312" w:eastAsia="仿宋_GB2312" w:hAnsi="仿宋" w:hint="eastAsia"/>
          <w:sz w:val="32"/>
          <w:szCs w:val="32"/>
        </w:rPr>
        <w:t>本通知中如有未尽事项，以教育部文件为准。</w:t>
      </w:r>
    </w:p>
    <w:p w14:paraId="1B46A928" w14:textId="77777777" w:rsidR="005A26F4" w:rsidRPr="00EC030D" w:rsidRDefault="005A26F4" w:rsidP="005A26F4">
      <w:pPr>
        <w:ind w:rightChars="-94" w:right="-197" w:firstLineChars="200" w:firstLine="560"/>
        <w:rPr>
          <w:rFonts w:ascii="仿宋" w:eastAsia="仿宋" w:hAnsi="仿宋" w:hint="eastAsia"/>
          <w:sz w:val="28"/>
          <w:szCs w:val="28"/>
        </w:rPr>
      </w:pPr>
    </w:p>
    <w:p w14:paraId="6C1AFDDF" w14:textId="765F0461" w:rsidR="00064346" w:rsidRPr="00EC030D" w:rsidRDefault="00064346" w:rsidP="0032586A">
      <w:pPr>
        <w:ind w:rightChars="-94" w:right="-197" w:firstLineChars="200" w:firstLine="560"/>
        <w:jc w:val="right"/>
        <w:rPr>
          <w:rFonts w:ascii="仿宋" w:eastAsia="仿宋" w:hAnsi="仿宋" w:hint="eastAsia"/>
          <w:sz w:val="28"/>
          <w:szCs w:val="28"/>
        </w:rPr>
      </w:pPr>
      <w:r w:rsidRPr="00EC030D">
        <w:rPr>
          <w:rFonts w:ascii="仿宋" w:eastAsia="仿宋" w:hAnsi="仿宋" w:hint="eastAsia"/>
          <w:sz w:val="28"/>
          <w:szCs w:val="28"/>
        </w:rPr>
        <w:t>同济大学交通学院</w:t>
      </w:r>
    </w:p>
    <w:p w14:paraId="183ED491" w14:textId="4D9FB1B1" w:rsidR="00572B22" w:rsidRPr="00EC030D" w:rsidRDefault="009D1ACE" w:rsidP="0032586A">
      <w:pPr>
        <w:ind w:rightChars="-94" w:right="-197" w:firstLineChars="200" w:firstLine="560"/>
        <w:jc w:val="right"/>
        <w:rPr>
          <w:rFonts w:ascii="仿宋" w:eastAsia="仿宋" w:hAnsi="仿宋" w:hint="eastAsia"/>
          <w:sz w:val="28"/>
          <w:szCs w:val="28"/>
        </w:rPr>
      </w:pPr>
      <w:r w:rsidRPr="00EC030D">
        <w:rPr>
          <w:rFonts w:ascii="仿宋" w:eastAsia="仿宋" w:hAnsi="仿宋"/>
          <w:sz w:val="28"/>
          <w:szCs w:val="28"/>
        </w:rPr>
        <w:t>202</w:t>
      </w:r>
      <w:r>
        <w:rPr>
          <w:rFonts w:ascii="仿宋" w:eastAsia="仿宋" w:hAnsi="仿宋" w:hint="eastAsia"/>
          <w:sz w:val="28"/>
          <w:szCs w:val="28"/>
        </w:rPr>
        <w:t>4</w:t>
      </w:r>
      <w:r w:rsidR="00064346" w:rsidRPr="00EC030D">
        <w:rPr>
          <w:rFonts w:ascii="仿宋" w:eastAsia="仿宋" w:hAnsi="仿宋"/>
          <w:sz w:val="28"/>
          <w:szCs w:val="28"/>
        </w:rPr>
        <w:t xml:space="preserve">年 9 月 </w:t>
      </w:r>
      <w:r>
        <w:rPr>
          <w:rFonts w:ascii="仿宋" w:eastAsia="仿宋" w:hAnsi="仿宋" w:hint="eastAsia"/>
          <w:sz w:val="28"/>
          <w:szCs w:val="28"/>
        </w:rPr>
        <w:t>9</w:t>
      </w:r>
      <w:r w:rsidR="00064346" w:rsidRPr="00EC030D">
        <w:rPr>
          <w:rFonts w:ascii="仿宋" w:eastAsia="仿宋" w:hAnsi="仿宋"/>
          <w:sz w:val="28"/>
          <w:szCs w:val="28"/>
        </w:rPr>
        <w:t>日</w:t>
      </w:r>
    </w:p>
    <w:sectPr w:rsidR="00572B22" w:rsidRPr="00EC03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7A00A3" w14:textId="77777777" w:rsidR="00FE7119" w:rsidRDefault="00FE7119" w:rsidP="008C10F3">
      <w:pPr>
        <w:rPr>
          <w:rFonts w:hint="eastAsia"/>
        </w:rPr>
      </w:pPr>
      <w:r>
        <w:separator/>
      </w:r>
    </w:p>
  </w:endnote>
  <w:endnote w:type="continuationSeparator" w:id="0">
    <w:p w14:paraId="0D1C61BB" w14:textId="77777777" w:rsidR="00FE7119" w:rsidRDefault="00FE7119" w:rsidP="008C10F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57DDC" w14:textId="77777777" w:rsidR="00FE7119" w:rsidRDefault="00FE7119" w:rsidP="008C10F3">
      <w:pPr>
        <w:rPr>
          <w:rFonts w:hint="eastAsia"/>
        </w:rPr>
      </w:pPr>
      <w:r>
        <w:separator/>
      </w:r>
    </w:p>
  </w:footnote>
  <w:footnote w:type="continuationSeparator" w:id="0">
    <w:p w14:paraId="54C840B9" w14:textId="77777777" w:rsidR="00FE7119" w:rsidRDefault="00FE7119" w:rsidP="008C10F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E1NDMxMjM0MDY2MzAyUdpeDU4uLM/DyQAkPTWgAOwnQ/LQAAAA=="/>
  </w:docVars>
  <w:rsids>
    <w:rsidRoot w:val="008B7B8B"/>
    <w:rsid w:val="00007EE8"/>
    <w:rsid w:val="000256B7"/>
    <w:rsid w:val="00026655"/>
    <w:rsid w:val="00034B6B"/>
    <w:rsid w:val="00042B3D"/>
    <w:rsid w:val="0005534E"/>
    <w:rsid w:val="00064346"/>
    <w:rsid w:val="000768C8"/>
    <w:rsid w:val="000A6B3A"/>
    <w:rsid w:val="000E29A3"/>
    <w:rsid w:val="000F5674"/>
    <w:rsid w:val="00104300"/>
    <w:rsid w:val="001A3442"/>
    <w:rsid w:val="001B5320"/>
    <w:rsid w:val="001C104F"/>
    <w:rsid w:val="001C414D"/>
    <w:rsid w:val="001E518A"/>
    <w:rsid w:val="00205C4F"/>
    <w:rsid w:val="0023391C"/>
    <w:rsid w:val="00265126"/>
    <w:rsid w:val="002732E2"/>
    <w:rsid w:val="0027397C"/>
    <w:rsid w:val="002754DD"/>
    <w:rsid w:val="00294527"/>
    <w:rsid w:val="002D25ED"/>
    <w:rsid w:val="002E1B19"/>
    <w:rsid w:val="00314BF9"/>
    <w:rsid w:val="00317ECB"/>
    <w:rsid w:val="00322EC4"/>
    <w:rsid w:val="0032586A"/>
    <w:rsid w:val="003372A1"/>
    <w:rsid w:val="00345590"/>
    <w:rsid w:val="00360AEA"/>
    <w:rsid w:val="003758D2"/>
    <w:rsid w:val="003B7B64"/>
    <w:rsid w:val="00476E22"/>
    <w:rsid w:val="00482580"/>
    <w:rsid w:val="0049195C"/>
    <w:rsid w:val="004A5E85"/>
    <w:rsid w:val="004C6384"/>
    <w:rsid w:val="004E5807"/>
    <w:rsid w:val="00505253"/>
    <w:rsid w:val="005128DC"/>
    <w:rsid w:val="00563A75"/>
    <w:rsid w:val="00563B2E"/>
    <w:rsid w:val="0057119E"/>
    <w:rsid w:val="00571FCD"/>
    <w:rsid w:val="00572B22"/>
    <w:rsid w:val="005A26F4"/>
    <w:rsid w:val="005A2789"/>
    <w:rsid w:val="005C2A9D"/>
    <w:rsid w:val="005D0FDE"/>
    <w:rsid w:val="006069B2"/>
    <w:rsid w:val="00606A17"/>
    <w:rsid w:val="00611632"/>
    <w:rsid w:val="00620E08"/>
    <w:rsid w:val="0065434A"/>
    <w:rsid w:val="00667C7A"/>
    <w:rsid w:val="00691262"/>
    <w:rsid w:val="006B2389"/>
    <w:rsid w:val="00727FC9"/>
    <w:rsid w:val="007329DB"/>
    <w:rsid w:val="00742672"/>
    <w:rsid w:val="00743211"/>
    <w:rsid w:val="00793D82"/>
    <w:rsid w:val="007B2F0E"/>
    <w:rsid w:val="007E3625"/>
    <w:rsid w:val="00806A57"/>
    <w:rsid w:val="0081285A"/>
    <w:rsid w:val="00837A5A"/>
    <w:rsid w:val="00841C85"/>
    <w:rsid w:val="0086044C"/>
    <w:rsid w:val="00861C67"/>
    <w:rsid w:val="00892006"/>
    <w:rsid w:val="008B7B8B"/>
    <w:rsid w:val="008C10F3"/>
    <w:rsid w:val="00922A81"/>
    <w:rsid w:val="00927D57"/>
    <w:rsid w:val="00974877"/>
    <w:rsid w:val="00987831"/>
    <w:rsid w:val="009A7101"/>
    <w:rsid w:val="009D1ACE"/>
    <w:rsid w:val="009D3292"/>
    <w:rsid w:val="00A25373"/>
    <w:rsid w:val="00A85058"/>
    <w:rsid w:val="00AD1758"/>
    <w:rsid w:val="00AE3FD7"/>
    <w:rsid w:val="00AE7D4A"/>
    <w:rsid w:val="00AF5BBC"/>
    <w:rsid w:val="00B06602"/>
    <w:rsid w:val="00B12E73"/>
    <w:rsid w:val="00B45D72"/>
    <w:rsid w:val="00B51E6F"/>
    <w:rsid w:val="00BB1AE1"/>
    <w:rsid w:val="00BB4FB7"/>
    <w:rsid w:val="00C44E5A"/>
    <w:rsid w:val="00C4610F"/>
    <w:rsid w:val="00C6738B"/>
    <w:rsid w:val="00C90C26"/>
    <w:rsid w:val="00CE19CB"/>
    <w:rsid w:val="00D037CF"/>
    <w:rsid w:val="00D03A94"/>
    <w:rsid w:val="00D27F32"/>
    <w:rsid w:val="00D5231C"/>
    <w:rsid w:val="00D667BA"/>
    <w:rsid w:val="00D97B55"/>
    <w:rsid w:val="00DE5B68"/>
    <w:rsid w:val="00DF56B4"/>
    <w:rsid w:val="00E21A95"/>
    <w:rsid w:val="00E276E5"/>
    <w:rsid w:val="00E46175"/>
    <w:rsid w:val="00E5089C"/>
    <w:rsid w:val="00EA3FB2"/>
    <w:rsid w:val="00EC030D"/>
    <w:rsid w:val="00ED2DFC"/>
    <w:rsid w:val="00ED6441"/>
    <w:rsid w:val="00EF337E"/>
    <w:rsid w:val="00F41298"/>
    <w:rsid w:val="00F45FE9"/>
    <w:rsid w:val="00F64BE6"/>
    <w:rsid w:val="00FA0FB1"/>
    <w:rsid w:val="00FB653C"/>
    <w:rsid w:val="00FC1BC0"/>
    <w:rsid w:val="00FE7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D2976"/>
  <w15:chartTrackingRefBased/>
  <w15:docId w15:val="{E1663141-2162-4629-9EF9-FD82058A2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10F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C10F3"/>
    <w:rPr>
      <w:sz w:val="18"/>
      <w:szCs w:val="18"/>
    </w:rPr>
  </w:style>
  <w:style w:type="paragraph" w:styleId="a5">
    <w:name w:val="footer"/>
    <w:basedOn w:val="a"/>
    <w:link w:val="a6"/>
    <w:uiPriority w:val="99"/>
    <w:unhideWhenUsed/>
    <w:rsid w:val="008C10F3"/>
    <w:pPr>
      <w:tabs>
        <w:tab w:val="center" w:pos="4153"/>
        <w:tab w:val="right" w:pos="8306"/>
      </w:tabs>
      <w:snapToGrid w:val="0"/>
      <w:jc w:val="left"/>
    </w:pPr>
    <w:rPr>
      <w:sz w:val="18"/>
      <w:szCs w:val="18"/>
    </w:rPr>
  </w:style>
  <w:style w:type="character" w:customStyle="1" w:styleId="a6">
    <w:name w:val="页脚 字符"/>
    <w:basedOn w:val="a0"/>
    <w:link w:val="a5"/>
    <w:uiPriority w:val="99"/>
    <w:rsid w:val="008C10F3"/>
    <w:rPr>
      <w:sz w:val="18"/>
      <w:szCs w:val="18"/>
    </w:rPr>
  </w:style>
  <w:style w:type="paragraph" w:styleId="a7">
    <w:name w:val="Body Text"/>
    <w:basedOn w:val="a"/>
    <w:link w:val="a8"/>
    <w:uiPriority w:val="1"/>
    <w:qFormat/>
    <w:rsid w:val="00572B22"/>
    <w:pPr>
      <w:autoSpaceDE w:val="0"/>
      <w:autoSpaceDN w:val="0"/>
      <w:spacing w:before="84"/>
      <w:ind w:left="540"/>
      <w:jc w:val="left"/>
    </w:pPr>
    <w:rPr>
      <w:rFonts w:ascii="微软雅黑" w:eastAsia="微软雅黑" w:hAnsi="微软雅黑" w:cs="微软雅黑"/>
      <w:kern w:val="0"/>
      <w:sz w:val="28"/>
      <w:szCs w:val="28"/>
      <w:lang w:val="zh-CN" w:bidi="zh-CN"/>
    </w:rPr>
  </w:style>
  <w:style w:type="character" w:customStyle="1" w:styleId="a8">
    <w:name w:val="正文文本 字符"/>
    <w:basedOn w:val="a0"/>
    <w:link w:val="a7"/>
    <w:uiPriority w:val="1"/>
    <w:rsid w:val="00572B22"/>
    <w:rPr>
      <w:rFonts w:ascii="微软雅黑" w:eastAsia="微软雅黑" w:hAnsi="微软雅黑" w:cs="微软雅黑"/>
      <w:kern w:val="0"/>
      <w:sz w:val="28"/>
      <w:szCs w:val="28"/>
      <w:lang w:val="zh-CN" w:bidi="zh-CN"/>
    </w:rPr>
  </w:style>
  <w:style w:type="table" w:customStyle="1" w:styleId="TableNormal">
    <w:name w:val="Table Normal"/>
    <w:uiPriority w:val="2"/>
    <w:semiHidden/>
    <w:unhideWhenUsed/>
    <w:qFormat/>
    <w:rsid w:val="00572B2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72B22"/>
    <w:pPr>
      <w:autoSpaceDE w:val="0"/>
      <w:autoSpaceDN w:val="0"/>
      <w:jc w:val="center"/>
    </w:pPr>
    <w:rPr>
      <w:rFonts w:ascii="微软雅黑" w:eastAsia="微软雅黑" w:hAnsi="微软雅黑" w:cs="微软雅黑"/>
      <w:kern w:val="0"/>
      <w:sz w:val="22"/>
      <w:lang w:val="zh-CN" w:bidi="zh-CN"/>
    </w:rPr>
  </w:style>
  <w:style w:type="paragraph" w:styleId="a9">
    <w:name w:val="Revision"/>
    <w:hidden/>
    <w:uiPriority w:val="99"/>
    <w:semiHidden/>
    <w:rsid w:val="00AE7D4A"/>
  </w:style>
  <w:style w:type="character" w:styleId="aa">
    <w:name w:val="annotation reference"/>
    <w:basedOn w:val="a0"/>
    <w:uiPriority w:val="99"/>
    <w:semiHidden/>
    <w:unhideWhenUsed/>
    <w:rsid w:val="00AE7D4A"/>
    <w:rPr>
      <w:sz w:val="21"/>
      <w:szCs w:val="21"/>
    </w:rPr>
  </w:style>
  <w:style w:type="paragraph" w:styleId="ab">
    <w:name w:val="annotation text"/>
    <w:basedOn w:val="a"/>
    <w:link w:val="ac"/>
    <w:uiPriority w:val="99"/>
    <w:semiHidden/>
    <w:unhideWhenUsed/>
    <w:rsid w:val="00AE7D4A"/>
    <w:pPr>
      <w:jc w:val="left"/>
    </w:pPr>
  </w:style>
  <w:style w:type="character" w:customStyle="1" w:styleId="ac">
    <w:name w:val="批注文字 字符"/>
    <w:basedOn w:val="a0"/>
    <w:link w:val="ab"/>
    <w:uiPriority w:val="99"/>
    <w:semiHidden/>
    <w:rsid w:val="00AE7D4A"/>
  </w:style>
  <w:style w:type="paragraph" w:styleId="ad">
    <w:name w:val="annotation subject"/>
    <w:basedOn w:val="ab"/>
    <w:next w:val="ab"/>
    <w:link w:val="ae"/>
    <w:uiPriority w:val="99"/>
    <w:semiHidden/>
    <w:unhideWhenUsed/>
    <w:rsid w:val="00AE7D4A"/>
    <w:rPr>
      <w:b/>
      <w:bCs/>
    </w:rPr>
  </w:style>
  <w:style w:type="character" w:customStyle="1" w:styleId="ae">
    <w:name w:val="批注主题 字符"/>
    <w:basedOn w:val="ac"/>
    <w:link w:val="ad"/>
    <w:uiPriority w:val="99"/>
    <w:semiHidden/>
    <w:rsid w:val="00AE7D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D7F86-7931-4930-80F4-F47B69AF4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9</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姚 堃</dc:creator>
  <cp:keywords/>
  <dc:description/>
  <cp:lastModifiedBy>海燕 孙</cp:lastModifiedBy>
  <cp:revision>30</cp:revision>
  <cp:lastPrinted>2023-09-19T02:36:00Z</cp:lastPrinted>
  <dcterms:created xsi:type="dcterms:W3CDTF">2023-09-18T07:55:00Z</dcterms:created>
  <dcterms:modified xsi:type="dcterms:W3CDTF">2024-09-10T00:54:00Z</dcterms:modified>
</cp:coreProperties>
</file>