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4A6CDA" w14:textId="4BB8737F" w:rsidR="00376E6E" w:rsidRPr="006517D2" w:rsidRDefault="00376E6E" w:rsidP="00352B7B">
      <w:pPr>
        <w:spacing w:line="360" w:lineRule="auto"/>
        <w:jc w:val="left"/>
        <w:rPr>
          <w:rFonts w:ascii="Times New Roman" w:eastAsia="仿宋" w:hAnsi="Times New Roman" w:cs="Times New Roman"/>
          <w:color w:val="000000"/>
          <w:sz w:val="32"/>
          <w:szCs w:val="32"/>
        </w:rPr>
      </w:pPr>
      <w:r w:rsidRPr="006517D2">
        <w:rPr>
          <w:rFonts w:ascii="Times New Roman" w:eastAsia="仿宋" w:hAnsi="Times New Roman" w:cs="Times New Roman"/>
          <w:color w:val="000000"/>
          <w:sz w:val="32"/>
          <w:szCs w:val="32"/>
        </w:rPr>
        <w:t>附件</w:t>
      </w:r>
      <w:r w:rsidRPr="006517D2">
        <w:rPr>
          <w:rFonts w:ascii="Times New Roman" w:eastAsia="仿宋" w:hAnsi="Times New Roman" w:cs="Times New Roman"/>
          <w:color w:val="000000"/>
          <w:sz w:val="32"/>
          <w:szCs w:val="32"/>
        </w:rPr>
        <w:t>5</w:t>
      </w:r>
      <w:r w:rsidRPr="006517D2">
        <w:rPr>
          <w:rFonts w:ascii="Times New Roman" w:eastAsia="仿宋" w:hAnsi="Times New Roman" w:cs="Times New Roman"/>
          <w:color w:val="000000"/>
          <w:sz w:val="32"/>
          <w:szCs w:val="32"/>
        </w:rPr>
        <w:t>：</w:t>
      </w:r>
    </w:p>
    <w:p w14:paraId="7E33B64F" w14:textId="19CD8CDF" w:rsidR="00376E6E" w:rsidRPr="006517D2" w:rsidRDefault="00F821B4" w:rsidP="00352B7B">
      <w:pPr>
        <w:spacing w:line="360" w:lineRule="auto"/>
        <w:jc w:val="left"/>
        <w:rPr>
          <w:rFonts w:ascii="Times New Roman" w:eastAsia="仿宋" w:hAnsi="Times New Roman" w:cs="Times New Roman"/>
          <w:color w:val="000000"/>
          <w:sz w:val="28"/>
          <w:szCs w:val="28"/>
        </w:rPr>
      </w:pPr>
      <w:r w:rsidRPr="006517D2">
        <w:rPr>
          <w:rFonts w:ascii="Times New Roman" w:eastAsia="仿宋" w:hAnsi="Times New Roman" w:cs="Times New Roman"/>
          <w:color w:val="000000"/>
          <w:sz w:val="28"/>
          <w:szCs w:val="28"/>
        </w:rPr>
        <w:t>上海大学环境与化学工程学院学生全面发展相关项目指标加分细则</w:t>
      </w:r>
    </w:p>
    <w:p w14:paraId="7DA20007" w14:textId="4AE81583" w:rsidR="00F821B4" w:rsidRPr="006517D2" w:rsidRDefault="00F821B4" w:rsidP="00352B7B">
      <w:pPr>
        <w:spacing w:line="360" w:lineRule="auto"/>
        <w:jc w:val="left"/>
        <w:rPr>
          <w:rFonts w:ascii="Times New Roman" w:eastAsia="仿宋" w:hAnsi="Times New Roman" w:cs="Times New Roman"/>
          <w:color w:val="000000"/>
          <w:sz w:val="32"/>
          <w:szCs w:val="32"/>
        </w:rPr>
      </w:pPr>
    </w:p>
    <w:p w14:paraId="1EC8AAAD" w14:textId="73E17FF3" w:rsidR="008D0820" w:rsidRPr="006517D2" w:rsidRDefault="00F821B4" w:rsidP="00041765">
      <w:pPr>
        <w:spacing w:line="360" w:lineRule="auto"/>
        <w:ind w:firstLineChars="200" w:firstLine="480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全面发展指标的总权重为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25%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。</w:t>
      </w:r>
      <w:r w:rsidR="008D0820"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申请者需提供上述全面发展相关项目的获奖材料原件供核验。</w:t>
      </w:r>
      <w:r w:rsidR="008D0820">
        <w:rPr>
          <w:rFonts w:ascii="Times New Roman" w:eastAsia="仿宋" w:hAnsi="Times New Roman" w:cs="Times New Roman" w:hint="eastAsia"/>
          <w:color w:val="000000"/>
          <w:sz w:val="24"/>
          <w:szCs w:val="24"/>
        </w:rPr>
        <w:t>若存在材料造假、信息不实等情况，一经查实，取消所有加分。</w:t>
      </w:r>
      <w:r w:rsidR="00134D4E">
        <w:rPr>
          <w:rFonts w:ascii="Times New Roman" w:eastAsia="仿宋" w:hAnsi="Times New Roman" w:cs="Times New Roman" w:hint="eastAsia"/>
          <w:color w:val="000000"/>
          <w:sz w:val="24"/>
          <w:szCs w:val="24"/>
        </w:rPr>
        <w:t>无特别说明外，</w:t>
      </w:r>
      <w:r w:rsidR="008D0820">
        <w:rPr>
          <w:rFonts w:ascii="Times New Roman" w:eastAsia="仿宋" w:hAnsi="Times New Roman" w:cs="Times New Roman" w:hint="eastAsia"/>
          <w:color w:val="000000"/>
          <w:sz w:val="24"/>
          <w:szCs w:val="24"/>
        </w:rPr>
        <w:t>所有成果的</w:t>
      </w:r>
      <w:r w:rsidR="008D0820"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截止</w:t>
      </w:r>
      <w:r w:rsidR="008D0820">
        <w:rPr>
          <w:rFonts w:ascii="Times New Roman" w:eastAsia="仿宋" w:hAnsi="Times New Roman" w:cs="Times New Roman" w:hint="eastAsia"/>
          <w:color w:val="000000"/>
          <w:sz w:val="24"/>
          <w:szCs w:val="24"/>
        </w:rPr>
        <w:t>时间为</w:t>
      </w:r>
      <w:r w:rsidR="008D0820" w:rsidRPr="00947530">
        <w:rPr>
          <w:rFonts w:ascii="Times New Roman" w:eastAsia="仿宋" w:hAnsi="Times New Roman" w:cs="Times New Roman"/>
          <w:color w:val="000000"/>
          <w:sz w:val="24"/>
          <w:szCs w:val="24"/>
        </w:rPr>
        <w:t>202</w:t>
      </w:r>
      <w:r w:rsidR="00E42370">
        <w:rPr>
          <w:rFonts w:ascii="Times New Roman" w:eastAsia="仿宋" w:hAnsi="Times New Roman" w:cs="Times New Roman"/>
          <w:color w:val="000000"/>
          <w:sz w:val="24"/>
          <w:szCs w:val="24"/>
        </w:rPr>
        <w:t>5</w:t>
      </w:r>
      <w:r w:rsidR="008D0820" w:rsidRPr="00947530">
        <w:rPr>
          <w:rFonts w:ascii="Times New Roman" w:eastAsia="仿宋" w:hAnsi="Times New Roman" w:cs="Times New Roman"/>
          <w:color w:val="000000"/>
          <w:sz w:val="24"/>
          <w:szCs w:val="24"/>
        </w:rPr>
        <w:t>年</w:t>
      </w:r>
      <w:r w:rsidR="00872F6A">
        <w:rPr>
          <w:rFonts w:ascii="Times New Roman" w:eastAsia="仿宋" w:hAnsi="Times New Roman" w:cs="Times New Roman"/>
          <w:color w:val="000000"/>
          <w:sz w:val="24"/>
          <w:szCs w:val="24"/>
        </w:rPr>
        <w:t>8</w:t>
      </w:r>
      <w:r w:rsidR="008D0820" w:rsidRPr="00947530">
        <w:rPr>
          <w:rFonts w:ascii="Times New Roman" w:eastAsia="仿宋" w:hAnsi="Times New Roman" w:cs="Times New Roman"/>
          <w:color w:val="000000"/>
          <w:sz w:val="24"/>
          <w:szCs w:val="24"/>
        </w:rPr>
        <w:t>月</w:t>
      </w:r>
      <w:r w:rsidR="00872F6A">
        <w:rPr>
          <w:rFonts w:ascii="Times New Roman" w:eastAsia="仿宋" w:hAnsi="Times New Roman" w:cs="Times New Roman"/>
          <w:color w:val="000000"/>
          <w:sz w:val="24"/>
          <w:szCs w:val="24"/>
        </w:rPr>
        <w:t>31</w:t>
      </w:r>
      <w:r w:rsidR="008D0820" w:rsidRPr="00947530">
        <w:rPr>
          <w:rFonts w:ascii="Times New Roman" w:eastAsia="仿宋" w:hAnsi="Times New Roman" w:cs="Times New Roman"/>
          <w:color w:val="000000"/>
          <w:sz w:val="24"/>
          <w:szCs w:val="24"/>
        </w:rPr>
        <w:t>日</w:t>
      </w:r>
      <w:r w:rsidR="008D0820" w:rsidRPr="00F8777E">
        <w:rPr>
          <w:rFonts w:ascii="Times New Roman" w:eastAsia="仿宋" w:hAnsi="Times New Roman" w:cs="Times New Roman"/>
          <w:color w:val="000000"/>
          <w:sz w:val="24"/>
          <w:szCs w:val="24"/>
        </w:rPr>
        <w:t>。</w:t>
      </w:r>
    </w:p>
    <w:p w14:paraId="14CC106C" w14:textId="30648091" w:rsidR="00F821B4" w:rsidRPr="006517D2" w:rsidRDefault="00F821B4" w:rsidP="00352B7B">
      <w:pPr>
        <w:spacing w:line="360" w:lineRule="auto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</w:p>
    <w:p w14:paraId="1AA50827" w14:textId="5882A9A0" w:rsidR="00F821B4" w:rsidRPr="006517D2" w:rsidRDefault="00F821B4" w:rsidP="00352B7B">
      <w:pPr>
        <w:spacing w:line="360" w:lineRule="auto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第一类：入伍服兵役（以百分计，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30%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）</w:t>
      </w:r>
    </w:p>
    <w:p w14:paraId="27B2325F" w14:textId="7261F9CF" w:rsidR="00F821B4" w:rsidRPr="006517D2" w:rsidRDefault="00F821B4" w:rsidP="00041765">
      <w:pPr>
        <w:spacing w:line="360" w:lineRule="auto"/>
        <w:ind w:firstLineChars="200" w:firstLine="480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 xml:space="preserve">1. 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圆满完成兵役任务的，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80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分。</w:t>
      </w:r>
    </w:p>
    <w:p w14:paraId="33B97A1A" w14:textId="7039BA0D" w:rsidR="00F821B4" w:rsidRPr="006517D2" w:rsidRDefault="00F821B4" w:rsidP="00041765">
      <w:pPr>
        <w:spacing w:line="360" w:lineRule="auto"/>
        <w:ind w:firstLineChars="200" w:firstLine="480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 xml:space="preserve">2. 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获得连级表彰、嘉奖及荣誉称号的，加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5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分。</w:t>
      </w:r>
    </w:p>
    <w:p w14:paraId="71A368C0" w14:textId="330B65A3" w:rsidR="00F821B4" w:rsidRPr="006517D2" w:rsidRDefault="00F821B4" w:rsidP="00041765">
      <w:pPr>
        <w:spacing w:line="360" w:lineRule="auto"/>
        <w:ind w:firstLineChars="200" w:firstLine="480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 xml:space="preserve">3. 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获得营级表彰、嘉奖及荣誉称号的，加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10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分。</w:t>
      </w:r>
    </w:p>
    <w:p w14:paraId="5746F0A3" w14:textId="0B475D26" w:rsidR="00F821B4" w:rsidRPr="006517D2" w:rsidRDefault="00F821B4" w:rsidP="00041765">
      <w:pPr>
        <w:spacing w:line="360" w:lineRule="auto"/>
        <w:ind w:firstLineChars="200" w:firstLine="480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 xml:space="preserve">4. 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获得团级及以上表彰、嘉奖及荣誉称号或个人荣立三等功以上的，加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20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分。</w:t>
      </w:r>
    </w:p>
    <w:p w14:paraId="4BCD4429" w14:textId="222B0CA0" w:rsidR="00F821B4" w:rsidRPr="006517D2" w:rsidRDefault="00F821B4" w:rsidP="00041765">
      <w:pPr>
        <w:spacing w:line="360" w:lineRule="auto"/>
        <w:ind w:firstLineChars="200" w:firstLine="480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 xml:space="preserve">5. 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上述奖项取最高值，不累计。</w:t>
      </w:r>
    </w:p>
    <w:p w14:paraId="0B0DB13E" w14:textId="27556108" w:rsidR="00F821B4" w:rsidRPr="006517D2" w:rsidRDefault="00F821B4" w:rsidP="00352B7B">
      <w:pPr>
        <w:spacing w:line="360" w:lineRule="auto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</w:p>
    <w:p w14:paraId="11782AA7" w14:textId="13B1F075" w:rsidR="00F821B4" w:rsidRPr="006517D2" w:rsidRDefault="00F821B4" w:rsidP="00352B7B">
      <w:pPr>
        <w:spacing w:line="360" w:lineRule="auto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第二类：</w:t>
      </w:r>
      <w:r w:rsidR="00134D4E" w:rsidRPr="00A336F7">
        <w:rPr>
          <w:rFonts w:ascii="Times New Roman" w:eastAsia="仿宋" w:hAnsi="Times New Roman" w:cs="Times New Roman" w:hint="eastAsia"/>
          <w:color w:val="000000"/>
          <w:sz w:val="24"/>
          <w:szCs w:val="24"/>
        </w:rPr>
        <w:t>参加有组织志愿服务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（以百分计，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 xml:space="preserve"> </w:t>
      </w:r>
      <w:r w:rsidR="002073E9">
        <w:rPr>
          <w:rFonts w:ascii="Times New Roman" w:eastAsia="仿宋" w:hAnsi="Times New Roman" w:cs="Times New Roman"/>
          <w:color w:val="000000"/>
          <w:sz w:val="24"/>
          <w:szCs w:val="24"/>
        </w:rPr>
        <w:t>6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%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）</w:t>
      </w:r>
    </w:p>
    <w:p w14:paraId="5178027A" w14:textId="64470DA6" w:rsidR="00F821B4" w:rsidRPr="006517D2" w:rsidRDefault="00F821B4" w:rsidP="00041765">
      <w:pPr>
        <w:spacing w:line="360" w:lineRule="auto"/>
        <w:ind w:firstLineChars="200" w:firstLine="480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 xml:space="preserve">1. 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大学本科期间有参与</w:t>
      </w:r>
      <w:r w:rsidRPr="006517D2">
        <w:rPr>
          <w:rFonts w:ascii="Times New Roman" w:eastAsia="仿宋" w:hAnsi="Times New Roman" w:cs="Times New Roman" w:hint="eastAsia"/>
          <w:color w:val="000000"/>
          <w:sz w:val="24"/>
          <w:szCs w:val="24"/>
        </w:rPr>
        <w:t>志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愿服务经历，服务时长不足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20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小时的，得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80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分，累积服务时长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20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小时及以上的，得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90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分。</w:t>
      </w:r>
    </w:p>
    <w:p w14:paraId="08DDC02E" w14:textId="1B82D50D" w:rsidR="00F821B4" w:rsidRDefault="00F821B4" w:rsidP="00041765">
      <w:pPr>
        <w:spacing w:line="360" w:lineRule="auto"/>
        <w:ind w:firstLineChars="200" w:firstLine="480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 xml:space="preserve">2. 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获得省市级及以上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“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优秀志愿者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”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相关荣誉称号的，加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10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分；获得校级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/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区级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“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优秀志愿者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”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相关荣誉称号的，加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5</w:t>
      </w:r>
      <w:r w:rsidR="008E57E6">
        <w:rPr>
          <w:rFonts w:ascii="Times New Roman" w:eastAsia="仿宋" w:hAnsi="Times New Roman" w:cs="Times New Roman"/>
          <w:color w:val="000000"/>
          <w:sz w:val="24"/>
          <w:szCs w:val="24"/>
        </w:rPr>
        <w:t>分；</w:t>
      </w:r>
      <w:r w:rsidR="008E57E6">
        <w:rPr>
          <w:rFonts w:ascii="Times New Roman" w:eastAsia="仿宋" w:hAnsi="Times New Roman" w:cs="Times New Roman" w:hint="eastAsia"/>
          <w:color w:val="000000"/>
          <w:sz w:val="24"/>
          <w:szCs w:val="24"/>
        </w:rPr>
        <w:t xml:space="preserve"> </w:t>
      </w:r>
      <w:r w:rsidR="008E57E6">
        <w:rPr>
          <w:rFonts w:ascii="Times New Roman" w:eastAsia="仿宋" w:hAnsi="Times New Roman" w:cs="Times New Roman" w:hint="eastAsia"/>
          <w:color w:val="000000"/>
          <w:sz w:val="24"/>
          <w:szCs w:val="24"/>
        </w:rPr>
        <w:t>参与校内外疫情防控专项志愿者服务的，加</w:t>
      </w:r>
      <w:r w:rsidR="008E57E6">
        <w:rPr>
          <w:rFonts w:ascii="Times New Roman" w:eastAsia="仿宋" w:hAnsi="Times New Roman" w:cs="Times New Roman" w:hint="eastAsia"/>
          <w:color w:val="000000"/>
          <w:sz w:val="24"/>
          <w:szCs w:val="24"/>
        </w:rPr>
        <w:t>5</w:t>
      </w:r>
      <w:r w:rsidR="008E57E6">
        <w:rPr>
          <w:rFonts w:ascii="Times New Roman" w:eastAsia="仿宋" w:hAnsi="Times New Roman" w:cs="Times New Roman" w:hint="eastAsia"/>
          <w:color w:val="000000"/>
          <w:sz w:val="24"/>
          <w:szCs w:val="24"/>
        </w:rPr>
        <w:t>分。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获得多项</w:t>
      </w:r>
      <w:r w:rsidR="002F2317">
        <w:rPr>
          <w:rFonts w:ascii="Times New Roman" w:eastAsia="仿宋" w:hAnsi="Times New Roman" w:cs="Times New Roman" w:hint="eastAsia"/>
          <w:color w:val="000000"/>
          <w:sz w:val="24"/>
          <w:szCs w:val="24"/>
        </w:rPr>
        <w:t>加分情况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时，</w:t>
      </w:r>
      <w:r w:rsidR="002F2317">
        <w:rPr>
          <w:rFonts w:ascii="Times New Roman" w:eastAsia="仿宋" w:hAnsi="Times New Roman" w:cs="Times New Roman" w:hint="eastAsia"/>
          <w:color w:val="000000"/>
          <w:sz w:val="24"/>
          <w:szCs w:val="24"/>
        </w:rPr>
        <w:t>只</w:t>
      </w:r>
      <w:r w:rsidR="008E57E6">
        <w:rPr>
          <w:rFonts w:ascii="Times New Roman" w:eastAsia="仿宋" w:hAnsi="Times New Roman" w:cs="Times New Roman"/>
          <w:color w:val="000000"/>
          <w:sz w:val="24"/>
          <w:szCs w:val="24"/>
        </w:rPr>
        <w:t>取最高一项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，</w:t>
      </w:r>
      <w:r w:rsidR="002F2317">
        <w:rPr>
          <w:rFonts w:ascii="Times New Roman" w:eastAsia="仿宋" w:hAnsi="Times New Roman" w:cs="Times New Roman" w:hint="eastAsia"/>
          <w:color w:val="000000"/>
          <w:sz w:val="24"/>
          <w:szCs w:val="24"/>
        </w:rPr>
        <w:t>且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不累计加分。</w:t>
      </w:r>
    </w:p>
    <w:p w14:paraId="5DC96F38" w14:textId="78B8F696" w:rsidR="00134D4E" w:rsidRPr="006517D2" w:rsidRDefault="00134D4E" w:rsidP="00041765">
      <w:pPr>
        <w:spacing w:line="360" w:lineRule="auto"/>
        <w:ind w:firstLineChars="200" w:firstLine="480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  <w:r>
        <w:rPr>
          <w:rFonts w:ascii="Times New Roman" w:eastAsia="仿宋" w:hAnsi="Times New Roman" w:cs="Times New Roman" w:hint="eastAsia"/>
          <w:color w:val="000000"/>
          <w:sz w:val="24"/>
          <w:szCs w:val="24"/>
        </w:rPr>
        <w:t xml:space="preserve">3. </w:t>
      </w:r>
      <w:r>
        <w:rPr>
          <w:rFonts w:ascii="Times New Roman" w:eastAsia="仿宋" w:hAnsi="Times New Roman" w:cs="Times New Roman" w:hint="eastAsia"/>
          <w:color w:val="000000"/>
          <w:sz w:val="24"/>
          <w:szCs w:val="24"/>
        </w:rPr>
        <w:t>参与志愿服务活动截止时间至</w:t>
      </w:r>
      <w:r>
        <w:rPr>
          <w:rFonts w:ascii="Times New Roman" w:eastAsia="仿宋" w:hAnsi="Times New Roman" w:cs="Times New Roman" w:hint="eastAsia"/>
          <w:color w:val="000000"/>
          <w:sz w:val="24"/>
          <w:szCs w:val="24"/>
        </w:rPr>
        <w:t>202</w:t>
      </w:r>
      <w:r w:rsidR="004C5152">
        <w:rPr>
          <w:rFonts w:ascii="Times New Roman" w:eastAsia="仿宋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仿宋" w:hAnsi="Times New Roman" w:cs="Times New Roman" w:hint="eastAsia"/>
          <w:color w:val="000000"/>
          <w:sz w:val="24"/>
          <w:szCs w:val="24"/>
        </w:rPr>
        <w:t>年</w:t>
      </w:r>
      <w:r>
        <w:rPr>
          <w:rFonts w:ascii="Times New Roman" w:eastAsia="仿宋" w:hAnsi="Times New Roman" w:cs="Times New Roman" w:hint="eastAsia"/>
          <w:color w:val="000000"/>
          <w:sz w:val="24"/>
          <w:szCs w:val="24"/>
        </w:rPr>
        <w:t>8</w:t>
      </w:r>
      <w:r>
        <w:rPr>
          <w:rFonts w:ascii="Times New Roman" w:eastAsia="仿宋" w:hAnsi="Times New Roman" w:cs="Times New Roman" w:hint="eastAsia"/>
          <w:color w:val="000000"/>
          <w:sz w:val="24"/>
          <w:szCs w:val="24"/>
        </w:rPr>
        <w:t>月</w:t>
      </w:r>
      <w:r>
        <w:rPr>
          <w:rFonts w:ascii="Times New Roman" w:eastAsia="仿宋" w:hAnsi="Times New Roman" w:cs="Times New Roman" w:hint="eastAsia"/>
          <w:color w:val="000000"/>
          <w:sz w:val="24"/>
          <w:szCs w:val="24"/>
        </w:rPr>
        <w:t>31</w:t>
      </w:r>
      <w:r>
        <w:rPr>
          <w:rFonts w:ascii="Times New Roman" w:eastAsia="仿宋" w:hAnsi="Times New Roman" w:cs="Times New Roman" w:hint="eastAsia"/>
          <w:color w:val="000000"/>
          <w:sz w:val="24"/>
          <w:szCs w:val="24"/>
        </w:rPr>
        <w:t>日。</w:t>
      </w:r>
    </w:p>
    <w:p w14:paraId="0463095C" w14:textId="77777777" w:rsidR="002F2317" w:rsidRPr="00E35585" w:rsidRDefault="002F2317" w:rsidP="00352B7B">
      <w:pPr>
        <w:spacing w:line="360" w:lineRule="auto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</w:p>
    <w:p w14:paraId="7BC80265" w14:textId="10D7B631" w:rsidR="00FE5A86" w:rsidRPr="006517D2" w:rsidRDefault="00FE5A86" w:rsidP="00FE5A86">
      <w:pPr>
        <w:spacing w:line="360" w:lineRule="auto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第三类：国际组织实习（以百分计，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 xml:space="preserve"> 5%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）</w:t>
      </w:r>
    </w:p>
    <w:p w14:paraId="20F1EAC3" w14:textId="72502199" w:rsidR="00FE5A86" w:rsidRPr="006517D2" w:rsidRDefault="00FE5A86" w:rsidP="00041765">
      <w:pPr>
        <w:spacing w:line="360" w:lineRule="auto"/>
        <w:ind w:firstLineChars="200" w:firstLine="480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学校正式派遣的，由国际部</w:t>
      </w:r>
      <w:r w:rsidR="002F2317">
        <w:rPr>
          <w:rFonts w:ascii="Times New Roman" w:eastAsia="仿宋" w:hAnsi="Times New Roman" w:cs="Times New Roman" w:hint="eastAsia"/>
          <w:color w:val="000000"/>
          <w:sz w:val="24"/>
          <w:szCs w:val="24"/>
        </w:rPr>
        <w:t>依据《上海大学本科生赴国际组织实习认定工作实施细则》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审核</w:t>
      </w:r>
      <w:r w:rsidR="002F2317">
        <w:rPr>
          <w:rFonts w:ascii="Times New Roman" w:eastAsia="仿宋" w:hAnsi="Times New Roman" w:cs="Times New Roman" w:hint="eastAsia"/>
          <w:color w:val="000000"/>
          <w:sz w:val="24"/>
          <w:szCs w:val="24"/>
        </w:rPr>
        <w:t>认定</w:t>
      </w:r>
      <w:r w:rsidR="009110AC">
        <w:rPr>
          <w:rFonts w:ascii="Times New Roman" w:eastAsia="仿宋" w:hAnsi="Times New Roman" w:cs="Times New Roman" w:hint="eastAsia"/>
          <w:color w:val="000000"/>
          <w:sz w:val="24"/>
          <w:szCs w:val="24"/>
        </w:rPr>
        <w:t>，</w:t>
      </w:r>
      <w:r w:rsidR="002F2317">
        <w:rPr>
          <w:rFonts w:ascii="Times New Roman" w:eastAsia="仿宋" w:hAnsi="Times New Roman" w:cs="Times New Roman" w:hint="eastAsia"/>
          <w:color w:val="000000"/>
          <w:sz w:val="24"/>
          <w:szCs w:val="24"/>
        </w:rPr>
        <w:t>通过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后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100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分。</w:t>
      </w:r>
    </w:p>
    <w:p w14:paraId="30C9D7C8" w14:textId="4A67F01E" w:rsidR="00FE5A86" w:rsidRPr="006517D2" w:rsidRDefault="00FE5A86" w:rsidP="00352B7B">
      <w:pPr>
        <w:spacing w:line="360" w:lineRule="auto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</w:p>
    <w:p w14:paraId="10738E49" w14:textId="4A77AE70" w:rsidR="00FE5A86" w:rsidRPr="006517D2" w:rsidRDefault="00FE5A86" w:rsidP="00352B7B">
      <w:pPr>
        <w:spacing w:line="360" w:lineRule="auto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第四类：科研成果（以百分计，</w:t>
      </w:r>
      <w:r w:rsidR="002073E9">
        <w:rPr>
          <w:rFonts w:ascii="Times New Roman" w:eastAsia="仿宋" w:hAnsi="Times New Roman" w:cs="Times New Roman"/>
          <w:color w:val="000000"/>
          <w:sz w:val="24"/>
          <w:szCs w:val="24"/>
        </w:rPr>
        <w:t>27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%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）</w:t>
      </w:r>
    </w:p>
    <w:p w14:paraId="328A4798" w14:textId="204BE68D" w:rsidR="00FE5A86" w:rsidRPr="006517D2" w:rsidRDefault="00FE5A86" w:rsidP="00041765">
      <w:pPr>
        <w:spacing w:line="360" w:lineRule="auto"/>
        <w:ind w:firstLineChars="200" w:firstLine="480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lastRenderedPageBreak/>
        <w:t>原则上限本科阶段在</w:t>
      </w:r>
      <w:r w:rsidR="00EC50B9" w:rsidRPr="00EC50B9">
        <w:rPr>
          <w:rFonts w:ascii="Times New Roman" w:eastAsia="仿宋" w:hAnsi="Times New Roman" w:cs="Times New Roman" w:hint="eastAsia"/>
          <w:color w:val="000000"/>
          <w:sz w:val="24"/>
          <w:szCs w:val="24"/>
        </w:rPr>
        <w:t>高水平期刊上以独立作者或第一作者正式发表的，或与指导教师联合发表</w:t>
      </w:r>
      <w:r w:rsidR="00EC50B9" w:rsidRPr="00EC50B9">
        <w:rPr>
          <w:rFonts w:ascii="Times New Roman" w:eastAsia="仿宋" w:hAnsi="Times New Roman" w:cs="Times New Roman"/>
          <w:color w:val="000000"/>
          <w:sz w:val="24"/>
          <w:szCs w:val="24"/>
        </w:rPr>
        <w:t>(</w:t>
      </w:r>
      <w:r w:rsidR="00EC50B9" w:rsidRPr="00EC50B9">
        <w:rPr>
          <w:rFonts w:ascii="Times New Roman" w:eastAsia="仿宋" w:hAnsi="Times New Roman" w:cs="Times New Roman"/>
          <w:color w:val="000000"/>
          <w:sz w:val="24"/>
          <w:szCs w:val="24"/>
        </w:rPr>
        <w:t>限指导教师为第一作者、学生为第二作者</w:t>
      </w:r>
      <w:r w:rsidR="00EC50B9" w:rsidRPr="00EC50B9">
        <w:rPr>
          <w:rFonts w:ascii="Times New Roman" w:eastAsia="仿宋" w:hAnsi="Times New Roman" w:cs="Times New Roman"/>
          <w:color w:val="000000"/>
          <w:sz w:val="24"/>
          <w:szCs w:val="24"/>
        </w:rPr>
        <w:t>)</w:t>
      </w:r>
      <w:r w:rsidR="00EC50B9" w:rsidRPr="00EC50B9">
        <w:rPr>
          <w:rFonts w:ascii="Times New Roman" w:eastAsia="仿宋" w:hAnsi="Times New Roman" w:cs="Times New Roman"/>
          <w:color w:val="000000"/>
          <w:sz w:val="24"/>
          <w:szCs w:val="24"/>
        </w:rPr>
        <w:t>的与学业相关的科研论文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。</w:t>
      </w:r>
      <w:r w:rsidR="004E3B38" w:rsidRPr="004E3B38">
        <w:rPr>
          <w:rFonts w:ascii="Times New Roman" w:eastAsia="仿宋" w:hAnsi="Times New Roman" w:cs="Times New Roman"/>
          <w:color w:val="000000"/>
          <w:sz w:val="24"/>
          <w:szCs w:val="24"/>
        </w:rPr>
        <w:t>学生与其亲属或其他利益相关者合作的科研成果，原则上不纳入加分指标认定范围。</w:t>
      </w:r>
      <w:bookmarkStart w:id="0" w:name="_GoBack"/>
      <w:bookmarkEnd w:id="0"/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中文核心期刊以最新版《中文核心期刊要目总览》为准，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SCI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收录论文以最新版中科院分区为准。</w:t>
      </w:r>
    </w:p>
    <w:p w14:paraId="13970BE8" w14:textId="42F09C77" w:rsidR="00FE5A86" w:rsidRPr="006517D2" w:rsidRDefault="00FE5A86" w:rsidP="00041765">
      <w:pPr>
        <w:spacing w:line="360" w:lineRule="auto"/>
        <w:ind w:firstLineChars="200" w:firstLine="480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1</w:t>
      </w:r>
      <w:r w:rsidR="00EC50B9">
        <w:rPr>
          <w:rFonts w:ascii="Times New Roman" w:eastAsia="仿宋" w:hAnsi="Times New Roman" w:cs="Times New Roman"/>
          <w:color w:val="000000"/>
          <w:sz w:val="24"/>
          <w:szCs w:val="24"/>
        </w:rPr>
        <w:t>、独立作者、第一作者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和学生二作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(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导师一作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)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发表在</w:t>
      </w:r>
      <w:r w:rsidR="00F905AE"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中文核心期刊</w:t>
      </w:r>
      <w:r w:rsidR="00EC50B9">
        <w:rPr>
          <w:rFonts w:ascii="Times New Roman" w:eastAsia="仿宋" w:hAnsi="Times New Roman" w:cs="Times New Roman" w:hint="eastAsia"/>
          <w:color w:val="000000"/>
          <w:sz w:val="24"/>
          <w:szCs w:val="24"/>
        </w:rPr>
        <w:t>或</w:t>
      </w:r>
      <w:r w:rsidR="00EC50B9">
        <w:rPr>
          <w:rFonts w:ascii="Times New Roman" w:eastAsia="仿宋" w:hAnsi="Times New Roman" w:cs="Times New Roman" w:hint="eastAsia"/>
          <w:color w:val="000000"/>
          <w:sz w:val="24"/>
          <w:szCs w:val="24"/>
        </w:rPr>
        <w:t>SCI</w:t>
      </w:r>
      <w:r w:rsidR="00EC50B9">
        <w:rPr>
          <w:rFonts w:ascii="Times New Roman" w:eastAsia="仿宋" w:hAnsi="Times New Roman" w:cs="Times New Roman" w:hint="eastAsia"/>
          <w:color w:val="000000"/>
          <w:sz w:val="24"/>
          <w:szCs w:val="24"/>
        </w:rPr>
        <w:t>论文</w:t>
      </w:r>
      <w:r w:rsidR="00F905AE"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的，依次加</w:t>
      </w:r>
      <w:r w:rsidR="00F905AE"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100</w:t>
      </w:r>
      <w:r w:rsidR="00F905AE"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、</w:t>
      </w:r>
      <w:r w:rsidR="00F905AE"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80</w:t>
      </w:r>
      <w:r w:rsidR="00F905AE"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、</w:t>
      </w:r>
      <w:r w:rsidR="00F905AE"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60</w:t>
      </w:r>
      <w:r w:rsidR="00F905AE"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分。</w:t>
      </w:r>
    </w:p>
    <w:p w14:paraId="6B77F69A" w14:textId="66EF985B" w:rsidR="007600C9" w:rsidRDefault="00EC50B9" w:rsidP="00041765">
      <w:pPr>
        <w:spacing w:line="360" w:lineRule="auto"/>
        <w:ind w:firstLineChars="200" w:firstLine="480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  <w:r>
        <w:rPr>
          <w:rFonts w:ascii="Times New Roman" w:eastAsia="仿宋" w:hAnsi="Times New Roman" w:cs="Times New Roman" w:hint="eastAsia"/>
          <w:color w:val="000000"/>
          <w:sz w:val="24"/>
          <w:szCs w:val="24"/>
        </w:rPr>
        <w:t>2</w:t>
      </w:r>
      <w:r w:rsidR="00F905AE"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、</w:t>
      </w:r>
      <w:r w:rsidR="007600C9">
        <w:rPr>
          <w:rFonts w:ascii="Times New Roman" w:eastAsia="仿宋" w:hAnsi="Times New Roman" w:cs="Times New Roman" w:hint="eastAsia"/>
          <w:color w:val="000000"/>
          <w:sz w:val="24"/>
          <w:szCs w:val="24"/>
        </w:rPr>
        <w:t>科研成果</w:t>
      </w:r>
      <w:r w:rsidR="008D0820">
        <w:rPr>
          <w:rFonts w:ascii="Times New Roman" w:eastAsia="仿宋" w:hAnsi="Times New Roman" w:cs="Times New Roman" w:hint="eastAsia"/>
          <w:color w:val="000000"/>
          <w:sz w:val="24"/>
          <w:szCs w:val="24"/>
        </w:rPr>
        <w:t>分值</w:t>
      </w:r>
      <w:r w:rsidR="00B44424">
        <w:rPr>
          <w:rFonts w:ascii="Times New Roman" w:eastAsia="仿宋" w:hAnsi="Times New Roman" w:cs="Times New Roman" w:hint="eastAsia"/>
          <w:color w:val="000000"/>
          <w:sz w:val="24"/>
          <w:szCs w:val="24"/>
        </w:rPr>
        <w:t>由</w:t>
      </w:r>
      <w:r w:rsidR="00563547">
        <w:rPr>
          <w:rFonts w:ascii="Times New Roman" w:eastAsia="仿宋" w:hAnsi="Times New Roman" w:cs="Times New Roman" w:hint="eastAsia"/>
          <w:color w:val="000000"/>
          <w:sz w:val="24"/>
          <w:szCs w:val="24"/>
        </w:rPr>
        <w:t>材料</w:t>
      </w:r>
      <w:r w:rsidR="007600C9" w:rsidRPr="00E22CBE">
        <w:rPr>
          <w:rFonts w:ascii="Times New Roman" w:eastAsia="仿宋" w:hAnsi="Times New Roman" w:cs="Times New Roman" w:hint="eastAsia"/>
          <w:color w:val="000000"/>
          <w:sz w:val="24"/>
          <w:szCs w:val="24"/>
        </w:rPr>
        <w:t>审核</w:t>
      </w:r>
      <w:r w:rsidR="00563547">
        <w:rPr>
          <w:rFonts w:ascii="Times New Roman" w:eastAsia="仿宋" w:hAnsi="Times New Roman" w:cs="Times New Roman" w:hint="eastAsia"/>
          <w:color w:val="000000"/>
          <w:sz w:val="24"/>
          <w:szCs w:val="24"/>
        </w:rPr>
        <w:t>专家</w:t>
      </w:r>
      <w:r w:rsidR="007600C9" w:rsidRPr="00E22CBE">
        <w:rPr>
          <w:rFonts w:ascii="Times New Roman" w:eastAsia="仿宋" w:hAnsi="Times New Roman" w:cs="Times New Roman" w:hint="eastAsia"/>
          <w:color w:val="000000"/>
          <w:sz w:val="24"/>
          <w:szCs w:val="24"/>
        </w:rPr>
        <w:t>组</w:t>
      </w:r>
      <w:r w:rsidR="00B44424">
        <w:rPr>
          <w:rFonts w:ascii="Times New Roman" w:eastAsia="仿宋" w:hAnsi="Times New Roman" w:cs="Times New Roman" w:hint="eastAsia"/>
          <w:color w:val="000000"/>
          <w:sz w:val="24"/>
          <w:szCs w:val="24"/>
        </w:rPr>
        <w:t>审核</w:t>
      </w:r>
      <w:r w:rsidR="007600C9">
        <w:rPr>
          <w:rFonts w:ascii="Times New Roman" w:eastAsia="仿宋" w:hAnsi="Times New Roman" w:cs="Times New Roman" w:hint="eastAsia"/>
          <w:color w:val="000000"/>
          <w:sz w:val="24"/>
          <w:szCs w:val="24"/>
        </w:rPr>
        <w:t>认定。</w:t>
      </w:r>
    </w:p>
    <w:p w14:paraId="229CEACB" w14:textId="277C2DBD" w:rsidR="00F905AE" w:rsidRDefault="00EC50B9" w:rsidP="00041765">
      <w:pPr>
        <w:spacing w:line="360" w:lineRule="auto"/>
        <w:ind w:firstLineChars="200" w:firstLine="480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  <w:r>
        <w:rPr>
          <w:rFonts w:ascii="Times New Roman" w:eastAsia="仿宋" w:hAnsi="Times New Roman" w:cs="Times New Roman" w:hint="eastAsia"/>
          <w:color w:val="000000"/>
          <w:sz w:val="24"/>
          <w:szCs w:val="24"/>
        </w:rPr>
        <w:t>3</w:t>
      </w:r>
      <w:r w:rsidR="007600C9">
        <w:rPr>
          <w:rFonts w:ascii="Times New Roman" w:eastAsia="仿宋" w:hAnsi="Times New Roman" w:cs="Times New Roman" w:hint="eastAsia"/>
          <w:color w:val="000000"/>
          <w:sz w:val="24"/>
          <w:szCs w:val="24"/>
        </w:rPr>
        <w:t>、</w:t>
      </w:r>
      <w:r w:rsidR="00F905AE"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上述奖励取最高值，不累计。</w:t>
      </w:r>
    </w:p>
    <w:p w14:paraId="5A24B74C" w14:textId="77777777" w:rsidR="00E22CBE" w:rsidRPr="006517D2" w:rsidRDefault="00E22CBE" w:rsidP="00352B7B">
      <w:pPr>
        <w:spacing w:line="360" w:lineRule="auto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</w:p>
    <w:p w14:paraId="449B7BA4" w14:textId="51E708AA" w:rsidR="00F905AE" w:rsidRPr="006517D2" w:rsidRDefault="00F905AE" w:rsidP="00F905AE">
      <w:pPr>
        <w:spacing w:line="360" w:lineRule="auto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第五类：竞赛成果（以百分计，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2</w:t>
      </w:r>
      <w:r w:rsidR="002073E9">
        <w:rPr>
          <w:rFonts w:ascii="Times New Roman" w:eastAsia="仿宋" w:hAnsi="Times New Roman" w:cs="Times New Roman"/>
          <w:color w:val="000000"/>
          <w:sz w:val="24"/>
          <w:szCs w:val="24"/>
        </w:rPr>
        <w:t>7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%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）</w:t>
      </w:r>
    </w:p>
    <w:p w14:paraId="00CD25A7" w14:textId="4A0F4E64" w:rsidR="00F905AE" w:rsidRPr="00603E31" w:rsidRDefault="00F905AE" w:rsidP="00041765">
      <w:pPr>
        <w:spacing w:line="360" w:lineRule="auto"/>
        <w:ind w:firstLineChars="200" w:firstLine="480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  <w:r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本科阶段</w:t>
      </w:r>
      <w:r w:rsidR="00A76F8E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独立参加或作为主力成员参加与学业相关的国内权威竞赛</w:t>
      </w:r>
      <w:r w:rsidR="00A76F8E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(</w:t>
      </w:r>
      <w:r w:rsidR="00A76F8E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限全国赛</w:t>
      </w:r>
      <w:r w:rsidR="00A76F8E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)</w:t>
      </w:r>
      <w:r w:rsidR="00A76F8E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，并获得三等奖及以上奖励</w:t>
      </w:r>
      <w:r w:rsidR="00A76F8E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(</w:t>
      </w:r>
      <w:r w:rsidR="00A76F8E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国际赛事参照执行，不低于国内赛事相关标准和要求</w:t>
      </w:r>
      <w:r w:rsidR="00A76F8E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)</w:t>
      </w:r>
      <w:r w:rsidR="00A76F8E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。竞赛认定范围为《上海大学本科生学科竞赛指导目录》（国家级</w:t>
      </w:r>
      <w:r w:rsidR="00AB3695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及以上）</w:t>
      </w:r>
      <w:r w:rsidR="00A76F8E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。</w:t>
      </w:r>
    </w:p>
    <w:p w14:paraId="1E4E0E36" w14:textId="1070859B" w:rsidR="00F905AE" w:rsidRPr="00603E31" w:rsidRDefault="00F905AE" w:rsidP="00041765">
      <w:pPr>
        <w:spacing w:line="360" w:lineRule="auto"/>
        <w:ind w:firstLineChars="200" w:firstLine="480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  <w:r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1</w:t>
      </w:r>
      <w:r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、设置第一、二、三等奖的，依次加</w:t>
      </w:r>
      <w:r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100</w:t>
      </w:r>
      <w:r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、</w:t>
      </w:r>
      <w:r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80</w:t>
      </w:r>
      <w:r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、</w:t>
      </w:r>
      <w:r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60</w:t>
      </w:r>
      <w:r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分。</w:t>
      </w:r>
    </w:p>
    <w:p w14:paraId="2EECE659" w14:textId="5A809AB2" w:rsidR="00F905AE" w:rsidRPr="00603E31" w:rsidRDefault="00F905AE" w:rsidP="00041765">
      <w:pPr>
        <w:spacing w:line="360" w:lineRule="auto"/>
        <w:ind w:firstLineChars="200" w:firstLine="480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  <w:r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2</w:t>
      </w:r>
      <w:r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、不设置</w:t>
      </w:r>
      <w:r w:rsidR="00464A9A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第一、二、三等奖的，根据获奖级别</w:t>
      </w:r>
      <w:r w:rsidR="00761B73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折</w:t>
      </w:r>
      <w:r w:rsidR="00464A9A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算成对应的等级奖。</w:t>
      </w:r>
    </w:p>
    <w:p w14:paraId="585C460D" w14:textId="451C3096" w:rsidR="00A76F8E" w:rsidRPr="00603E31" w:rsidRDefault="00A76F8E" w:rsidP="00041765">
      <w:pPr>
        <w:spacing w:line="360" w:lineRule="auto"/>
        <w:ind w:firstLineChars="200" w:firstLine="480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  <w:r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3</w:t>
      </w:r>
      <w:r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、竞赛权重</w:t>
      </w:r>
      <w:r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γ</w:t>
      </w:r>
      <w:r w:rsidR="00841EE3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的设置参照下表，由</w:t>
      </w:r>
      <w:r w:rsidR="00AE4C44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材料</w:t>
      </w:r>
      <w:r w:rsidR="00841EE3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审核专家组</w:t>
      </w:r>
      <w:r w:rsidR="00AE4C44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最终认定。</w:t>
      </w:r>
      <w:r w:rsidR="00841EE3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 xml:space="preserve"> 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4832"/>
        <w:gridCol w:w="2841"/>
      </w:tblGrid>
      <w:tr w:rsidR="00AB3695" w:rsidRPr="00603E31" w14:paraId="79854CBC" w14:textId="77777777" w:rsidTr="00872F6A">
        <w:trPr>
          <w:jc w:val="center"/>
        </w:trPr>
        <w:tc>
          <w:tcPr>
            <w:tcW w:w="4832" w:type="dxa"/>
          </w:tcPr>
          <w:p w14:paraId="05FFC667" w14:textId="68BE346C" w:rsidR="00AB3695" w:rsidRPr="00603E31" w:rsidRDefault="00AB3695" w:rsidP="00603E31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03E31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竞赛名称</w:t>
            </w:r>
          </w:p>
        </w:tc>
        <w:tc>
          <w:tcPr>
            <w:tcW w:w="2841" w:type="dxa"/>
          </w:tcPr>
          <w:p w14:paraId="406B0ECC" w14:textId="6F003E22" w:rsidR="00AB3695" w:rsidRPr="00603E31" w:rsidRDefault="00AB3695" w:rsidP="00603E31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03E31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竞赛权重</w:t>
            </w:r>
          </w:p>
        </w:tc>
      </w:tr>
      <w:tr w:rsidR="00AB3695" w:rsidRPr="00603E31" w14:paraId="40B5BA49" w14:textId="77777777" w:rsidTr="00872F6A">
        <w:trPr>
          <w:jc w:val="center"/>
        </w:trPr>
        <w:tc>
          <w:tcPr>
            <w:tcW w:w="4832" w:type="dxa"/>
          </w:tcPr>
          <w:p w14:paraId="09DDB266" w14:textId="0781453E" w:rsidR="00AB3695" w:rsidRPr="00603E31" w:rsidRDefault="00AB3695" w:rsidP="00041765">
            <w:pPr>
              <w:spacing w:line="360" w:lineRule="auto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03E31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中国国际大学生创新大赛（原</w:t>
            </w:r>
            <w:r w:rsidRPr="00603E31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“</w:t>
            </w:r>
            <w:r w:rsidRPr="00603E31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中国国际</w:t>
            </w:r>
            <w:r w:rsidRPr="00603E31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‘</w:t>
            </w:r>
            <w:r w:rsidRPr="00603E31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互联网</w:t>
            </w:r>
            <w:r w:rsidRPr="00603E31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+’</w:t>
            </w:r>
            <w:r w:rsidRPr="00603E31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大学生创新创业大赛</w:t>
            </w:r>
            <w:r w:rsidRPr="00603E31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”</w:t>
            </w:r>
            <w:r w:rsidRPr="00603E31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）、</w:t>
            </w:r>
            <w:r w:rsidRPr="00603E31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“</w:t>
            </w:r>
            <w:r w:rsidRPr="00603E31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挑战杯</w:t>
            </w:r>
            <w:r w:rsidRPr="00603E31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”</w:t>
            </w:r>
            <w:r w:rsidRPr="00603E31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全国大学生课外学术科技作品竞赛、</w:t>
            </w:r>
            <w:r w:rsidRPr="00603E31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“</w:t>
            </w:r>
            <w:r w:rsidRPr="00603E31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挑战杯</w:t>
            </w:r>
            <w:r w:rsidRPr="00603E31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”</w:t>
            </w:r>
            <w:r w:rsidRPr="00603E31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中国大学生创业计划大赛</w:t>
            </w:r>
          </w:p>
        </w:tc>
        <w:tc>
          <w:tcPr>
            <w:tcW w:w="2841" w:type="dxa"/>
          </w:tcPr>
          <w:p w14:paraId="1911AE53" w14:textId="51B09F78" w:rsidR="00AB3695" w:rsidRPr="00603E31" w:rsidRDefault="00AB3695" w:rsidP="00603E31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03E31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2.0</w:t>
            </w:r>
          </w:p>
        </w:tc>
      </w:tr>
      <w:tr w:rsidR="00AB3695" w:rsidRPr="00603E31" w14:paraId="5AF0DB97" w14:textId="77777777" w:rsidTr="00872F6A">
        <w:trPr>
          <w:jc w:val="center"/>
        </w:trPr>
        <w:tc>
          <w:tcPr>
            <w:tcW w:w="4832" w:type="dxa"/>
          </w:tcPr>
          <w:p w14:paraId="16B85159" w14:textId="11ECDD02" w:rsidR="00AB3695" w:rsidRPr="00603E31" w:rsidRDefault="00AB3695" w:rsidP="00041765">
            <w:pPr>
              <w:spacing w:line="360" w:lineRule="auto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03E31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全国大学生化工设计竞赛、全国大学生化工实验大赛、全国大学生节能减排社会实践与科技竞赛</w:t>
            </w:r>
          </w:p>
        </w:tc>
        <w:tc>
          <w:tcPr>
            <w:tcW w:w="2841" w:type="dxa"/>
          </w:tcPr>
          <w:p w14:paraId="38157A1B" w14:textId="32C65365" w:rsidR="00AB3695" w:rsidRPr="00603E31" w:rsidRDefault="00AB3695" w:rsidP="00603E31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03E31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1.5</w:t>
            </w:r>
          </w:p>
        </w:tc>
      </w:tr>
      <w:tr w:rsidR="00AB3695" w:rsidRPr="00603E31" w14:paraId="6B8FD941" w14:textId="77777777" w:rsidTr="00872F6A">
        <w:trPr>
          <w:jc w:val="center"/>
        </w:trPr>
        <w:tc>
          <w:tcPr>
            <w:tcW w:w="4832" w:type="dxa"/>
          </w:tcPr>
          <w:p w14:paraId="65250E90" w14:textId="35A625DD" w:rsidR="00AB3695" w:rsidRPr="00603E31" w:rsidRDefault="00872F6A" w:rsidP="00841EE3">
            <w:pPr>
              <w:spacing w:line="360" w:lineRule="auto"/>
              <w:jc w:val="left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03E31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《上海大学本科生学科竞赛指导目录》内</w:t>
            </w:r>
            <w:r>
              <w:rPr>
                <w:rFonts w:ascii="Times New Roman" w:eastAsia="仿宋" w:hAnsi="Times New Roman" w:cs="Times New Roman" w:hint="eastAsia"/>
                <w:color w:val="000000"/>
                <w:sz w:val="24"/>
                <w:szCs w:val="24"/>
              </w:rPr>
              <w:t>其他</w:t>
            </w:r>
            <w:r w:rsidRPr="00603E31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与学科相关的赛事（国家级及以上）</w:t>
            </w:r>
          </w:p>
        </w:tc>
        <w:tc>
          <w:tcPr>
            <w:tcW w:w="2841" w:type="dxa"/>
          </w:tcPr>
          <w:p w14:paraId="59AC9AEE" w14:textId="7FE2AFBB" w:rsidR="00AB3695" w:rsidRPr="00603E31" w:rsidRDefault="00841EE3" w:rsidP="00603E31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</w:pPr>
            <w:r w:rsidRPr="00603E31">
              <w:rPr>
                <w:rFonts w:ascii="Times New Roman" w:eastAsia="仿宋" w:hAnsi="Times New Roman" w:cs="Times New Roman"/>
                <w:color w:val="000000"/>
                <w:sz w:val="24"/>
                <w:szCs w:val="24"/>
              </w:rPr>
              <w:t>1.0</w:t>
            </w:r>
          </w:p>
        </w:tc>
      </w:tr>
    </w:tbl>
    <w:p w14:paraId="5E603F9A" w14:textId="77777777" w:rsidR="00AB3695" w:rsidRPr="00603E31" w:rsidRDefault="00AB3695" w:rsidP="00041765">
      <w:pPr>
        <w:spacing w:line="360" w:lineRule="auto"/>
        <w:ind w:firstLineChars="200" w:firstLine="480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</w:p>
    <w:p w14:paraId="2D74F1C1" w14:textId="77777777" w:rsidR="00AB3695" w:rsidRPr="00603E31" w:rsidRDefault="00AB3695" w:rsidP="00041765">
      <w:pPr>
        <w:spacing w:line="360" w:lineRule="auto"/>
        <w:ind w:firstLineChars="200" w:firstLine="480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</w:p>
    <w:p w14:paraId="6E32B328" w14:textId="77777777" w:rsidR="00AE4C44" w:rsidRPr="00603E31" w:rsidRDefault="00A76F8E" w:rsidP="00041765">
      <w:pPr>
        <w:spacing w:line="360" w:lineRule="auto"/>
        <w:ind w:firstLineChars="200" w:firstLine="480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  <w:r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4</w:t>
      </w:r>
      <w:r w:rsidR="002842F4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、</w:t>
      </w:r>
      <w:r w:rsidR="00B243CC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多人共同获得奖励的，</w:t>
      </w:r>
      <w:r w:rsidR="00B44424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由</w:t>
      </w:r>
      <w:r w:rsidR="00AE4C44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指导教师给予</w:t>
      </w:r>
      <w:r w:rsidR="00B243CC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分配系数</w:t>
      </w:r>
      <w:r w:rsidR="00B243CC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 xml:space="preserve">β (0 </w:t>
      </w:r>
      <w:r w:rsidR="00721D25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&lt;β&lt;</w:t>
      </w:r>
      <w:r w:rsidR="00B243CC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 xml:space="preserve"> 1)</w:t>
      </w:r>
      <w:r w:rsidR="00B44424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并经学术专长推免专家审核小组审核认定</w:t>
      </w:r>
      <w:r w:rsidR="00AE4C44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。</w:t>
      </w:r>
    </w:p>
    <w:p w14:paraId="12BB96DA" w14:textId="41E9D176" w:rsidR="002842F4" w:rsidRPr="00603E31" w:rsidRDefault="00AE4C44" w:rsidP="00041765">
      <w:pPr>
        <w:spacing w:line="360" w:lineRule="auto"/>
        <w:ind w:firstLineChars="200" w:firstLine="480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  <w:r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5</w:t>
      </w:r>
      <w:r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、</w:t>
      </w:r>
      <w:r w:rsidR="00721D25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最终加分</w:t>
      </w:r>
      <w:r w:rsidR="00B44424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 xml:space="preserve"> = </w:t>
      </w:r>
      <w:r w:rsidR="00721D25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1</w:t>
      </w:r>
      <w:r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 xml:space="preserve"> - </w:t>
      </w:r>
      <w:r w:rsidR="00721D25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2</w:t>
      </w:r>
      <w:r w:rsidR="00721D25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项获奖分</w:t>
      </w:r>
      <w:r w:rsidR="00721D25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 xml:space="preserve"> × </w:t>
      </w:r>
      <w:r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γ×</w:t>
      </w:r>
      <w:r w:rsidR="00721D25" w:rsidRPr="00603E31">
        <w:rPr>
          <w:rFonts w:ascii="Times New Roman" w:eastAsia="仿宋" w:hAnsi="Times New Roman" w:cs="Times New Roman"/>
          <w:color w:val="000000"/>
          <w:sz w:val="24"/>
          <w:szCs w:val="24"/>
        </w:rPr>
        <w:t>β</w:t>
      </w:r>
    </w:p>
    <w:p w14:paraId="766810B1" w14:textId="755A106D" w:rsidR="00464A9A" w:rsidRPr="006517D2" w:rsidRDefault="00603E31" w:rsidP="00041765">
      <w:pPr>
        <w:spacing w:line="360" w:lineRule="auto"/>
        <w:ind w:firstLineChars="200" w:firstLine="480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  <w:r>
        <w:rPr>
          <w:rFonts w:ascii="Times New Roman" w:eastAsia="仿宋" w:hAnsi="Times New Roman" w:cs="Times New Roman" w:hint="eastAsia"/>
          <w:color w:val="000000"/>
          <w:sz w:val="24"/>
          <w:szCs w:val="24"/>
        </w:rPr>
        <w:t>6</w:t>
      </w:r>
      <w:r w:rsidR="00464A9A"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、上述奖励取最高值、不累计。</w:t>
      </w:r>
    </w:p>
    <w:p w14:paraId="2A906BCE" w14:textId="6B9558A1" w:rsidR="00464A9A" w:rsidRPr="00E22CBE" w:rsidRDefault="00464A9A" w:rsidP="00352B7B">
      <w:pPr>
        <w:spacing w:line="360" w:lineRule="auto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</w:p>
    <w:p w14:paraId="52F8A4D8" w14:textId="4A7D40BC" w:rsidR="00464A9A" w:rsidRPr="006517D2" w:rsidRDefault="00464A9A" w:rsidP="00352B7B">
      <w:pPr>
        <w:spacing w:line="360" w:lineRule="auto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第六类：体育竞赛成果（以百分计，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5%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）</w:t>
      </w:r>
    </w:p>
    <w:p w14:paraId="24A82920" w14:textId="0D83A31C" w:rsidR="00464A9A" w:rsidRPr="006517D2" w:rsidRDefault="00464A9A" w:rsidP="00041765">
      <w:pPr>
        <w:spacing w:line="360" w:lineRule="auto"/>
        <w:ind w:firstLineChars="200" w:firstLine="480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1.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代表上海大学或上海市大学生参加全国大学生锦标赛及分区赛获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1-3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名、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4-6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名、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7-8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名的，依次加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100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、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85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、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70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分。</w:t>
      </w:r>
    </w:p>
    <w:p w14:paraId="66D5BD9C" w14:textId="5C0CD18F" w:rsidR="00464A9A" w:rsidRPr="006517D2" w:rsidRDefault="00464A9A" w:rsidP="00041765">
      <w:pPr>
        <w:spacing w:line="360" w:lineRule="auto"/>
        <w:ind w:firstLineChars="200" w:firstLine="480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 xml:space="preserve">2. 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代表上海大学或上海市大学生参加世界大学生运动会前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8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名加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100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分。</w:t>
      </w:r>
    </w:p>
    <w:p w14:paraId="42295785" w14:textId="6DF92281" w:rsidR="00464A9A" w:rsidRDefault="00464A9A" w:rsidP="00041765">
      <w:pPr>
        <w:spacing w:line="360" w:lineRule="auto"/>
        <w:ind w:firstLineChars="200" w:firstLine="480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 xml:space="preserve">3. 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代表上海大学或上海市大学生参加全国学生运动会前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6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名、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7-8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名依次加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100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分、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85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分。</w:t>
      </w:r>
    </w:p>
    <w:p w14:paraId="367CA3C7" w14:textId="24CD6A46" w:rsidR="00603E31" w:rsidRPr="006517D2" w:rsidRDefault="00603E31" w:rsidP="00041765">
      <w:pPr>
        <w:spacing w:line="360" w:lineRule="auto"/>
        <w:ind w:firstLineChars="200" w:firstLine="480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  <w:r>
        <w:rPr>
          <w:rFonts w:ascii="Times New Roman" w:eastAsia="仿宋" w:hAnsi="Times New Roman" w:cs="Times New Roman" w:hint="eastAsia"/>
          <w:color w:val="000000"/>
          <w:sz w:val="24"/>
          <w:szCs w:val="24"/>
        </w:rPr>
        <w:t xml:space="preserve">4. </w:t>
      </w:r>
      <w:r>
        <w:rPr>
          <w:rFonts w:ascii="Times New Roman" w:eastAsia="仿宋" w:hAnsi="Times New Roman" w:cs="Times New Roman" w:hint="eastAsia"/>
          <w:color w:val="000000"/>
          <w:sz w:val="24"/>
          <w:szCs w:val="24"/>
        </w:rPr>
        <w:t>体育成绩认定时间截至</w:t>
      </w:r>
      <w:r>
        <w:rPr>
          <w:rFonts w:ascii="Times New Roman" w:eastAsia="仿宋" w:hAnsi="Times New Roman" w:cs="Times New Roman" w:hint="eastAsia"/>
          <w:color w:val="000000"/>
          <w:sz w:val="24"/>
          <w:szCs w:val="24"/>
        </w:rPr>
        <w:t>202</w:t>
      </w:r>
      <w:r w:rsidR="00EF4169">
        <w:rPr>
          <w:rFonts w:ascii="Times New Roman" w:eastAsia="仿宋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仿宋" w:hAnsi="Times New Roman" w:cs="Times New Roman" w:hint="eastAsia"/>
          <w:color w:val="000000"/>
          <w:sz w:val="24"/>
          <w:szCs w:val="24"/>
        </w:rPr>
        <w:t>年</w:t>
      </w:r>
      <w:r w:rsidR="00EF4169">
        <w:rPr>
          <w:rFonts w:ascii="Times New Roman" w:eastAsia="仿宋" w:hAnsi="Times New Roman" w:cs="Times New Roman"/>
          <w:color w:val="000000"/>
          <w:sz w:val="24"/>
          <w:szCs w:val="24"/>
        </w:rPr>
        <w:t>8</w:t>
      </w:r>
      <w:r>
        <w:rPr>
          <w:rFonts w:ascii="Times New Roman" w:eastAsia="仿宋" w:hAnsi="Times New Roman" w:cs="Times New Roman" w:hint="eastAsia"/>
          <w:color w:val="000000"/>
          <w:sz w:val="24"/>
          <w:szCs w:val="24"/>
        </w:rPr>
        <w:t>月</w:t>
      </w:r>
      <w:r w:rsidR="00EF4169">
        <w:rPr>
          <w:rFonts w:ascii="Times New Roman" w:eastAsia="仿宋" w:hAnsi="Times New Roman" w:cs="Times New Roman"/>
          <w:color w:val="000000"/>
          <w:sz w:val="24"/>
          <w:szCs w:val="24"/>
        </w:rPr>
        <w:t>31</w:t>
      </w:r>
      <w:r>
        <w:rPr>
          <w:rFonts w:ascii="Times New Roman" w:eastAsia="仿宋" w:hAnsi="Times New Roman" w:cs="Times New Roman" w:hint="eastAsia"/>
          <w:color w:val="000000"/>
          <w:sz w:val="24"/>
          <w:szCs w:val="24"/>
        </w:rPr>
        <w:t>日</w:t>
      </w:r>
      <w:r>
        <w:rPr>
          <w:rFonts w:ascii="Times New Roman" w:eastAsia="仿宋" w:hAnsi="Times New Roman" w:cs="Times New Roman" w:hint="eastAsia"/>
          <w:color w:val="000000"/>
          <w:sz w:val="24"/>
          <w:szCs w:val="24"/>
        </w:rPr>
        <w:t>12</w:t>
      </w:r>
      <w:r>
        <w:rPr>
          <w:rFonts w:ascii="Times New Roman" w:eastAsia="仿宋" w:hAnsi="Times New Roman" w:cs="Times New Roman" w:hint="eastAsia"/>
          <w:color w:val="000000"/>
          <w:sz w:val="24"/>
          <w:szCs w:val="24"/>
        </w:rPr>
        <w:t>时止。</w:t>
      </w:r>
    </w:p>
    <w:p w14:paraId="09AD9FC9" w14:textId="64D78B4E" w:rsidR="00A11997" w:rsidRPr="006517D2" w:rsidRDefault="00A11997" w:rsidP="00464A9A">
      <w:pPr>
        <w:spacing w:line="360" w:lineRule="auto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</w:p>
    <w:p w14:paraId="73B32C91" w14:textId="77777777" w:rsidR="00B243CC" w:rsidRPr="008D0820" w:rsidRDefault="00B243CC" w:rsidP="00464A9A">
      <w:pPr>
        <w:spacing w:line="360" w:lineRule="auto"/>
        <w:jc w:val="left"/>
        <w:rPr>
          <w:rFonts w:ascii="Times New Roman" w:eastAsia="仿宋" w:hAnsi="Times New Roman" w:cs="Times New Roman"/>
          <w:color w:val="000000"/>
          <w:sz w:val="24"/>
          <w:szCs w:val="24"/>
        </w:rPr>
      </w:pPr>
    </w:p>
    <w:p w14:paraId="78DF11F2" w14:textId="7163869C" w:rsidR="00A11997" w:rsidRPr="006517D2" w:rsidRDefault="00A11997" w:rsidP="00A11997">
      <w:pPr>
        <w:spacing w:line="360" w:lineRule="auto"/>
        <w:jc w:val="right"/>
        <w:rPr>
          <w:rFonts w:ascii="Times New Roman" w:eastAsia="仿宋" w:hAnsi="Times New Roman" w:cs="Times New Roman"/>
          <w:color w:val="000000"/>
          <w:sz w:val="24"/>
          <w:szCs w:val="24"/>
        </w:rPr>
      </w:pP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上海大学环境与化学工程学院</w:t>
      </w:r>
    </w:p>
    <w:p w14:paraId="378EB179" w14:textId="59356A1A" w:rsidR="00A11997" w:rsidRDefault="00A11997" w:rsidP="00A11997">
      <w:pPr>
        <w:spacing w:line="360" w:lineRule="auto"/>
        <w:jc w:val="right"/>
        <w:rPr>
          <w:rFonts w:ascii="Times New Roman" w:eastAsia="仿宋" w:hAnsi="Times New Roman" w:cs="Times New Roman"/>
          <w:color w:val="000000"/>
          <w:sz w:val="24"/>
          <w:szCs w:val="24"/>
        </w:rPr>
      </w:pP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202</w:t>
      </w:r>
      <w:r w:rsidR="00EF4169">
        <w:rPr>
          <w:rFonts w:ascii="Times New Roman" w:eastAsia="仿宋" w:hAnsi="Times New Roman" w:cs="Times New Roman"/>
          <w:color w:val="000000"/>
          <w:sz w:val="24"/>
          <w:szCs w:val="24"/>
        </w:rPr>
        <w:t>5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年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9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月</w:t>
      </w:r>
      <w:r w:rsidR="002D296F">
        <w:rPr>
          <w:rFonts w:ascii="Times New Roman" w:eastAsia="仿宋" w:hAnsi="Times New Roman" w:cs="Times New Roman" w:hint="eastAsia"/>
          <w:color w:val="000000"/>
          <w:sz w:val="24"/>
          <w:szCs w:val="24"/>
        </w:rPr>
        <w:t>1</w:t>
      </w:r>
      <w:r w:rsidRPr="006517D2">
        <w:rPr>
          <w:rFonts w:ascii="Times New Roman" w:eastAsia="仿宋" w:hAnsi="Times New Roman" w:cs="Times New Roman"/>
          <w:color w:val="000000"/>
          <w:sz w:val="24"/>
          <w:szCs w:val="24"/>
        </w:rPr>
        <w:t>日</w:t>
      </w:r>
    </w:p>
    <w:p w14:paraId="5BD5F55C" w14:textId="77777777" w:rsidR="00134D4E" w:rsidRDefault="00134D4E" w:rsidP="00F02C36">
      <w:pPr>
        <w:spacing w:line="360" w:lineRule="auto"/>
        <w:jc w:val="left"/>
        <w:rPr>
          <w:rFonts w:ascii="Times New Roman" w:eastAsia="仿宋" w:hAnsi="Times New Roman" w:cs="Times New Roman"/>
          <w:color w:val="000000"/>
          <w:sz w:val="32"/>
          <w:szCs w:val="32"/>
        </w:rPr>
        <w:sectPr w:rsidR="00134D4E" w:rsidSect="00027347">
          <w:foot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628C0F6E" w14:textId="77777777" w:rsidR="00305762" w:rsidRPr="00305762" w:rsidRDefault="00305762" w:rsidP="00F02C36">
      <w:pPr>
        <w:spacing w:line="360" w:lineRule="auto"/>
        <w:ind w:right="960"/>
        <w:rPr>
          <w:rFonts w:ascii="Times New Roman" w:eastAsia="仿宋" w:hAnsi="Times New Roman" w:cs="Times New Roman"/>
          <w:color w:val="000000"/>
          <w:sz w:val="24"/>
          <w:szCs w:val="24"/>
        </w:rPr>
      </w:pPr>
    </w:p>
    <w:sectPr w:rsidR="00305762" w:rsidRPr="00305762" w:rsidSect="000273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BE9C94" w14:textId="77777777" w:rsidR="00221A36" w:rsidRDefault="00221A36" w:rsidP="0042437B">
      <w:r>
        <w:separator/>
      </w:r>
    </w:p>
  </w:endnote>
  <w:endnote w:type="continuationSeparator" w:id="0">
    <w:p w14:paraId="7420AE73" w14:textId="77777777" w:rsidR="00221A36" w:rsidRDefault="00221A36" w:rsidP="00424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___WRD_EMBED_SUB_43">
    <w:altName w:val="Cambria"/>
    <w:panose1 w:val="020B0604020202020204"/>
    <w:charset w:val="00"/>
    <w:family w:val="roman"/>
    <w:notTrueType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6038613"/>
      <w:docPartObj>
        <w:docPartGallery w:val="Page Numbers (Bottom of Page)"/>
        <w:docPartUnique/>
      </w:docPartObj>
    </w:sdtPr>
    <w:sdtEndPr/>
    <w:sdtContent>
      <w:p w14:paraId="795A508F" w14:textId="668FCC7E" w:rsidR="0043596A" w:rsidRDefault="0043596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7530" w:rsidRPr="00947530">
          <w:rPr>
            <w:noProof/>
            <w:lang w:val="zh-CN"/>
          </w:rPr>
          <w:t>15</w:t>
        </w:r>
        <w:r>
          <w:fldChar w:fldCharType="end"/>
        </w:r>
      </w:p>
    </w:sdtContent>
  </w:sdt>
  <w:p w14:paraId="15D2808F" w14:textId="77777777" w:rsidR="0043596A" w:rsidRDefault="0043596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0F85F4" w14:textId="77777777" w:rsidR="00221A36" w:rsidRDefault="00221A36" w:rsidP="0042437B">
      <w:r>
        <w:separator/>
      </w:r>
    </w:p>
  </w:footnote>
  <w:footnote w:type="continuationSeparator" w:id="0">
    <w:p w14:paraId="144659D5" w14:textId="77777777" w:rsidR="00221A36" w:rsidRDefault="00221A36" w:rsidP="004243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E1188A"/>
    <w:multiLevelType w:val="multilevel"/>
    <w:tmpl w:val="13A86D58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134"/>
    <w:rsid w:val="0001295B"/>
    <w:rsid w:val="00027347"/>
    <w:rsid w:val="00040355"/>
    <w:rsid w:val="00041765"/>
    <w:rsid w:val="00061E4B"/>
    <w:rsid w:val="0007773F"/>
    <w:rsid w:val="000A7134"/>
    <w:rsid w:val="000A72DB"/>
    <w:rsid w:val="000D5CC6"/>
    <w:rsid w:val="00122453"/>
    <w:rsid w:val="00134A06"/>
    <w:rsid w:val="00134D4E"/>
    <w:rsid w:val="00134DFE"/>
    <w:rsid w:val="00135B91"/>
    <w:rsid w:val="00156546"/>
    <w:rsid w:val="00161A99"/>
    <w:rsid w:val="00162831"/>
    <w:rsid w:val="001C6EB6"/>
    <w:rsid w:val="001D2691"/>
    <w:rsid w:val="001E7BFF"/>
    <w:rsid w:val="002073E9"/>
    <w:rsid w:val="00221A36"/>
    <w:rsid w:val="00242853"/>
    <w:rsid w:val="00244709"/>
    <w:rsid w:val="00253E31"/>
    <w:rsid w:val="002728B2"/>
    <w:rsid w:val="002842F4"/>
    <w:rsid w:val="002859C3"/>
    <w:rsid w:val="00290D89"/>
    <w:rsid w:val="002B7D68"/>
    <w:rsid w:val="002D23D0"/>
    <w:rsid w:val="002D296F"/>
    <w:rsid w:val="002D7530"/>
    <w:rsid w:val="002F2317"/>
    <w:rsid w:val="00305762"/>
    <w:rsid w:val="003078A6"/>
    <w:rsid w:val="003123CF"/>
    <w:rsid w:val="00317AD0"/>
    <w:rsid w:val="0032240F"/>
    <w:rsid w:val="00330664"/>
    <w:rsid w:val="00333B84"/>
    <w:rsid w:val="00334B0E"/>
    <w:rsid w:val="00342789"/>
    <w:rsid w:val="003449BF"/>
    <w:rsid w:val="0034654C"/>
    <w:rsid w:val="00352B7B"/>
    <w:rsid w:val="00376E6E"/>
    <w:rsid w:val="003B7C5A"/>
    <w:rsid w:val="003D2BF8"/>
    <w:rsid w:val="0042437B"/>
    <w:rsid w:val="0043596A"/>
    <w:rsid w:val="00450D5E"/>
    <w:rsid w:val="00453F60"/>
    <w:rsid w:val="00457AEC"/>
    <w:rsid w:val="00464A9A"/>
    <w:rsid w:val="00477C31"/>
    <w:rsid w:val="004901B4"/>
    <w:rsid w:val="004C0BAE"/>
    <w:rsid w:val="004C0E7C"/>
    <w:rsid w:val="004C5152"/>
    <w:rsid w:val="004D0839"/>
    <w:rsid w:val="004D7670"/>
    <w:rsid w:val="004E3B38"/>
    <w:rsid w:val="004E5A59"/>
    <w:rsid w:val="004F21BD"/>
    <w:rsid w:val="00516193"/>
    <w:rsid w:val="00524721"/>
    <w:rsid w:val="0054782D"/>
    <w:rsid w:val="00563547"/>
    <w:rsid w:val="00597754"/>
    <w:rsid w:val="005A4FFD"/>
    <w:rsid w:val="005A7A5F"/>
    <w:rsid w:val="005A7DF3"/>
    <w:rsid w:val="005F20BE"/>
    <w:rsid w:val="00603E31"/>
    <w:rsid w:val="00605528"/>
    <w:rsid w:val="00623785"/>
    <w:rsid w:val="00637DE5"/>
    <w:rsid w:val="00643EBE"/>
    <w:rsid w:val="006517D2"/>
    <w:rsid w:val="00657D7D"/>
    <w:rsid w:val="00683F98"/>
    <w:rsid w:val="00685F44"/>
    <w:rsid w:val="006A1FD2"/>
    <w:rsid w:val="006A6425"/>
    <w:rsid w:val="006A775D"/>
    <w:rsid w:val="006B1A38"/>
    <w:rsid w:val="006B6E5F"/>
    <w:rsid w:val="006B70D6"/>
    <w:rsid w:val="006D68FA"/>
    <w:rsid w:val="006E1E38"/>
    <w:rsid w:val="006E2B6B"/>
    <w:rsid w:val="006E79A7"/>
    <w:rsid w:val="006F3028"/>
    <w:rsid w:val="00721D25"/>
    <w:rsid w:val="00734D16"/>
    <w:rsid w:val="00751249"/>
    <w:rsid w:val="007551E2"/>
    <w:rsid w:val="007600C9"/>
    <w:rsid w:val="00761B73"/>
    <w:rsid w:val="00764F8A"/>
    <w:rsid w:val="007A32ED"/>
    <w:rsid w:val="007C577E"/>
    <w:rsid w:val="007C7610"/>
    <w:rsid w:val="007E1878"/>
    <w:rsid w:val="007F24B7"/>
    <w:rsid w:val="007F4F02"/>
    <w:rsid w:val="0083479F"/>
    <w:rsid w:val="00841EE3"/>
    <w:rsid w:val="00872A3A"/>
    <w:rsid w:val="00872F6A"/>
    <w:rsid w:val="008746CE"/>
    <w:rsid w:val="008A5715"/>
    <w:rsid w:val="008B08DB"/>
    <w:rsid w:val="008B2A97"/>
    <w:rsid w:val="008B41A8"/>
    <w:rsid w:val="008D0820"/>
    <w:rsid w:val="008D30C8"/>
    <w:rsid w:val="008E57E6"/>
    <w:rsid w:val="00906F8F"/>
    <w:rsid w:val="009110AC"/>
    <w:rsid w:val="00946D8E"/>
    <w:rsid w:val="00947530"/>
    <w:rsid w:val="0097027C"/>
    <w:rsid w:val="009847C4"/>
    <w:rsid w:val="009A0633"/>
    <w:rsid w:val="009B63CC"/>
    <w:rsid w:val="009C0C64"/>
    <w:rsid w:val="009D1712"/>
    <w:rsid w:val="00A01668"/>
    <w:rsid w:val="00A06514"/>
    <w:rsid w:val="00A11997"/>
    <w:rsid w:val="00A336F7"/>
    <w:rsid w:val="00A71E95"/>
    <w:rsid w:val="00A7381D"/>
    <w:rsid w:val="00A76F8E"/>
    <w:rsid w:val="00AB3695"/>
    <w:rsid w:val="00AB7C2E"/>
    <w:rsid w:val="00AE4C44"/>
    <w:rsid w:val="00B04C48"/>
    <w:rsid w:val="00B243CC"/>
    <w:rsid w:val="00B3279A"/>
    <w:rsid w:val="00B35D0E"/>
    <w:rsid w:val="00B44424"/>
    <w:rsid w:val="00B551C4"/>
    <w:rsid w:val="00B83246"/>
    <w:rsid w:val="00B87AB9"/>
    <w:rsid w:val="00B94BA5"/>
    <w:rsid w:val="00BA18F4"/>
    <w:rsid w:val="00BD2613"/>
    <w:rsid w:val="00BF1D80"/>
    <w:rsid w:val="00C03484"/>
    <w:rsid w:val="00C1185A"/>
    <w:rsid w:val="00C15760"/>
    <w:rsid w:val="00C37AA3"/>
    <w:rsid w:val="00C452BF"/>
    <w:rsid w:val="00C73337"/>
    <w:rsid w:val="00C939CB"/>
    <w:rsid w:val="00C95310"/>
    <w:rsid w:val="00CB16D1"/>
    <w:rsid w:val="00CB5F8D"/>
    <w:rsid w:val="00CC1085"/>
    <w:rsid w:val="00CF4682"/>
    <w:rsid w:val="00CF750C"/>
    <w:rsid w:val="00D20E0D"/>
    <w:rsid w:val="00D21C9E"/>
    <w:rsid w:val="00D631C1"/>
    <w:rsid w:val="00DC3598"/>
    <w:rsid w:val="00E17492"/>
    <w:rsid w:val="00E22CBE"/>
    <w:rsid w:val="00E313EB"/>
    <w:rsid w:val="00E35585"/>
    <w:rsid w:val="00E403FA"/>
    <w:rsid w:val="00E42370"/>
    <w:rsid w:val="00E451C3"/>
    <w:rsid w:val="00E4624F"/>
    <w:rsid w:val="00E515BC"/>
    <w:rsid w:val="00E713A4"/>
    <w:rsid w:val="00E82266"/>
    <w:rsid w:val="00EB6392"/>
    <w:rsid w:val="00EC50B9"/>
    <w:rsid w:val="00EC5F93"/>
    <w:rsid w:val="00EF4169"/>
    <w:rsid w:val="00F02C36"/>
    <w:rsid w:val="00F130C0"/>
    <w:rsid w:val="00F221A1"/>
    <w:rsid w:val="00F41B0A"/>
    <w:rsid w:val="00F47015"/>
    <w:rsid w:val="00F52610"/>
    <w:rsid w:val="00F7131E"/>
    <w:rsid w:val="00F821B4"/>
    <w:rsid w:val="00F8777E"/>
    <w:rsid w:val="00F905AE"/>
    <w:rsid w:val="00F92D84"/>
    <w:rsid w:val="00F9659C"/>
    <w:rsid w:val="00FA5590"/>
    <w:rsid w:val="00FB179C"/>
    <w:rsid w:val="00FC562D"/>
    <w:rsid w:val="00FE2DA0"/>
    <w:rsid w:val="00FE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3CBEFF"/>
  <w15:docId w15:val="{EF3FFD0A-616C-43A2-A26C-59A60BF5F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43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2437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243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2437B"/>
    <w:rPr>
      <w:sz w:val="18"/>
      <w:szCs w:val="18"/>
    </w:rPr>
  </w:style>
  <w:style w:type="character" w:customStyle="1" w:styleId="fontstyle01">
    <w:name w:val="fontstyle01"/>
    <w:basedOn w:val="a0"/>
    <w:rsid w:val="0042437B"/>
    <w:rPr>
      <w:rFonts w:ascii="宋体" w:eastAsia="宋体" w:hAnsi="宋体" w:hint="eastAsia"/>
      <w:b w:val="0"/>
      <w:bCs w:val="0"/>
      <w:i w:val="0"/>
      <w:iCs w:val="0"/>
      <w:color w:val="000000"/>
      <w:sz w:val="36"/>
      <w:szCs w:val="36"/>
    </w:rPr>
  </w:style>
  <w:style w:type="character" w:customStyle="1" w:styleId="fontstyle21">
    <w:name w:val="fontstyle21"/>
    <w:basedOn w:val="a0"/>
    <w:qFormat/>
    <w:rsid w:val="0042437B"/>
    <w:rPr>
      <w:rFonts w:ascii="___WRD_EMBED_SUB_43" w:hAnsi="___WRD_EMBED_SUB_43" w:hint="default"/>
      <w:b w:val="0"/>
      <w:bCs w:val="0"/>
      <w:i w:val="0"/>
      <w:iCs w:val="0"/>
      <w:color w:val="000000"/>
      <w:sz w:val="36"/>
      <w:szCs w:val="36"/>
    </w:rPr>
  </w:style>
  <w:style w:type="character" w:styleId="a7">
    <w:name w:val="Hyperlink"/>
    <w:basedOn w:val="a0"/>
    <w:uiPriority w:val="99"/>
    <w:unhideWhenUsed/>
    <w:rsid w:val="00C37AA3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C37AA3"/>
    <w:rPr>
      <w:color w:val="605E5C"/>
      <w:shd w:val="clear" w:color="auto" w:fill="E1DFDD"/>
    </w:rPr>
  </w:style>
  <w:style w:type="paragraph" w:styleId="a8">
    <w:name w:val="Date"/>
    <w:basedOn w:val="a"/>
    <w:next w:val="a"/>
    <w:link w:val="a9"/>
    <w:uiPriority w:val="99"/>
    <w:semiHidden/>
    <w:unhideWhenUsed/>
    <w:rsid w:val="00352B7B"/>
    <w:pPr>
      <w:ind w:leftChars="2500" w:left="100"/>
    </w:pPr>
  </w:style>
  <w:style w:type="character" w:customStyle="1" w:styleId="a9">
    <w:name w:val="日期 字符"/>
    <w:basedOn w:val="a0"/>
    <w:link w:val="a8"/>
    <w:uiPriority w:val="99"/>
    <w:semiHidden/>
    <w:rsid w:val="00352B7B"/>
  </w:style>
  <w:style w:type="paragraph" w:styleId="aa">
    <w:name w:val="Revision"/>
    <w:hidden/>
    <w:uiPriority w:val="99"/>
    <w:semiHidden/>
    <w:rsid w:val="00605528"/>
  </w:style>
  <w:style w:type="paragraph" w:styleId="ab">
    <w:name w:val="Balloon Text"/>
    <w:basedOn w:val="a"/>
    <w:link w:val="ac"/>
    <w:uiPriority w:val="99"/>
    <w:semiHidden/>
    <w:unhideWhenUsed/>
    <w:rsid w:val="00041765"/>
    <w:rPr>
      <w:sz w:val="16"/>
      <w:szCs w:val="16"/>
    </w:rPr>
  </w:style>
  <w:style w:type="character" w:customStyle="1" w:styleId="ac">
    <w:name w:val="批注框文本 字符"/>
    <w:basedOn w:val="a0"/>
    <w:link w:val="ab"/>
    <w:uiPriority w:val="99"/>
    <w:semiHidden/>
    <w:rsid w:val="00041765"/>
    <w:rPr>
      <w:sz w:val="16"/>
      <w:szCs w:val="16"/>
    </w:rPr>
  </w:style>
  <w:style w:type="table" w:styleId="ad">
    <w:name w:val="Table Grid"/>
    <w:basedOn w:val="a1"/>
    <w:uiPriority w:val="39"/>
    <w:rsid w:val="00AB36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3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A4AEB9-384C-2D40-90E8-BB829CD96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Xin Huang</dc:creator>
  <cp:lastModifiedBy>Microsoft Office User</cp:lastModifiedBy>
  <cp:revision>31</cp:revision>
  <cp:lastPrinted>2023-09-19T02:08:00Z</cp:lastPrinted>
  <dcterms:created xsi:type="dcterms:W3CDTF">2024-09-09T08:07:00Z</dcterms:created>
  <dcterms:modified xsi:type="dcterms:W3CDTF">2025-09-02T02:33:00Z</dcterms:modified>
</cp:coreProperties>
</file>