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金螳螂建筑学院推荐2027届优秀应届本科毕业生 免试攻读研究生工作实施细则</w:t>
      </w:r>
    </w:p>
    <w:p>
      <w:r>
        <w:t>为了做好我院2027届优秀应届本科毕业生免试攻读研究生工作，提高推免生选拔质量，实现科学遴选，保障公平公正竞争，保障学生权益，健全运行机制和管理模式，根据教育部推免工作规定（教学厅〔2026〕1号）、《苏州大学推荐优秀应届本科毕业生免试攻读研究生实施办法》（苏大教〔2025〕50号）和学校2027届推免工作通知、指标分配方案，特制定工作实施细则。具体内容如下：</w:t>
      </w:r>
    </w:p>
    <w:p>
      <w:r>
        <w:t>一、组织机构</w:t>
      </w:r>
    </w:p>
    <w:p>
      <w:r>
        <w:t>（一）推免工作小组</w:t>
      </w:r>
    </w:p>
    <w:p>
      <w:r>
        <w:t>推免相关重要事项经工作小组集体决策，并由党政联席会议审定。</w:t>
      </w:r>
    </w:p>
    <w:p>
      <w:r>
        <w:t>（二）材料审核专家组</w:t>
      </w:r>
    </w:p>
    <w:p>
      <w:r>
        <w:t>材料审核专家组负责对学生材料进行审核鉴定，并根据需要对申报科研成果、竞赛获奖等加分项目的学生组织公开答辩。材料审核专家组对审核材料给出明确审核意见并签字存档。公开答辩全程录音录像，相关记录、审核意见、录音录像等交由学院教务办公室集中保管，不得改动，并按学校通知要求归档。</w:t>
      </w:r>
    </w:p>
    <w:p>
      <w:r>
        <w:t>二、申请对象及条件</w:t>
      </w:r>
    </w:p>
    <w:p>
      <w:r>
        <w:t>推免生从我校纳入国家普通本科招生计划录取的应届毕业生（不含第二学士学位专业学生）中择优遴选。参加遴选的学生须符合以下基本条件：</w:t>
      </w:r>
    </w:p>
    <w:p>
      <w:r>
        <w:t>（一）拥护党的领导，坚定社会主义信念，具有高尚的爱国主义情操和集体主义精神，社会责任感强，遵纪守法，积极向上，身心健康；品行表现优良，无任何违法违纪受处分记录；诚实守信，学风端正，有良好的科学素养和探究精神，无任何剽窃他人学术成果等学术不端记录。</w:t>
      </w:r>
    </w:p>
    <w:p>
      <w:r>
        <w:t>（二）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以上（含四分之三）学分（另外，2022级及以后年级学生须完成前四学年（五年制）或前三学年（四年制）教学计划中规定的全部必修课程修读，因学校课程安排等客观原因造成的除外）；课程平均学分绩点（GPA）在本专业名列前茅,外语水平优秀。</w:t>
      </w:r>
    </w:p>
    <w:p>
      <w:r>
        <w:t>（三）推免生出现下列情形之一的，取消其推免生资格：</w:t>
      </w:r>
    </w:p>
    <w:p>
      <w:r>
        <w:t>1.在申请推免过程中发现有弄虚作假，有论文（文章）抄袭，虚报获奖或科研成果等学术不端行为的。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三、工作流程</w:t>
      </w:r>
    </w:p>
    <w:p>
      <w:r>
        <w:t>（一）动员与公告。</w:t>
      </w:r>
    </w:p>
    <w:p>
      <w:r>
        <w:t>（二）学生申请。</w:t>
      </w:r>
    </w:p>
    <w:p>
      <w:r>
        <w:t>1.申请对象</w:t>
      </w:r>
    </w:p>
    <w:p>
      <w:r>
        <w:t>（1）2022级五年制专业、2023级四年制专业，且预计能于2027年6月正常毕业并获得学士学位的学生；</w:t>
      </w:r>
    </w:p>
    <w:p>
      <w:r>
        <w:t>（2）在校期间曾因休学等延长学年，将于2027年6月首次进入毕业环节，且预计能正常毕业并获得学士学位的学生。</w:t>
      </w:r>
    </w:p>
    <w:p>
      <w:r>
        <w:t>特别提醒：第（2）类学生应由本人于9月8日上午10:00前，向学院教务办公室提出拟参加此次推免的申请，经学院查实学籍异动记录等信息，确认符合条件后，由学院于9月8日下午14:00前将相应名单报至教务处学籍管理科，教务处完成信息复核后，再由学生本人于推免申请时间截止（9月9日下午17:00）前登录推免申请系统完成自主申请。</w:t>
      </w:r>
    </w:p>
    <w:p>
      <w:r>
        <w:t>2.符合推免申请条件的2027届预毕业本科生，于9月7日（周一）上午10:00至9月9日（周三）下午17:00，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申请人只需要在系统中完成申请报名（系统中不上传证明材料），相关证明材料按要求线下提交至学院。9月12日起，学生可在推免申请系统中查询本人申请资格审核结果。</w:t>
      </w:r>
    </w:p>
    <w:p>
      <w:r>
        <w:t>（三）学生申请表及相关材料的接收与申请资格审查。</w:t>
      </w:r>
    </w:p>
    <w:p>
      <w:r>
        <w:t>1.申请纸质材料接收时间：9月9日（周三）下午17:00前。</w:t>
      </w:r>
    </w:p>
    <w:p>
      <w:r>
        <w:t>2.材料接收方式：申请学生将纸质材料交至院教务办公室C02-2503，另将同版电子材料发送至njliu@suda.edu.cn，邮件标题注明：年级+专业+姓名推免申请材料</w:t>
      </w:r>
    </w:p>
    <w:p>
      <w:r>
        <w:t>3.接收材料清单：</w:t>
      </w:r>
    </w:p>
    <w:p>
      <w:r>
        <w:t>（1）推免申请表。</w:t>
      </w:r>
    </w:p>
    <w:p>
      <w:r>
        <w:t>（2）本人中文成绩单（学校自主打印机打印的扫描件或申请电子成绩单打印机）。</w:t>
      </w:r>
    </w:p>
    <w:p>
      <w:r>
        <w:t>（3）身份证原件扫描件。</w:t>
      </w:r>
    </w:p>
    <w:p>
      <w:r>
        <w:t>（4）本人发展素质相关的汇总表及其证明材料扫描件（含参军入伍服兵役、参加志愿服务、到国际组织实习、科研成果、竞赛获奖等）。</w:t>
      </w:r>
    </w:p>
    <w:p>
      <w:r>
        <w:t>与指导教师联合发表论文或参赛的，应出具指导教师本人撰写并署名的推荐信，客观陈述学生在合作完成成果中所做的实际贡献等。</w:t>
      </w:r>
    </w:p>
    <w:p>
      <w:r>
        <w:t>（5）推荐免试攻读研究生申请承诺书（须由申请学生本人手写签名，不得使用电子签名）。</w:t>
      </w:r>
    </w:p>
    <w:p>
      <w:r>
        <w:t>4.资格审查：9月11日（周五）上午10:00前。由学院教务办会同学院学工办、推免工作小组对学生所提交的申请表及相关材料进行汇总，并对材料的真实性进行审查后，进行初步筛选后确定有效资格名单。由教务秘书于9月11日（周五）下午16:00前在“苏州大学本科生推免申请系统”完成学生申请资格的在线审核操作。</w:t>
      </w:r>
    </w:p>
    <w:p>
      <w:r>
        <w:t>备注：学业成绩的计算口径与数据截止时点、缓考学生的成绩处理办法，以学校规定的学生申请截止时间为数据统计截止时点。</w:t>
      </w:r>
    </w:p>
    <w:p>
      <w:r>
        <w:t>（四）严格执行推免工作回避与报备制度。具体要求见本细则第六项。</w:t>
      </w:r>
    </w:p>
    <w:p>
      <w:r>
        <w:t>（五）学院初选、综合评价及遴选、公示。</w:t>
      </w:r>
    </w:p>
    <w:p>
      <w:r>
        <w:t>9月12日起，针对通过资格审核的学生，学院整理汇总其学业成绩、发展素质成绩结果，生成综合评价最终结果，并确定初选及候补学生名单。</w:t>
      </w:r>
    </w:p>
    <w:p>
      <w:r>
        <w:t>9月13日（周日）中午12:00前，学院在“推免申请系统”完成初选名单电子文本的报送工作，同时在学院网站上进行公示。</w:t>
      </w:r>
    </w:p>
    <w:p>
      <w:r>
        <w:t>（六）学校部门审核。</w:t>
      </w:r>
    </w:p>
    <w:p>
      <w:r>
        <w:t>（七）学校推免生遴选工作领导小组会审、复审、决定和公示。</w:t>
      </w:r>
    </w:p>
    <w:p>
      <w:r>
        <w:t>（八）获推免资格的学生按要求在教育部“推免服务系统”填写基本信息并缴费。</w:t>
      </w:r>
    </w:p>
    <w:p>
      <w:r>
        <w:t>（九）学生自行跟踪、确认复试通知并参与招生单位复试。</w:t>
      </w:r>
    </w:p>
    <w:p>
      <w:r>
        <w:t>（十）录取确认：学生自行查询复试结果，并点击确认录取通知。</w:t>
      </w:r>
    </w:p>
    <w:p>
      <w:r>
        <w:t>四、名额分配</w:t>
      </w:r>
    </w:p>
    <w:p>
      <w:r>
        <w:t>根据学校下达的2027届推免指标（普通计划），金螳螂建筑学院获得22个名额，各专业推免名额分配如下：建筑学专业9名、城乡规划专业5名、风景园林专业5名、历史建筑保护工程专业3名。</w:t>
      </w:r>
    </w:p>
    <w:p>
      <w:r>
        <w:t>五、综合评价及遴选办法（具体标准可另附页）</w:t>
      </w:r>
    </w:p>
    <w:p>
      <w:r>
        <w:t>（一）综合评价成绩构成</w:t>
      </w:r>
    </w:p>
    <w:p>
      <w:r>
        <w:t>综合评价成绩（满分500分）=学业成绩（GPA*100）+发展素质成绩（满分100分）。</w:t>
      </w:r>
    </w:p>
    <w:p>
      <w:r>
        <w:t>其中，GPA取小数点后两位成绩（2021级及以前学生所用课程成绩为成绩单最高成绩、2022级及以后年级学生所用课程成绩为首次修读成绩）；发展素质成绩按以下五项计分：参军入伍服兵役（最高20分）、参加志愿服务（最高10分）、有组织的国际组织实习（最高10分）、科研成果（最高30分）、竞赛获奖（最高30分）。除学科竞赛外，学生在某一加分指标中有多项加分情况时，原则上只取一项；学科竞赛中，同一作品获得不同赛事奖项加分不累积，按最高奖项计算。所有科研成果和竞赛获奖需要以苏州大学为独立或第一完成单位。</w:t>
      </w:r>
    </w:p>
    <w:p>
      <w:r>
        <w:t>根据申请人的综合评价成绩总分排名和学校分配的推免指标，择优产生拟推荐的免试生名单；同时，按照综合评价成绩由高到低，确定1-2名候补学生。若申请者综合评价成绩总分相同，以GPA成绩高者优先（若GPA小数点后两位成绩依然相同，则计算GPA小数点后三位成绩）。</w:t>
      </w:r>
    </w:p>
    <w:p>
      <w:r>
        <w:t>（二）发展素质成绩评分方法：学院推免工作小组对符合申请资格的学生进行综合评价。具体标准请见附页。</w:t>
      </w:r>
    </w:p>
    <w:p>
      <w:r>
        <w:t>六、工作纪律、回避报备与材料归档</w:t>
      </w:r>
    </w:p>
    <w:p>
      <w:r>
        <w:t>（一）回避与报备。学院（部）中层及以上领导干部、推免工作小组成员及工作人员，如有直系亲属或其他利益相关者报名参加本年度推免，应主动向学院报备并全程回避，不得参与相关的资格审核、材料认定、评分评议、排序和名单审定等环节；如有非直系亲属等报名参加学院推免，应主动向学院报备，并在综合考核中加强监督和管理。相关人员应于9月7日（周一）15:00前向学院教务办公室进行回避申请和报备登记。学生申请推免资格时应于9月7日（周一）15:00前主动向学院教务办公室报备声明利益关联情况。学院于9月8日（周二）14:00前将相关回避及报备情况向学校教务处进行上报备案，回避和报备情况列入过程材料归档。</w:t>
      </w:r>
    </w:p>
    <w:p>
      <w:r>
        <w:t>（二）加分指标认定审核。学院材料审核专家组负责对学生材料进行审核鉴定，推免工作组对学生综合评价成绩进行复核，并对遴选分配名额内学生及1-2名候补学生认定的综合评价审核加分项目按学校要求在学院网站上进行公示。</w:t>
      </w:r>
    </w:p>
    <w:p>
      <w:r>
        <w:t>（三）材料归档。学院教务办公室完整保存本届推免工作全过程材料，所有纸质材料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保存年限按教育部规定的下限执行：所有纸质材料均须进行电子扫描保存，其中，纸质材料保留不少于1年，电子扫描版和录音录像等电子材料保留不少于5年；涉及在办信访、举报或诉讼事项的，保存期延长至事项办结后2年。学院教务办公室负责归档，按届别建立归档台账，材料清单报教务处备案。</w:t>
      </w:r>
    </w:p>
    <w:p>
      <w:r>
        <w:t>七、咨询及申诉渠道</w:t>
      </w:r>
    </w:p>
    <w:p>
      <w:r>
        <w:t>咨询电话：0512-65880197刘老师</w:t>
      </w:r>
    </w:p>
    <w:p>
      <w:r>
        <w:t>申述方式：学生若对综合评价结果有疑义，可以在公示期内至学院C02-2511办公室向学院推免工作小组实名申诉。若对学院处理申诉结果有异议，可实名向学校教务处进行申诉，联系人：胡老师，联系电话：0512-67163652，邮箱：xlhu@suda.edu.cn。</w:t>
      </w:r>
    </w:p>
    <w:p>
      <w:r>
        <w:t>苏州大学金螳螂建筑学院</w:t>
      </w:r>
    </w:p>
    <w:p>
      <w:r>
        <w:t>二〇二六年九月三日</w:t>
      </w:r>
    </w:p>
    <w:p>
      <w:r>
        <w:t>附：发展素质成绩评分方法</w:t>
      </w:r>
    </w:p>
    <w:p>
      <w:r>
        <w:t>一、参军入伍服兵役（最高20分）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类别</w:t>
            </w:r>
          </w:p>
        </w:tc>
        <w:tc>
          <w:tcPr>
            <w:tcW w:type="dxa" w:w="1728"/>
          </w:tcPr>
          <w:p>
            <w:r>
              <w:t>加分值</w:t>
            </w:r>
          </w:p>
        </w:tc>
        <w:tc>
          <w:tcPr>
            <w:tcW w:type="dxa" w:w="1728"/>
          </w:tcPr>
          <w:p>
            <w:r>
              <w:t>认定依据</w:t>
            </w:r>
          </w:p>
        </w:tc>
        <w:tc>
          <w:tcPr>
            <w:tcW w:type="dxa" w:w="1728"/>
          </w:tcPr>
          <w:p>
            <w:r>
              <w:t>备注</w:t>
            </w:r>
          </w:p>
        </w:tc>
      </w:tr>
      <w:tr>
        <w:tc>
          <w:tcPr>
            <w:tcW w:type="dxa" w:w="1728"/>
          </w:tcPr>
          <w:p>
            <w:r>
              <w:t>基础分</w:t>
            </w:r>
          </w:p>
        </w:tc>
        <w:tc>
          <w:tcPr>
            <w:tcW w:type="dxa" w:w="1728"/>
          </w:tcPr>
          <w:p>
            <w:r>
              <w:t>完成义务兵役</w:t>
            </w:r>
          </w:p>
        </w:tc>
        <w:tc>
          <w:tcPr>
            <w:tcW w:type="dxa" w:w="1728"/>
          </w:tcPr>
          <w:p>
            <w:r>
              <w:t>20</w:t>
            </w:r>
          </w:p>
        </w:tc>
        <w:tc>
          <w:tcPr>
            <w:tcW w:type="dxa" w:w="1728"/>
          </w:tcPr>
          <w:p>
            <w:r>
              <w:t>相关单位证明</w:t>
            </w:r>
          </w:p>
        </w:tc>
        <w:tc>
          <w:tcPr>
            <w:tcW w:type="dxa" w:w="1728"/>
          </w:tcPr>
          <w:p>
            <w:r/>
          </w:p>
        </w:tc>
      </w:tr>
    </w:tbl>
    <w:p>
      <w:r>
        <w:t>二、参加志愿服务（最高10分）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类别</w:t>
            </w:r>
          </w:p>
        </w:tc>
        <w:tc>
          <w:tcPr>
            <w:tcW w:type="dxa" w:w="1728"/>
          </w:tcPr>
          <w:p>
            <w:r>
              <w:t>加分值</w:t>
            </w:r>
          </w:p>
        </w:tc>
        <w:tc>
          <w:tcPr>
            <w:tcW w:type="dxa" w:w="1728"/>
          </w:tcPr>
          <w:p>
            <w:r>
              <w:t>认定依据</w:t>
            </w:r>
          </w:p>
        </w:tc>
        <w:tc>
          <w:tcPr>
            <w:tcW w:type="dxa" w:w="1728"/>
          </w:tcPr>
          <w:p>
            <w:r>
              <w:t>备注</w:t>
            </w:r>
          </w:p>
        </w:tc>
      </w:tr>
      <w:tr>
        <w:tc>
          <w:tcPr>
            <w:tcW w:type="dxa" w:w="1728"/>
          </w:tcPr>
          <w:p>
            <w:r>
              <w:t>志愿服务时间</w:t>
            </w:r>
          </w:p>
        </w:tc>
        <w:tc>
          <w:tcPr>
            <w:tcW w:type="dxa" w:w="1728"/>
          </w:tcPr>
          <w:p>
            <w:r>
              <w:t>年均满36小时</w:t>
            </w:r>
          </w:p>
        </w:tc>
        <w:tc>
          <w:tcPr>
            <w:tcW w:type="dxa" w:w="1728"/>
          </w:tcPr>
          <w:p>
            <w:r>
              <w:t>2</w:t>
            </w:r>
          </w:p>
        </w:tc>
        <w:tc>
          <w:tcPr>
            <w:tcW w:type="dxa" w:w="1728"/>
          </w:tcPr>
          <w:p>
            <w:r>
              <w:t>学院学工办证明</w:t>
            </w:r>
          </w:p>
        </w:tc>
        <w:tc>
          <w:tcPr>
            <w:tcW w:type="dxa" w:w="1728"/>
          </w:tcPr>
          <w:p>
            <w:r>
              <w:t>在校外获得且已计入校内的志愿服务时间，不重复计算。</w:t>
            </w:r>
          </w:p>
        </w:tc>
      </w:tr>
      <w:tr>
        <w:tc>
          <w:tcPr>
            <w:tcW w:type="dxa" w:w="1728"/>
          </w:tcPr>
          <w:p>
            <w:r>
              <w:t>年均满45小时</w:t>
            </w:r>
          </w:p>
        </w:tc>
        <w:tc>
          <w:tcPr>
            <w:tcW w:type="dxa" w:w="1728"/>
          </w:tcPr>
          <w:p>
            <w:r>
              <w:t>4</w:t>
            </w:r>
          </w:p>
        </w:tc>
        <w:tc>
          <w:tcPr>
            <w:tcW w:type="dxa" w:w="1728"/>
          </w:tcPr>
          <w:p/>
        </w:tc>
        <w:tc>
          <w:tcPr>
            <w:tcW w:type="dxa" w:w="1728"/>
          </w:tcPr>
          <w:p/>
        </w:tc>
        <w:tc>
          <w:tcPr>
            <w:tcW w:type="dxa" w:w="1728"/>
          </w:tcPr>
          <w:p/>
        </w:tc>
      </w:tr>
      <w:tr>
        <w:tc>
          <w:tcPr>
            <w:tcW w:type="dxa" w:w="1728"/>
          </w:tcPr>
          <w:p>
            <w:r>
              <w:t>年均满54小时</w:t>
            </w:r>
          </w:p>
        </w:tc>
        <w:tc>
          <w:tcPr>
            <w:tcW w:type="dxa" w:w="1728"/>
          </w:tcPr>
          <w:p>
            <w:r>
              <w:t>6</w:t>
            </w:r>
          </w:p>
        </w:tc>
        <w:tc>
          <w:tcPr>
            <w:tcW w:type="dxa" w:w="1728"/>
          </w:tcPr>
          <w:p/>
        </w:tc>
        <w:tc>
          <w:tcPr>
            <w:tcW w:type="dxa" w:w="1728"/>
          </w:tcPr>
          <w:p/>
        </w:tc>
        <w:tc>
          <w:tcPr>
            <w:tcW w:type="dxa" w:w="1728"/>
          </w:tcPr>
          <w:p/>
        </w:tc>
      </w:tr>
      <w:tr>
        <w:tc>
          <w:tcPr>
            <w:tcW w:type="dxa" w:w="1728"/>
          </w:tcPr>
          <w:p>
            <w:r>
              <w:t>志愿服务获得嘉奖</w:t>
            </w:r>
          </w:p>
        </w:tc>
        <w:tc>
          <w:tcPr>
            <w:tcW w:type="dxa" w:w="1728"/>
          </w:tcPr>
          <w:p>
            <w:r>
              <w:t>校级</w:t>
            </w:r>
          </w:p>
        </w:tc>
        <w:tc>
          <w:tcPr>
            <w:tcW w:type="dxa" w:w="1728"/>
          </w:tcPr>
          <w:p>
            <w:r>
              <w:t>2</w:t>
            </w:r>
          </w:p>
        </w:tc>
        <w:tc>
          <w:tcPr>
            <w:tcW w:type="dxa" w:w="1728"/>
          </w:tcPr>
          <w:p>
            <w:r>
              <w:t>以相关单位证书或发文为准</w:t>
            </w:r>
          </w:p>
        </w:tc>
        <w:tc>
          <w:tcPr>
            <w:tcW w:type="dxa" w:w="1728"/>
          </w:tcPr>
          <w:p>
            <w:r>
              <w:t>集体嘉奖，主要负责人记满分，其他参与人减半记分。</w:t>
            </w:r>
          </w:p>
        </w:tc>
      </w:tr>
      <w:tr>
        <w:tc>
          <w:tcPr>
            <w:tcW w:type="dxa" w:w="1728"/>
          </w:tcPr>
          <w:p>
            <w:r>
              <w:t>市级</w:t>
            </w:r>
          </w:p>
        </w:tc>
        <w:tc>
          <w:tcPr>
            <w:tcW w:type="dxa" w:w="1728"/>
          </w:tcPr>
          <w:p>
            <w:r>
              <w:t>4</w:t>
            </w:r>
          </w:p>
        </w:tc>
        <w:tc>
          <w:tcPr>
            <w:tcW w:type="dxa" w:w="1728"/>
          </w:tcPr>
          <w:p/>
        </w:tc>
        <w:tc>
          <w:tcPr>
            <w:tcW w:type="dxa" w:w="1728"/>
          </w:tcPr>
          <w:p/>
        </w:tc>
        <w:tc>
          <w:tcPr>
            <w:tcW w:type="dxa" w:w="1728"/>
          </w:tcPr>
          <w:p/>
        </w:tc>
      </w:tr>
      <w:tr>
        <w:tc>
          <w:tcPr>
            <w:tcW w:type="dxa" w:w="1728"/>
          </w:tcPr>
          <w:p>
            <w:r>
              <w:t>省级</w:t>
            </w:r>
          </w:p>
        </w:tc>
        <w:tc>
          <w:tcPr>
            <w:tcW w:type="dxa" w:w="1728"/>
          </w:tcPr>
          <w:p>
            <w:r>
              <w:t>6</w:t>
            </w:r>
          </w:p>
        </w:tc>
        <w:tc>
          <w:tcPr>
            <w:tcW w:type="dxa" w:w="1728"/>
          </w:tcPr>
          <w:p/>
        </w:tc>
        <w:tc>
          <w:tcPr>
            <w:tcW w:type="dxa" w:w="1728"/>
          </w:tcPr>
          <w:p/>
        </w:tc>
        <w:tc>
          <w:tcPr>
            <w:tcW w:type="dxa" w:w="1728"/>
          </w:tcPr>
          <w:p/>
        </w:tc>
      </w:tr>
      <w:tr>
        <w:tc>
          <w:tcPr>
            <w:tcW w:type="dxa" w:w="1728"/>
          </w:tcPr>
          <w:p>
            <w:r>
              <w:t>国家级</w:t>
            </w:r>
          </w:p>
        </w:tc>
        <w:tc>
          <w:tcPr>
            <w:tcW w:type="dxa" w:w="1728"/>
          </w:tcPr>
          <w:p>
            <w:r>
              <w:t>10</w:t>
            </w:r>
          </w:p>
        </w:tc>
        <w:tc>
          <w:tcPr>
            <w:tcW w:type="dxa" w:w="1728"/>
          </w:tcPr>
          <w:p/>
        </w:tc>
        <w:tc>
          <w:tcPr>
            <w:tcW w:type="dxa" w:w="1728"/>
          </w:tcPr>
          <w:p/>
        </w:tc>
        <w:tc>
          <w:tcPr>
            <w:tcW w:type="dxa" w:w="1728"/>
          </w:tcPr>
          <w:p/>
        </w:tc>
      </w:tr>
    </w:tbl>
    <w:p>
      <w:r>
        <w:t>三、到国际组织实习（最高10分）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类别</w:t>
            </w:r>
          </w:p>
        </w:tc>
        <w:tc>
          <w:tcPr>
            <w:tcW w:type="dxa" w:w="1728"/>
          </w:tcPr>
          <w:p>
            <w:r>
              <w:t>加分值</w:t>
            </w:r>
          </w:p>
        </w:tc>
        <w:tc>
          <w:tcPr>
            <w:tcW w:type="dxa" w:w="1728"/>
          </w:tcPr>
          <w:p>
            <w:r>
              <w:t>认定依据</w:t>
            </w:r>
          </w:p>
        </w:tc>
        <w:tc>
          <w:tcPr>
            <w:tcW w:type="dxa" w:w="1728"/>
          </w:tcPr>
          <w:p>
            <w:r>
              <w:t>备注</w:t>
            </w:r>
          </w:p>
        </w:tc>
      </w:tr>
      <w:tr>
        <w:tc>
          <w:tcPr>
            <w:tcW w:type="dxa" w:w="1728"/>
          </w:tcPr>
          <w:p>
            <w:r>
              <w:t>实习时间</w:t>
            </w:r>
          </w:p>
        </w:tc>
        <w:tc>
          <w:tcPr>
            <w:tcW w:type="dxa" w:w="1728"/>
          </w:tcPr>
          <w:p>
            <w:r>
              <w:t>满2周</w:t>
            </w:r>
          </w:p>
        </w:tc>
        <w:tc>
          <w:tcPr>
            <w:tcW w:type="dxa" w:w="1728"/>
          </w:tcPr>
          <w:p>
            <w:r>
              <w:t>2</w:t>
            </w:r>
          </w:p>
        </w:tc>
        <w:tc>
          <w:tcPr>
            <w:tcW w:type="dxa" w:w="1728"/>
          </w:tcPr>
          <w:p>
            <w:r>
              <w:t>以相关单位证明或发文为准</w:t>
            </w:r>
          </w:p>
        </w:tc>
        <w:tc>
          <w:tcPr>
            <w:tcW w:type="dxa" w:w="1728"/>
          </w:tcPr>
          <w:p>
            <w:r>
              <w:t>实习须由学校进行选拔。</w:t>
            </w:r>
          </w:p>
        </w:tc>
      </w:tr>
      <w:tr>
        <w:tc>
          <w:tcPr>
            <w:tcW w:type="dxa" w:w="1728"/>
          </w:tcPr>
          <w:p>
            <w:r>
              <w:t>满4周</w:t>
            </w:r>
          </w:p>
        </w:tc>
        <w:tc>
          <w:tcPr>
            <w:tcW w:type="dxa" w:w="1728"/>
          </w:tcPr>
          <w:p>
            <w:r>
              <w:t>4</w:t>
            </w:r>
          </w:p>
        </w:tc>
        <w:tc>
          <w:tcPr>
            <w:tcW w:type="dxa" w:w="1728"/>
          </w:tcPr>
          <w:p/>
        </w:tc>
        <w:tc>
          <w:tcPr>
            <w:tcW w:type="dxa" w:w="1728"/>
          </w:tcPr>
          <w:p/>
        </w:tc>
        <w:tc>
          <w:tcPr>
            <w:tcW w:type="dxa" w:w="1728"/>
          </w:tcPr>
          <w:p/>
        </w:tc>
      </w:tr>
      <w:tr>
        <w:tc>
          <w:tcPr>
            <w:tcW w:type="dxa" w:w="1728"/>
          </w:tcPr>
          <w:p>
            <w:r>
              <w:t>满6周</w:t>
            </w:r>
          </w:p>
        </w:tc>
        <w:tc>
          <w:tcPr>
            <w:tcW w:type="dxa" w:w="1728"/>
          </w:tcPr>
          <w:p>
            <w:r>
              <w:t>6</w:t>
            </w:r>
          </w:p>
        </w:tc>
        <w:tc>
          <w:tcPr>
            <w:tcW w:type="dxa" w:w="1728"/>
          </w:tcPr>
          <w:p/>
        </w:tc>
        <w:tc>
          <w:tcPr>
            <w:tcW w:type="dxa" w:w="1728"/>
          </w:tcPr>
          <w:p/>
        </w:tc>
        <w:tc>
          <w:tcPr>
            <w:tcW w:type="dxa" w:w="1728"/>
          </w:tcPr>
          <w:p/>
        </w:tc>
      </w:tr>
      <w:tr>
        <w:tc>
          <w:tcPr>
            <w:tcW w:type="dxa" w:w="1728"/>
          </w:tcPr>
          <w:p>
            <w:r>
              <w:t>满8周</w:t>
            </w:r>
          </w:p>
        </w:tc>
        <w:tc>
          <w:tcPr>
            <w:tcW w:type="dxa" w:w="1728"/>
          </w:tcPr>
          <w:p>
            <w:r>
              <w:t>8</w:t>
            </w:r>
          </w:p>
        </w:tc>
        <w:tc>
          <w:tcPr>
            <w:tcW w:type="dxa" w:w="1728"/>
          </w:tcPr>
          <w:p/>
        </w:tc>
        <w:tc>
          <w:tcPr>
            <w:tcW w:type="dxa" w:w="1728"/>
          </w:tcPr>
          <w:p/>
        </w:tc>
        <w:tc>
          <w:tcPr>
            <w:tcW w:type="dxa" w:w="1728"/>
          </w:tcPr>
          <w:p/>
        </w:tc>
      </w:tr>
      <w:tr>
        <w:tc>
          <w:tcPr>
            <w:tcW w:type="dxa" w:w="1728"/>
          </w:tcPr>
          <w:p>
            <w:r>
              <w:t>8周以上</w:t>
            </w:r>
          </w:p>
        </w:tc>
        <w:tc>
          <w:tcPr>
            <w:tcW w:type="dxa" w:w="1728"/>
          </w:tcPr>
          <w:p>
            <w:r>
              <w:t>10</w:t>
            </w:r>
          </w:p>
        </w:tc>
        <w:tc>
          <w:tcPr>
            <w:tcW w:type="dxa" w:w="1728"/>
          </w:tcPr>
          <w:p/>
        </w:tc>
        <w:tc>
          <w:tcPr>
            <w:tcW w:type="dxa" w:w="1728"/>
          </w:tcPr>
          <w:p/>
        </w:tc>
        <w:tc>
          <w:tcPr>
            <w:tcW w:type="dxa" w:w="1728"/>
          </w:tcPr>
          <w:p/>
        </w:tc>
      </w:tr>
      <w:tr>
        <w:tc>
          <w:tcPr>
            <w:tcW w:type="dxa" w:w="1728"/>
          </w:tcPr>
          <w:p>
            <w:r>
              <w:t>实习获得嘉奖</w:t>
            </w:r>
          </w:p>
        </w:tc>
        <w:tc>
          <w:tcPr>
            <w:tcW w:type="dxa" w:w="1728"/>
          </w:tcPr>
          <w:p>
            <w:r>
              <w:t>市、校级</w:t>
            </w:r>
          </w:p>
        </w:tc>
        <w:tc>
          <w:tcPr>
            <w:tcW w:type="dxa" w:w="1728"/>
          </w:tcPr>
          <w:p>
            <w:r>
              <w:t>4</w:t>
            </w:r>
          </w:p>
        </w:tc>
        <w:tc>
          <w:tcPr>
            <w:tcW w:type="dxa" w:w="1728"/>
          </w:tcPr>
          <w:p/>
        </w:tc>
        <w:tc>
          <w:tcPr>
            <w:tcW w:type="dxa" w:w="1728"/>
          </w:tcPr>
          <w:p/>
        </w:tc>
      </w:tr>
      <w:tr>
        <w:tc>
          <w:tcPr>
            <w:tcW w:type="dxa" w:w="1728"/>
          </w:tcPr>
          <w:p>
            <w:r>
              <w:t>省级</w:t>
            </w:r>
          </w:p>
        </w:tc>
        <w:tc>
          <w:tcPr>
            <w:tcW w:type="dxa" w:w="1728"/>
          </w:tcPr>
          <w:p>
            <w:r>
              <w:t>7</w:t>
            </w:r>
          </w:p>
        </w:tc>
        <w:tc>
          <w:tcPr>
            <w:tcW w:type="dxa" w:w="1728"/>
          </w:tcPr>
          <w:p/>
        </w:tc>
        <w:tc>
          <w:tcPr>
            <w:tcW w:type="dxa" w:w="1728"/>
          </w:tcPr>
          <w:p/>
        </w:tc>
        <w:tc>
          <w:tcPr>
            <w:tcW w:type="dxa" w:w="1728"/>
          </w:tcPr>
          <w:p/>
        </w:tc>
      </w:tr>
      <w:tr>
        <w:tc>
          <w:tcPr>
            <w:tcW w:type="dxa" w:w="1728"/>
          </w:tcPr>
          <w:p>
            <w:r>
              <w:t>国家级</w:t>
            </w:r>
          </w:p>
        </w:tc>
        <w:tc>
          <w:tcPr>
            <w:tcW w:type="dxa" w:w="1728"/>
          </w:tcPr>
          <w:p>
            <w:r>
              <w:t>10</w:t>
            </w:r>
          </w:p>
        </w:tc>
        <w:tc>
          <w:tcPr>
            <w:tcW w:type="dxa" w:w="1728"/>
          </w:tcPr>
          <w:p/>
        </w:tc>
        <w:tc>
          <w:tcPr>
            <w:tcW w:type="dxa" w:w="1728"/>
          </w:tcPr>
          <w:p/>
        </w:tc>
        <w:tc>
          <w:tcPr>
            <w:tcW w:type="dxa" w:w="1728"/>
          </w:tcPr>
          <w:p/>
        </w:tc>
      </w:tr>
      <w:tr>
        <w:tc>
          <w:tcPr>
            <w:tcW w:type="dxa" w:w="1728"/>
          </w:tcPr>
          <w:p>
            <w:r>
              <w:t>国际级</w:t>
            </w:r>
          </w:p>
        </w:tc>
        <w:tc>
          <w:tcPr>
            <w:tcW w:type="dxa" w:w="1728"/>
          </w:tcPr>
          <w:p>
            <w:r>
              <w:t>10</w:t>
            </w:r>
          </w:p>
        </w:tc>
        <w:tc>
          <w:tcPr>
            <w:tcW w:type="dxa" w:w="1728"/>
          </w:tcPr>
          <w:p/>
        </w:tc>
        <w:tc>
          <w:tcPr>
            <w:tcW w:type="dxa" w:w="1728"/>
          </w:tcPr>
          <w:p/>
        </w:tc>
        <w:tc>
          <w:tcPr>
            <w:tcW w:type="dxa" w:w="1728"/>
          </w:tcPr>
          <w:p/>
        </w:tc>
      </w:tr>
    </w:tbl>
    <w:p>
      <w:r>
        <w:t>国际组织认定：以国家人力资源和社会保障部网站认定名录为准。</w:t>
      </w:r>
    </w:p>
    <w:p>
      <w:r>
        <w:t>四、科研成果（最高30分）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类别</w:t>
            </w:r>
          </w:p>
        </w:tc>
        <w:tc>
          <w:tcPr>
            <w:tcW w:type="dxa" w:w="1440"/>
          </w:tcPr>
          <w:p>
            <w:r>
              <w:t>加分值</w:t>
            </w:r>
          </w:p>
        </w:tc>
        <w:tc>
          <w:tcPr>
            <w:tcW w:type="dxa" w:w="1440"/>
          </w:tcPr>
          <w:p>
            <w:r>
              <w:t>认定依据</w:t>
            </w:r>
          </w:p>
        </w:tc>
        <w:tc>
          <w:tcPr>
            <w:tcW w:type="dxa" w:w="1440"/>
          </w:tcPr>
          <w:p>
            <w:r>
              <w:t>备注</w:t>
            </w:r>
          </w:p>
        </w:tc>
        <w:tc>
          <w:tcPr>
            <w:tcW w:type="dxa" w:w="1440"/>
          </w:tcPr>
          <w:p/>
        </w:tc>
      </w:tr>
      <w:tr>
        <w:tc>
          <w:tcPr>
            <w:tcW w:type="dxa" w:w="1440"/>
          </w:tcPr>
          <w:p>
            <w:r>
              <w:t>学术论文类</w:t>
            </w:r>
          </w:p>
        </w:tc>
        <w:tc>
          <w:tcPr>
            <w:tcW w:type="dxa" w:w="1440"/>
          </w:tcPr>
          <w:p>
            <w:r>
              <w:t>被Web of Science Core Collection的SCIE、SSCI或A&amp;HCI收录的学术论文1篇。A类：论文所载期刊在规定年度《Journal Citation Reports》中JIF Quartile为Q1；B类：论文所载期刊JIF Quartile为Q2，或A&amp;HCI收录论文；C类：论文所载期刊JIF Quartile为Q3或Q4。</w:t>
            </w:r>
          </w:p>
        </w:tc>
        <w:tc>
          <w:tcPr>
            <w:tcW w:type="dxa" w:w="1440"/>
          </w:tcPr>
          <w:p>
            <w:r>
              <w:t>A类30 B类25 C类20</w:t>
            </w:r>
          </w:p>
        </w:tc>
        <w:tc>
          <w:tcPr>
            <w:tcW w:type="dxa" w:w="1440"/>
          </w:tcPr>
          <w:p>
            <w:r>
              <w:t>1.除备注列出的刊物外，论文需发表于正式期刊号的学术类刊物，需提供刊物封面、封底、目录和文章正文；2.北大核心期刊和南大核心期刊以论文发表时北京大学图书馆和南京大学中国社会科学研究评价中心公布的核心期刊目录总览为准。</w:t>
            </w:r>
          </w:p>
        </w:tc>
        <w:tc>
          <w:tcPr>
            <w:tcW w:type="dxa" w:w="1440"/>
          </w:tcPr>
          <w:p>
            <w:r>
              <w:t>排名第一记满分，排名第二记50%，其他排名记25%。</w:t>
            </w:r>
          </w:p>
        </w:tc>
        <w:tc>
          <w:tcPr>
            <w:tcW w:type="dxa" w:w="1440"/>
          </w:tcPr>
          <w:p/>
        </w:tc>
      </w:tr>
      <w:tr>
        <w:tc>
          <w:tcPr>
            <w:tcW w:type="dxa" w:w="1440"/>
          </w:tcPr>
          <w:p>
            <w:r>
              <w:t>在一类权威核心期刊发表学术论文1篇。（建筑学报、城市规划、地理学报、中国园林、新建筑、风景园林）</w:t>
            </w:r>
          </w:p>
        </w:tc>
        <w:tc>
          <w:tcPr>
            <w:tcW w:type="dxa" w:w="1440"/>
          </w:tcPr>
          <w:p>
            <w:r>
              <w:t>25</w:t>
            </w:r>
          </w:p>
        </w:tc>
        <w:tc>
          <w:tcPr>
            <w:tcW w:type="dxa" w:w="1440"/>
          </w:tcPr>
          <w:p/>
        </w:tc>
        <w:tc>
          <w:tcPr>
            <w:tcW w:type="dxa" w:w="1440"/>
          </w:tcPr>
          <w:p/>
        </w:tc>
        <w:tc>
          <w:tcPr>
            <w:tcW w:type="dxa" w:w="1440"/>
          </w:tcPr>
          <w:p/>
        </w:tc>
        <w:tc>
          <w:tcPr>
            <w:tcW w:type="dxa" w:w="1440"/>
          </w:tcPr>
          <w:p/>
        </w:tc>
      </w:tr>
      <w:tr>
        <w:tc>
          <w:tcPr>
            <w:tcW w:type="dxa" w:w="1440"/>
          </w:tcPr>
          <w:p>
            <w:r>
              <w:t>在Ei Compendex数据库收录的期刊论文、国内核心期刊等专业学术刊物发表学术论文1篇。（具体目录请见备注）</w:t>
            </w:r>
          </w:p>
        </w:tc>
        <w:tc>
          <w:tcPr>
            <w:tcW w:type="dxa" w:w="1440"/>
          </w:tcPr>
          <w:p>
            <w:r>
              <w:t>A类15 B类10</w:t>
            </w:r>
          </w:p>
        </w:tc>
        <w:tc>
          <w:tcPr>
            <w:tcW w:type="dxa" w:w="1440"/>
          </w:tcPr>
          <w:p/>
        </w:tc>
        <w:tc>
          <w:tcPr>
            <w:tcW w:type="dxa" w:w="1440"/>
          </w:tcPr>
          <w:p/>
        </w:tc>
        <w:tc>
          <w:tcPr>
            <w:tcW w:type="dxa" w:w="1440"/>
          </w:tcPr>
          <w:p/>
        </w:tc>
        <w:tc>
          <w:tcPr>
            <w:tcW w:type="dxa" w:w="1440"/>
          </w:tcPr>
          <w:p/>
        </w:tc>
      </w:tr>
      <w:tr>
        <w:tc>
          <w:tcPr>
            <w:tcW w:type="dxa" w:w="1440"/>
          </w:tcPr>
          <w:p>
            <w:r>
              <w:t>独立或第一作者在省级以上正式出版物发表学术论文2篇</w:t>
            </w:r>
          </w:p>
        </w:tc>
        <w:tc>
          <w:tcPr>
            <w:tcW w:type="dxa" w:w="1440"/>
          </w:tcPr>
          <w:p>
            <w:r>
              <w:t>4</w:t>
            </w:r>
          </w:p>
        </w:tc>
        <w:tc>
          <w:tcPr>
            <w:tcW w:type="dxa" w:w="1440"/>
          </w:tcPr>
          <w:p>
            <w:r/>
          </w:p>
        </w:tc>
        <w:tc>
          <w:tcPr>
            <w:tcW w:type="dxa" w:w="1440"/>
          </w:tcPr>
          <w:p/>
        </w:tc>
        <w:tc>
          <w:tcPr>
            <w:tcW w:type="dxa" w:w="1440"/>
          </w:tcPr>
          <w:p/>
        </w:tc>
        <w:tc>
          <w:tcPr>
            <w:tcW w:type="dxa" w:w="1440"/>
          </w:tcPr>
          <w:p/>
        </w:tc>
      </w:tr>
      <w:tr>
        <w:tc>
          <w:tcPr>
            <w:tcW w:type="dxa" w:w="1440"/>
          </w:tcPr>
          <w:p>
            <w:r>
              <w:t>独立或第一作者的学术论文参加国内外学术活动或被邀请作学术报告</w:t>
            </w:r>
          </w:p>
        </w:tc>
        <w:tc>
          <w:tcPr>
            <w:tcW w:type="dxa" w:w="1440"/>
          </w:tcPr>
          <w:p>
            <w:r>
              <w:t>4</w:t>
            </w:r>
          </w:p>
        </w:tc>
        <w:tc>
          <w:tcPr>
            <w:tcW w:type="dxa" w:w="1440"/>
          </w:tcPr>
          <w:p>
            <w:r>
              <w:t>以发言证书为准</w:t>
            </w:r>
          </w:p>
        </w:tc>
        <w:tc>
          <w:tcPr>
            <w:tcW w:type="dxa" w:w="1440"/>
          </w:tcPr>
          <w:p>
            <w:r>
              <w:t>墙报减半记分</w:t>
            </w:r>
          </w:p>
        </w:tc>
        <w:tc>
          <w:tcPr>
            <w:tcW w:type="dxa" w:w="1440"/>
          </w:tcPr>
          <w:p/>
        </w:tc>
        <w:tc>
          <w:tcPr>
            <w:tcW w:type="dxa" w:w="1440"/>
          </w:tcPr>
          <w:p/>
        </w:tc>
      </w:tr>
      <w:tr>
        <w:tc>
          <w:tcPr>
            <w:tcW w:type="dxa" w:w="1440"/>
          </w:tcPr>
          <w:p>
            <w:r>
              <w:t>科研项目成果类</w:t>
            </w:r>
          </w:p>
        </w:tc>
        <w:tc>
          <w:tcPr>
            <w:tcW w:type="dxa" w:w="1440"/>
          </w:tcPr>
          <w:p>
            <w:r>
              <w:t>国家级大学生创新创业训练计划项目</w:t>
            </w:r>
          </w:p>
        </w:tc>
        <w:tc>
          <w:tcPr>
            <w:tcW w:type="dxa" w:w="1440"/>
          </w:tcPr>
          <w:p>
            <w:r>
              <w:t>20</w:t>
            </w:r>
          </w:p>
        </w:tc>
        <w:tc>
          <w:tcPr>
            <w:tcW w:type="dxa" w:w="1440"/>
          </w:tcPr>
          <w:p>
            <w:r>
              <w:t>以结题证书或学校发文为准</w:t>
            </w:r>
          </w:p>
        </w:tc>
        <w:tc>
          <w:tcPr>
            <w:tcW w:type="dxa" w:w="1440"/>
          </w:tcPr>
          <w:p>
            <w:r>
              <w:t>结题优秀另加5分；项目组负责人记满分，成员减半记分；立项减半记分</w:t>
            </w:r>
          </w:p>
        </w:tc>
        <w:tc>
          <w:tcPr>
            <w:tcW w:type="dxa" w:w="1440"/>
          </w:tcPr>
          <w:p/>
        </w:tc>
      </w:tr>
      <w:tr>
        <w:tc>
          <w:tcPr>
            <w:tcW w:type="dxa" w:w="1440"/>
          </w:tcPr>
          <w:p>
            <w:r>
              <w:t>省级大学生创新创业训练计划项目</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莙政基金项目</w:t>
            </w:r>
          </w:p>
        </w:tc>
        <w:tc>
          <w:tcPr>
            <w:tcW w:type="dxa" w:w="1440"/>
          </w:tcPr>
          <w:p>
            <w:r>
              <w:t>10</w:t>
            </w:r>
          </w:p>
        </w:tc>
        <w:tc>
          <w:tcPr>
            <w:tcW w:type="dxa" w:w="1440"/>
          </w:tcPr>
          <w:p>
            <w:r>
              <w:t>结题优秀另加5分，立项减半记分</w:t>
            </w:r>
          </w:p>
        </w:tc>
        <w:tc>
          <w:tcPr>
            <w:tcW w:type="dxa" w:w="1440"/>
          </w:tcPr>
          <w:p/>
        </w:tc>
        <w:tc>
          <w:tcPr>
            <w:tcW w:type="dxa" w:w="1440"/>
          </w:tcPr>
          <w:p/>
        </w:tc>
        <w:tc>
          <w:tcPr>
            <w:tcW w:type="dxa" w:w="1440"/>
          </w:tcPr>
          <w:p/>
        </w:tc>
      </w:tr>
      <w:tr>
        <w:tc>
          <w:tcPr>
            <w:tcW w:type="dxa" w:w="1440"/>
          </w:tcPr>
          <w:p>
            <w:r>
              <w:t>校级大学生创新创业训练计划项目、大学生课外学术科研基金重大项目、重大预研项目、重点项目</w:t>
            </w:r>
          </w:p>
        </w:tc>
        <w:tc>
          <w:tcPr>
            <w:tcW w:type="dxa" w:w="1440"/>
          </w:tcPr>
          <w:p>
            <w:r>
              <w:t>4</w:t>
            </w:r>
          </w:p>
        </w:tc>
        <w:tc>
          <w:tcPr>
            <w:tcW w:type="dxa" w:w="1440"/>
          </w:tcPr>
          <w:p>
            <w:r>
              <w:t>以结题证书或学校发文为准，结题优秀记分</w:t>
            </w:r>
          </w:p>
        </w:tc>
        <w:tc>
          <w:tcPr>
            <w:tcW w:type="dxa" w:w="1440"/>
          </w:tcPr>
          <w:p>
            <w:r>
              <w:t>项目组负责人记满分，成员减半记分</w:t>
            </w:r>
          </w:p>
        </w:tc>
        <w:tc>
          <w:tcPr>
            <w:tcW w:type="dxa" w:w="1440"/>
          </w:tcPr>
          <w:p/>
        </w:tc>
        <w:tc>
          <w:tcPr>
            <w:tcW w:type="dxa" w:w="1440"/>
          </w:tcPr>
          <w:p/>
        </w:tc>
      </w:tr>
      <w:tr>
        <w:tc>
          <w:tcPr>
            <w:tcW w:type="dxa" w:w="1440"/>
          </w:tcPr>
          <w:p>
            <w:r>
              <w:t>科技成果获奖</w:t>
            </w:r>
          </w:p>
        </w:tc>
        <w:tc>
          <w:tcPr>
            <w:tcW w:type="dxa" w:w="1440"/>
          </w:tcPr>
          <w:p>
            <w:r>
              <w:t>国家级</w:t>
            </w:r>
          </w:p>
        </w:tc>
        <w:tc>
          <w:tcPr>
            <w:tcW w:type="dxa" w:w="1440"/>
          </w:tcPr>
          <w:p>
            <w:r>
              <w:t>30</w:t>
            </w:r>
          </w:p>
        </w:tc>
        <w:tc>
          <w:tcPr>
            <w:tcW w:type="dxa" w:w="1440"/>
          </w:tcPr>
          <w:p>
            <w:r>
              <w:t>以获奖证书为准</w:t>
            </w:r>
          </w:p>
        </w:tc>
        <w:tc>
          <w:tcPr>
            <w:tcW w:type="dxa" w:w="1440"/>
          </w:tcPr>
          <w:p>
            <w:r>
              <w:t>排名第一记满分，其他完成人减半记分</w:t>
            </w:r>
          </w:p>
        </w:tc>
        <w:tc>
          <w:tcPr>
            <w:tcW w:type="dxa" w:w="1440"/>
          </w:tcPr>
          <w:p/>
        </w:tc>
      </w:tr>
      <w:tr>
        <w:tc>
          <w:tcPr>
            <w:tcW w:type="dxa" w:w="1440"/>
          </w:tcPr>
          <w:p>
            <w:r>
              <w:t>省级</w:t>
            </w:r>
          </w:p>
        </w:tc>
        <w:tc>
          <w:tcPr>
            <w:tcW w:type="dxa" w:w="1440"/>
          </w:tcPr>
          <w:p>
            <w:r>
              <w:t>25</w:t>
            </w:r>
          </w:p>
        </w:tc>
        <w:tc>
          <w:tcPr>
            <w:tcW w:type="dxa" w:w="1440"/>
          </w:tcPr>
          <w:p/>
        </w:tc>
        <w:tc>
          <w:tcPr>
            <w:tcW w:type="dxa" w:w="1440"/>
          </w:tcPr>
          <w:p/>
        </w:tc>
        <w:tc>
          <w:tcPr>
            <w:tcW w:type="dxa" w:w="1440"/>
          </w:tcPr>
          <w:p/>
        </w:tc>
        <w:tc>
          <w:tcPr>
            <w:tcW w:type="dxa" w:w="1440"/>
          </w:tcPr>
          <w:p/>
        </w:tc>
      </w:tr>
      <w:tr>
        <w:tc>
          <w:tcPr>
            <w:tcW w:type="dxa" w:w="1440"/>
          </w:tcPr>
          <w:p>
            <w:r>
              <w:t>市级</w:t>
            </w:r>
          </w:p>
        </w:tc>
        <w:tc>
          <w:tcPr>
            <w:tcW w:type="dxa" w:w="1440"/>
          </w:tcPr>
          <w:p>
            <w:r>
              <w:t>12</w:t>
            </w:r>
          </w:p>
        </w:tc>
        <w:tc>
          <w:tcPr>
            <w:tcW w:type="dxa" w:w="1440"/>
          </w:tcPr>
          <w:p/>
        </w:tc>
        <w:tc>
          <w:tcPr>
            <w:tcW w:type="dxa" w:w="1440"/>
          </w:tcPr>
          <w:p/>
        </w:tc>
        <w:tc>
          <w:tcPr>
            <w:tcW w:type="dxa" w:w="1440"/>
          </w:tcPr>
          <w:p/>
        </w:tc>
        <w:tc>
          <w:tcPr>
            <w:tcW w:type="dxa" w:w="1440"/>
          </w:tcPr>
          <w:p/>
        </w:tc>
      </w:tr>
      <w:tr>
        <w:tc>
          <w:tcPr>
            <w:tcW w:type="dxa" w:w="1440"/>
          </w:tcPr>
          <w:p>
            <w:r>
              <w:t>成果通过鉴定</w:t>
            </w:r>
          </w:p>
        </w:tc>
        <w:tc>
          <w:tcPr>
            <w:tcW w:type="dxa" w:w="1440"/>
          </w:tcPr>
          <w:p>
            <w:r>
              <w:t>通过教育或科技主管部门鉴定</w:t>
            </w:r>
          </w:p>
        </w:tc>
        <w:tc>
          <w:tcPr>
            <w:tcW w:type="dxa" w:w="1440"/>
          </w:tcPr>
          <w:p>
            <w:r>
              <w:t>4</w:t>
            </w:r>
          </w:p>
        </w:tc>
        <w:tc>
          <w:tcPr>
            <w:tcW w:type="dxa" w:w="1440"/>
          </w:tcPr>
          <w:p>
            <w:r>
              <w:t>以鉴定证明证书为准</w:t>
            </w:r>
          </w:p>
        </w:tc>
        <w:tc>
          <w:tcPr>
            <w:tcW w:type="dxa" w:w="1440"/>
          </w:tcPr>
          <w:p>
            <w:r>
              <w:t>排名第一记满分，其他完成人减半记分</w:t>
            </w:r>
          </w:p>
        </w:tc>
        <w:tc>
          <w:tcPr>
            <w:tcW w:type="dxa" w:w="1440"/>
          </w:tcPr>
          <w:p/>
        </w:tc>
      </w:tr>
      <w:tr>
        <w:tc>
          <w:tcPr>
            <w:tcW w:type="dxa" w:w="1440"/>
          </w:tcPr>
          <w:p>
            <w:r>
              <w:t>科研项目结题</w:t>
            </w:r>
          </w:p>
        </w:tc>
        <w:tc>
          <w:tcPr>
            <w:tcW w:type="dxa" w:w="1440"/>
          </w:tcPr>
          <w:p>
            <w:r>
              <w:t>国家级</w:t>
            </w:r>
          </w:p>
        </w:tc>
        <w:tc>
          <w:tcPr>
            <w:tcW w:type="dxa" w:w="1440"/>
          </w:tcPr>
          <w:p>
            <w:r>
              <w:t>30</w:t>
            </w:r>
          </w:p>
        </w:tc>
        <w:tc>
          <w:tcPr>
            <w:tcW w:type="dxa" w:w="1440"/>
          </w:tcPr>
          <w:p>
            <w:r>
              <w:t>以结题证书为准</w:t>
            </w:r>
          </w:p>
        </w:tc>
        <w:tc>
          <w:tcPr>
            <w:tcW w:type="dxa" w:w="1440"/>
          </w:tcPr>
          <w:p>
            <w:r>
              <w:t>排名第一记满分，其他完成人减半记分</w:t>
            </w:r>
          </w:p>
        </w:tc>
        <w:tc>
          <w:tcPr>
            <w:tcW w:type="dxa" w:w="1440"/>
          </w:tcPr>
          <w:p/>
        </w:tc>
      </w:tr>
      <w:tr>
        <w:tc>
          <w:tcPr>
            <w:tcW w:type="dxa" w:w="1440"/>
          </w:tcPr>
          <w:p>
            <w:r>
              <w:t>省级</w:t>
            </w:r>
          </w:p>
        </w:tc>
        <w:tc>
          <w:tcPr>
            <w:tcW w:type="dxa" w:w="1440"/>
          </w:tcPr>
          <w:p>
            <w:r>
              <w:t>25</w:t>
            </w:r>
          </w:p>
        </w:tc>
        <w:tc>
          <w:tcPr>
            <w:tcW w:type="dxa" w:w="1440"/>
          </w:tcPr>
          <w:p/>
        </w:tc>
        <w:tc>
          <w:tcPr>
            <w:tcW w:type="dxa" w:w="1440"/>
          </w:tcPr>
          <w:p/>
        </w:tc>
        <w:tc>
          <w:tcPr>
            <w:tcW w:type="dxa" w:w="1440"/>
          </w:tcPr>
          <w:p/>
        </w:tc>
        <w:tc>
          <w:tcPr>
            <w:tcW w:type="dxa" w:w="1440"/>
          </w:tcPr>
          <w:p/>
        </w:tc>
      </w:tr>
      <w:tr>
        <w:tc>
          <w:tcPr>
            <w:tcW w:type="dxa" w:w="1440"/>
          </w:tcPr>
          <w:p>
            <w:r>
              <w:t>市级</w:t>
            </w:r>
          </w:p>
        </w:tc>
        <w:tc>
          <w:tcPr>
            <w:tcW w:type="dxa" w:w="1440"/>
          </w:tcPr>
          <w:p>
            <w:r>
              <w:t>12</w:t>
            </w:r>
          </w:p>
        </w:tc>
        <w:tc>
          <w:tcPr>
            <w:tcW w:type="dxa" w:w="1440"/>
          </w:tcPr>
          <w:p/>
        </w:tc>
        <w:tc>
          <w:tcPr>
            <w:tcW w:type="dxa" w:w="1440"/>
          </w:tcPr>
          <w:p/>
        </w:tc>
        <w:tc>
          <w:tcPr>
            <w:tcW w:type="dxa" w:w="1440"/>
          </w:tcPr>
          <w:p/>
        </w:tc>
        <w:tc>
          <w:tcPr>
            <w:tcW w:type="dxa" w:w="1440"/>
          </w:tcPr>
          <w:p/>
        </w:tc>
      </w:tr>
      <w:tr>
        <w:tc>
          <w:tcPr>
            <w:tcW w:type="dxa" w:w="1440"/>
          </w:tcPr>
          <w:p>
            <w:r>
              <w:t>发明创造类</w:t>
            </w:r>
          </w:p>
        </w:tc>
        <w:tc>
          <w:tcPr>
            <w:tcW w:type="dxa" w:w="1440"/>
          </w:tcPr>
          <w:p>
            <w:r>
              <w:t>专利</w:t>
            </w:r>
          </w:p>
        </w:tc>
        <w:tc>
          <w:tcPr>
            <w:tcW w:type="dxa" w:w="1440"/>
          </w:tcPr>
          <w:p>
            <w:r>
              <w:t>发明专利</w:t>
            </w:r>
          </w:p>
        </w:tc>
        <w:tc>
          <w:tcPr>
            <w:tcW w:type="dxa" w:w="1440"/>
          </w:tcPr>
          <w:p>
            <w:r>
              <w:t>15</w:t>
            </w:r>
          </w:p>
        </w:tc>
        <w:tc>
          <w:tcPr>
            <w:tcW w:type="dxa" w:w="1440"/>
          </w:tcPr>
          <w:p>
            <w:r>
              <w:t>以专利证书为准</w:t>
            </w:r>
          </w:p>
        </w:tc>
        <w:tc>
          <w:tcPr>
            <w:tcW w:type="dxa" w:w="1440"/>
          </w:tcPr>
          <w:p>
            <w:r>
              <w:t>排名第一记满分，其他完成人减半记分</w:t>
            </w:r>
          </w:p>
        </w:tc>
      </w:tr>
      <w:tr>
        <w:tc>
          <w:tcPr>
            <w:tcW w:type="dxa" w:w="1440"/>
          </w:tcPr>
          <w:p>
            <w:r>
              <w:t>实用新型及外观设计专利</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软件</w:t>
            </w:r>
          </w:p>
        </w:tc>
        <w:tc>
          <w:tcPr>
            <w:tcW w:type="dxa" w:w="1440"/>
          </w:tcPr>
          <w:p>
            <w:r>
              <w:t>软件著作权</w:t>
            </w:r>
          </w:p>
        </w:tc>
        <w:tc>
          <w:tcPr>
            <w:tcW w:type="dxa" w:w="1440"/>
          </w:tcPr>
          <w:p>
            <w:r>
              <w:t>6</w:t>
            </w:r>
          </w:p>
        </w:tc>
        <w:tc>
          <w:tcPr>
            <w:tcW w:type="dxa" w:w="1440"/>
          </w:tcPr>
          <w:p>
            <w:r>
              <w:t>以著作权登记证书为准</w:t>
            </w:r>
          </w:p>
        </w:tc>
        <w:tc>
          <w:tcPr>
            <w:tcW w:type="dxa" w:w="1440"/>
          </w:tcPr>
          <w:p/>
        </w:tc>
        <w:tc>
          <w:tcPr>
            <w:tcW w:type="dxa" w:w="1440"/>
          </w:tcPr>
          <w:p/>
        </w:tc>
      </w:tr>
    </w:tbl>
    <w:p>
      <w:r>
        <w:t>五、竞赛获奖（最高30分）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类别</w:t>
            </w:r>
          </w:p>
        </w:tc>
        <w:tc>
          <w:tcPr>
            <w:tcW w:type="dxa" w:w="1234"/>
          </w:tcPr>
          <w:p>
            <w:r>
              <w:t>加分值</w:t>
            </w:r>
          </w:p>
        </w:tc>
        <w:tc>
          <w:tcPr>
            <w:tcW w:type="dxa" w:w="1234"/>
          </w:tcPr>
          <w:p>
            <w:r>
              <w:t>认定依据</w:t>
            </w:r>
          </w:p>
        </w:tc>
        <w:tc>
          <w:tcPr>
            <w:tcW w:type="dxa" w:w="1234"/>
          </w:tcPr>
          <w:p>
            <w:r>
              <w:t>备注</w:t>
            </w:r>
          </w:p>
        </w:tc>
        <w:tc>
          <w:tcPr>
            <w:tcW w:type="dxa" w:w="1234"/>
          </w:tcPr>
          <w:p/>
        </w:tc>
        <w:tc>
          <w:tcPr>
            <w:tcW w:type="dxa" w:w="1234"/>
          </w:tcPr>
          <w:p/>
        </w:tc>
      </w:tr>
      <w:tr>
        <w:tc>
          <w:tcPr>
            <w:tcW w:type="dxa" w:w="1234"/>
          </w:tcPr>
          <w:p>
            <w:r>
              <w:t>学科竞赛</w:t>
            </w:r>
          </w:p>
        </w:tc>
        <w:tc>
          <w:tcPr>
            <w:tcW w:type="dxa" w:w="1234"/>
          </w:tcPr>
          <w:p>
            <w:r>
              <w:t>国家级</w:t>
            </w:r>
          </w:p>
        </w:tc>
        <w:tc>
          <w:tcPr>
            <w:tcW w:type="dxa" w:w="1234"/>
          </w:tcPr>
          <w:p>
            <w:r>
              <w:t>特等奖</w:t>
            </w:r>
          </w:p>
        </w:tc>
        <w:tc>
          <w:tcPr>
            <w:tcW w:type="dxa" w:w="1234"/>
          </w:tcPr>
          <w:p>
            <w:r>
              <w:t>25</w:t>
            </w:r>
          </w:p>
        </w:tc>
        <w:tc>
          <w:tcPr>
            <w:tcW w:type="dxa" w:w="1234"/>
          </w:tcPr>
          <w:p>
            <w:r>
              <w:t>以获奖证书或举办单位文件为准，并经学院推免工作小组认定</w:t>
            </w:r>
          </w:p>
        </w:tc>
        <w:tc>
          <w:tcPr>
            <w:tcW w:type="dxa" w:w="1234"/>
          </w:tcPr>
          <w:p>
            <w:r>
              <w:t>1.国际级等同国家级加分。2.排名第一记满分，其他完成人减半记分。一等奖记排名前五，二等奖记排名前三，三等奖记排名前二，优秀奖记排名第一（非此加分排名内的多人团队参赛获奖，由指导教师出具书面材料证明其团队贡献度，并经推免工作小组认定是否按减半记分）。3.若奖项中无三等奖，优秀奖可按照三等奖记分。4.个人排名非第一的获奖作品，认定数量不超过2项。</w:t>
            </w:r>
          </w:p>
        </w:tc>
        <w:tc>
          <w:tcPr>
            <w:tcW w:type="dxa" w:w="1234"/>
          </w:tcPr>
          <w:p/>
        </w:tc>
      </w:tr>
      <w:tr>
        <w:tc>
          <w:tcPr>
            <w:tcW w:type="dxa" w:w="1234"/>
          </w:tcPr>
          <w:p>
            <w:r>
              <w:t>一等奖</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16</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12</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6</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优秀奖</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市级</w:t>
            </w:r>
          </w:p>
        </w:tc>
        <w:tc>
          <w:tcPr>
            <w:tcW w:type="dxa" w:w="1234"/>
          </w:tcPr>
          <w:p>
            <w:r>
              <w:t>特等奖</w:t>
            </w:r>
          </w:p>
        </w:tc>
        <w:tc>
          <w:tcPr>
            <w:tcW w:type="dxa" w:w="1234"/>
          </w:tcPr>
          <w:p>
            <w:r>
              <w:t>6</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文学艺术类</w:t>
            </w:r>
          </w:p>
        </w:tc>
        <w:tc>
          <w:tcPr>
            <w:tcW w:type="dxa" w:w="1234"/>
          </w:tcPr>
          <w:p>
            <w:r>
              <w:t>文学、美术及艺术设计作品、剧本、影视作品等</w:t>
            </w:r>
          </w:p>
        </w:tc>
        <w:tc>
          <w:tcPr>
            <w:tcW w:type="dxa" w:w="1234"/>
          </w:tcPr>
          <w:p>
            <w:r>
              <w:t>国家级表彰奖励</w:t>
            </w:r>
          </w:p>
        </w:tc>
        <w:tc>
          <w:tcPr>
            <w:tcW w:type="dxa" w:w="1234"/>
          </w:tcPr>
          <w:p>
            <w:r>
              <w:t>25</w:t>
            </w:r>
          </w:p>
        </w:tc>
        <w:tc>
          <w:tcPr>
            <w:tcW w:type="dxa" w:w="1234"/>
          </w:tcPr>
          <w:p>
            <w:r>
              <w:t>以获奖证书或举办单位文件为准，并经学院推免工作小组认定</w:t>
            </w:r>
          </w:p>
        </w:tc>
        <w:tc>
          <w:tcPr>
            <w:tcW w:type="dxa" w:w="1234"/>
          </w:tcPr>
          <w:p>
            <w:r/>
          </w:p>
        </w:tc>
        <w:tc>
          <w:tcPr>
            <w:tcW w:type="dxa" w:w="1234"/>
          </w:tcPr>
          <w:p/>
        </w:tc>
      </w:tr>
      <w:tr>
        <w:tc>
          <w:tcPr>
            <w:tcW w:type="dxa" w:w="1234"/>
          </w:tcPr>
          <w:p>
            <w:r>
              <w:t>省级表彰奖励</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市级表彰奖励</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艺术展演</w:t>
            </w:r>
          </w:p>
        </w:tc>
        <w:tc>
          <w:tcPr>
            <w:tcW w:type="dxa" w:w="1234"/>
          </w:tcPr>
          <w:p>
            <w:r>
              <w:t>全国性艺术展演</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省级艺术展演</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创业实践类</w:t>
            </w:r>
          </w:p>
        </w:tc>
        <w:tc>
          <w:tcPr>
            <w:tcW w:type="dxa" w:w="1234"/>
          </w:tcPr>
          <w:p>
            <w:r>
              <w:t>创业比赛获奖</w:t>
            </w:r>
          </w:p>
        </w:tc>
        <w:tc>
          <w:tcPr>
            <w:tcW w:type="dxa" w:w="1234"/>
          </w:tcPr>
          <w:p>
            <w:r>
              <w:t>国家级</w:t>
            </w:r>
          </w:p>
        </w:tc>
        <w:tc>
          <w:tcPr>
            <w:tcW w:type="dxa" w:w="1234"/>
          </w:tcPr>
          <w:p>
            <w:r>
              <w:t>特等奖</w:t>
            </w:r>
          </w:p>
        </w:tc>
        <w:tc>
          <w:tcPr>
            <w:tcW w:type="dxa" w:w="1234"/>
          </w:tcPr>
          <w:p>
            <w:r>
              <w:t>25</w:t>
            </w:r>
          </w:p>
        </w:tc>
        <w:tc>
          <w:tcPr>
            <w:tcW w:type="dxa" w:w="1234"/>
          </w:tcPr>
          <w:p>
            <w:r>
              <w:t>以获奖证书或举办单位文件为准，并经学院推免工作小组认定</w:t>
            </w:r>
          </w:p>
        </w:tc>
        <w:tc>
          <w:tcPr>
            <w:tcW w:type="dxa" w:w="1234"/>
          </w:tcPr>
          <w:p>
            <w:r>
              <w:t>团队第1-3人记满分、第4-6人记75%、其他人员记50%。</w:t>
            </w:r>
          </w:p>
        </w:tc>
      </w:tr>
      <w:tr>
        <w:tc>
          <w:tcPr>
            <w:tcW w:type="dxa" w:w="1234"/>
          </w:tcPr>
          <w:p>
            <w:r>
              <w:t>一等奖</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6</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p>
      <w:r>
        <w:t>备注：</w:t>
      </w:r>
    </w:p>
    <w:p>
      <w:r>
        <w:t>一、“科研成果”与“学科竞赛”成果的认定，应同时符合下列条件：</w:t>
      </w:r>
    </w:p>
    <w:p>
      <w:r>
        <w:t>（一）除学校统筹或本学院教师组织的跨学院合作成果外，成果的第一作者/第一完成人须为本学院师生；</w:t>
      </w:r>
    </w:p>
    <w:p>
      <w:r>
        <w:t>（二）除英语、数学等公共基础类通用竞赛外，成果须与申请人所学专业相关。</w:t>
      </w:r>
    </w:p>
    <w:p>
      <w:r>
        <w:t>二、申请人作为项目组成员（非项目主持人）有多个大创项目加分时，仅可按照就高原则认定1项。</w:t>
      </w:r>
    </w:p>
    <w:p>
      <w:r>
        <w:t>三、“三大赛”（“互联网+”大学生创新创业大赛国赛、“挑战杯”大学生课外学术科技作品竞赛、“挑战杯”大学生创业计划竞赛）与全国大学生职业规划大赛获奖成果的认定：</w:t>
      </w:r>
    </w:p>
    <w:p>
      <w:r>
        <w:t>（一）“三大赛”国赛第一等次，团队第1-3人记30分、第4-6人记25分、其他人员记20分；</w:t>
      </w:r>
    </w:p>
    <w:p>
      <w:r>
        <w:t>（二）“三大赛”国赛第二等次，团队第1-3人记25分、第4-6人记20分、其他人员记15分；</w:t>
      </w:r>
    </w:p>
    <w:p>
      <w:r>
        <w:t>（三）“三大赛”国赛第三等次，团队第1-3人记20分、第4-6人记15分、其他人员记10分；</w:t>
      </w:r>
    </w:p>
    <w:p>
      <w:r>
        <w:t>（四）“三大赛”省赛第一等次，团队第1-3人记20分、第4-6人记15分、其他人员记10分；</w:t>
      </w:r>
    </w:p>
    <w:p>
      <w:r>
        <w:t>（五）“三大赛”省赛第二等次，团队第1-3人记15分、第4-6人记10分、其他人员记5分；</w:t>
      </w:r>
    </w:p>
    <w:p>
      <w:r>
        <w:t>（六）“三大赛”省赛第三等次，团队第1-3人记10分、第4-6人记5分、其他人员记2分；</w:t>
      </w:r>
    </w:p>
    <w:p>
      <w:r>
        <w:t>（七）全国大学生职业规划大赛获奖，参照上述“三大赛”对应等级的满分标准记分。</w:t>
      </w:r>
    </w:p>
    <w:p>
      <w:r>
        <w:t>四、关于学术论文认定的补充说明：</w:t>
      </w:r>
    </w:p>
    <w:p>
      <w:r>
        <w:t>（一）JCR分区是指科睿唯安《Journal Citation Reports》的JIF Quartile。原则上采用论文正式发表当年度的分区；当年度数据尚未发布的，采用申请截止日前最新发布版本。期刊涉及多个学科类别时，按最高分区认定（或由学院另行规定）。论文须为Article或Review，会议论文、会议摘要、社论、书评等不予认定。</w:t>
      </w:r>
    </w:p>
    <w:p>
      <w:r>
        <w:t>（二）在Ei Compendex数据库收录的期刊论文、国内核心期刊等专业学术刊物发表学术论文期刊目录如下：</w:t>
      </w:r>
    </w:p>
    <w:p>
      <w:r>
        <w:t>A类：Ei Compendex数据库收录的期刊论文、工业建筑、建筑科学、南方建筑、装饰、城市规划学刊、国际城市规划、规划师、现代城市研究、城市发展研究、建筑师、时代建筑、西部人居环境学刊、园艺学报、林业科学及其他北大核心或南大核心期刊；</w:t>
      </w:r>
    </w:p>
    <w:p>
      <w:r>
        <w:t>B类：世界建筑、华中建筑、建筑创作、建筑与文化、室内设计与装修、建筑技艺、中国名城、古建园林技术、中国城市林业、文物、考古、建筑遗产、世界建筑导报、住区、住宅科技、中外建筑、照明工程学报、当代建筑、建筑实践、建筑技术、高等建筑教育、中国建筑教育及国外非检索的专业学术刊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