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苏州大学教育学院2024年推荐优秀应届本科毕业生免试攻读研究生名额分配方案</w:t>
      </w:r>
    </w:p>
    <w:p>
      <w:r>
        <w:t>根据教育部、江苏省教育厅及学校《苏州大学推荐优秀应届本科毕业生免试攻读研究生工作实施办法（2021年修订）》（苏大教〔2021〕65号）等文件精神、学校《关于组织开展推荐2024年优秀应届本科毕业生免试攻读研究生工作的通知》（教字﹝ 2023 ﹞ 221号）和《苏州大学教育学院2024年推荐优秀应届本科毕业生免试攻读研究生实施细则》的要求，结合我院实际，经学院推免工作小组讨论通过并报学院党政联席会议审定，现将学院2024年推荐优秀应届本科毕业生免试攻读研究生（以下简称“推免生”）名额分配方案予以公布。</w:t>
      </w:r>
    </w:p>
    <w:p>
      <w:r>
        <w:t>学校下达给学院的2024年推免生名额为17名，学院根据各专业本科毕业生人数和国家级、省级、校级人才培养载体建设情况将学校下达给学院的推免生名额分配到各专业。</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专业名称</w:t>
            </w:r>
          </w:p>
        </w:tc>
        <w:tc>
          <w:tcPr>
            <w:tcW w:type="dxa" w:w="2160"/>
          </w:tcPr>
          <w:p>
            <w:r>
              <w:t>正式名额</w:t>
            </w:r>
          </w:p>
        </w:tc>
        <w:tc>
          <w:tcPr>
            <w:tcW w:type="dxa" w:w="2160"/>
          </w:tcPr>
          <w:p>
            <w:r>
              <w:t>候补名额</w:t>
            </w:r>
          </w:p>
        </w:tc>
      </w:tr>
      <w:tr>
        <w:tc>
          <w:tcPr>
            <w:tcW w:type="dxa" w:w="2160"/>
          </w:tcPr>
          <w:p>
            <w:r>
              <w:t>1</w:t>
            </w:r>
          </w:p>
        </w:tc>
        <w:tc>
          <w:tcPr>
            <w:tcW w:type="dxa" w:w="2160"/>
          </w:tcPr>
          <w:p>
            <w:r>
              <w:t>教育技术学（师范）</w:t>
            </w:r>
          </w:p>
        </w:tc>
        <w:tc>
          <w:tcPr>
            <w:tcW w:type="dxa" w:w="2160"/>
          </w:tcPr>
          <w:p>
            <w:r>
              <w:t>4</w:t>
            </w:r>
          </w:p>
        </w:tc>
        <w:tc>
          <w:tcPr>
            <w:tcW w:type="dxa" w:w="2160"/>
          </w:tcPr>
          <w:p>
            <w:r>
              <w:t>0-1</w:t>
            </w:r>
          </w:p>
        </w:tc>
      </w:tr>
      <w:tr>
        <w:tc>
          <w:tcPr>
            <w:tcW w:type="dxa" w:w="2160"/>
          </w:tcPr>
          <w:p>
            <w:r>
              <w:t>2</w:t>
            </w:r>
          </w:p>
        </w:tc>
        <w:tc>
          <w:tcPr>
            <w:tcW w:type="dxa" w:w="2160"/>
          </w:tcPr>
          <w:p>
            <w:r>
              <w:t>教育学（师范）</w:t>
            </w:r>
          </w:p>
        </w:tc>
        <w:tc>
          <w:tcPr>
            <w:tcW w:type="dxa" w:w="2160"/>
          </w:tcPr>
          <w:p>
            <w:r>
              <w:t>6</w:t>
            </w:r>
          </w:p>
        </w:tc>
        <w:tc>
          <w:tcPr>
            <w:tcW w:type="dxa" w:w="2160"/>
          </w:tcPr>
          <w:p>
            <w:r>
              <w:t>0-1</w:t>
            </w:r>
          </w:p>
        </w:tc>
      </w:tr>
      <w:tr>
        <w:tc>
          <w:tcPr>
            <w:tcW w:type="dxa" w:w="2160"/>
          </w:tcPr>
          <w:p>
            <w:r>
              <w:t>3</w:t>
            </w:r>
          </w:p>
        </w:tc>
        <w:tc>
          <w:tcPr>
            <w:tcW w:type="dxa" w:w="2160"/>
          </w:tcPr>
          <w:p>
            <w:r>
              <w:t>应用心理学</w:t>
            </w:r>
          </w:p>
        </w:tc>
        <w:tc>
          <w:tcPr>
            <w:tcW w:type="dxa" w:w="2160"/>
          </w:tcPr>
          <w:p>
            <w:r>
              <w:t>7</w:t>
            </w:r>
          </w:p>
        </w:tc>
        <w:tc>
          <w:tcPr>
            <w:tcW w:type="dxa" w:w="2160"/>
          </w:tcPr>
          <w:p>
            <w:r>
              <w:t>0-1</w:t>
            </w:r>
          </w:p>
        </w:tc>
      </w:tr>
    </w:tbl>
    <w:p>
      <w:r>
        <w:t>苏州大学教育学院</w:t>
      </w:r>
    </w:p>
    <w:p>
      <w:r>
        <w:t>2023年9月18日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