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苏州大学教育学院推荐优秀应届本科毕业生2022年免试攻读硕士研究生实施细则</w:t>
      </w:r>
    </w:p>
    <w:p>
      <w:r>
        <w:t>Header</w:t>
      </w:r>
    </w:p>
    <w:p>
      <w:r>
        <w:t>Common Nav</w:t>
      </w:r>
    </w:p>
    <w:p>
      <w:r>
        <w:t>Column Banner</w:t>
      </w:r>
    </w:p>
    <w:p>
      <w:r>
        <w:t>Post</w:t>
      </w:r>
    </w:p>
    <w:p>
      <w:r>
        <w:t>时间: 2021-09-13浏览次数: 2767</w:t>
      </w:r>
    </w:p>
    <w:p>
      <w:r>
        <w:t>苏州大学教育学院推荐优秀应届本科毕业生2022年免试攻读硕士研究生实施细则(发布版).doc</w:t>
      </w:r>
    </w:p>
    <w:p>
      <w:r>
        <w:t>扫一扫分享本文章</w:t>
      </w:r>
    </w:p>
    <w:p>
      <w:r>
        <w:t>Common 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