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苏州医学院基础医学院推荐2027届优秀应届本科法医学专业毕业生免试攻读研究生公示</w:t>
      </w:r>
    </w:p>
    <w:p>
      <w:r>
        <w:t>根据教育部推免工作的相关政策和要求、学校《关于组织开展推荐2027届优秀应届本科毕业生免试攻读研究生工作的通知》（教字﹝2026﹞181号）（附件1）及学校2027届推免工作会议精神，为切实做好基础医学院推荐2027届优秀应届本科毕业生免试攻读硕士研究生工作，现进行基础医学院推荐2027届优秀应届本科法医学专业毕业生免试攻读研究生公示。</w:t>
      </w:r>
    </w:p>
    <w:p>
      <w:r>
        <w:t>公示期截止时间2026年9月11日17点。如有异议，以书面形式于公示期间实名向学院办公室反映。电话：65880141，邮箱：cycao@suda.edu.cn。</w:t>
      </w:r>
    </w:p>
    <w:p>
      <w:r>
        <w:t>法医学专业2027届推免加分汇总表.xlsx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