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关于基础医学院推荐2026年优秀应届本科毕业生免试攻读研究生发展素质成绩评定情况的公示</w:t>
      </w:r>
    </w:p>
    <w:p>
      <w:r>
        <w:t>根据《苏州医学院推荐2026年优秀应届本科毕业生免试攻读研究生实施细则》，基础医学院已组织完成对法医学专业推荐2026年优秀应届本科毕业生免试攻读硕士研究生发展素质成绩评定的审核工作，现予以公示，公示时间截止到9月10日下午16:00。</w:t>
      </w:r>
    </w:p>
    <w:p>
      <w:r>
        <w:t>如有异议，请于公示期内反馈至基础医学院教学办公室。联系人：曹宸源，电话：0512-65880141，邮箱：cycao@suda.edu.cn。</w:t>
      </w:r>
    </w:p>
    <w:p>
      <w:r>
        <w:t>法医学——苏州医学院2026年推荐优秀应届本科毕业生免试攻读硕士研究生发展素质成绩评定项目汇总表.xlsx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