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苏州大学商学院2023年推荐优秀应届本科毕业生免试攻读研究生遴选名单公示</w:t>
      </w:r>
    </w:p>
    <w:p>
      <w:r>
        <w:t>根据《苏州大学商学院2023年推荐优秀应届本科毕业生免试攻读研究生实施细则》，经学生本人申请，学院推免专家小组评审，商学院拟推荐优秀应届本科毕业生2023年免试攻读硕士研究生名单如下：</w:t>
      </w:r>
    </w:p>
    <w:p>
      <w:r>
        <w:t>商学院推免遴选学生名单学院公示.xls</w:t>
      </w:r>
    </w:p>
    <w:p>
      <w:r>
        <w:t>公示时间：2022年9月19日-9月29日</w:t>
      </w:r>
    </w:p>
    <w:p>
      <w:r>
        <w:t>学院公示期间对学院初选推荐名单有异议者，可以实名向学院2023年推荐免试研究生工作领导小组提出申述，受理申述截止时间为学院公示截止时间。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