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体育学院推荐2027届优秀应届本科毕业生免试攻读研究生实施细则</w:t>
      </w:r>
    </w:p>
    <w:p>
      <w:r>
        <w:t>根据教育部办公厅《全国高等学校推荐优秀应届本科毕业生免试攻读研究生工作管理规定》（教学厅〔2026〕1号）以及《苏州大学推荐优秀应届本科毕业生免试攻读研究生工作实施办法（2025年修订）》（苏大教〔2025〕50号）、《关于组织开展推荐202 7届优秀应届本科毕业生免试攻读研究生工作的通知》（教字〔2026〕181号）文件精神，结合我院实际，坚持公平公正、择优录取的原则，特制定本实施细则。</w:t>
      </w:r>
    </w:p>
    <w:p>
      <w:r>
        <w:t>一、组织机构</w:t>
      </w:r>
    </w:p>
    <w:p>
      <w:r>
        <w:t>（一）推免工作小组</w:t>
      </w:r>
    </w:p>
    <w:p>
      <w:r>
        <w:t>经体育学院党政联席会研究决定成立推免工作小组，推免工作小组负责制定本学院推免工作细则，并组织与实施具体工作。</w:t>
      </w:r>
    </w:p>
    <w:p>
      <w:r>
        <w:t>（二）材料审核专家组</w:t>
      </w:r>
    </w:p>
    <w:p>
      <w:r>
        <w:t>材料审核专家组负责审核鉴定申报科研成果、竞赛获奖等加分项目的学生材料，并组织公开答辩。审核鉴定、答辩结束后给出明确审核意见并签字存档。</w:t>
      </w:r>
    </w:p>
    <w:p>
      <w:r>
        <w:t>二、申请对象及条件</w:t>
      </w:r>
    </w:p>
    <w:p>
      <w:r>
        <w:t>（一）申请对象</w:t>
      </w:r>
    </w:p>
    <w:p>
      <w:r>
        <w:t>1.2023级四年制专业在读，且预计能于2027年6月正常毕业并获得学士学位的学生。</w:t>
      </w:r>
    </w:p>
    <w:p>
      <w:r>
        <w:t>2.在校期间曾因休学等原因延长学年，将于2027年6月首次进入毕业环节，且预计能正常毕业并获得学士学位的学生。</w:t>
      </w:r>
    </w:p>
    <w:p>
      <w:r>
        <w:t>特别提醒：上述第2类学生应由本人于9月8日上午10:00前，向学院教务办公室提出拟参加此次推免的申请，经学院查实学籍异动记录等信息，确认符合条件后，由学院于9月8日下午14:00前将相应名单报至教务处学籍管理科。教务处完成信息复核后，再由学生本人于推免申请时间截止（9月9日下午17:00）前登录申请系统完成自主申请。</w:t>
      </w:r>
    </w:p>
    <w:p>
      <w:r>
        <w:t>（二）申请条件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2.纳入国家普通本科招生计划录取，未曾计入历年应届本科毕业生范围、未曾参与过推免环节的2027届本科毕业生（不含第二学士学位学生）。</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特别提醒：获得本校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（一）制定、公布推免实施细则</w:t>
      </w:r>
    </w:p>
    <w:p>
      <w:r>
        <w:t>根据学校下发的《关于组织开展推荐2027届优秀应届本科毕业生免试攻读研究生工作的通知》精神，制定学院推免工作实施细则，在2027届预毕业生中广泛宣传、动员。</w:t>
      </w:r>
    </w:p>
    <w:p>
      <w:r>
        <w:t>（二）学生申请及报备</w:t>
      </w:r>
    </w:p>
    <w:p>
      <w:r>
        <w:t>1.申请时间及方式</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提交至学院教务办公室。</w:t>
      </w:r>
    </w:p>
    <w:p>
      <w:r>
        <w:t>9月12日（周六）起，学生可在推免申请系统中查询本人申请资格审核结果。</w:t>
      </w:r>
    </w:p>
    <w:p>
      <w:r>
        <w:t>2.向学院递交发展素质证明材料、承诺书</w:t>
      </w:r>
    </w:p>
    <w:p>
      <w:r>
        <w:t>申请学生须按照学院要求，在网上提交推免申请的同时，同步向学院教务办公室递交发展素质相关证明材料及推免申请承诺书（按申请表、支撑材料及推免申请承诺书顺序装订成册）。其中，发展素质证明材料范围可参考“推免实施办法”第三章有关规定、学院发布的推免实施细则等文件；《苏州大学本科毕业生推荐免试攻读研究生申请承诺书》，须由申请学生本人手写签名（不得使用电子签名）。</w:t>
      </w:r>
    </w:p>
    <w:p>
      <w:r>
        <w:t>3.资格审核</w:t>
      </w:r>
    </w:p>
    <w:p>
      <w:r>
        <w:t>学院于9月11日（周五）上午8:00至下午16:00前，登陆“苏州大学本科生推免申请系统”（网址：http://tmsq.jwb.suda.edu.cn，外网需先登学校VPN），完成学生的申请资格最终审批。</w:t>
      </w:r>
    </w:p>
    <w:p>
      <w:r>
        <w:t>特别提醒：缓考成绩录入完成后，推免申请系统中的成绩及排名消息将于9月10日晚统一刷新，刷新后的数据作为此次推免工作综合评价及遴选的学生成绩依据（此前提交推免申请时网页界面显示的GPA及排名仅供参考）。</w:t>
      </w:r>
    </w:p>
    <w:p>
      <w:r>
        <w:t>4.材料报送及公示</w:t>
      </w:r>
    </w:p>
    <w:p>
      <w:r>
        <w:t>9月13日（周日）中午12:00前，学院在“推免申请系统”中录入初选和候补学生的综合评价成绩等信息，并做好候补顺序标注后，点击“上报初选名单到教务处”完成初选名单电子文本的报送工作，并在学院网站显著位置公示7日（9月13日至9月19日）。</w:t>
      </w:r>
    </w:p>
    <w:p>
      <w:r>
        <w:t>5.学校审定阶段</w:t>
      </w:r>
    </w:p>
    <w:p>
      <w:r>
        <w:t>9月19日前，学校完成推免初选名单的审定，在校内通知中予以公示，并按要求在教育部推免管理服务系统内报送推免生信息。</w:t>
      </w:r>
    </w:p>
    <w:p>
      <w:r>
        <w:t>四、名额分配</w:t>
      </w:r>
    </w:p>
    <w:p>
      <w:r>
        <w:t>本次学校下达给体育学院的指标总额为36人，根据学校分配方案的整体要求，经学院党政联席会审议通过，名额分配结果如下：体育教育专业18人，运动康复专业3人，武术与民族传统体育专业4人，运动训练专业11人。</w:t>
      </w:r>
    </w:p>
    <w:p>
      <w:r>
        <w:t>各专业按《体育学院推荐2027年优秀应届本科毕业生免试攻读研究生实施细则》计算综合评价成绩排名按序入位，学院候补1 — 2人，若出现前序学生放弃则依次替补。</w:t>
      </w:r>
    </w:p>
    <w:p>
      <w:r>
        <w:t>五、综合评价及遴选办法</w:t>
      </w:r>
    </w:p>
    <w:p>
      <w:r>
        <w:t>申请学生的推免综合评价成绩由学业成绩与发展素质成绩两部分构成，最终排名按照综合评价成绩先后顺序进行遴选。当综合评价成绩相等时，发展素质成绩靠前者优先推荐，如再相等，学生在本专业占位比排名靠前者优先推荐。</w:t>
      </w:r>
    </w:p>
    <w:p>
      <w:r>
        <w:t>（一）成绩构成</w:t>
      </w:r>
    </w:p>
    <w:p>
      <w:r>
        <w:t>综合评价成绩（满分500分）=学业成绩（GPA*100）+发展素质成绩（满分100分）。GPA保留到小数点后二位，学业成绩按入学后前三学年全部课程、首次修读成绩计算，其中，发展素质成绩按以下五项计分：参军入伍服兵役（最高20分）、有组织的志愿服务（最高10分）、有组织的国际组织实习（最高10分）、科研成果（最高30分）、竞赛获奖（最高30分）。</w:t>
      </w:r>
    </w:p>
    <w:p>
      <w:r>
        <w:t>（二）发展素质成绩</w:t>
      </w:r>
    </w:p>
    <w:p>
      <w:r>
        <w:t>1.学生在某一加分指标中有多项加分情况时，只取一项。</w:t>
      </w:r>
    </w:p>
    <w:p>
      <w:r>
        <w:t>2.学院材料审核专家组审核、鉴定学生各项评价内容并评分。必要时，材料审核专家组可会同本研究领域权威专家、相关期刊杂志单位或赛事主办单位等，对申请推免资格学生的科研创新成果、论文、竞赛获奖奖项及内容进行审核鉴定。对与指导老师联合发表论文或参赛的，指导老师应出具推荐信，客观陈述学生在联合成果中所做的实际贡献。学生与其亲属或其他利益相关者合作的科研成果、竞赛获奖，原则上不纳入加分指标认定范围。</w:t>
      </w:r>
    </w:p>
    <w:p>
      <w:r>
        <w:t>3.国际组织实习是指由学校或学校相关部门统一组织（个人联系无效）到国际组织的实习。国际组织名单以中华人民共和国人力资源和社会保障部公布的为准。</w:t>
      </w:r>
    </w:p>
    <w:p>
      <w:r>
        <w:t>4.竞赛获奖的相关赛事须为中国、江苏省、苏州大学组队参加或者推荐参加的各类竞赛。</w:t>
      </w:r>
    </w:p>
    <w:p>
      <w:r>
        <w:t>5.创新创业类学科竞赛仅包括挑战杯、创新大赛、职业规划大赛的各级竞赛。其他类别学科竞赛包括学校认可的全国性榜单赛事和学校组织的各类学科竞赛。</w:t>
      </w:r>
    </w:p>
    <w:p>
      <w:r>
        <w:t>6.学生在参加相关竞赛后，须严格执行及时上报获奖信息制度，学院教务处每学期末反馈一次学生竞赛获奖情况，学生须认真进行核对，作为发展素质得分依据。</w:t>
      </w:r>
    </w:p>
    <w:p>
      <w:r>
        <w:t>7.在读期间曾有参军入伍经历的本科生，若符合推免申请条件，且在部队荣立二等功及以上，可直接获得推免资格。</w:t>
      </w:r>
    </w:p>
    <w:p>
      <w:r>
        <w:t>（三）评分标准</w:t>
      </w:r>
    </w:p>
    <w:p>
      <w:r>
        <w:t>1.参军入伍服兵役（最高20分）：正常参军入伍服兵役，完成义务兵役的得20分。</w:t>
      </w:r>
    </w:p>
    <w:p>
      <w:r>
        <w:t>2.有组织的志愿服务（最高10分）：正常参加志愿服务和社会工作者，得1分；在活动中获得优秀志愿者称号的得2分；担任学院主要学生干部一年及以上者（含班长、团支部书记）得3分，学生组织的主席团成员得5分。代表学院参加校级非学科类比赛获奖的另加2分，代表学校参加省级非学科类比赛获奖的另加3分，代表学校参加国家级非学科类比赛获奖的另加5分；获得校级优秀荣誉称号的（不含本科生奖学金评优的各类奖项）另加1分，获得省级荣誉称号的另加3分，获得国家级荣誉称号的另加5分；该项累计获得加分不超过10分。</w:t>
      </w:r>
    </w:p>
    <w:p>
      <w:r>
        <w:t>3.有组织的国际组织实习（最高10分）：在国际组织实习半个月以上、一个月以内者得5分，一个月以上、三个月以下（含三个月）者得8分，三个月以上者得10分。</w:t>
      </w:r>
    </w:p>
    <w:p>
      <w:r>
        <w:t>4.科研成果（最高30分）：（1）学术论文：独立完成或者以第一作者身份公开发表论文，发表第一单位须为苏州大学（必须在9月1日前见刊）。凡苏州大学规定的一类权威核心期刊或SCI\SSCI（一区）得30分；其他一类核心期刊或SCI\SSCI（二区）得20分，二类核心期刊或SCI\SSCI（三区）得15分；三类核心期刊、SCI\SSCI（四区）或取得发明专利得10分；省级学术期刊，并被知网、万方、维普数据库收录的得5分。公开发表的论文须为体育领域文章，且中文论文字数在5000字以上；外文文章须经材料审核专家组审核认定；发明专利申请者必须为独立完成或第一完成人，且为体育用途，专利权人须为苏州大学。（2）科研项目：主持科研项目、大创课题等，结项合格者：国家级重点项目得25分，国家级一般项目得20分，省级重点项目、“莙政学者”得16分、省级一般项目得10分、校级（市厅）得6分；通过中期检查者按13、8、5、3依次得分；结项优秀者加5分。</w:t>
      </w:r>
    </w:p>
    <w:p>
      <w:r>
        <w:t>5.竞赛获奖（最高30分）：（1）体育竞赛：获得奥运会前八名、亚运会及世运会前三名的得30分，世锦赛前三名得25分；参加全运会、学青会等国家级综合运动会，获得第一名得20分、第二名得15分，第三名得13分，第四名至第八名得10分；参加省级综合运动会，获得第一名得10分、第二名得8分、第三名得7分、第四名至第八名得6分；由中国学生体育联合会主办的单项比赛，获奖者参照省级综合运动会得分；国家体育总局及下属中心举办的全国性比赛，获得前三名或二等奖（分站赛须获得第一名或一等奖）者得5分，其余名次不得分；由江苏省学生体育联合会主办的单项比赛，获得前三名的得3分，其余名次不得分。其中，集体项目的高水平运动队参加由中国学生体育联合会主办的比赛，获得第一名得20分、第二名至第三名得15分、第四名至第六名得13分、第七名与第八名得10分；参加省级以上分区赛，获得第一名得10分、第二至第三名得8分、第四至八名得7分；获得省级学生体育联合会主办的比赛第一名得7分，第二名、第三名得5分，其余名次不得分。（2）学科竞赛：按获奖等第加分，分为创新创业类和其他类别学科竞赛。获得创新创业类全国三等奖以上的主持人得30分，其他成员（包含主持人在内的排名前三）得20分；获得省级三等奖以上的主持人得15分，其他成员（包含主持人在内的排名前三）得10分；获得校级特等奖得10分、一等奖得5分、二等奖得3分、三等奖得2分，校级项目须为项目主持人，仅是参与者的不得分；参加其他校级以上的创新创业大赛获得三等奖以上的得3分。</w:t>
      </w:r>
    </w:p>
    <w:p>
      <w:r>
        <w:t>其他类别学科竞赛中，排名第一获得相应得分，其他名次不得分。参加榜单赛事获得全国一等奖得15分、二等奖得10分、三等奖8分；省级竞赛中，获一等奖的得8分、二等奖得6分、三等奖得5分。学校组织的其他学科竞赛，校级以上（含）、省级以下的学科竞赛获奖的得3分。</w:t>
      </w:r>
    </w:p>
    <w:p>
      <w:r>
        <w:t>（四）发展素质成绩认定审核</w:t>
      </w:r>
    </w:p>
    <w:p>
      <w:r>
        <w:t>学院教务办公室收到学生发展素质相关证明材料及推免申请承诺书等纸质材料后，材料审核专家组于9月13日（周日）前进行审核鉴定并组织公开答辩，确定加分分值，最终发展素质加分名单在学院网站公示7日。</w:t>
      </w:r>
    </w:p>
    <w:p>
      <w:r>
        <w:t>六、工作纪律、回避报备与材料归档</w:t>
      </w:r>
    </w:p>
    <w:p>
      <w:r>
        <w:t>（一）回避与报备</w:t>
      </w:r>
    </w:p>
    <w:p>
      <w:r>
        <w:t>建立健全回避制度，推免遴选相关工作人员，如有直系亲属或其他利益相关者报名参加推免，应主动向学院报备并全程回避；如有非直系亲属等报名参加推免，应主动向学院报备。相关学生申请参加推免遴选时也应主动报备。需回避和报备的工作人员、主动报备声明的相关学生，应于9月9日（周三）前主动向学院教务办公室递交报备书（邮箱：renlijie2011@suda.edu.cn）。</w:t>
      </w:r>
    </w:p>
    <w:p>
      <w:r>
        <w:t>（二）材料归档</w:t>
      </w:r>
    </w:p>
    <w:p>
      <w:r>
        <w:t>归档范围：报名申请材料及资格审核记录；加分项目原始证明材料及认定审核、赋分依据；成绩合成与排序底稿；遴选推荐、评分记录和录音录像；学院推免工作小组会议记录及评议、答辩记录、专家审核及学生答辩材料；公示文档（含公示网页截图）及异议、申诉受理与处理记录；回避报备记录等。</w:t>
      </w:r>
    </w:p>
    <w:p>
      <w:r>
        <w:t>保存年限：所有纸质材料均须电子扫描保存，纸质不少于1年，电子扫描版不少于5年，录音录像等不少于5年。涉及在办信访、举报或诉讼的，保存期延长至事项办结后2年。学院确定专人负责，按届别建立归档台账，材料清单随二次分配方案一并报教务处备案。</w:t>
      </w:r>
    </w:p>
    <w:p>
      <w:r>
        <w:t>七、学生申诉渠道</w:t>
      </w:r>
    </w:p>
    <w:p>
      <w:r>
        <w:t>推免申请遴选过程中，学生如有异议，可实名书面向学院推免工作小组反映，申诉邮箱：renlijie2011@suda.edu.cn。对学院解答仍有异议者，可实名书面向学校教务处反映，申诉邮箱：xlhu@suda.edu.cn。</w:t>
      </w:r>
    </w:p>
    <w:p>
      <w:r>
        <w:t>八、其他事项说明</w:t>
      </w:r>
    </w:p>
    <w:p>
      <w:r>
        <w:t>1.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2.推免学生未能如期毕业或未能获得学士学位的，已获得的推免资格自动失效。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