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经管学院2027年推荐应届本科毕业生免试 攻读硕士研究生工作细则</w:t>
      </w:r>
    </w:p>
    <w:p>
      <w:r>
        <w:t>一、推荐原则</w:t>
      </w:r>
    </w:p>
    <w:p>
      <w:r>
        <w:t>推免生工作遵循全面衡量、综合评价、择优选拔和公开、公平、公正的原则。</w:t>
      </w:r>
    </w:p>
    <w:p>
      <w:r>
        <w:t>二、组织领导</w:t>
      </w:r>
    </w:p>
    <w:p>
      <w:r>
        <w:t>学院成立2027届推荐免试研究生工作领导小组，由学院院长担任组长，负责本科教学工作院领导、负责学生工作院领导担任副组长，学院党委纪检委员、负责各专业建设的基层教学组织负责人以及教师代表担任成员，领导小组负责制定学院推免工作实施细则、组织实施推免生的资格审核、材料审定、思想品德和综合素质鉴定等事项。学院同时成立“特殊学术专长”推免生专家审核小组，由学院领导担任组长，各专业建设的基层教学组织负责人以及教师代表担任成员，对学生的科研成果、竞赛获奖、参军服役、志愿服务、国际组织实习等方面进行审核鉴定。学院纪检委员对本单位推免工作进行全程监督。</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w:t>
      </w:r>
    </w:p>
    <w:p>
      <w:r>
        <w:t>（七）完成所在专业第1-6学期教学计划必修课，必修课初修成绩平均学分绩点列专业年级排名前30%，且初修课程中不及格课程不超过1门。</w:t>
      </w:r>
    </w:p>
    <w:p>
      <w:r>
        <w:t>四、推荐名额分配</w:t>
      </w:r>
    </w:p>
    <w:p>
      <w:r>
        <w:t>学院根据学校下发的推荐名额，依据学生数量、专业建设等因素，设置各专业推荐指标，促进专业高质量、可持续发展。</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（一）学院组织宣传动员，符合条件的应届生向所在学院自愿申请，如实填写申请表及相关材料。学院负责审核材料、核算学分绩点、推免综合成绩和排名。</w:t>
      </w:r>
    </w:p>
    <w:p>
      <w:r>
        <w:t>（二）学院确定拟推荐名单和替补名单，填写拟推荐免试研究生汇总表，名单学院内公示3天无异议后于9月9日12:00前报送教务部。</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经济管理学院</w:t>
      </w:r>
    </w:p>
    <w:p>
      <w:r>
        <w:t>2026年9月2日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