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江南大学医学院关于推荐2016年免试攻读 硕士学位研究生工作的通知</w:t>
      </w:r>
    </w:p>
    <w:p>
      <w:r>
        <w:t>根据《教育部办公厅关于进一步完善推荐优秀应届本科毕业生免试攻读研究生工作办法的通知》(教学厅[2014]5号)的精神，《江南大学推荐优秀应届本科毕业生免试攻读硕士学位研究生实施办法（试行）》（江大校办[2014]9号）的有关要求，为</w:t>
      </w:r>
    </w:p>
    <w:p>
      <w:r>
        <w:t>做好我院201</w:t>
      </w:r>
    </w:p>
    <w:p>
      <w:r>
        <w:t>6</w:t>
      </w:r>
    </w:p>
    <w:p>
      <w:r>
        <w:t>年推荐优秀应届本科毕业生免试攻读硕士学位研究生（以下简称“推免生”）工作，</w:t>
      </w:r>
    </w:p>
    <w:p>
      <w:r>
        <w:t>结合医学院的具体情况，</w:t>
      </w:r>
    </w:p>
    <w:p>
      <w:r>
        <w:t>现将有关事项通知如下：</w:t>
      </w:r>
    </w:p>
    <w:p>
      <w:r>
        <w:t>一、推荐条件</w:t>
      </w:r>
    </w:p>
    <w:p>
      <w:r>
        <w:t>（一）具有高尚的爱国主义情操和集体主义精神，社会责任感强，遵纪守法，品行优良，身心健康，无违纪等不良记录；</w:t>
      </w:r>
    </w:p>
    <w:p>
      <w:r>
        <w:t>（二）学风端正，无考试违纪、作弊和剽窃他人学术成果记录；</w:t>
      </w:r>
    </w:p>
    <w:p>
      <w:r>
        <w:t>（三）达到国家规定的体育健康测试标准；</w:t>
      </w:r>
    </w:p>
    <w:p>
      <w:r>
        <w:t>（四）成绩优良，无不及格课程；</w:t>
      </w:r>
    </w:p>
    <w:p>
      <w:r>
        <w:t>（五）学术研究兴趣浓厚，有较强的创新意识、创新能力和专业能力素质；</w:t>
      </w:r>
    </w:p>
    <w:p>
      <w:r>
        <w:t>（六）第1～5学期（五年制为第1～7学期）的平均学分绩点在本专业排名前50%；</w:t>
      </w:r>
    </w:p>
    <w:p>
      <w:r>
        <w:t>（七）具有较高的外语水平和运用能力。国家英语四级考试成绩在500分以上或国家英语六级考试成绩在425分以上。</w:t>
      </w:r>
    </w:p>
    <w:p>
      <w:r>
        <w:t>凡达到上述遴选基本条件，具备下列条件之一者可在同等条件下优先推荐：</w:t>
      </w:r>
    </w:p>
    <w:p>
      <w:r>
        <w:t>（一）在全国大学生“挑战杯”、数学建模、电子设计等学科竞赛中获省级一等奖或国家二等奖以上奖励者；</w:t>
      </w:r>
    </w:p>
    <w:p>
      <w:r>
        <w:t>（二）在CSCD、CSSCI刊物上作为第一作者发表本专业学术论文者；</w:t>
      </w:r>
    </w:p>
    <w:p>
      <w:r>
        <w:t>（三）被评为省级及以上三好学生者；</w:t>
      </w:r>
    </w:p>
    <w:p>
      <w:r>
        <w:t>（四）至善学院学生。</w:t>
      </w:r>
    </w:p>
    <w:p>
      <w:r>
        <w:t>二、推荐人数：</w:t>
      </w:r>
    </w:p>
    <w:p>
      <w:r>
        <w:t>按学校给学院免试攻读硕士学位研究生的名额以1：1.2向学校推荐。符合条件的候选人在规定时间内进入网上填报流程。</w:t>
      </w:r>
    </w:p>
    <w:p>
      <w:r>
        <w:t>三、推荐办法</w:t>
      </w:r>
    </w:p>
    <w:p>
      <w:r>
        <w:t>（一）领导小组组成</w:t>
      </w:r>
    </w:p>
    <w:p>
      <w:r>
        <w:t>组长：吴正国、韩晓枫</w:t>
      </w:r>
    </w:p>
    <w:p>
      <w:r>
        <w:t>组员：邱丽颖、申延琴、奚晓岚、蒋玉宇、赵鹏</w:t>
      </w:r>
    </w:p>
    <w:p>
      <w:r>
        <w:t>（二）工作程序及时间安排</w:t>
      </w:r>
    </w:p>
    <w:tbl>
      <w:tblPr>
        <w:tblStyle w:val="TableGrid"/>
        <w:tblW w:type="auto" w:w="0"/>
        <w:tblLook w:firstColumn="1" w:firstRow="1" w:lastColumn="0" w:lastRow="0" w:noHBand="0" w:noVBand="1" w:val="04A0"/>
      </w:tblPr>
      <w:tblGrid>
        <w:gridCol w:w="2880"/>
        <w:gridCol w:w="2880"/>
        <w:gridCol w:w="2880"/>
      </w:tblGrid>
      <w:tr>
        <w:tc>
          <w:tcPr>
            <w:tcW w:type="dxa" w:w="2880"/>
          </w:tcPr>
          <w:p>
            <w:r>
              <w:t>工作阶段</w:t>
            </w:r>
          </w:p>
        </w:tc>
        <w:tc>
          <w:tcPr>
            <w:tcW w:type="dxa" w:w="2880"/>
          </w:tcPr>
          <w:p>
            <w:r>
              <w:t>内容及要求</w:t>
            </w:r>
          </w:p>
        </w:tc>
        <w:tc>
          <w:tcPr>
            <w:tcW w:type="dxa" w:w="2880"/>
          </w:tcPr>
          <w:p>
            <w:r>
              <w:t>完成时间</w:t>
            </w:r>
          </w:p>
        </w:tc>
      </w:tr>
      <w:tr>
        <w:tc>
          <w:tcPr>
            <w:tcW w:type="dxa" w:w="2880"/>
          </w:tcPr>
          <w:p>
            <w:r>
              <w:t>报名初审</w:t>
            </w:r>
          </w:p>
        </w:tc>
        <w:tc>
          <w:tcPr>
            <w:tcW w:type="dxa" w:w="2880"/>
          </w:tcPr>
          <w:p>
            <w:r>
              <w:t>学生本人预申请</w:t>
            </w:r>
          </w:p>
        </w:tc>
        <w:tc>
          <w:tcPr>
            <w:tcW w:type="dxa" w:w="2880"/>
          </w:tcPr>
          <w:p>
            <w:r>
              <w:t>5月23日</w:t>
            </w:r>
          </w:p>
        </w:tc>
      </w:tr>
      <w:tr>
        <w:tc>
          <w:tcPr>
            <w:tcW w:type="dxa" w:w="2880"/>
          </w:tcPr>
          <w:p>
            <w:r>
              <w:t>工作小组资格审查及初荐</w:t>
            </w:r>
          </w:p>
        </w:tc>
        <w:tc>
          <w:tcPr>
            <w:tcW w:type="dxa" w:w="2880"/>
          </w:tcPr>
          <w:p>
            <w:r>
              <w:t>5月29日</w:t>
            </w:r>
          </w:p>
        </w:tc>
        <w:tc>
          <w:tcPr>
            <w:tcW w:type="dxa" w:w="2880"/>
          </w:tcPr>
          <w:p/>
        </w:tc>
      </w:tr>
      <w:tr>
        <w:tc>
          <w:tcPr>
            <w:tcW w:type="dxa" w:w="2880"/>
          </w:tcPr>
          <w:p>
            <w:r>
              <w:t>选拔考试（50%）</w:t>
            </w:r>
          </w:p>
        </w:tc>
        <w:tc>
          <w:tcPr>
            <w:tcW w:type="dxa" w:w="2880"/>
          </w:tcPr>
          <w:p>
            <w:r>
              <w:t>理论考试（15%）：案例分析负责人：蒋玉宇（试卷、阅卷）地点：护理实验室</w:t>
            </w:r>
          </w:p>
        </w:tc>
        <w:tc>
          <w:tcPr>
            <w:tcW w:type="dxa" w:w="2880"/>
          </w:tcPr>
          <w:p>
            <w:r>
              <w:t>6月6日上午8:00-9:00</w:t>
            </w:r>
          </w:p>
        </w:tc>
      </w:tr>
      <w:tr>
        <w:tc>
          <w:tcPr>
            <w:tcW w:type="dxa" w:w="2880"/>
          </w:tcPr>
          <w:p>
            <w:r>
              <w:t>实验考试（15%）：护理技能实验负责人：尹丽地点：护理实验室</w:t>
            </w:r>
          </w:p>
        </w:tc>
        <w:tc>
          <w:tcPr>
            <w:tcW w:type="dxa" w:w="2880"/>
          </w:tcPr>
          <w:p>
            <w:r>
              <w:t>6月6日上午9:20-11:20</w:t>
            </w:r>
          </w:p>
        </w:tc>
        <w:tc>
          <w:tcPr>
            <w:tcW w:type="dxa" w:w="2880"/>
          </w:tcPr>
          <w:p/>
        </w:tc>
      </w:tr>
      <w:tr>
        <w:tc>
          <w:tcPr>
            <w:tcW w:type="dxa" w:w="2880"/>
          </w:tcPr>
          <w:p>
            <w:r>
              <w:t>面试（20%）：面试包括专业能力和专业外语负责人：蒋玉宇（内容、打分表）面试组：韩晓枫、邱丽颖、申延琴、蒋玉宇、赵鹏地点：护理实验室</w:t>
            </w:r>
          </w:p>
        </w:tc>
        <w:tc>
          <w:tcPr>
            <w:tcW w:type="dxa" w:w="2880"/>
          </w:tcPr>
          <w:p>
            <w:r>
              <w:t>6月6日下午13:00-16:00</w:t>
            </w:r>
          </w:p>
        </w:tc>
        <w:tc>
          <w:tcPr>
            <w:tcW w:type="dxa" w:w="2880"/>
          </w:tcPr>
          <w:p/>
        </w:tc>
      </w:tr>
      <w:tr>
        <w:tc>
          <w:tcPr>
            <w:tcW w:type="dxa" w:w="2880"/>
          </w:tcPr>
          <w:p>
            <w:r>
              <w:t>公布排名并公示</w:t>
            </w:r>
          </w:p>
        </w:tc>
        <w:tc>
          <w:tcPr>
            <w:tcW w:type="dxa" w:w="2880"/>
          </w:tcPr>
          <w:p>
            <w:r>
              <w:t>以学生各学期综合测评、平均学分绩点（GPA）折算成绩、选拔考试（分别占10%、40%、50%的比例），计算出总成绩，按照总成绩高低排名并公示</w:t>
            </w:r>
          </w:p>
        </w:tc>
        <w:tc>
          <w:tcPr>
            <w:tcW w:type="dxa" w:w="2880"/>
          </w:tcPr>
          <w:p>
            <w:r>
              <w:t>9月</w:t>
            </w:r>
          </w:p>
        </w:tc>
      </w:tr>
      <w:tr>
        <w:tc>
          <w:tcPr>
            <w:tcW w:type="dxa" w:w="2880"/>
          </w:tcPr>
          <w:p>
            <w:r>
              <w:t>确定名单</w:t>
            </w:r>
          </w:p>
        </w:tc>
        <w:tc>
          <w:tcPr>
            <w:tcW w:type="dxa" w:w="2880"/>
          </w:tcPr>
          <w:p>
            <w:r>
              <w:t>工作小组讨论确定名单报学校审批</w:t>
            </w:r>
          </w:p>
        </w:tc>
        <w:tc>
          <w:tcPr>
            <w:tcW w:type="dxa" w:w="2880"/>
          </w:tcPr>
          <w:p>
            <w:r>
              <w:t>9月</w:t>
            </w:r>
          </w:p>
        </w:tc>
      </w:tr>
    </w:tbl>
    <w:p>
      <w:r>
        <w:t>四、其他事项</w:t>
      </w:r>
    </w:p>
    <w:p>
      <w:r>
        <w:t>已确定具有推免生资格者，将签订《保研协议》，不得放弃推免生资格。</w:t>
      </w:r>
    </w:p>
    <w:p>
      <w:r>
        <w:t>获得推免生资格的学生，在入学前出现下列情况之一者，学校将取消其推免生资格：</w:t>
      </w:r>
    </w:p>
    <w:p>
      <w:r>
        <w:t>（一）受到处分；</w:t>
      </w:r>
    </w:p>
    <w:p>
      <w:r>
        <w:t>（二）出现不及格课程；</w:t>
      </w:r>
    </w:p>
    <w:p>
      <w:r>
        <w:t>（三）未取得学士学位；</w:t>
      </w:r>
    </w:p>
    <w:p>
      <w:r>
        <w:t>（四）经学校推免生工作领导小组认定的其他情况。</w:t>
      </w:r>
    </w:p>
    <w:p>
      <w:r>
        <w:t>江南大学医学院</w:t>
      </w:r>
    </w:p>
    <w:p>
      <w:r>
        <w:t>201 5年5月19日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