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商学院举办“正大杯”第十五届全国市场调查与分析大赛江南大学校赛</w:t>
      </w:r>
    </w:p>
    <w:p>
      <w:r>
        <w:t>顶部</w:t>
      </w:r>
    </w:p>
    <w:p>
      <w:pPr>
        <w:pStyle w:val="Heading2"/>
      </w:pPr>
      <w:r>
        <w:t>首页</w:t>
      </w:r>
    </w:p>
    <w:p>
      <w:pPr>
        <w:pStyle w:val="Heading3"/>
      </w:pPr>
      <w:r>
        <w:t>品牌活动</w:t>
      </w:r>
    </w:p>
    <w:p>
      <w:pPr>
        <w:pStyle w:val="ListBullet"/>
      </w:pPr>
      <w:r>
        <w:t>学术报告</w:t>
      </w:r>
    </w:p>
    <w:p>
      <w:pPr>
        <w:pStyle w:val="ListBullet"/>
      </w:pPr>
      <w:r>
        <w:t>企业家辅导员</w:t>
      </w:r>
    </w:p>
    <w:p>
      <w:pPr>
        <w:pStyle w:val="Heading3"/>
      </w:pPr>
      <w:r>
        <w:t>学院动态</w:t>
      </w:r>
    </w:p>
    <w:p>
      <w:pPr>
        <w:pStyle w:val="ListBullet"/>
      </w:pPr>
      <w:r>
        <w:t>学院要闻</w:t>
      </w:r>
    </w:p>
    <w:p>
      <w:pPr>
        <w:pStyle w:val="ListBullet"/>
      </w:pPr>
      <w:r>
        <w:t>学生工作</w:t>
      </w:r>
    </w:p>
    <w:p>
      <w:r>
        <w:t>sideMenu End</w:t>
      </w:r>
    </w:p>
    <w:p>
      <w:r>
        <w:t>学院动态</w:t>
      </w:r>
    </w:p>
    <w:p>
      <w:r>
        <w:t>来源：商学院图：吴璇、闵艺泽文：刘荣杰、陈柏含审核：孙小芳发布时间: 2025-03-24点击量：57</w:t>
      </w:r>
    </w:p>
    <w:p>
      <w:r>
        <w:t>3月19日下午，“正大杯”第十五届全国市场调查与分析大赛江南大学校赛，于江南大学商学院举办。此次大赛吸引了全校529名学生积极报名，组成70支队伍踊跃参赛。</w:t>
      </w:r>
    </w:p>
    <w:p>
      <w:r>
        <w:t>全国大学生市场调查与分析大赛自2010年创办以来，已发展成为覆盖全国1000余所高校、累计80万学子参与的公益性专业赛事。在2023年中国高等教育学会发布的《全国普通高校大学生竞赛排行榜》中，该赛事荣膺第20位，凭借“学术引领、政府支持、企业认可、海峡两岸暨港澳高度联动”的特色，构建起多方协同育人平台。作为我校《江南大学大学生学科竞赛目录》认定的A类3级赛事，其“以赛促学、以赛促创”的育人机制，持续推动统计调查数据成果向社会价值转化。</w:t>
      </w:r>
    </w:p>
    <w:p>
      <w:r>
        <w:t>商学院副院长刘勇做赛前动员，强调赛事对培养学生“社会责任感、市场敏锐度、团队协作精神”的重要意义，并寄语参赛团队“以专业视角洞察社会需求，用数据力量诠释青年担当”，极大地鼓舞了参赛选手的士气。</w:t>
      </w:r>
    </w:p>
    <w:p>
      <w:r>
        <w:t>在作品展示环节，现场竞争异常激烈。各参赛团队围绕选题价值、创新方法、数据质量、成果应用等多个维度，精心呈现自己的调研成果。评审专家们专注投入，认真聆听每一个团队的汇报，从专业角度对参赛作品进行严格评判。经过激烈角逐，最终评选出21支本科生团队以及1支研究生团队，他们将代表江南大学出征省赛预选赛，继续在更广阔的舞台上展现江大学子的风采。</w:t>
      </w:r>
    </w:p>
    <w:p>
      <w:r>
        <w:t>本次赛事通过“理论教学+实践创新”的培养模式，有效提升学生的调查设计、数据分析和决策支持能力。赛后，商学院科创中心将持续优化备赛指导机制，深化产教融合，组织专家对晋级团队进行专项培训，力争在省级及全国赛事中取得佳绩。</w:t>
      </w:r>
    </w:p>
    <w:p>
      <w:r>
        <w:t>刘勇作动员讲话</w:t>
      </w:r>
    </w:p>
    <w:p>
      <w:r>
        <w:t>选手展示</w:t>
      </w:r>
    </w:p>
    <w:p>
      <w:r>
        <w:t>评审现场</w:t>
      </w:r>
    </w:p>
    <w:p>
      <w:r>
        <w:t>上一篇：校党委宣传部一行赴商学院开展宣传思想文化工作专项调研下一篇：江南大学客座教授Frans Greidanus来校开展学术交流活动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