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管理学院2027年拟推荐优秀应届本科毕业生免试攻读研究生结果公示</w:t>
      </w:r>
    </w:p>
    <w:p>
      <w:r>
        <w:t>根据学校《关于做好2027年推荐优秀应届本科毕业生免试攻读研究生工作的通知》，以及《关于印发&lt;徐州医科大学推荐优秀应届本科毕业生免试攻读硕士学位研究生工作细则（修订）&gt;的通知》（徐医大教字〔2021〕22号）文件精神，按照工作流程，现已完成管理学院2027年拟推荐优秀应届本科毕业生免试攻读研究生工作，拟“推免”结果在全院范围内进行公示如下：</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序号</w:t>
            </w:r>
          </w:p>
        </w:tc>
        <w:tc>
          <w:tcPr>
            <w:tcW w:type="dxa" w:w="1234"/>
          </w:tcPr>
          <w:p>
            <w:r>
              <w:t>专业</w:t>
            </w:r>
          </w:p>
        </w:tc>
        <w:tc>
          <w:tcPr>
            <w:tcW w:type="dxa" w:w="1234"/>
          </w:tcPr>
          <w:p>
            <w:r>
              <w:t>姓名</w:t>
            </w:r>
          </w:p>
        </w:tc>
        <w:tc>
          <w:tcPr>
            <w:tcW w:type="dxa" w:w="1234"/>
          </w:tcPr>
          <w:p>
            <w:r>
              <w:t>科研能力标准分</w:t>
            </w:r>
          </w:p>
        </w:tc>
        <w:tc>
          <w:tcPr>
            <w:tcW w:type="dxa" w:w="1234"/>
          </w:tcPr>
          <w:p>
            <w:r>
              <w:t>综合素质标准分</w:t>
            </w:r>
          </w:p>
        </w:tc>
        <w:tc>
          <w:tcPr>
            <w:tcW w:type="dxa" w:w="1234"/>
          </w:tcPr>
          <w:p>
            <w:r>
              <w:t>主要课程学分加权平均分标准分</w:t>
            </w:r>
          </w:p>
        </w:tc>
        <w:tc>
          <w:tcPr>
            <w:tcW w:type="dxa" w:w="1234"/>
          </w:tcPr>
          <w:p>
            <w:r>
              <w:t>综合测评成绩</w:t>
            </w:r>
          </w:p>
        </w:tc>
      </w:tr>
      <w:tr>
        <w:tc>
          <w:tcPr>
            <w:tcW w:type="dxa" w:w="1234"/>
          </w:tcPr>
          <w:p>
            <w:r>
              <w:t>1</w:t>
            </w:r>
          </w:p>
        </w:tc>
        <w:tc>
          <w:tcPr>
            <w:tcW w:type="dxa" w:w="1234"/>
          </w:tcPr>
          <w:p>
            <w:r>
              <w:t>公共事业管理</w:t>
            </w:r>
          </w:p>
        </w:tc>
        <w:tc>
          <w:tcPr>
            <w:tcW w:type="dxa" w:w="1234"/>
          </w:tcPr>
          <w:p>
            <w:r>
              <w:t>管颖</w:t>
            </w:r>
          </w:p>
        </w:tc>
        <w:tc>
          <w:tcPr>
            <w:tcW w:type="dxa" w:w="1234"/>
          </w:tcPr>
          <w:p>
            <w:r>
              <w:t>100</w:t>
            </w:r>
          </w:p>
        </w:tc>
        <w:tc>
          <w:tcPr>
            <w:tcW w:type="dxa" w:w="1234"/>
          </w:tcPr>
          <w:p>
            <w:r>
              <w:t>81.82</w:t>
            </w:r>
          </w:p>
        </w:tc>
        <w:tc>
          <w:tcPr>
            <w:tcW w:type="dxa" w:w="1234"/>
          </w:tcPr>
          <w:p>
            <w:r>
              <w:t>98.9</w:t>
            </w:r>
          </w:p>
        </w:tc>
        <w:tc>
          <w:tcPr>
            <w:tcW w:type="dxa" w:w="1234"/>
          </w:tcPr>
          <w:p>
            <w:r>
              <w:t>97.30</w:t>
            </w:r>
          </w:p>
        </w:tc>
      </w:tr>
      <w:tr>
        <w:tc>
          <w:tcPr>
            <w:tcW w:type="dxa" w:w="1234"/>
          </w:tcPr>
          <w:p>
            <w:r>
              <w:t>2</w:t>
            </w:r>
          </w:p>
        </w:tc>
        <w:tc>
          <w:tcPr>
            <w:tcW w:type="dxa" w:w="1234"/>
          </w:tcPr>
          <w:p>
            <w:r>
              <w:t>公共事业管理</w:t>
            </w:r>
          </w:p>
        </w:tc>
        <w:tc>
          <w:tcPr>
            <w:tcW w:type="dxa" w:w="1234"/>
          </w:tcPr>
          <w:p>
            <w:r>
              <w:t>徐书琪</w:t>
            </w:r>
          </w:p>
        </w:tc>
        <w:tc>
          <w:tcPr>
            <w:tcW w:type="dxa" w:w="1234"/>
          </w:tcPr>
          <w:p>
            <w:r>
              <w:t>32.68</w:t>
            </w:r>
          </w:p>
        </w:tc>
        <w:tc>
          <w:tcPr>
            <w:tcW w:type="dxa" w:w="1234"/>
          </w:tcPr>
          <w:p>
            <w:r>
              <w:t>100</w:t>
            </w:r>
          </w:p>
        </w:tc>
        <w:tc>
          <w:tcPr>
            <w:tcW w:type="dxa" w:w="1234"/>
          </w:tcPr>
          <w:p>
            <w:r>
              <w:t>100</w:t>
            </w:r>
          </w:p>
        </w:tc>
        <w:tc>
          <w:tcPr>
            <w:tcW w:type="dxa" w:w="1234"/>
          </w:tcPr>
          <w:p>
            <w:r>
              <w:t>93.27</w:t>
            </w:r>
          </w:p>
        </w:tc>
      </w:tr>
      <w:tr>
        <w:tc>
          <w:tcPr>
            <w:tcW w:type="dxa" w:w="1234"/>
          </w:tcPr>
          <w:p>
            <w:r>
              <w:t>3</w:t>
            </w:r>
          </w:p>
        </w:tc>
        <w:tc>
          <w:tcPr>
            <w:tcW w:type="dxa" w:w="1234"/>
          </w:tcPr>
          <w:p>
            <w:r>
              <w:t>公共事业管理</w:t>
            </w:r>
          </w:p>
        </w:tc>
        <w:tc>
          <w:tcPr>
            <w:tcW w:type="dxa" w:w="1234"/>
          </w:tcPr>
          <w:p>
            <w:r>
              <w:t>许睿</w:t>
            </w:r>
          </w:p>
        </w:tc>
        <w:tc>
          <w:tcPr>
            <w:tcW w:type="dxa" w:w="1234"/>
          </w:tcPr>
          <w:p>
            <w:r>
              <w:t>39.54</w:t>
            </w:r>
          </w:p>
        </w:tc>
        <w:tc>
          <w:tcPr>
            <w:tcW w:type="dxa" w:w="1234"/>
          </w:tcPr>
          <w:p>
            <w:r>
              <w:t>81.82</w:t>
            </w:r>
          </w:p>
        </w:tc>
        <w:tc>
          <w:tcPr>
            <w:tcW w:type="dxa" w:w="1234"/>
          </w:tcPr>
          <w:p>
            <w:r>
              <w:t>98.23</w:t>
            </w:r>
          </w:p>
        </w:tc>
        <w:tc>
          <w:tcPr>
            <w:tcW w:type="dxa" w:w="1234"/>
          </w:tcPr>
          <w:p>
            <w:r>
              <w:t>90.72</w:t>
            </w:r>
          </w:p>
        </w:tc>
      </w:tr>
      <w:tr>
        <w:tc>
          <w:tcPr>
            <w:tcW w:type="dxa" w:w="1234"/>
          </w:tcPr>
          <w:p>
            <w:r>
              <w:t>4</w:t>
            </w:r>
          </w:p>
        </w:tc>
        <w:tc>
          <w:tcPr>
            <w:tcW w:type="dxa" w:w="1234"/>
          </w:tcPr>
          <w:p>
            <w:r>
              <w:t>公共事业管理</w:t>
            </w:r>
          </w:p>
        </w:tc>
        <w:tc>
          <w:tcPr>
            <w:tcW w:type="dxa" w:w="1234"/>
          </w:tcPr>
          <w:p>
            <w:r>
              <w:t>朱子煜</w:t>
            </w:r>
          </w:p>
        </w:tc>
        <w:tc>
          <w:tcPr>
            <w:tcW w:type="dxa" w:w="1234"/>
          </w:tcPr>
          <w:p>
            <w:r>
              <w:t>0</w:t>
            </w:r>
          </w:p>
        </w:tc>
        <w:tc>
          <w:tcPr>
            <w:tcW w:type="dxa" w:w="1234"/>
          </w:tcPr>
          <w:p>
            <w:r>
              <w:t>81.82</w:t>
            </w:r>
          </w:p>
        </w:tc>
        <w:tc>
          <w:tcPr>
            <w:tcW w:type="dxa" w:w="1234"/>
          </w:tcPr>
          <w:p>
            <w:r>
              <w:t>96.82</w:t>
            </w:r>
          </w:p>
        </w:tc>
        <w:tc>
          <w:tcPr>
            <w:tcW w:type="dxa" w:w="1234"/>
          </w:tcPr>
          <w:p>
            <w:r>
              <w:t>85.64</w:t>
            </w:r>
          </w:p>
        </w:tc>
      </w:tr>
      <w:tr>
        <w:tc>
          <w:tcPr>
            <w:tcW w:type="dxa" w:w="1234"/>
          </w:tcPr>
          <w:p>
            <w:r>
              <w:t>1</w:t>
            </w:r>
          </w:p>
        </w:tc>
        <w:tc>
          <w:tcPr>
            <w:tcW w:type="dxa" w:w="1234"/>
          </w:tcPr>
          <w:p>
            <w:r>
              <w:t>信息资源管理</w:t>
            </w:r>
          </w:p>
        </w:tc>
        <w:tc>
          <w:tcPr>
            <w:tcW w:type="dxa" w:w="1234"/>
          </w:tcPr>
          <w:p>
            <w:r>
              <w:t>王丽</w:t>
            </w:r>
          </w:p>
        </w:tc>
        <w:tc>
          <w:tcPr>
            <w:tcW w:type="dxa" w:w="1234"/>
          </w:tcPr>
          <w:p>
            <w:r>
              <w:t>69.79</w:t>
            </w:r>
          </w:p>
        </w:tc>
        <w:tc>
          <w:tcPr>
            <w:tcW w:type="dxa" w:w="1234"/>
          </w:tcPr>
          <w:p>
            <w:r>
              <w:t>100.00</w:t>
            </w:r>
          </w:p>
        </w:tc>
        <w:tc>
          <w:tcPr>
            <w:tcW w:type="dxa" w:w="1234"/>
          </w:tcPr>
          <w:p>
            <w:r>
              <w:t>95.91</w:t>
            </w:r>
          </w:p>
        </w:tc>
        <w:tc>
          <w:tcPr>
            <w:tcW w:type="dxa" w:w="1234"/>
          </w:tcPr>
          <w:p>
            <w:r>
              <w:t>93.71</w:t>
            </w:r>
          </w:p>
        </w:tc>
      </w:tr>
      <w:tr>
        <w:tc>
          <w:tcPr>
            <w:tcW w:type="dxa" w:w="1234"/>
          </w:tcPr>
          <w:p>
            <w:r>
              <w:t>2</w:t>
            </w:r>
          </w:p>
        </w:tc>
        <w:tc>
          <w:tcPr>
            <w:tcW w:type="dxa" w:w="1234"/>
          </w:tcPr>
          <w:p>
            <w:r>
              <w:t>信息资源管理</w:t>
            </w:r>
          </w:p>
        </w:tc>
        <w:tc>
          <w:tcPr>
            <w:tcW w:type="dxa" w:w="1234"/>
          </w:tcPr>
          <w:p>
            <w:r>
              <w:t>周兆琳</w:t>
            </w:r>
          </w:p>
        </w:tc>
        <w:tc>
          <w:tcPr>
            <w:tcW w:type="dxa" w:w="1234"/>
          </w:tcPr>
          <w:p>
            <w:r>
              <w:t>100</w:t>
            </w:r>
          </w:p>
        </w:tc>
        <w:tc>
          <w:tcPr>
            <w:tcW w:type="dxa" w:w="1234"/>
          </w:tcPr>
          <w:p>
            <w:r>
              <w:t>45.45</w:t>
            </w:r>
          </w:p>
        </w:tc>
        <w:tc>
          <w:tcPr>
            <w:tcW w:type="dxa" w:w="1234"/>
          </w:tcPr>
          <w:p>
            <w:r>
              <w:t>97.70</w:t>
            </w:r>
          </w:p>
        </w:tc>
        <w:tc>
          <w:tcPr>
            <w:tcW w:type="dxa" w:w="1234"/>
          </w:tcPr>
          <w:p>
            <w:r>
              <w:t>92.70</w:t>
            </w:r>
          </w:p>
        </w:tc>
      </w:tr>
      <w:tr>
        <w:tc>
          <w:tcPr>
            <w:tcW w:type="dxa" w:w="1234"/>
          </w:tcPr>
          <w:p>
            <w:r>
              <w:t>3</w:t>
            </w:r>
          </w:p>
        </w:tc>
        <w:tc>
          <w:tcPr>
            <w:tcW w:type="dxa" w:w="1234"/>
          </w:tcPr>
          <w:p>
            <w:r>
              <w:t>信息资源管理</w:t>
            </w:r>
          </w:p>
        </w:tc>
        <w:tc>
          <w:tcPr>
            <w:tcW w:type="dxa" w:w="1234"/>
          </w:tcPr>
          <w:p>
            <w:r>
              <w:t>付贝贝</w:t>
            </w:r>
          </w:p>
        </w:tc>
        <w:tc>
          <w:tcPr>
            <w:tcW w:type="dxa" w:w="1234"/>
          </w:tcPr>
          <w:p>
            <w:r>
              <w:t>37.24</w:t>
            </w:r>
          </w:p>
        </w:tc>
        <w:tc>
          <w:tcPr>
            <w:tcW w:type="dxa" w:w="1234"/>
          </w:tcPr>
          <w:p>
            <w:r>
              <w:t>81.82</w:t>
            </w:r>
          </w:p>
        </w:tc>
        <w:tc>
          <w:tcPr>
            <w:tcW w:type="dxa" w:w="1234"/>
          </w:tcPr>
          <w:p>
            <w:r>
              <w:t>100</w:t>
            </w:r>
          </w:p>
        </w:tc>
        <w:tc>
          <w:tcPr>
            <w:tcW w:type="dxa" w:w="1234"/>
          </w:tcPr>
          <w:p>
            <w:r>
              <w:t>91.91</w:t>
            </w:r>
          </w:p>
        </w:tc>
      </w:tr>
      <w:tr>
        <w:tc>
          <w:tcPr>
            <w:tcW w:type="dxa" w:w="1234"/>
          </w:tcPr>
          <w:p>
            <w:r>
              <w:t>4</w:t>
            </w:r>
          </w:p>
        </w:tc>
        <w:tc>
          <w:tcPr>
            <w:tcW w:type="dxa" w:w="1234"/>
          </w:tcPr>
          <w:p>
            <w:r>
              <w:t>信息资源管理</w:t>
            </w:r>
          </w:p>
        </w:tc>
        <w:tc>
          <w:tcPr>
            <w:tcW w:type="dxa" w:w="1234"/>
          </w:tcPr>
          <w:p>
            <w:r>
              <w:t>张羽娴</w:t>
            </w:r>
          </w:p>
        </w:tc>
        <w:tc>
          <w:tcPr>
            <w:tcW w:type="dxa" w:w="1234"/>
          </w:tcPr>
          <w:p>
            <w:r>
              <w:t>22.76</w:t>
            </w:r>
          </w:p>
        </w:tc>
        <w:tc>
          <w:tcPr>
            <w:tcW w:type="dxa" w:w="1234"/>
          </w:tcPr>
          <w:p>
            <w:r>
              <w:t>100</w:t>
            </w:r>
          </w:p>
        </w:tc>
        <w:tc>
          <w:tcPr>
            <w:tcW w:type="dxa" w:w="1234"/>
          </w:tcPr>
          <w:p>
            <w:r>
              <w:t>93.23</w:t>
            </w:r>
          </w:p>
        </w:tc>
        <w:tc>
          <w:tcPr>
            <w:tcW w:type="dxa" w:w="1234"/>
          </w:tcPr>
          <w:p>
            <w:r>
              <w:t>86.86</w:t>
            </w:r>
          </w:p>
        </w:tc>
      </w:tr>
      <w:tr>
        <w:tc>
          <w:tcPr>
            <w:tcW w:type="dxa" w:w="1234"/>
          </w:tcPr>
          <w:p>
            <w:r>
              <w:t>5</w:t>
            </w:r>
          </w:p>
        </w:tc>
        <w:tc>
          <w:tcPr>
            <w:tcW w:type="dxa" w:w="1234"/>
          </w:tcPr>
          <w:p>
            <w:r>
              <w:t>信息资源管理</w:t>
            </w:r>
          </w:p>
        </w:tc>
        <w:tc>
          <w:tcPr>
            <w:tcW w:type="dxa" w:w="1234"/>
          </w:tcPr>
          <w:p>
            <w:r>
              <w:t>杨奇</w:t>
            </w:r>
          </w:p>
        </w:tc>
        <w:tc>
          <w:tcPr>
            <w:tcW w:type="dxa" w:w="1234"/>
          </w:tcPr>
          <w:p>
            <w:r>
              <w:t>13.79</w:t>
            </w:r>
          </w:p>
        </w:tc>
        <w:tc>
          <w:tcPr>
            <w:tcW w:type="dxa" w:w="1234"/>
          </w:tcPr>
          <w:p>
            <w:r>
              <w:t>45.45</w:t>
            </w:r>
          </w:p>
        </w:tc>
        <w:tc>
          <w:tcPr>
            <w:tcW w:type="dxa" w:w="1234"/>
          </w:tcPr>
          <w:p>
            <w:r>
              <w:t>97.29</w:t>
            </w:r>
          </w:p>
        </w:tc>
        <w:tc>
          <w:tcPr>
            <w:tcW w:type="dxa" w:w="1234"/>
          </w:tcPr>
          <w:p>
            <w:r>
              <w:t>83.76</w:t>
            </w:r>
          </w:p>
        </w:tc>
      </w:tr>
      <w:tr>
        <w:tc>
          <w:tcPr>
            <w:tcW w:type="dxa" w:w="1234"/>
          </w:tcPr>
          <w:p>
            <w:r>
              <w:t>6</w:t>
            </w:r>
          </w:p>
        </w:tc>
        <w:tc>
          <w:tcPr>
            <w:tcW w:type="dxa" w:w="1234"/>
          </w:tcPr>
          <w:p>
            <w:r>
              <w:t>信息资源管理</w:t>
            </w:r>
          </w:p>
        </w:tc>
        <w:tc>
          <w:tcPr>
            <w:tcW w:type="dxa" w:w="1234"/>
          </w:tcPr>
          <w:p>
            <w:r>
              <w:t>徐静</w:t>
            </w:r>
          </w:p>
        </w:tc>
        <w:tc>
          <w:tcPr>
            <w:tcW w:type="dxa" w:w="1234"/>
          </w:tcPr>
          <w:p>
            <w:r>
              <w:t>28.97</w:t>
            </w:r>
          </w:p>
        </w:tc>
        <w:tc>
          <w:tcPr>
            <w:tcW w:type="dxa" w:w="1234"/>
          </w:tcPr>
          <w:p>
            <w:r>
              <w:t>27.27</w:t>
            </w:r>
          </w:p>
        </w:tc>
        <w:tc>
          <w:tcPr>
            <w:tcW w:type="dxa" w:w="1234"/>
          </w:tcPr>
          <w:p>
            <w:r>
              <w:t>96.49</w:t>
            </w:r>
          </w:p>
        </w:tc>
        <w:tc>
          <w:tcPr>
            <w:tcW w:type="dxa" w:w="1234"/>
          </w:tcPr>
          <w:p>
            <w:r>
              <w:t>82.81</w:t>
            </w:r>
          </w:p>
        </w:tc>
      </w:tr>
    </w:tbl>
    <w:p>
      <w:r>
        <w:t>公示时间：2026年9月5日——9月7日</w:t>
      </w:r>
    </w:p>
    <w:p>
      <w:r>
        <w:t>对公示对象如有异议，可通过以下方式向学院反映。</w:t>
      </w:r>
    </w:p>
    <w:p>
      <w:r>
        <w:t>学院联系电话：83268890</w:t>
      </w:r>
    </w:p>
    <w:p>
      <w:r>
        <w:t>管理学院</w:t>
      </w:r>
    </w:p>
    <w:p>
      <w:r>
        <w:t>2026年9月5日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