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南京财经大学学士学位授予外语条件合格认定实施办法</w:t>
      </w:r>
    </w:p>
    <w:p>
      <w:r>
        <w:t>南财大教字〔2024〕140号</w:t>
      </w:r>
    </w:p>
    <w:p>
      <w:r>
        <w:t>为了提高学生的外语水平，给学生营造更好的发展和选择空间，根据《南京财经大学普通高等教育本科毕业生学士学位授予工作细则》的规定，结合学校实际情况，特制定本实施办法。</w:t>
      </w:r>
    </w:p>
    <w:p>
      <w:r>
        <w:t>第一条全日制本科毕业生外语成绩符合以下条件之一的，达到学校规定的学位授予外语条件：</w:t>
      </w:r>
    </w:p>
    <w:p>
      <w:r>
        <w:t>(一)一般非外语专业学生达到学校划定的非英语专业全国大学英语四级（CET-4）考试成绩425分。</w:t>
      </w:r>
    </w:p>
    <w:p>
      <w:r>
        <w:t>(二)国际经济与贸易专业学生达到非英语专业全国大学英语六级（CET-6）考试成绩425。</w:t>
      </w:r>
    </w:p>
    <w:p>
      <w:r>
        <w:t>(三)艺术类学生达到非英语专业全国大学英语四级（CET-4）考试成绩360分。</w:t>
      </w:r>
    </w:p>
    <w:p>
      <w:r>
        <w:t>(四)英语专业、商务英语专业学生达到全国高校英语专业四级考试（TEM-4）成绩60分，或全国商务英语专业四级考试（TBEM-4）成绩60分，或全国高校英语专业八级考试（TEM-8）成绩50分，或全国商务英语专业八级考试（TBEM-8）成绩50分；</w:t>
      </w:r>
    </w:p>
    <w:p>
      <w:r>
        <w:t>法语专业学生达到全国高校法语专业四级考试（TFS-4）成绩合格线，或全国高校法语专业八级考试（TFS-8）成绩合格线减10分。</w:t>
      </w:r>
    </w:p>
    <w:p>
      <w:r>
        <w:t>(五)适用《南京财经大学部分少数民族学生课程成绩管理暂行办法》文件的少数民族学生达到非英语专业全国大学英语四级（CET-4）考试成绩300分。</w:t>
      </w:r>
    </w:p>
    <w:p>
      <w:r>
        <w:t>第二条全日制本科毕业生参加雅思（IELTS）、托福（TOEFL）、剑桥商务英语（BEC）、全国英语等级考试（PETS）或其他国际语言考试，成绩符合以下条件之一的，视同达到学校规定的学位授予外语条件：</w:t>
      </w:r>
    </w:p>
    <w:p>
      <w:r>
        <w:t>(一)雅思成绩5.5及以上，视同CET-4考试合格；雅思成绩6.0及以上，视同CET-6考试合格；雅思成绩6.5及以上，视同达到第一条第（四）项中的英语专业、商务英语专业学位授予外语条件。</w:t>
      </w:r>
    </w:p>
    <w:p>
      <w:r>
        <w:t>(二)托福成绩75分及以上，视同CET-4考试合格；托福成绩85及以上分，视同CET-6考试合格；托福成绩95分及以上，视同达到第一条第（四）项中的英语专业、商务英语专业学位授予外语条件。</w:t>
      </w:r>
    </w:p>
    <w:p>
      <w:r>
        <w:t>(三)剑桥商务英语（BEC）通过初级笔试，视同CET-4考试合格；剑桥商务英语（BEC）通过中级笔试，视同CET-6考试合格。</w:t>
      </w:r>
    </w:p>
    <w:p>
      <w:r>
        <w:t>(四)全国英语等级考试（PETS）三级成绩60分及以上，视同CET-4考试合格；全国英语等级考试（PETS）四级成绩60分及以上，视同CET-6考试合格；全国英语等级考试（PETS）五级成绩60分及以上，视同达到第一条第（四）项中的英语专业、商务英语专业学位授予外语条件。</w:t>
      </w:r>
    </w:p>
    <w:p>
      <w:r>
        <w:t>(五)法语专业学生国际法语考试TCF、TEF、DELF达到B2水平及以上，视同达到第一条第（四）项中的法语专业学位授予外语条件。</w:t>
      </w:r>
    </w:p>
    <w:p>
      <w:r>
        <w:t>第三条全日制非外语专业学生参加小语种考试符合以下条件的，视同达到学校规定的学位授予外语条件：</w:t>
      </w:r>
    </w:p>
    <w:p>
      <w:r>
        <w:t>(一)参加全国现已开设的小语种等级考试，并取得等级合格证书，经教务处认定，可视同非外语专业全国大学英语相同等级考试合格。</w:t>
      </w:r>
    </w:p>
    <w:p>
      <w:r>
        <w:t>(二)对于未开设全国性等级考试的小语种，学生可参加相应国家获得国际认可的语言水平考试，获得初级合格证书的可以视同CET-4考试合格，获得中级合格证书的可以视同CET-6考试合格。</w:t>
      </w:r>
    </w:p>
    <w:p>
      <w:r>
        <w:t>第四条本办法在《南京财经大学学士学位授予外语条件合格认定实施办法》（2022年1月8日）基础上修订，自发布之日起实施，由教务处负责解释，原文件废止。在实施过程中，如校内文件与本文件有相悖之处，一律以本文件为准。</w:t>
      </w:r>
    </w:p>
    <w:p>
      <w:r>
        <w:t>2024年6月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