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自动化学院2027届本科毕业生推荐免试攻读硕士学位研究生工作细则</w:t>
      </w:r>
    </w:p>
    <w:p>
      <w:r>
        <w:t>根据《南京航空航天大学关于做好2027届本科毕业生推荐免试攻读硕士学位研究生工作的通知》（校教字〔2026〕3 4号）的相关要求，开展我院2027届本科生推荐免试攻读硕士学位研究生工作。按照学校的统一安排，遵循公平、公正、公开的原则，制定了学院的选拔、推荐办法和工作程序。</w:t>
      </w:r>
    </w:p>
    <w:p>
      <w:r>
        <w:t>一、组织领导</w:t>
      </w:r>
    </w:p>
    <w:p>
      <w:r>
        <w:t>成立了学院推免工作小组（简称“推免工作小组”）和监督组，负责学院的选拔推荐和监督工作，成员如下：</w:t>
      </w:r>
    </w:p>
    <w:p>
      <w:r>
        <w:t>工作组</w:t>
      </w:r>
    </w:p>
    <w:p>
      <w:r>
        <w:t>组长:陈谋</w:t>
      </w:r>
    </w:p>
    <w:p>
      <w:r>
        <w:t>组员:陈杰阙愚宋晓峰陆宁云</w:t>
      </w:r>
    </w:p>
    <w:p>
      <w:r>
        <w:t>魏佳丹李韪韬朱永凯曾庆化</w:t>
      </w:r>
    </w:p>
    <w:p>
      <w:r>
        <w:t>卜飞飞</w:t>
      </w:r>
    </w:p>
    <w:p>
      <w:r>
        <w:t>秘书：黄巍宋欣刘睿禹丁山苏梦睿</w:t>
      </w:r>
    </w:p>
    <w:p>
      <w:r>
        <w:t>监督组</w:t>
      </w:r>
    </w:p>
    <w:p>
      <w:r>
        <w:t>组长：李文雷</w:t>
      </w:r>
    </w:p>
    <w:p>
      <w:r>
        <w:t>成员：臧珂史爽许津铭贾银亮刘晶晶</w:t>
      </w:r>
    </w:p>
    <w:p>
      <w:r>
        <w:t>二、推免名额分配</w:t>
      </w:r>
    </w:p>
    <w:p>
      <w:r>
        <w:t>学校分配至我院的免试攻读硕士学位研究生的计划名额（含本硕连读培养）为180人，候补名额5人。学院推免工作小组将结合专业学生人数及专业特点进行测算，把推免名额公平合理分配至学院各本科专业。</w:t>
      </w:r>
    </w:p>
    <w:p>
      <w:r>
        <w:t>鼓励专业综合素质高的学生申请研究生支教专项计划(简称“支教专项”)推免，为欠发达地区的教育事业发展做贡献。“支教专项”推免，由学生申报，学院组织遴选。公示后，入选者不得参加其他推免类别。</w:t>
      </w:r>
    </w:p>
    <w:p>
      <w:r>
        <w:t>国防科工招生单位接收外校推免生专项（简称“国防专项”）推免名额单列，根据接收单位需求，由相关学院组织专门评审。“国防专项”推免生必须报考相应的国防科工招生单位。</w:t>
      </w:r>
    </w:p>
    <w:p>
      <w:r>
        <w:t>鼓励符合推免条件的学生申报工程硕士、工程博士、直博生和国防专项，并参加学院组织的学科综合素质评审。“支教专项”推免生不能申请我校直博生。</w:t>
      </w:r>
    </w:p>
    <w:p>
      <w:r>
        <w:t>三、遴选推荐基本条件</w:t>
      </w:r>
    </w:p>
    <w:p>
      <w:r>
        <w:t>2027届本科毕业生免试攻读硕士学位研究生的推荐基本条件如下：</w:t>
      </w:r>
    </w:p>
    <w:p>
      <w:r>
        <w:t>1）应为应届毕业年级学生，思想品德考核合格，未违背学术诚信，无考试违纪、考试作弊行为。</w:t>
      </w:r>
    </w:p>
    <w:p>
      <w:r>
        <w:t>2）学习成绩优良，须通过当前全部应修的必修课程，必修课程的平均学分绩点大于等于3.2。</w:t>
      </w:r>
    </w:p>
    <w:p>
      <w:r>
        <w:t>3）综合能力强，学术研究兴趣浓厚，具有国际视野和较强的专业素质能力、科研创新潜质。</w:t>
      </w:r>
    </w:p>
    <w:p>
      <w:r>
        <w:t>申请推免资格，须同时满足以上推免基本条件和以下条件之一。</w:t>
      </w:r>
    </w:p>
    <w:p>
      <w:r>
        <w:t>条件1 .本硕（博）连读培养且学年考核合格。</w:t>
      </w:r>
    </w:p>
    <w:p>
      <w:r>
        <w:t>条件2 .必修课程平均学分绩点在专业排名前3 5 %（不包含本硕连读培养学生进行的专业排名）。电气工程及其自动化拔尖创新试验班无绩点排名要求。</w:t>
      </w:r>
    </w:p>
    <w:p>
      <w:r>
        <w:t>条件3 .必修课程平均学分绩点在专业排名前50 %，且本科阶段在附件1《自动化学院2027届推免工作竞赛级别认定表》所列范围内的Ⅰ级甲等、Ⅰ级乙等竞赛中获得前三等次奖项或在Ⅱ级甲等竞赛（全国赛）中获得前二等次奖项。</w:t>
      </w:r>
    </w:p>
    <w:p>
      <w:r>
        <w:t>Ⅰ级甲等竞赛中获奖团队，团队排名须在前6名；Ⅰ级乙等获奖团队，团队排名须在前4名；Ⅱ级甲等竞赛（全国赛）中获奖团队，团队排名须在前3名。</w:t>
      </w:r>
    </w:p>
    <w:p>
      <w:r>
        <w:t>条件4 .必修课程平均学分绩点在专业排名前50 %，且本科阶段在核心期刊上以独立作者、第一作者或与指导教师联合发表（限指导教师和学生分别为第一、第二作者）（其他作者中无直系亲属）发表与学业相关且被学院专家审核小组认可的科研论文（以见刊或Online发表为准）。</w:t>
      </w:r>
    </w:p>
    <w:p>
      <w:r>
        <w:t>四、推免综合评价办法</w:t>
      </w:r>
    </w:p>
    <w:p>
      <w:r>
        <w:t>学院按照专业和名额分配情况确定推荐参加推免排名的学生范围，电气工程及其自动化拔尖创新试验班学生根据分流情况到所在专业进行推免排名。具体如下：</w:t>
      </w:r>
    </w:p>
    <w:p>
      <w:r>
        <w:t>按照“推免综合评价分=学习能力分+创新能力分+素质拓展分”的排名顺序确定推免学生并公示。相同条件下，按以下顺序依次比较，以确定排名先后：学习能力分、创新能力分、前三年必修课程平均学分绩点排序、前三年全部已修课程平均学分绩点排序。学院将依据推免综合评价分进行排名，择优授予推免资格。</w:t>
      </w:r>
    </w:p>
    <w:p>
      <w:r>
        <w:t>（1）学习能力分：</w:t>
      </w:r>
    </w:p>
    <w:p>
      <w:r>
        <w:t>1 .学习能力分主要依据必修课平均学分绩点，在综合评价分中所占比率不低于70%。</w:t>
      </w:r>
    </w:p>
    <w:p>
      <w:r>
        <w:t>2 .符合条件2、3和4的学生学习能力分=必修课程平均学分绩点。</w:t>
      </w:r>
    </w:p>
    <w:p>
      <w:r>
        <w:t>3 .符合条件1的学生学习能力分=必修课程平均学分绩点+ 0.8。</w:t>
      </w:r>
    </w:p>
    <w:p>
      <w:r>
        <w:t>4 .必修课程平均学分绩点以教务系统数据为准，取一位小数。</w:t>
      </w:r>
    </w:p>
    <w:p>
      <w:r>
        <w:t>（2）创新能力分：</w:t>
      </w:r>
    </w:p>
    <w:p>
      <w:r>
        <w:t>创新能力分评分依据为与所学专业相关的学科竞赛奖项、科研论文和创新项目。学生在学科竞赛、科研论文或创新项目有多项加分情况时，每个类别取其中最高项得分，不重复计分。</w:t>
      </w:r>
    </w:p>
    <w:p>
      <w:r>
        <w:t>符合条件3的学生创新能力分不高于1.0分，评分标准见附件1《自动化学院2027届推免工作竞赛级别认定表》。</w:t>
      </w:r>
    </w:p>
    <w:p>
      <w:r>
        <w:t>符合条件4且论文已见刊（含Online）的学生，创新能力分评分依据只包括科研论文，创新能力分由学院专家审核小组评定，不高于0.6分。</w:t>
      </w:r>
    </w:p>
    <w:p>
      <w:r>
        <w:t>符合条件1、2的学生创新能力分计算方法按附件2《自动化学院2027届推免工作创新能力分计分细则》执行，创新能力分不高于0.15分，四舍五入后保留小数点后三位。若符合条件1、2的学生竞赛获奖满足附件1《自动化学院2027届推免工作竞赛级别认定表》条件要求，创新能力分认定为0.15分；若通过学科综合素质评审，创新能力分最高分可到0.15分；若符合条件2的电气工程及其自动化拔尖创新实验班学生且通过学科综合素质评审，创新能力分最高可认定为0. 5分。</w:t>
      </w:r>
    </w:p>
    <w:p>
      <w:r>
        <w:t>（3）素质拓展分：学生素质拓展成绩根据个人综合素质累计分排名情况确定，素质拓展分评分依据包括各类评优评奖、思政素养、参军入伍服兵役、参加有组织志愿服务、到国际组织实习等，计算公式如下：倒序排名位次/总排名人数* 0.15，保留小数点后两位，素质拓展分不高于0.15分。素质拓展分累计分为零分者，不得分。素质拓展分计算方法按附件3《自动化学院2027届推免工作素质拓展分计分细则》执行。</w:t>
      </w:r>
    </w:p>
    <w:p>
      <w:r>
        <w:t>为了更好的实现卓越工程人才的接续培养，自动化、电气工程及其自动化两个卓越工程师班级的学生可优先申报工程硕博士专项招生计划。</w:t>
      </w:r>
    </w:p>
    <w:p>
      <w:r>
        <w:t>候补名额使用时，优先按专业替补，在相应专业没有候补名额时再按候补排名替补。</w:t>
      </w:r>
    </w:p>
    <w:p>
      <w:r>
        <w:t>其他事项说明：</w:t>
      </w:r>
    </w:p>
    <w:p>
      <w:r>
        <w:t>1）对于通过科研创新成果、论文（文章）、竞赛获奖申请推免资格的学生，学院成立专家审核小组（专家组成员应具有相关学科副教授以上职称，一般不少于5人），可会同本研究领域权威专家、相关期刊杂志单位或赛事主办单位等，对申请推免资格学生的科研创新成果、论文、竞赛获奖奖项及内容进行审核鉴定。加强对联合参赛、与指导教师联合发表论文等情况的审核，要求相关学生出具指导教师本人撰写并署名的推荐信，客观陈述学生在联合成果中的实际贡献。专家审核小组根据材料审核鉴定、学生公开答辩等情况进行审核评价，聚焦其个人实际贡献和创新质量，排除抄袭、造假、冒名及有名无实等情况，给出明确审核鉴定意见并签字存档。材料审核过程应规范、审慎，答辩全程录音录像，相关记录、审核意见等由学院推免小组集中保管；所有纸质截止材料均须进行电子扫描保存，其中纸质介质保留不低于1年，电子扫描版不低于5年，录音录像电子材料不低于5年。通过材料审核和答辩的高水平科研创新成果、竞赛奖项等申请推免的相关材料将在学院专栏公示。</w:t>
      </w:r>
    </w:p>
    <w:p>
      <w:r>
        <w:t>2）遵守回避制度，推免相关工作人员有直系亲属或利益相关人员报名参加推免的应主动申请回避，有非直系亲属等报名参加推免的要主动报备。相关学生申请推免资格时也应主动向学院报备声明。</w:t>
      </w:r>
    </w:p>
    <w:p>
      <w:r>
        <w:t>3）凡获得各种义务类奖学金（国防奖学金、国防科技奖学金等）的学生，必须经设奖单位同意、学生处审核后方可推荐。</w:t>
      </w:r>
    </w:p>
    <w:p>
      <w:r>
        <w:t>4）符合条件3和4的学生、申请参加学科综合素质评审的学生，参加推免选拔须有一名相关学科专业领域内的具有硕导及以上资格教师的书面推荐意见。</w:t>
      </w:r>
    </w:p>
    <w:p>
      <w:r>
        <w:t>5）对于目前仍在国外交流，无法进行学分互换认定的学生，根据综合成绩进行排名（不得少于2个学年），且须由两名国外教师推荐（其中一名须为该学生的指导教师或主修课程的老师），同时提交国外主修课程成绩单，经本学院推免工作小组审核同意后方可推荐。</w:t>
      </w:r>
    </w:p>
    <w:p>
      <w:r>
        <w:t>6）中外合作办学项目班级的学生须参加过学校认可的三个月以上出国（境）交流项目并达到课程学习要求的方可推荐。同时英语成绩要求不低于雅思6.5分或者托福95分。</w:t>
      </w:r>
    </w:p>
    <w:p>
      <w:r>
        <w:t>7）已被录取的推免生，不得放弃推免资格，不参加应届毕业生的派遣，学校不出具就业、报考研究生、自费出国等有关的材料。</w:t>
      </w:r>
    </w:p>
    <w:p>
      <w:r>
        <w:t>五、工作程序</w:t>
      </w:r>
    </w:p>
    <w:p>
      <w:r>
        <w:t>1）公布本学院推荐免试攻读硕士学位研究生工作细则。</w:t>
      </w:r>
    </w:p>
    <w:p>
      <w:r>
        <w:t>2）依照推荐条件和推免名额分配情况，遵照学院推免排名规则确定学院推免选拔的学生名单。</w:t>
      </w:r>
    </w:p>
    <w:p>
      <w:r>
        <w:t>3）公布学院确定的推免学生名单，含候补名单。</w:t>
      </w:r>
    </w:p>
    <w:p>
      <w:r>
        <w:t>4）推免名单上报校推免领导小组审核，审核通过后进行公示。</w:t>
      </w:r>
    </w:p>
    <w:p>
      <w:r>
        <w:t>六、工作计划</w:t>
      </w:r>
    </w:p>
    <w:p>
      <w:r>
        <w:t>1）2026.9.8前：学院成立推免工作小组，制定学院推荐免试工作细则，提交校推免领导小组审查，并全面展开学院推免工作；</w:t>
      </w:r>
    </w:p>
    <w:p>
      <w:r>
        <w:t>2）2026.9.9前：进行动员，解读推免工作办法，收集并审核拟申报推免学生的推免综合评价分支撑材料；</w:t>
      </w:r>
    </w:p>
    <w:p>
      <w:r>
        <w:t>3）2026.9.1 3前：确定学院拟推免选拔的学生名单，并将拟推荐名单上报教务处审核；</w:t>
      </w:r>
    </w:p>
    <w:p>
      <w:r>
        <w:t>4）2026.9.1 3前：学院公示拟推荐名单；</w:t>
      </w:r>
    </w:p>
    <w:p>
      <w:r>
        <w:t>5）2026.9.16前：学校确定拟推免学生名单，并予以公示；</w:t>
      </w:r>
    </w:p>
    <w:p>
      <w:r>
        <w:t>6）2026.9.2 0前：学校报送推免学生数据至教育部。</w:t>
      </w:r>
    </w:p>
    <w:p>
      <w:r>
        <w:t>七、其他</w:t>
      </w:r>
    </w:p>
    <w:p>
      <w:r>
        <w:t>本细则未涉及部分可参照《南京航空航天大学关于做好2027届本科毕业生推荐免试攻读硕士学位研究生工作的通知》（校教字〔2026〕34号）。</w:t>
      </w:r>
    </w:p>
    <w:p>
      <w:r>
        <w:t>南京航空航天大学自动化学院</w:t>
      </w:r>
    </w:p>
    <w:p>
      <w:r>
        <w:t>2026年9月8日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