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材料科学与技术学院关于做好2027届本科毕业生推荐免试攻读硕士学位研究生工作的细则和计划</w:t>
      </w:r>
    </w:p>
    <w:p>
      <w:r>
        <w:t>根据《南京航空航天大学关于做好2027届本科毕业生推荐免试攻读研究生工作的通知》（校教字〔2026〕号）文件的精神，现将材料科学与技术学院关于做好2027届本科毕业生推荐免试攻读硕士学位研究生工作的细则和计划通知如下：</w:t>
      </w:r>
    </w:p>
    <w:p>
      <w:r>
        <w:t>一、推荐条件</w:t>
      </w:r>
    </w:p>
    <w:p>
      <w:r>
        <w:t>2027届本科毕业生免试攻读硕士学位研究生的推荐条件具体事项明确如下：</w:t>
      </w:r>
    </w:p>
    <w:p>
      <w:r>
        <w:t>1.应为我校通过普高考（含保送方式）招生录取或面向港澳台华侨学生招生录取的全日制本科生，不含第二学士学位学生。思想品德考核合格，未违背学术诚信，无考试违纪、考试作弊行为。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由学习能力分、创新能力分、素质拓展分组成。其中，学习能力分在综合评价中所占比率不低于70%。具体评分标准参见附件《材料科学与技术学院2027届推荐优秀应届本科毕业生免试攻读研究生遴选综合办法》。</w:t>
      </w:r>
    </w:p>
    <w:p>
      <w:r>
        <w:t>5.中外合作办学项目班级的学生，须参加过学校认可的三个月以上出国（境）交流项目并达到课程学习要求的方可推荐。</w:t>
      </w:r>
    </w:p>
    <w:p>
      <w:r>
        <w:t>6.凡获得各种义务类奖学金（国防奖学金、国防科技奖学金等）的学生，必须经设奖单位同意、学生处审核后方可推荐。</w:t>
      </w:r>
    </w:p>
    <w:p>
      <w:r>
        <w:t>7.申请“支教专项”类推免资格的学生，结合《关于组建第29届中国青年志愿者研究生支教团（2027—2028年度）有关工作的通知》（全国项目办发〔2026〕4号）要求进行推荐遴选。</w:t>
      </w:r>
    </w:p>
    <w:p>
      <w:r>
        <w:t>二、选拔程序与时间节点</w:t>
      </w:r>
    </w:p>
    <w:p>
      <w:r>
        <w:t>1.申请推免的学生于2026年9月9日17点前填写《免试攻读硕士学位研究生申请表》等相关表格和材料，提交年级辅导员，逾期提交材料，默认自动放弃，学院将不再受理，后果由学生自己承担。</w:t>
      </w:r>
    </w:p>
    <w:p>
      <w:r>
        <w:t>2.9月13日12点前，学院将学院拟推荐名单报教务处审核，并予以公示。</w:t>
      </w:r>
    </w:p>
    <w:p>
      <w:r>
        <w:t>3.9月16日17点前，学校确定拟推免学生名单，并予以公示。</w:t>
      </w:r>
    </w:p>
    <w:p>
      <w:r>
        <w:t>4.9月20日前，推荐名单报送教育部。</w:t>
      </w:r>
    </w:p>
    <w:p>
      <w:r>
        <w:t>5.接收阶段。推免生可通过“推免服务系统”查询招生单位信息、填报志愿，接收和确认复试和待录取通知。</w:t>
      </w:r>
    </w:p>
    <w:p>
      <w:r>
        <w:t>6.推免生按报考单位要求提交推荐材料，收到接收函后，应及时与学院联系，学院做好相应的统计工作。</w:t>
      </w:r>
    </w:p>
    <w:p>
      <w:r>
        <w:t>三、推免名额</w:t>
      </w:r>
    </w:p>
    <w:p>
      <w:r>
        <w:t>1.2026届我院推免名额包括正式名额67人、候补名额9人，在考虑专业人数的基础上，重点向国家发展急需人才相关学科倾斜。</w:t>
      </w:r>
    </w:p>
    <w:p>
      <w:r>
        <w:t>2.鼓励专业综合素质高的学生申请研究生支教专项计划（简称“支教专项”）推免，为欠发达地区的教育事业发展做贡献。“支教专项”推免，由学生申报，学校组织遴选。公示后，入选者不得参加其他推免类别。</w:t>
      </w:r>
    </w:p>
    <w:p>
      <w:r>
        <w:t>3.鼓励符合推免条件的学生申报直博生，由学院组织评审。“支教专项”推免生不能申请我校直博生。</w:t>
      </w:r>
    </w:p>
    <w:p>
      <w:r>
        <w:t>四、工作小组成员</w:t>
      </w:r>
    </w:p>
    <w:p>
      <w:r>
        <w:t>1.工作小组：</w:t>
      </w:r>
    </w:p>
    <w:p>
      <w:r>
        <w:t>组长：顾冬冬</w:t>
      </w:r>
    </w:p>
    <w:p>
      <w:r>
        <w:t>副组长：常树全、庄晓舒、林开杰</w:t>
      </w:r>
    </w:p>
    <w:p>
      <w:r>
        <w:t>组员：周金堂、张圣亮、常焜、王思鹏</w:t>
      </w:r>
    </w:p>
    <w:p>
      <w:r>
        <w:t>秘书：陈士明、王明洁</w:t>
      </w:r>
    </w:p>
    <w:p>
      <w:r>
        <w:t>2.监督小组：</w:t>
      </w:r>
    </w:p>
    <w:p>
      <w:r>
        <w:t>组长：张亚丽</w:t>
      </w:r>
    </w:p>
    <w:p>
      <w:r>
        <w:t>组员：申来法、王建峰、刘劲松、姚小泉、丰俊东</w:t>
      </w:r>
    </w:p>
    <w:p>
      <w:r>
        <w:t>五、相关事项</w:t>
      </w:r>
    </w:p>
    <w:p>
      <w:r>
        <w:t>1.所有材料由学院统一上交，学院务必保证材料的真实、准确，各种证书复印件须有学校组织单位的盖章。</w:t>
      </w:r>
    </w:p>
    <w:p>
      <w:r>
        <w:t>2.已获得推免资格的学生，不得放弃推免资格，不参加应届毕业生的就业派遣，学校不出具与就业、报考研究生、自费出国等有关的材料。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4.推免生应再接再厉，认真学习，努力提高自身的综合素质和创新能力，为进入研究生阶段的学习做好充分准备。</w:t>
      </w:r>
    </w:p>
    <w:p>
      <w:r>
        <w:t>5.本通知相关规定及要求，只适用2027届本科毕业生推荐免试硕士研究生工作。</w:t>
      </w:r>
    </w:p>
    <w:p>
      <w:r>
        <w:t>六、关于明年推免工作的补充说明</w:t>
      </w:r>
    </w:p>
    <w:p>
      <w:r>
        <w:t>1.明年2028届推免招生工作起，预计遴选推荐工作于7月底前完成，推免生报名及招生录取工作于8月上旬至9月下旬组织。</w:t>
      </w:r>
    </w:p>
    <w:p>
      <w:r>
        <w:t>2 .明年2028届推免招生工作起，遴选推荐使用学生首次获得的课程成绩，涉及必修课程的，使用首修必修平均学分绩点。</w:t>
      </w:r>
    </w:p>
    <w:p>
      <w:r>
        <w:t>3 .明年2028届推免招生工作起，体质测评结果将纳入遴选推荐综合评价体系。</w:t>
      </w:r>
    </w:p>
    <w:p>
      <w:r>
        <w:t>附：</w:t>
      </w:r>
    </w:p>
    <w:p>
      <w:r>
        <w:t>材料科学与技术学院2027届推荐优秀应届本科毕业生免试攻读研究生遴选综合办法.pdf</w:t>
      </w:r>
    </w:p>
    <w:p>
      <w:r>
        <w:t>材料科学与技术学院2027届本科生推荐免试攻读研究生申请表.docx</w:t>
      </w:r>
    </w:p>
    <w:p>
      <w:r>
        <w:t>材料科学与技术学院</w:t>
      </w:r>
    </w:p>
    <w:p>
      <w:r>
        <w:t>2026年9月8日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