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电气工程与控制科学学院2026年推荐优秀应届本科毕业生免试攻读硕士研究生工作实施细则</w:t>
      </w:r>
    </w:p>
    <w:p>
      <w:r>
        <w:t>为加强国家战略急需拔尖创新人才选拔，科学改革学生综合素质评价方式，促进和激励本科生勤奋学习、全面发展，规范、高效地做好学院2026年推荐优秀应届本科毕业生免试攻读硕士研究生相关工作，根据学校《关于做好2026年推荐优秀应届本科毕业生免试攻读研究生工作的通知》（以下简称“ 2026年推免工作通知”）相关要求，结合学院实际，制定本实施细则。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28名应届本科毕业生免试攻读硕士研究生，并且可按应届毕业生人数的0.5%（四舍五入）确定候补。学院按硕士学位点布局、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自动化</w:t>
            </w:r>
          </w:p>
        </w:tc>
        <w:tc>
          <w:tcPr>
            <w:tcW w:type="dxa" w:w="2880"/>
          </w:tcPr>
          <w:p>
            <w:r>
              <w:t>7</w:t>
            </w:r>
          </w:p>
        </w:tc>
        <w:tc>
          <w:tcPr>
            <w:tcW w:type="dxa" w:w="2880"/>
          </w:tcPr>
          <w:p>
            <w:r>
              <w:t>3</w:t>
            </w:r>
          </w:p>
        </w:tc>
      </w:tr>
      <w:tr>
        <w:tc>
          <w:tcPr>
            <w:tcW w:type="dxa" w:w="2880"/>
          </w:tcPr>
          <w:p>
            <w:r>
              <w:t>电气工程及其自动化</w:t>
            </w:r>
          </w:p>
        </w:tc>
        <w:tc>
          <w:tcPr>
            <w:tcW w:type="dxa" w:w="2880"/>
          </w:tcPr>
          <w:p>
            <w:r>
              <w:t>10</w:t>
            </w:r>
          </w:p>
        </w:tc>
        <w:tc>
          <w:tcPr>
            <w:tcW w:type="dxa" w:w="2880"/>
          </w:tcPr>
          <w:p/>
        </w:tc>
      </w:tr>
      <w:tr>
        <w:tc>
          <w:tcPr>
            <w:tcW w:type="dxa" w:w="2880"/>
          </w:tcPr>
          <w:p>
            <w:r>
              <w:t>电气工程及其自动化（英才班）</w:t>
            </w:r>
          </w:p>
        </w:tc>
        <w:tc>
          <w:tcPr>
            <w:tcW w:type="dxa" w:w="2880"/>
          </w:tcPr>
          <w:p>
            <w:r>
              <w:t>3</w:t>
            </w:r>
          </w:p>
        </w:tc>
        <w:tc>
          <w:tcPr>
            <w:tcW w:type="dxa" w:w="2880"/>
          </w:tcPr>
          <w:p/>
        </w:tc>
      </w:tr>
      <w:tr>
        <w:tc>
          <w:tcPr>
            <w:tcW w:type="dxa" w:w="2880"/>
          </w:tcPr>
          <w:p>
            <w:r>
              <w:t>测控技术与仪器</w:t>
            </w:r>
          </w:p>
        </w:tc>
        <w:tc>
          <w:tcPr>
            <w:tcW w:type="dxa" w:w="2880"/>
          </w:tcPr>
          <w:p>
            <w:r>
              <w:t>2</w:t>
            </w:r>
          </w:p>
        </w:tc>
        <w:tc>
          <w:tcPr>
            <w:tcW w:type="dxa" w:w="2880"/>
          </w:tcPr>
          <w:p/>
        </w:tc>
      </w:tr>
      <w:tr>
        <w:tc>
          <w:tcPr>
            <w:tcW w:type="dxa" w:w="2880"/>
          </w:tcPr>
          <w:p>
            <w:r>
              <w:t>建筑电气与智能化</w:t>
            </w:r>
          </w:p>
        </w:tc>
        <w:tc>
          <w:tcPr>
            <w:tcW w:type="dxa" w:w="2880"/>
          </w:tcPr>
          <w:p>
            <w:r>
              <w:t>2</w:t>
            </w:r>
          </w:p>
        </w:tc>
        <w:tc>
          <w:tcPr>
            <w:tcW w:type="dxa" w:w="2880"/>
          </w:tcPr>
          <w:p/>
        </w:tc>
      </w:tr>
      <w:tr>
        <w:tc>
          <w:tcPr>
            <w:tcW w:type="dxa" w:w="2880"/>
          </w:tcPr>
          <w:p>
            <w:r>
              <w:t>智能制造工程</w:t>
            </w:r>
          </w:p>
        </w:tc>
        <w:tc>
          <w:tcPr>
            <w:tcW w:type="dxa" w:w="2880"/>
          </w:tcPr>
          <w:p>
            <w:r>
              <w:t>3</w:t>
            </w:r>
          </w:p>
        </w:tc>
        <w:tc>
          <w:tcPr>
            <w:tcW w:type="dxa" w:w="2880"/>
          </w:tcPr>
          <w:p/>
        </w:tc>
      </w:tr>
      <w:tr>
        <w:tc>
          <w:tcPr>
            <w:tcW w:type="dxa" w:w="2880"/>
          </w:tcPr>
          <w:p>
            <w:r>
              <w:t>机器人工程</w:t>
            </w:r>
          </w:p>
        </w:tc>
        <w:tc>
          <w:tcPr>
            <w:tcW w:type="dxa" w:w="2880"/>
          </w:tcPr>
          <w:p>
            <w:r>
              <w:t>1</w:t>
            </w:r>
          </w:p>
        </w:tc>
        <w:tc>
          <w:tcPr>
            <w:tcW w:type="dxa" w:w="2880"/>
          </w:tcP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p>
    <w:p>
      <w:r>
        <w:t>5.全国大学英语四级考试425分及以上，或托福72分及以上，或雅思5.5分及以上。高考外语为小语种的学生，如以小语种课程替代英语课程，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2.全面考察学生的学习成绩与综合素质，按照综合评价成绩择优推荐。</w:t>
      </w:r>
    </w:p>
    <w:p>
      <w:r>
        <w:t>综合评价成绩=学业成绩× 80%+全面发展成绩× 20%</w:t>
      </w:r>
    </w:p>
    <w:p>
      <w:r>
        <w:t>如综合评价成绩相等，依据学业成绩进行排序；若学业成绩也相等，则以科研创新成果加分值进行排序。最终学院根据推荐名额按照总成绩从高到低排序，择优录取。</w:t>
      </w:r>
    </w:p>
    <w:p>
      <w:r>
        <w:t>1）学业成绩按“平均学分绩点× 25 ”折算为百分制分数。</w:t>
      </w:r>
    </w:p>
    <w:p>
      <w:r>
        <w:t>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取一项。所有加分项以及全面发展成绩总分均以百分制表示。具体评分细则详见表2。所有材料截止时间为2025年8月31日。</w:t>
      </w:r>
    </w:p>
    <w:p>
      <w:r>
        <w:t>全面发展成绩=参军入伍服兵役加分× 10%+志愿服务加分× 10%+国际组织实习加分× 10%+科研创新成果加分× 35%+竞赛获奖加分× 35%</w:t>
      </w:r>
    </w:p>
    <w:p>
      <w:r>
        <w:t>表2全面发展成绩评分细则</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w:t>
            </w:r>
          </w:p>
        </w:tc>
        <w:tc>
          <w:tcPr>
            <w:tcW w:type="dxa" w:w="1234"/>
          </w:tcPr>
          <w:p>
            <w:r>
              <w:t>权重</w:t>
            </w:r>
          </w:p>
        </w:tc>
        <w:tc>
          <w:tcPr>
            <w:tcW w:type="dxa" w:w="1234"/>
          </w:tcPr>
          <w:p>
            <w:r>
              <w:t>认定级别</w:t>
            </w:r>
          </w:p>
        </w:tc>
        <w:tc>
          <w:tcPr>
            <w:tcW w:type="dxa" w:w="1234"/>
          </w:tcPr>
          <w:p>
            <w:r>
              <w:t>要求</w:t>
            </w:r>
          </w:p>
        </w:tc>
        <w:tc>
          <w:tcPr>
            <w:tcW w:type="dxa" w:w="1234"/>
          </w:tcPr>
          <w:p>
            <w:r>
              <w:t>分值</w:t>
            </w:r>
          </w:p>
        </w:tc>
        <w:tc>
          <w:tcPr>
            <w:tcW w:type="dxa" w:w="1234"/>
          </w:tcPr>
          <w:p>
            <w:r>
              <w:t>备注</w:t>
            </w:r>
          </w:p>
        </w:tc>
        <w:tc>
          <w:tcPr>
            <w:tcW w:type="dxa" w:w="1234"/>
          </w:tcPr>
          <w:p/>
        </w:tc>
      </w:tr>
      <w:tr>
        <w:tc>
          <w:tcPr>
            <w:tcW w:type="dxa" w:w="1234"/>
          </w:tcPr>
          <w:p>
            <w:r>
              <w:t>参军入伍服兵役</w:t>
            </w:r>
          </w:p>
        </w:tc>
        <w:tc>
          <w:tcPr>
            <w:tcW w:type="dxa" w:w="1234"/>
          </w:tcPr>
          <w:p>
            <w:r>
              <w:t>10%</w:t>
            </w:r>
          </w:p>
        </w:tc>
        <w:tc>
          <w:tcPr>
            <w:tcW w:type="dxa" w:w="1234"/>
          </w:tcPr>
          <w:p>
            <w:r>
              <w:t>三等功、三级表彰及以上</w:t>
            </w:r>
          </w:p>
        </w:tc>
        <w:tc>
          <w:tcPr>
            <w:tcW w:type="dxa" w:w="1234"/>
          </w:tcPr>
          <w:p>
            <w:r>
              <w:t>有立功证明</w:t>
            </w:r>
          </w:p>
        </w:tc>
        <w:tc>
          <w:tcPr>
            <w:tcW w:type="dxa" w:w="1234"/>
          </w:tcPr>
          <w:p>
            <w:r>
              <w:t>100</w:t>
            </w:r>
          </w:p>
        </w:tc>
        <w:tc>
          <w:tcPr>
            <w:tcW w:type="dxa" w:w="1234"/>
          </w:tcPr>
          <w:p>
            <w:r>
              <w:t>所有立功受奖需提供部队相关部门颁发的奖励证书等证明材料。按最高项记，不累加。</w:t>
            </w:r>
          </w:p>
        </w:tc>
        <w:tc>
          <w:tcPr>
            <w:tcW w:type="dxa" w:w="1234"/>
          </w:tcPr>
          <w:p/>
        </w:tc>
      </w:tr>
      <w:tr>
        <w:tc>
          <w:tcPr>
            <w:tcW w:type="dxa" w:w="1234"/>
          </w:tcPr>
          <w:p>
            <w:r>
              <w:t>“四有”优秀士兵</w:t>
            </w:r>
          </w:p>
        </w:tc>
        <w:tc>
          <w:tcPr>
            <w:tcW w:type="dxa" w:w="1234"/>
          </w:tcPr>
          <w:p>
            <w:r>
              <w:t>有奖励证明</w:t>
            </w:r>
          </w:p>
        </w:tc>
        <w:tc>
          <w:tcPr>
            <w:tcW w:type="dxa" w:w="1234"/>
          </w:tcPr>
          <w:p>
            <w:r>
              <w:t>70</w:t>
            </w:r>
          </w:p>
        </w:tc>
        <w:tc>
          <w:tcPr>
            <w:tcW w:type="dxa" w:w="1234"/>
          </w:tcPr>
          <w:p/>
        </w:tc>
        <w:tc>
          <w:tcPr>
            <w:tcW w:type="dxa" w:w="1234"/>
          </w:tcPr>
          <w:p/>
        </w:tc>
        <w:tc>
          <w:tcPr>
            <w:tcW w:type="dxa" w:w="1234"/>
          </w:tcPr>
          <w:p/>
        </w:tc>
        <w:tc>
          <w:tcPr>
            <w:tcW w:type="dxa" w:w="1234"/>
          </w:tcPr>
          <w:p/>
        </w:tc>
      </w:tr>
      <w:tr>
        <w:tc>
          <w:tcPr>
            <w:tcW w:type="dxa" w:w="1234"/>
          </w:tcPr>
          <w:p>
            <w:r>
              <w:t>嘉奖</w:t>
            </w:r>
          </w:p>
        </w:tc>
        <w:tc>
          <w:tcPr>
            <w:tcW w:type="dxa" w:w="1234"/>
          </w:tcPr>
          <w:p>
            <w:r>
              <w:t>有嘉奖证明</w:t>
            </w:r>
          </w:p>
        </w:tc>
        <w:tc>
          <w:tcPr>
            <w:tcW w:type="dxa" w:w="1234"/>
          </w:tcPr>
          <w:p>
            <w:r>
              <w:t>50</w:t>
            </w:r>
          </w:p>
        </w:tc>
        <w:tc>
          <w:tcPr>
            <w:tcW w:type="dxa" w:w="1234"/>
          </w:tcPr>
          <w:p/>
        </w:tc>
        <w:tc>
          <w:tcPr>
            <w:tcW w:type="dxa" w:w="1234"/>
          </w:tcPr>
          <w:p/>
        </w:tc>
        <w:tc>
          <w:tcPr>
            <w:tcW w:type="dxa" w:w="1234"/>
          </w:tcPr>
          <w:p/>
        </w:tc>
        <w:tc>
          <w:tcPr>
            <w:tcW w:type="dxa" w:w="1234"/>
          </w:tcPr>
          <w:p/>
        </w:tc>
      </w:tr>
      <w:tr>
        <w:tc>
          <w:tcPr>
            <w:tcW w:type="dxa" w:w="1234"/>
          </w:tcPr>
          <w:p>
            <w:r>
              <w:t>入伍</w:t>
            </w:r>
          </w:p>
        </w:tc>
        <w:tc>
          <w:tcPr>
            <w:tcW w:type="dxa" w:w="1234"/>
          </w:tcPr>
          <w:p>
            <w:r>
              <w:t>有退役证明</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参加有组织志愿服务</w:t>
            </w:r>
          </w:p>
        </w:tc>
        <w:tc>
          <w:tcPr>
            <w:tcW w:type="dxa" w:w="1234"/>
          </w:tcPr>
          <w:p>
            <w:r>
              <w:t>10%</w:t>
            </w:r>
          </w:p>
        </w:tc>
        <w:tc>
          <w:tcPr>
            <w:tcW w:type="dxa" w:w="1234"/>
          </w:tcPr>
          <w:p>
            <w:r>
              <w:t>志愿服务赛事获奖</w:t>
            </w:r>
          </w:p>
        </w:tc>
        <w:tc>
          <w:tcPr>
            <w:tcW w:type="dxa" w:w="1234"/>
          </w:tcPr>
          <w:p>
            <w:r>
              <w:t>国家级第一等次</w:t>
            </w:r>
          </w:p>
        </w:tc>
        <w:tc>
          <w:tcPr>
            <w:tcW w:type="dxa" w:w="1234"/>
          </w:tcPr>
          <w:p>
            <w:r>
              <w:t>40</w:t>
            </w:r>
          </w:p>
        </w:tc>
        <w:tc>
          <w:tcPr>
            <w:tcW w:type="dxa" w:w="1234"/>
          </w:tcPr>
          <w:p>
            <w:r>
              <w:t>①详见附件3《关于2026年学校推免工作志愿服务赋分及认定的指导意见（试行）》，志愿服务加分指标主要包含志愿服务赛事、志愿服务表彰、赛会志愿服务活动、义务献血四部分指标，满分100分。需提供获奖证书、荣誉证书等证明材料。②志愿服务赛事获奖：项目负责人（原则上只能有1人）给予相应加分，其他参与者按相应标准减半加分，不同项目获奖可累计加分，同一项目获得不同等级奖项，只计最高分，此项加分封顶40分。③志愿服务表彰：获得官方组织的省级以上年度表彰的个人，给予相应加分，此项加分封顶40分。④赛会志愿服务活动：参加官方组织的省级以上赛会志愿服务活动并获得荣誉证书的，给予相应加分，此项加分封顶10分。⑤义务献血：2025年8月28日前参加义务献血并取得无偿献血证，给予相应加分，此项加分封顶10分。</w:t>
            </w:r>
          </w:p>
        </w:tc>
        <w:tc>
          <w:tcPr>
            <w:tcW w:type="dxa" w:w="1234"/>
          </w:tcPr>
          <w:p/>
        </w:tc>
      </w:tr>
      <w:tr>
        <w:tc>
          <w:tcPr>
            <w:tcW w:type="dxa" w:w="1234"/>
          </w:tcPr>
          <w:p>
            <w:r>
              <w:t>国家级第二等次</w:t>
            </w:r>
          </w:p>
        </w:tc>
        <w:tc>
          <w:tcPr>
            <w:tcW w:type="dxa" w:w="1234"/>
          </w:tcPr>
          <w:p>
            <w:r>
              <w:t>30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国家级第三等次</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省级第一等次</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省级第二等次</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省级第三等次</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志愿服务表彰优秀个人</w:t>
            </w:r>
          </w:p>
        </w:tc>
        <w:tc>
          <w:tcPr>
            <w:tcW w:type="dxa" w:w="1234"/>
          </w:tcPr>
          <w:p>
            <w:r>
              <w:t>国家级</w:t>
            </w:r>
          </w:p>
        </w:tc>
        <w:tc>
          <w:tcPr>
            <w:tcW w:type="dxa" w:w="1234"/>
          </w:tcPr>
          <w:p>
            <w:r>
              <w:t>40</w:t>
            </w: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赛会志愿服务活动优秀荣誉</w:t>
            </w:r>
          </w:p>
        </w:tc>
        <w:tc>
          <w:tcPr>
            <w:tcW w:type="dxa" w:w="1234"/>
          </w:tcPr>
          <w:p>
            <w:r>
              <w:t>国家级（单次）</w:t>
            </w:r>
          </w:p>
        </w:tc>
        <w:tc>
          <w:tcPr>
            <w:tcW w:type="dxa" w:w="1234"/>
          </w:tcPr>
          <w:p>
            <w:r>
              <w:t>5</w:t>
            </w:r>
          </w:p>
        </w:tc>
        <w:tc>
          <w:tcPr>
            <w:tcW w:type="dxa" w:w="1234"/>
          </w:tcPr>
          <w:p/>
        </w:tc>
        <w:tc>
          <w:tcPr>
            <w:tcW w:type="dxa" w:w="1234"/>
          </w:tcPr>
          <w:p/>
        </w:tc>
        <w:tc>
          <w:tcPr>
            <w:tcW w:type="dxa" w:w="1234"/>
          </w:tcPr>
          <w:p/>
        </w:tc>
        <w:tc>
          <w:tcPr>
            <w:tcW w:type="dxa" w:w="1234"/>
          </w:tcPr>
          <w:p/>
        </w:tc>
      </w:tr>
      <w:tr>
        <w:tc>
          <w:tcPr>
            <w:tcW w:type="dxa" w:w="1234"/>
          </w:tcPr>
          <w:p>
            <w:r>
              <w:t>省级（单次）</w:t>
            </w:r>
          </w:p>
        </w:tc>
        <w:tc>
          <w:tcPr>
            <w:tcW w:type="dxa" w:w="1234"/>
          </w:tcPr>
          <w:p>
            <w:r>
              <w:t>2</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义务献血</w:t>
            </w:r>
          </w:p>
        </w:tc>
        <w:tc>
          <w:tcPr>
            <w:tcW w:type="dxa" w:w="1234"/>
          </w:tcPr>
          <w:p>
            <w:r>
              <w:t>800ml及以上</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200ml-800ml</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到国际组织实习</w:t>
            </w:r>
          </w:p>
        </w:tc>
        <w:tc>
          <w:tcPr>
            <w:tcW w:type="dxa" w:w="1234"/>
          </w:tcPr>
          <w:p>
            <w:r>
              <w:t>10%</w:t>
            </w:r>
          </w:p>
        </w:tc>
        <w:tc>
          <w:tcPr>
            <w:tcW w:type="dxa" w:w="1234"/>
          </w:tcPr>
          <w:p>
            <w:r>
              <w:t>第一类别</w:t>
            </w:r>
          </w:p>
        </w:tc>
        <w:tc>
          <w:tcPr>
            <w:tcW w:type="dxa" w:w="1234"/>
          </w:tcPr>
          <w:p>
            <w:r>
              <w:t>提供实习经历认定证明材料</w:t>
            </w:r>
          </w:p>
        </w:tc>
        <w:tc>
          <w:tcPr>
            <w:tcW w:type="dxa" w:w="1234"/>
          </w:tcPr>
          <w:p>
            <w:r>
              <w:t>100</w:t>
            </w:r>
          </w:p>
        </w:tc>
        <w:tc>
          <w:tcPr>
            <w:tcW w:type="dxa" w:w="1234"/>
          </w:tcPr>
          <w:p>
            <w:r>
              <w:t>①取实习类别最高分，不累加。②第一类别：教育部高校学生司和全国高等学校学生信息咨询与就业指导中心建立的高校毕业生到国际组织实习任职信息服务平台(https://gj.ncss.cn/job.html)推介的国际组织的实习并获得实习经历正式认定。③第二类别：完成教育部、省教育厅或其他部委的国际组织实习、培养项目并获得实习经历正式认定。④第三类别：完成在与学校有正式合作关系的国际组织实习并获得实习经历正式认定。</w:t>
            </w:r>
          </w:p>
        </w:tc>
        <w:tc>
          <w:tcPr>
            <w:tcW w:type="dxa" w:w="1234"/>
          </w:tcPr>
          <w:p/>
        </w:tc>
      </w:tr>
      <w:tr>
        <w:tc>
          <w:tcPr>
            <w:tcW w:type="dxa" w:w="1234"/>
          </w:tcPr>
          <w:p>
            <w:r>
              <w:t>第二类别</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第三类别</w:t>
            </w:r>
          </w:p>
        </w:tc>
        <w:tc>
          <w:tcPr>
            <w:tcW w:type="dxa" w:w="1234"/>
          </w:tcPr>
          <w:p>
            <w:r>
              <w:t>30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科研创新成果</w:t>
            </w:r>
          </w:p>
        </w:tc>
        <w:tc>
          <w:tcPr>
            <w:tcW w:type="dxa" w:w="1234"/>
          </w:tcPr>
          <w:p>
            <w:r>
              <w:t>科研论文</w:t>
            </w:r>
          </w:p>
        </w:tc>
        <w:tc>
          <w:tcPr>
            <w:tcW w:type="dxa" w:w="1234"/>
          </w:tcPr>
          <w:p>
            <w:r>
              <w:t>25%</w:t>
            </w:r>
          </w:p>
        </w:tc>
        <w:tc>
          <w:tcPr>
            <w:tcW w:type="dxa" w:w="1234"/>
          </w:tcPr>
          <w:p>
            <w:r>
              <w:t>SCI一区论文</w:t>
            </w:r>
          </w:p>
        </w:tc>
        <w:tc>
          <w:tcPr>
            <w:tcW w:type="dxa" w:w="1234"/>
          </w:tcPr>
          <w:p>
            <w:r>
              <w:t>独立作者或第一作者或指导老师为第一作者、学生为第二作者；指导老师为第一作者、学生为第二作者的论文，加分值减半折算；提供证明材料</w:t>
            </w:r>
          </w:p>
        </w:tc>
        <w:tc>
          <w:tcPr>
            <w:tcW w:type="dxa" w:w="1234"/>
          </w:tcPr>
          <w:p>
            <w:r>
              <w:t>100</w:t>
            </w:r>
          </w:p>
        </w:tc>
        <w:tc>
          <w:tcPr>
            <w:tcW w:type="dxa" w:w="1234"/>
          </w:tcPr>
          <w:p>
            <w:r>
              <w:t>①科研论文取论文等级最高分，不累加。②论文分区以中科院分区为准；以正式见刊或录用通知为准，不含会议论文。③核心期刊参见《2023版北大中文核心期刊要目总览》。④成果第一署名单位必须是南京工业大学。⑤学生与其亲属及其他利益相关者合作的科研成果，不纳入加分指标认定范围。⑥大创项目取学生承担已结项的项目等级最高分，不累加。对共同主持的项目，按共同主持人数折算。⑦全面发展成绩计算公式中科研创新成果加分× 35%=科研论文加分× 25%+大创项目加分× 10% ⑧科研创新成果的审核鉴定由学院推免生遴选专家审核小组负责。申请人须参加公开答辩，审核鉴定结果须公开公示。</w:t>
            </w:r>
          </w:p>
        </w:tc>
      </w:tr>
      <w:tr>
        <w:tc>
          <w:tcPr>
            <w:tcW w:type="dxa" w:w="1234"/>
          </w:tcPr>
          <w:p>
            <w:r>
              <w:t>SCI二区论文</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SCI三区论文</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SCI四区论文</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EI收录期刊论文</w:t>
            </w:r>
          </w:p>
        </w:tc>
        <w:tc>
          <w:tcPr>
            <w:tcW w:type="dxa" w:w="1234"/>
          </w:tcPr>
          <w:p>
            <w:r>
              <w:t>50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北大核心</w:t>
            </w:r>
          </w:p>
        </w:tc>
        <w:tc>
          <w:tcPr>
            <w:tcW w:type="dxa" w:w="1234"/>
          </w:tcPr>
          <w:p>
            <w:r>
              <w:t>30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大学生创新训练计划项目</w:t>
            </w:r>
          </w:p>
        </w:tc>
        <w:tc>
          <w:tcPr>
            <w:tcW w:type="dxa" w:w="1234"/>
          </w:tcPr>
          <w:p>
            <w:r>
              <w:t>10%</w:t>
            </w:r>
          </w:p>
        </w:tc>
        <w:tc>
          <w:tcPr>
            <w:tcW w:type="dxa" w:w="1234"/>
          </w:tcPr>
          <w:p>
            <w:r>
              <w:t>国家级</w:t>
            </w:r>
          </w:p>
        </w:tc>
        <w:tc>
          <w:tcPr>
            <w:tcW w:type="dxa" w:w="1234"/>
          </w:tcPr>
          <w:p>
            <w:r>
              <w:t>主持人</w:t>
            </w:r>
          </w:p>
        </w:tc>
        <w:tc>
          <w:tcPr>
            <w:tcW w:type="dxa" w:w="1234"/>
          </w:tcPr>
          <w:p>
            <w:r>
              <w:t>100</w:t>
            </w:r>
          </w:p>
        </w:tc>
        <w:tc>
          <w:tcPr>
            <w:tcW w:type="dxa" w:w="1234"/>
          </w:tcPr>
          <w:p/>
        </w:tc>
        <w:tc>
          <w:tcPr>
            <w:tcW w:type="dxa" w:w="1234"/>
          </w:tcPr>
          <w:p/>
        </w:tc>
      </w:tr>
      <w:tr>
        <w:tc>
          <w:tcPr>
            <w:tcW w:type="dxa" w:w="1234"/>
          </w:tcPr>
          <w:p>
            <w:r>
              <w:t>参与人</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省级</w:t>
            </w:r>
          </w:p>
        </w:tc>
        <w:tc>
          <w:tcPr>
            <w:tcW w:type="dxa" w:w="1234"/>
          </w:tcPr>
          <w:p>
            <w:r>
              <w:t>主持人</w:t>
            </w:r>
          </w:p>
        </w:tc>
        <w:tc>
          <w:tcPr>
            <w:tcW w:type="dxa" w:w="1234"/>
          </w:tcPr>
          <w:p>
            <w:r>
              <w:t>60</w:t>
            </w:r>
          </w:p>
        </w:tc>
        <w:tc>
          <w:tcPr>
            <w:tcW w:type="dxa" w:w="1234"/>
          </w:tcPr>
          <w:p/>
        </w:tc>
        <w:tc>
          <w:tcPr>
            <w:tcW w:type="dxa" w:w="1234"/>
          </w:tcPr>
          <w:p/>
        </w:tc>
        <w:tc>
          <w:tcPr>
            <w:tcW w:type="dxa" w:w="1234"/>
          </w:tcPr>
          <w:p/>
        </w:tc>
        <w:tc>
          <w:tcPr>
            <w:tcW w:type="dxa" w:w="1234"/>
          </w:tcPr>
          <w:p/>
        </w:tc>
      </w:tr>
      <w:tr>
        <w:tc>
          <w:tcPr>
            <w:tcW w:type="dxa" w:w="1234"/>
          </w:tcPr>
          <w:p>
            <w:r>
              <w:t>参与人</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校级</w:t>
            </w:r>
          </w:p>
        </w:tc>
        <w:tc>
          <w:tcPr>
            <w:tcW w:type="dxa" w:w="1234"/>
          </w:tcPr>
          <w:p>
            <w:r>
              <w:t>主持人</w:t>
            </w:r>
          </w:p>
        </w:tc>
        <w:tc>
          <w:tcPr>
            <w:tcW w:type="dxa" w:w="1234"/>
          </w:tcPr>
          <w:p>
            <w:r>
              <w:t>30</w:t>
            </w:r>
          </w:p>
        </w:tc>
        <w:tc>
          <w:tcPr>
            <w:tcW w:type="dxa" w:w="1234"/>
          </w:tcPr>
          <w:p/>
        </w:tc>
        <w:tc>
          <w:tcPr>
            <w:tcW w:type="dxa" w:w="1234"/>
          </w:tcPr>
          <w:p/>
        </w:tc>
        <w:tc>
          <w:tcPr>
            <w:tcW w:type="dxa" w:w="1234"/>
          </w:tcPr>
          <w:p/>
        </w:tc>
        <w:tc>
          <w:tcPr>
            <w:tcW w:type="dxa" w:w="1234"/>
          </w:tcPr>
          <w:p/>
        </w:tc>
      </w:tr>
      <w:tr>
        <w:tc>
          <w:tcPr>
            <w:tcW w:type="dxa" w:w="1234"/>
          </w:tcPr>
          <w:p>
            <w:r>
              <w:t>参与人</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35%</w:t>
            </w:r>
          </w:p>
        </w:tc>
        <w:tc>
          <w:tcPr>
            <w:tcW w:type="dxa" w:w="1234"/>
          </w:tcPr>
          <w:p>
            <w:r>
              <w:t>国家级A类</w:t>
            </w:r>
          </w:p>
        </w:tc>
        <w:tc>
          <w:tcPr>
            <w:tcW w:type="dxa" w:w="1234"/>
          </w:tcPr>
          <w:p>
            <w:r>
              <w:t>最高等次</w:t>
            </w:r>
          </w:p>
        </w:tc>
        <w:tc>
          <w:tcPr>
            <w:tcW w:type="dxa" w:w="1234"/>
          </w:tcPr>
          <w:p>
            <w:r>
              <w:t>100</w:t>
            </w:r>
          </w:p>
        </w:tc>
        <w:tc>
          <w:tcPr>
            <w:tcW w:type="dxa" w:w="1234"/>
          </w:tcPr>
          <w:p>
            <w:r>
              <w:t>①取竞赛获奖等级最高分，不累加。全国三等奖及以上均方可加分；含有特等奖的竞赛项目，最高等次、次一等次、次二等次、次三等次分别为特等奖、一等奖、二等奖、三等奖；无特等奖的竞赛项目，最高等次、次一等次、次二等次分别为一等奖、二等奖、三等奖；优秀奖等无等级的获奖不加分。②赛事认定范围参见竞赛获奖当年教务处发布的《南京工业大学学科竞赛与创新创业竞赛活动目录》执行。即2022-2023年获奖项目赛事认定参加南京工业大学大学生学科竞赛和创新创业实践活动管理办法（南工校教〔2021〕34号），具体赛事分类参见南京工业大学学科竞赛与创新创业竞赛目录2023.06更新（含D类竞赛），其中B类竞赛加分值按照表中B1类计、C类竞赛按照表中B3计、D类竞赛按照表中C类计；2024-2025年获奖项目赛事认定参见南京工业大学大学生学科竞赛和创新创业实践活动管理办法（修订）（南工校创【2024】2号），具体赛事分类参见南京工业大学学科竞赛和创新创业竞赛活动目录（2024年）。③如多人组队获奖，按照排名第一得满分，排名第二、第三得分减半，排名第四及以后不计分（具体排名需提供证明材料）。④竞赛获奖的审核鉴定由学院推免生遴选专家审核小组负责。申请人须参加公开答辩，审核鉴定结果须公开公示。</w:t>
            </w:r>
          </w:p>
        </w:tc>
        <w:tc>
          <w:tcPr>
            <w:tcW w:type="dxa" w:w="1234"/>
          </w:tcPr>
          <w:p/>
        </w:tc>
      </w:tr>
      <w:tr>
        <w:tc>
          <w:tcPr>
            <w:tcW w:type="dxa" w:w="1234"/>
          </w:tcPr>
          <w:p>
            <w:r>
              <w:t>次一等次</w:t>
            </w:r>
          </w:p>
        </w:tc>
        <w:tc>
          <w:tcPr>
            <w:tcW w:type="dxa" w:w="1234"/>
          </w:tcPr>
          <w:p>
            <w:r>
              <w:t>70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国家级B1类</w:t>
            </w:r>
          </w:p>
        </w:tc>
        <w:tc>
          <w:tcPr>
            <w:tcW w:type="dxa" w:w="1234"/>
          </w:tcPr>
          <w:p>
            <w:r>
              <w:t>最高等次</w:t>
            </w:r>
          </w:p>
        </w:tc>
        <w:tc>
          <w:tcPr>
            <w:tcW w:type="dxa" w:w="1234"/>
          </w:tcPr>
          <w:p>
            <w:r>
              <w:t>70</w:t>
            </w:r>
          </w:p>
        </w:tc>
        <w:tc>
          <w:tcPr>
            <w:tcW w:type="dxa" w:w="1234"/>
          </w:tcPr>
          <w:p/>
        </w:tc>
        <w:tc>
          <w:tcPr>
            <w:tcW w:type="dxa" w:w="1234"/>
          </w:tcPr>
          <w:p/>
        </w:tc>
        <w:tc>
          <w:tcPr>
            <w:tcW w:type="dxa" w:w="1234"/>
          </w:tcPr>
          <w:p/>
        </w:tc>
        <w:tc>
          <w:tcPr>
            <w:tcW w:type="dxa" w:w="1234"/>
          </w:tcPr>
          <w:p/>
        </w:tc>
      </w:tr>
      <w:tr>
        <w:tc>
          <w:tcPr>
            <w:tcW w:type="dxa" w:w="1234"/>
          </w:tcPr>
          <w:p>
            <w:r>
              <w:t>次一等次</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25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国家级B2类</w:t>
            </w:r>
          </w:p>
        </w:tc>
        <w:tc>
          <w:tcPr>
            <w:tcW w:type="dxa" w:w="1234"/>
          </w:tcPr>
          <w:p>
            <w:r>
              <w:t>最高等次</w:t>
            </w:r>
          </w:p>
        </w:tc>
        <w:tc>
          <w:tcPr>
            <w:tcW w:type="dxa" w:w="1234"/>
          </w:tcPr>
          <w:p>
            <w:r>
              <w:t>60</w:t>
            </w:r>
          </w:p>
        </w:tc>
        <w:tc>
          <w:tcPr>
            <w:tcW w:type="dxa" w:w="1234"/>
          </w:tcPr>
          <w:p/>
        </w:tc>
        <w:tc>
          <w:tcPr>
            <w:tcW w:type="dxa" w:w="1234"/>
          </w:tcPr>
          <w:p/>
        </w:tc>
        <w:tc>
          <w:tcPr>
            <w:tcW w:type="dxa" w:w="1234"/>
          </w:tcPr>
          <w:p/>
        </w:tc>
        <w:tc>
          <w:tcPr>
            <w:tcW w:type="dxa" w:w="1234"/>
          </w:tcPr>
          <w:p/>
        </w:tc>
      </w:tr>
      <w:tr>
        <w:tc>
          <w:tcPr>
            <w:tcW w:type="dxa" w:w="1234"/>
          </w:tcPr>
          <w:p>
            <w:r>
              <w:t>次一等次</w:t>
            </w:r>
          </w:p>
        </w:tc>
        <w:tc>
          <w:tcPr>
            <w:tcW w:type="dxa" w:w="1234"/>
          </w:tcPr>
          <w:p>
            <w:r>
              <w:t>35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国家级B3类</w:t>
            </w:r>
          </w:p>
        </w:tc>
        <w:tc>
          <w:tcPr>
            <w:tcW w:type="dxa" w:w="1234"/>
          </w:tcPr>
          <w:p>
            <w:r>
              <w:t>最高等次</w:t>
            </w:r>
          </w:p>
        </w:tc>
        <w:tc>
          <w:tcPr>
            <w:tcW w:type="dxa" w:w="1234"/>
          </w:tcPr>
          <w:p>
            <w:r>
              <w:t>50</w:t>
            </w:r>
          </w:p>
        </w:tc>
        <w:tc>
          <w:tcPr>
            <w:tcW w:type="dxa" w:w="1234"/>
          </w:tcPr>
          <w:p/>
        </w:tc>
        <w:tc>
          <w:tcPr>
            <w:tcW w:type="dxa" w:w="1234"/>
          </w:tcPr>
          <w:p/>
        </w:tc>
        <w:tc>
          <w:tcPr>
            <w:tcW w:type="dxa" w:w="1234"/>
          </w:tcPr>
          <w:p/>
        </w:tc>
        <w:tc>
          <w:tcPr>
            <w:tcW w:type="dxa" w:w="1234"/>
          </w:tcPr>
          <w:p/>
        </w:tc>
      </w:tr>
      <w:tr>
        <w:tc>
          <w:tcPr>
            <w:tcW w:type="dxa" w:w="1234"/>
          </w:tcPr>
          <w:p>
            <w:r>
              <w:t>次一等次</w:t>
            </w:r>
          </w:p>
        </w:tc>
        <w:tc>
          <w:tcPr>
            <w:tcW w:type="dxa" w:w="1234"/>
          </w:tcPr>
          <w:p>
            <w:r>
              <w:t>30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15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8</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国家级C类</w:t>
            </w:r>
          </w:p>
        </w:tc>
        <w:tc>
          <w:tcPr>
            <w:tcW w:type="dxa" w:w="1234"/>
          </w:tcPr>
          <w:p>
            <w:r>
              <w:t>最高等次</w:t>
            </w:r>
          </w:p>
        </w:tc>
        <w:tc>
          <w:tcPr>
            <w:tcW w:type="dxa" w:w="1234"/>
          </w:tcPr>
          <w:p>
            <w:r>
              <w:t>40</w:t>
            </w:r>
          </w:p>
        </w:tc>
        <w:tc>
          <w:tcPr>
            <w:tcW w:type="dxa" w:w="1234"/>
          </w:tcPr>
          <w:p/>
        </w:tc>
        <w:tc>
          <w:tcPr>
            <w:tcW w:type="dxa" w:w="1234"/>
          </w:tcPr>
          <w:p/>
        </w:tc>
        <w:tc>
          <w:tcPr>
            <w:tcW w:type="dxa" w:w="1234"/>
          </w:tcPr>
          <w:p/>
        </w:tc>
        <w:tc>
          <w:tcPr>
            <w:tcW w:type="dxa" w:w="1234"/>
          </w:tcPr>
          <w:p/>
        </w:tc>
      </w:tr>
      <w:tr>
        <w:tc>
          <w:tcPr>
            <w:tcW w:type="dxa" w:w="1234"/>
          </w:tcPr>
          <w:p>
            <w:r>
              <w:t>次一等次</w:t>
            </w:r>
          </w:p>
        </w:tc>
        <w:tc>
          <w:tcPr>
            <w:tcW w:type="dxa" w:w="1234"/>
          </w:tcPr>
          <w:p>
            <w:r>
              <w:t>25</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次二等次</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次三等次</w:t>
            </w:r>
          </w:p>
        </w:tc>
        <w:tc>
          <w:tcPr>
            <w:tcW w:type="dxa" w:w="1234"/>
          </w:tcPr>
          <w:p>
            <w:r>
              <w:t>5</w:t>
            </w:r>
          </w:p>
        </w:tc>
        <w:tc>
          <w:tcPr>
            <w:tcW w:type="dxa" w:w="1234"/>
          </w:tcPr>
          <w:p/>
        </w:tc>
        <w:tc>
          <w:tcPr>
            <w:tcW w:type="dxa" w:w="1234"/>
          </w:tcPr>
          <w:p/>
        </w:tc>
        <w:tc>
          <w:tcPr>
            <w:tcW w:type="dxa" w:w="1234"/>
          </w:tcPr>
          <w:p/>
        </w:tc>
        <w:tc>
          <w:tcPr>
            <w:tcW w:type="dxa" w:w="1234"/>
          </w:tcPr>
          <w:p/>
        </w:tc>
        <w:tc>
          <w:tcPr>
            <w:tcW w:type="dxa" w:w="1234"/>
          </w:tcPr>
          <w:p/>
        </w:tc>
      </w:tr>
    </w:tbl>
    <w:p>
      <w:r>
        <w:t>五、遴选程序</w:t>
      </w:r>
    </w:p>
    <w:p>
      <w:r>
        <w:t>（一）个人申请</w:t>
      </w:r>
    </w:p>
    <w:p>
      <w: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对于社会质疑较多的赛事、刊物，学院会从严把握。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w:t>
      </w:r>
    </w:p>
    <w:p>
      <w:r>
        <w:t>（四）院内公示</w:t>
      </w:r>
    </w:p>
    <w:p>
      <w:r>
        <w:t>推荐结果在学院网站予以公示，公示时间不少于三日。公示内容包括申请人基本信息、学业成绩审核结果、各加分项的审核认定结果，以及推免综合评价成绩排名、推荐顺序等。公示期间公示内容不得随意变动，如有变动，须对变动部分做出说明，并对变动内容另行公示不少于三日。</w:t>
      </w:r>
    </w:p>
    <w:p>
      <w:r>
        <w:t>公示无异议后，向教务处报送学院推荐名单与相关材料。</w:t>
      </w:r>
    </w:p>
    <w:p>
      <w:r>
        <w:t>六、其他</w:t>
      </w:r>
    </w:p>
    <w:p>
      <w:r>
        <w:t>1.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3.本实施细则由电气工程与控制科学学院推免工作小组负责解释。</w:t>
      </w:r>
    </w:p>
    <w:p>
      <w:r>
        <w:t>4.学院推免工作接受师生监督，如对推免工作有疑义、意见或建议，请及时向院推免工作小组反映。</w:t>
      </w:r>
    </w:p>
    <w:p>
      <w:r>
        <w:t>学院：025-58139509，dkxy@njtech.edu.cn</w:t>
      </w:r>
    </w:p>
    <w:p>
      <w:r>
        <w:t>附件：1.推荐免试研究生资格申请表</w:t>
      </w:r>
    </w:p>
    <w:p>
      <w:r>
        <w:t>2.推荐免试研究生思想政治品德考核表</w:t>
      </w:r>
    </w:p>
    <w:p>
      <w:r>
        <w:t>3.关于2026年学校推免工作志愿服务赋分及认定的指导意见（试行）</w:t>
      </w:r>
    </w:p>
    <w:p>
      <w:r>
        <w:t>电气工程与控制科学学院</w:t>
      </w:r>
    </w:p>
    <w:p>
      <w:r>
        <w:t>2025年9月1日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