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马克思主义学院-2026</w:t>
      </w:r>
    </w:p>
    <w:p>
      <w:r>
        <w:t>马克思主义学院推免遴选全面贯彻党的教育方针，落实立德树人根本任务，立足教育强国建设与国家战略人才需求，遵循公平、公开、公正、择优原则；坚持以德为先，注重一贯表现，突出专业能力与科研创新潜质考查。学院严格依照《南京大学关于做好推荐2027年优秀应届本科毕业生免试攻读研究生工作的通知》（南本发〔2026〕4037）要求，规范流程、集体决策、信息公开，严守纪律，杜绝不正之风，科学选拔拔尖创新人才，经研究制定2026年度马克思主义学院推免生遴选工作实施细则。二、学院推免生遴选工作小组</w:t>
      </w:r>
    </w:p>
    <w:p>
      <w:r>
        <w:t>组长：王建华时昱</w:t>
      </w:r>
    </w:p>
    <w:p>
      <w:r>
        <w:t>成员：吴翠丽夏娟倪春纳李乾坤熊秋良丁蕖孔智键陆杰峰金文</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4.申报教育部各类“补偿计划”（相关师范院校、国防科工院所等）的学生，须满足上述第1-3条要求，相关学院应择优推荐。</w:t>
      </w:r>
    </w:p>
    <w:p>
      <w:r>
        <w:t>5.“研究生支教团”推免专项的申报条件及程序参见校团委发布的相关文件。</w:t>
      </w:r>
    </w:p>
    <w:p>
      <w:r>
        <w:t>四、推免学分绩</w:t>
      </w:r>
    </w:p>
    <w:p>
      <w:r>
        <w:t>（一）纳入学分绩计算范围的课程学分认定规则与计算方式</w:t>
      </w:r>
    </w:p>
    <w:p>
      <w:r>
        <w:t>1.学分绩统一以学生首次参加课程考试的成绩计算（如第一次考试不及格者，按不及格原始成绩计算学分绩），返校未满一年的交换生以现有在本校修读的课程成绩计算。课程学分以当届开课学期公布的课程学分为准。</w:t>
      </w:r>
    </w:p>
    <w:p>
      <w:r>
        <w:t>2.推免综合学分绩相同的情况下，首先参考推免课程学分绩，其次参考纳入推免学分绩计算范围的所有专业核心课程的学分绩。</w:t>
      </w:r>
    </w:p>
    <w:p>
      <w:r>
        <w:t>3 .思想政治理论课程按教学计划进度纳入推免学分绩计算。</w:t>
      </w:r>
    </w:p>
    <w:p>
      <w:r>
        <w:t>（二）纳入学分绩计算范围的课程清单</w:t>
      </w:r>
    </w:p>
    <w:p>
      <w:r>
        <w:t>参见附件1。</w:t>
      </w:r>
    </w:p>
    <w:p>
      <w:r>
        <w:t>（三）学分绩加分项目补充说明</w:t>
      </w:r>
    </w:p>
    <w:p>
      <w:r>
        <w:t>学生与其亲属或其他利益相关者（不含指导教师）合作的科研成果、竞赛奖项等，不纳入学生本人推免综合学分绩计算体系。</w:t>
      </w:r>
    </w:p>
    <w:p>
      <w:r>
        <w:t>学生在高水平科研创新成果、高水平竞赛奖项、综合素质表现、参军入伍服兵役等加分类别中，同一类别内有多项成果的，原则上只取一项计入加分，每人加分总额不得超过0.3。</w:t>
      </w:r>
    </w:p>
    <w:p>
      <w:r>
        <w:t>（四）经学院认定允许学分绩加分的学术刊物目录（加分刊物级别及其对应加分值）</w:t>
      </w:r>
    </w:p>
    <w:p>
      <w:r>
        <w:t>CSSCI集刊视同为CSSCI核心期刊，CSSCI核心期刊不含扩展版。申报CSSCI期刊加分的学生，需在推免生特殊学术专长答辩会之前提供刊物入选的证明材料(如期刊封面，期刊官网介绍等)。</w:t>
      </w:r>
    </w:p>
    <w:p>
      <w:r>
        <w:t>SSCI/SCI期刊(不含扩展版)以WOS公布的目录为准，期刊分级参考WOS公布的目录( https://jcr.clarivate.com/jcr/browse-journals )。</w:t>
      </w:r>
    </w:p>
    <w:p>
      <w:r>
        <w:t>以第一作者身份在“中文社会科学引文索引”（CSSCI）来源期刊、来源集刊发表论文，一篇加0.1分；在“中文社会科学引文索引”（CSSCI）扩展版来源期刊发表论文，一篇加0.05分；学生如有多篇论文发表，只取一篇计入加分。</w:t>
      </w:r>
    </w:p>
    <w:p>
      <w:r>
        <w:t>（五）推免综合学分绩计算规则</w:t>
      </w:r>
    </w:p>
    <w:p>
      <w:r>
        <w:t>推免综合学分绩＝推免课程学分绩＋学分绩总加分</w:t>
      </w:r>
    </w:p>
    <w:p>
      <w:r>
        <w:t>五、排名规则</w:t>
      </w:r>
    </w:p>
    <w:p>
      <w:r>
        <w:t>本次推免分为1个方向进行排序，为：马克思主义理论，排序规则为：由学院推免生遴选工作小组按照推免综合学分绩，由高到低进行排序，确定推免生名单。如有进入推免生名单的学生自愿放弃推免资格，则按综合学分绩排名依次向后顺延。</w:t>
      </w:r>
    </w:p>
    <w:p>
      <w:r>
        <w:t>六、本学院学生推免申报程序</w:t>
      </w:r>
    </w:p>
    <w:p>
      <w:r>
        <w:t>1.学校公布当年度推免实施办法，学院据此制定当年度本院推免工作实施细则。经学院推免生遴选工作组审核、报学院党委通过，学校批准后公示，公示期不少于3日。</w:t>
      </w:r>
    </w:p>
    <w:p>
      <w:r>
        <w:t>2.学生根据学院推免细则自主申报，需向学院提交推免申请书、加分证明材料复印件（原件备查）等书面材料。学院做好政策解释和咨询指导等工作。</w:t>
      </w:r>
    </w:p>
    <w:p>
      <w:r>
        <w:t>3.学院推免生遴选工作组委托专人依据纳入学分绩计算范围的课程清单及《南京大学全日制本科生学籍管理细则》第二十一条规定的学分绩计算方法，计算原始推免课程学分绩，计算结果在学院内进行核对公示。</w:t>
      </w:r>
    </w:p>
    <w:p>
      <w:r>
        <w:t>4.学院推免生遴选工作组对学生提交的加分申请材料进行认定，并成立专家审核小组，对申请推免资格学生的相关成果进行审核鉴定，并组织相关学生在一定范围内进行公开答辩，专家审核小组每位成员都要给出明确审核鉴定意见并签字存档。答辩全程录音录像，答辩结果公开公示，公示期不少于3日。</w:t>
      </w:r>
    </w:p>
    <w:p>
      <w:r>
        <w:t>5.根据推免课程学分绩和总加分，确定推免综合学分绩。依据推免综合学分绩对202 7届学生进行专业排名并公示，公示期不少于3日。</w:t>
      </w:r>
    </w:p>
    <w:p>
      <w:r>
        <w:t>6.学院推免生遴选工作组根据学校下达的本院系推免生名额比例，对拟推荐学生排序名单进行公示，公示期不少于3日。</w:t>
      </w:r>
    </w:p>
    <w:p>
      <w:r>
        <w:t>7.名单公示期结束后，向学校提交拟推荐学生排序名单。学校根据教育部实际下达的名额，按院系排序名单依次推荐。</w:t>
      </w:r>
    </w:p>
    <w:p>
      <w:r>
        <w:t>8.经学校推免生遴选工作领导小组审定的学生名单将在全校范围内公示，公示无异议者在公示期结束后正式获得当年度南京大学推免生资格。</w:t>
      </w:r>
    </w:p>
    <w:p>
      <w:r>
        <w:t>未尽事宜，参见《南京大学关于做好推荐202 7年优秀应届本科毕业生免试攻读研究生工作的通知》（南本发〔2026〕4037）及相关补充通知。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