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2026年现代工程与应用科学学院推免加分审核鉴定意见公示</w:t>
      </w:r>
    </w:p>
    <w:p>
      <w:r>
        <w:t>根据规定，我院对申请推免加分的同学进行了审核鉴定，意见如下：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推免加分项目名称</w:t>
            </w:r>
          </w:p>
        </w:tc>
        <w:tc>
          <w:tcPr>
            <w:tcW w:type="dxa" w:w="1728"/>
          </w:tcPr>
          <w:p>
            <w:r>
              <w:t>相应加分分值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郑海港</w:t>
            </w:r>
          </w:p>
        </w:tc>
        <w:tc>
          <w:tcPr>
            <w:tcW w:type="dxa" w:w="1728"/>
          </w:tcPr>
          <w:p>
            <w:r>
              <w:t>231870028</w:t>
            </w:r>
          </w:p>
        </w:tc>
        <w:tc>
          <w:tcPr>
            <w:tcW w:type="dxa" w:w="1728"/>
          </w:tcPr>
          <w:p>
            <w:r>
              <w:t>高水平竞赛奖项：全国大学生光电设计竞赛国家级一等奖</w:t>
            </w:r>
          </w:p>
        </w:tc>
        <w:tc>
          <w:tcPr>
            <w:tcW w:type="dxa" w:w="1728"/>
          </w:tcPr>
          <w:p>
            <w:r>
              <w:t>0.067</w:t>
            </w:r>
          </w:p>
        </w:tc>
      </w:tr>
    </w:tbl>
    <w:p>
      <w:r>
        <w:t>以上同学不存在抄袭、造假、冒名及有名无实等情况，没有与其亲属或者其他利益相关者（不含指导教师）合作的成果，通过审核鉴定。</w:t>
      </w:r>
    </w:p>
    <w:p>
      <w:r>
        <w:t>现对加分审核鉴定及认定结果予以公示。公示期：2026年9月7日-9月9日，如有疑义，可联系xuting@nju.edu.cn ,89680079查看相关证明材料。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