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2014年接收推免生复试名单与复试安排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姓名</w:t>
            </w:r>
          </w:p>
        </w:tc>
        <w:tc>
          <w:tcPr>
            <w:tcW w:type="dxa" w:w="2880"/>
          </w:tcPr>
          <w:p>
            <w:r>
              <w:t>生源学校</w:t>
            </w:r>
          </w:p>
        </w:tc>
        <w:tc>
          <w:tcPr>
            <w:tcW w:type="dxa" w:w="2880"/>
          </w:tcPr>
          <w:p>
            <w:r>
              <w:t>报名专业</w:t>
            </w:r>
          </w:p>
        </w:tc>
      </w:tr>
      <w:tr>
        <w:tc>
          <w:tcPr>
            <w:tcW w:type="dxa" w:w="2880"/>
          </w:tcPr>
          <w:p>
            <w:r>
              <w:t>高榆珈</w:t>
            </w:r>
          </w:p>
        </w:tc>
        <w:tc>
          <w:tcPr>
            <w:tcW w:type="dxa" w:w="2880"/>
          </w:tcPr>
          <w:p>
            <w:r>
              <w:t>南京师范大学</w:t>
            </w:r>
          </w:p>
        </w:tc>
        <w:tc>
          <w:tcPr>
            <w:tcW w:type="dxa" w:w="2880"/>
          </w:tcPr>
          <w:p>
            <w:r>
              <w:t>课程与教学论</w:t>
            </w:r>
          </w:p>
        </w:tc>
      </w:tr>
      <w:tr>
        <w:tc>
          <w:tcPr>
            <w:tcW w:type="dxa" w:w="2880"/>
          </w:tcPr>
          <w:p>
            <w:r>
              <w:t>马月好</w:t>
            </w:r>
          </w:p>
        </w:tc>
        <w:tc>
          <w:tcPr>
            <w:tcW w:type="dxa" w:w="2880"/>
          </w:tcPr>
          <w:p>
            <w:r>
              <w:t>郑州大学</w:t>
            </w:r>
          </w:p>
        </w:tc>
        <w:tc>
          <w:tcPr>
            <w:tcW w:type="dxa" w:w="2880"/>
          </w:tcPr>
          <w:p>
            <w:r>
              <w:t>课程与教学论</w:t>
            </w:r>
          </w:p>
        </w:tc>
      </w:tr>
      <w:tr>
        <w:tc>
          <w:tcPr>
            <w:tcW w:type="dxa" w:w="2880"/>
          </w:tcPr>
          <w:p>
            <w:r>
              <w:t>王烁</w:t>
            </w:r>
          </w:p>
        </w:tc>
        <w:tc>
          <w:tcPr>
            <w:tcW w:type="dxa" w:w="2880"/>
          </w:tcPr>
          <w:p>
            <w:r>
              <w:t>南京师范大学</w:t>
            </w:r>
          </w:p>
        </w:tc>
        <w:tc>
          <w:tcPr>
            <w:tcW w:type="dxa" w:w="2880"/>
          </w:tcPr>
          <w:p>
            <w:r>
              <w:t>课程与教学论</w:t>
            </w:r>
          </w:p>
        </w:tc>
      </w:tr>
      <w:tr>
        <w:tc>
          <w:tcPr>
            <w:tcW w:type="dxa" w:w="2880"/>
          </w:tcPr>
          <w:p>
            <w:r>
              <w:t>江可可</w:t>
            </w:r>
          </w:p>
        </w:tc>
        <w:tc>
          <w:tcPr>
            <w:tcW w:type="dxa" w:w="2880"/>
          </w:tcPr>
          <w:p>
            <w:r>
              <w:t>合肥工业大学</w:t>
            </w:r>
          </w:p>
        </w:tc>
        <w:tc>
          <w:tcPr>
            <w:tcW w:type="dxa" w:w="2880"/>
          </w:tcPr>
          <w:p>
            <w:r>
              <w:t>高等教育学</w:t>
            </w:r>
          </w:p>
        </w:tc>
      </w:tr>
      <w:tr>
        <w:tc>
          <w:tcPr>
            <w:tcW w:type="dxa" w:w="2880"/>
          </w:tcPr>
          <w:p>
            <w:r>
              <w:t>石慧</w:t>
            </w:r>
          </w:p>
        </w:tc>
        <w:tc>
          <w:tcPr>
            <w:tcW w:type="dxa" w:w="2880"/>
          </w:tcPr>
          <w:p>
            <w:r>
              <w:t>郑州大学</w:t>
            </w:r>
          </w:p>
        </w:tc>
        <w:tc>
          <w:tcPr>
            <w:tcW w:type="dxa" w:w="2880"/>
          </w:tcPr>
          <w:p>
            <w:r>
              <w:t>高等教育学</w:t>
            </w:r>
          </w:p>
        </w:tc>
      </w:tr>
      <w:tr>
        <w:tc>
          <w:tcPr>
            <w:tcW w:type="dxa" w:w="2880"/>
          </w:tcPr>
          <w:p>
            <w:r>
              <w:t>戴明珠</w:t>
            </w:r>
          </w:p>
        </w:tc>
        <w:tc>
          <w:tcPr>
            <w:tcW w:type="dxa" w:w="2880"/>
          </w:tcPr>
          <w:p>
            <w:r>
              <w:t>中国农业大学</w:t>
            </w:r>
          </w:p>
        </w:tc>
        <w:tc>
          <w:tcPr>
            <w:tcW w:type="dxa" w:w="2880"/>
          </w:tcPr>
          <w:p>
            <w:r>
              <w:t>教育经济与管理</w:t>
            </w:r>
          </w:p>
        </w:tc>
      </w:tr>
      <w:tr>
        <w:tc>
          <w:tcPr>
            <w:tcW w:type="dxa" w:w="2880"/>
          </w:tcPr>
          <w:p>
            <w:r>
              <w:t>黎倩</w:t>
            </w:r>
          </w:p>
        </w:tc>
        <w:tc>
          <w:tcPr>
            <w:tcW w:type="dxa" w:w="2880"/>
          </w:tcPr>
          <w:p>
            <w:r>
              <w:t>湖南师范大学</w:t>
            </w:r>
          </w:p>
        </w:tc>
        <w:tc>
          <w:tcPr>
            <w:tcW w:type="dxa" w:w="2880"/>
          </w:tcPr>
          <w:p>
            <w:r>
              <w:t>教育经济与管理</w:t>
            </w:r>
          </w:p>
        </w:tc>
      </w:tr>
      <w:tr>
        <w:tc>
          <w:tcPr>
            <w:tcW w:type="dxa" w:w="2880"/>
          </w:tcPr>
          <w:p>
            <w:r>
              <w:t>叶敏</w:t>
            </w:r>
          </w:p>
        </w:tc>
        <w:tc>
          <w:tcPr>
            <w:tcW w:type="dxa" w:w="2880"/>
          </w:tcPr>
          <w:p>
            <w:r>
              <w:t>郑州大学</w:t>
            </w:r>
          </w:p>
        </w:tc>
        <w:tc>
          <w:tcPr>
            <w:tcW w:type="dxa" w:w="2880"/>
          </w:tcPr>
          <w:p>
            <w:r>
              <w:t>教育经济与管理</w:t>
            </w:r>
          </w:p>
        </w:tc>
      </w:tr>
      <w:tr>
        <w:tc>
          <w:tcPr>
            <w:tcW w:type="dxa" w:w="2880"/>
          </w:tcPr>
          <w:p>
            <w:r>
              <w:t>王赞赞</w:t>
            </w:r>
          </w:p>
        </w:tc>
        <w:tc>
          <w:tcPr>
            <w:tcW w:type="dxa" w:w="2880"/>
          </w:tcPr>
          <w:p>
            <w:r>
              <w:t>兰州大学</w:t>
            </w:r>
          </w:p>
        </w:tc>
        <w:tc>
          <w:tcPr>
            <w:tcW w:type="dxa" w:w="2880"/>
          </w:tcPr>
          <w:p>
            <w:r>
              <w:t>教育技术学</w:t>
            </w:r>
          </w:p>
        </w:tc>
      </w:tr>
      <w:tr>
        <w:tc>
          <w:tcPr>
            <w:tcW w:type="dxa" w:w="2880"/>
          </w:tcPr>
          <w:p>
            <w:r>
              <w:t>钱春兰</w:t>
            </w:r>
          </w:p>
        </w:tc>
        <w:tc>
          <w:tcPr>
            <w:tcW w:type="dxa" w:w="2880"/>
          </w:tcPr>
          <w:p>
            <w:r>
              <w:t>南京师范大学</w:t>
            </w:r>
          </w:p>
        </w:tc>
        <w:tc>
          <w:tcPr>
            <w:tcW w:type="dxa" w:w="2880"/>
          </w:tcPr>
          <w:p>
            <w:r>
              <w:t>教育技术学</w:t>
            </w:r>
          </w:p>
        </w:tc>
      </w:tr>
      <w:tr>
        <w:tc>
          <w:tcPr>
            <w:tcW w:type="dxa" w:w="2880"/>
          </w:tcPr>
          <w:p>
            <w:r>
              <w:t>康佳</w:t>
            </w:r>
          </w:p>
        </w:tc>
        <w:tc>
          <w:tcPr>
            <w:tcW w:type="dxa" w:w="2880"/>
          </w:tcPr>
          <w:p>
            <w:r>
              <w:t>武汉理工大学</w:t>
            </w:r>
          </w:p>
        </w:tc>
        <w:tc>
          <w:tcPr>
            <w:tcW w:type="dxa" w:w="2880"/>
          </w:tcPr>
          <w:p>
            <w:r>
              <w:t>教育技术学</w:t>
            </w:r>
          </w:p>
        </w:tc>
      </w:tr>
    </w:tbl>
    <w:p>
      <w:r>
        <w:t>二、复试时间与地点</w:t>
      </w:r>
    </w:p>
    <w:p>
      <w:r>
        <w:t>复试时间：2013年10月10日星期四上午9点开始</w:t>
      </w:r>
    </w:p>
    <w:p>
      <w:r>
        <w:t>复试地点：南京大学鼓楼校区逸夫管理科学楼18楼1806.</w:t>
      </w:r>
    </w:p>
    <w:p>
      <w:r>
        <w:t>咨询与联系人：王老师025-83686057，wangjing@nju.edu.cn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