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动物科技学院2026年推荐优秀应届本科毕业生免试攻读研究生工作实施办法</w:t>
      </w:r>
    </w:p>
    <w:p>
      <w:r>
        <w:t>一、组织领导</w:t>
      </w:r>
    </w:p>
    <w:p>
      <w:r>
        <w:t>学院成立202 6年推荐免试攻读研究生工作小组。</w:t>
      </w:r>
    </w:p>
    <w:p>
      <w:r>
        <w:t>组长：毛胜勇</w:t>
      </w:r>
    </w:p>
    <w:p>
      <w:r>
        <w:t>成员：桑玉昆刘红林朱伟云王锋孙少琛蒋广震李平华汪浩</w:t>
      </w:r>
    </w:p>
    <w:p>
      <w:r>
        <w:t>二、推荐条件</w:t>
      </w:r>
    </w:p>
    <w:p>
      <w:r>
        <w:t>1．拥护中国共产党的领导，愿为中国式现代化建设服务，政治立场坚定，思想品德良好，遵纪守法，诚实守信，勤奋好学，具有较强的学习、研究和独立工作能力，各学年综合测评优良。</w:t>
      </w:r>
    </w:p>
    <w:p>
      <w:r>
        <w:t>2. GPA不低于3.0。</w:t>
      </w:r>
    </w:p>
    <w:p>
      <w:r>
        <w:t>3．必修课不及格记录不超过一门，且参加推免时经补考或重修（仅限该课程无补考仅可重修）已通过课程考核。</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w:t>
      </w:r>
    </w:p>
    <w:p>
      <w:r>
        <w:t>3．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校推免条件的基础上，可获得推免资格，不占用学院名额。</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四、推免审核办法</w:t>
      </w:r>
    </w:p>
    <w:p>
      <w:r>
        <w:t>学院对所有申请推免且符合申请基本条件的学生进行综合考核，按综合考核总成绩的排名确定拟推荐免试名单。综合考核总成绩由学业综合成绩（GPA绩点，占75%）、综合素质与能力（占25%）折算组成，按总分排序。</w:t>
      </w:r>
    </w:p>
    <w:p>
      <w:r>
        <w:t>1．GPA绩点（75%）</w:t>
      </w:r>
    </w:p>
    <w:p>
      <w:r>
        <w:t>折算分值为：（本人GPA/4.5）×100×75%。</w:t>
      </w:r>
    </w:p>
    <w:p>
      <w:r>
        <w:t>2．综合素质得分项目（25%）</w:t>
      </w:r>
    </w:p>
    <w:p>
      <w:r>
        <w:t>综合素质得分项目包括在校期间参军入伍服兵役、参加志愿服务、到国际组织学习、科研成果、省级及以上创新创业竞赛获奖、学科专业竞赛获奖等符合全面发展价值导向等项目（参见《动物科技学院推荐免试攻读研究生学位综合素质得分项目细则》）。对有特殊学术专长或具有突出培养潜质，且成绩特别突出的，经学院严格审核后，由推免工作小组组织相关学生公开答辩，根据成果的创新质量和个人贡献给出鉴定意见，可适当加大该项目综合素质分值。</w:t>
      </w:r>
    </w:p>
    <w:p>
      <w:r>
        <w:t>折算分值为：本人得分×25%。</w:t>
      </w:r>
    </w:p>
    <w:p>
      <w:r>
        <w:t>五、推荐程序</w:t>
      </w:r>
    </w:p>
    <w:p>
      <w:r>
        <w:t>1．学生本人提出书面申请，提供综合排名所需材料。</w:t>
      </w:r>
    </w:p>
    <w:p>
      <w:r>
        <w:t>2．学院对申请的学生进行综合考核，按综合考核总成绩排名提出拟推荐名单。</w:t>
      </w:r>
    </w:p>
    <w:p>
      <w:r>
        <w:t>3．学院推免工作小组对拟推荐名单进行审核审议，经学院公示无异议后，报学校教务处审核公示。公示无异议后，方可获得推荐资格。</w:t>
      </w:r>
    </w:p>
    <w:p>
      <w:r>
        <w:t>六、有关说明</w:t>
      </w:r>
    </w:p>
    <w:p>
      <w:r>
        <w:t>本办法由学院推荐免试研究生工作小组负责解释，如遇与学校推荐免试攻读硕士研究生有关规定相冲突的，以学校规定为准。</w:t>
      </w:r>
    </w:p>
    <w:p>
      <w:r>
        <w:t>附件：《动物科技学院推荐免试攻读研究生学位综合素质得分项目细则》</w:t>
      </w:r>
    </w:p>
    <w:p>
      <w:r>
        <w:t>动物科技学院</w:t>
      </w:r>
    </w:p>
    <w:p>
      <w:r>
        <w:t>20 2 5年3月5日</w:t>
      </w:r>
    </w:p>
    <w:p>
      <w:r>
        <w:t>附件：</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动物科技学院推荐免试攻读研究生学位综合素质得分项目细则</w:t>
            </w:r>
          </w:p>
        </w:tc>
        <w:tc>
          <w:tcPr>
            <w:tcW w:type="dxa" w:w="2160"/>
          </w:tcPr>
          <w:p/>
        </w:tc>
        <w:tc>
          <w:tcPr>
            <w:tcW w:type="dxa" w:w="2160"/>
          </w:tcPr>
          <w:p/>
        </w:tc>
        <w:tc>
          <w:tcPr>
            <w:tcW w:type="dxa" w:w="2160"/>
          </w:tcPr>
          <w:p/>
        </w:tc>
      </w:tr>
      <w:tr>
        <w:tc>
          <w:tcPr>
            <w:tcW w:type="dxa" w:w="2160"/>
          </w:tcPr>
          <w:p>
            <w:r>
              <w:t>模块</w:t>
            </w:r>
          </w:p>
        </w:tc>
        <w:tc>
          <w:tcPr>
            <w:tcW w:type="dxa" w:w="2160"/>
          </w:tcPr>
          <w:p>
            <w:r>
              <w:t>项目</w:t>
            </w:r>
          </w:p>
        </w:tc>
        <w:tc>
          <w:tcPr>
            <w:tcW w:type="dxa" w:w="2160"/>
          </w:tcPr>
          <w:p>
            <w:r>
              <w:t>记分</w:t>
            </w:r>
          </w:p>
        </w:tc>
        <w:tc>
          <w:tcPr>
            <w:tcW w:type="dxa" w:w="2160"/>
          </w:tcPr>
          <w:p>
            <w:r>
              <w:t>备注</w:t>
            </w:r>
          </w:p>
        </w:tc>
      </w:tr>
      <w:tr>
        <w:tc>
          <w:tcPr>
            <w:tcW w:type="dxa" w:w="2160"/>
          </w:tcPr>
          <w:p>
            <w:r>
              <w:t>思想政治教育（12分）</w:t>
            </w:r>
          </w:p>
        </w:tc>
        <w:tc>
          <w:tcPr>
            <w:tcW w:type="dxa" w:w="2160"/>
          </w:tcPr>
          <w:p>
            <w:r>
              <w:t>先锋模范引领</w:t>
            </w:r>
          </w:p>
        </w:tc>
        <w:tc>
          <w:tcPr>
            <w:tcW w:type="dxa" w:w="2160"/>
          </w:tcPr>
          <w:p>
            <w:r>
              <w:t>党员：5分发展对象：4分积极分子：3分</w:t>
            </w:r>
          </w:p>
        </w:tc>
        <w:tc>
          <w:tcPr>
            <w:tcW w:type="dxa" w:w="2160"/>
          </w:tcPr>
          <w:p>
            <w:r>
              <w:t>集体荣誉获奖年度所有成员同等得分。此模块取最高一项得分，不累加。</w:t>
            </w:r>
          </w:p>
        </w:tc>
      </w:tr>
      <w:tr>
        <w:tc>
          <w:tcPr>
            <w:tcW w:type="dxa" w:w="2160"/>
          </w:tcPr>
          <w:p>
            <w:r>
              <w:t>集体（个人）荣誉</w:t>
            </w:r>
          </w:p>
        </w:tc>
        <w:tc>
          <w:tcPr>
            <w:tcW w:type="dxa" w:w="2160"/>
          </w:tcPr>
          <w:p>
            <w:r>
              <w:t>国家级：12省部级：8校市级：4院级：2</w:t>
            </w:r>
          </w:p>
        </w:tc>
        <w:tc>
          <w:tcPr>
            <w:tcW w:type="dxa" w:w="2160"/>
          </w:tcPr>
          <w:p/>
        </w:tc>
        <w:tc>
          <w:tcPr>
            <w:tcW w:type="dxa" w:w="2160"/>
          </w:tcPr>
          <w:p/>
        </w:tc>
      </w:tr>
      <w:tr>
        <w:tc>
          <w:tcPr>
            <w:tcW w:type="dxa" w:w="2160"/>
          </w:tcPr>
          <w:p>
            <w:r>
              <w:t>科研成果（18分）</w:t>
            </w:r>
          </w:p>
        </w:tc>
        <w:tc>
          <w:tcPr>
            <w:tcW w:type="dxa" w:w="2160"/>
          </w:tcPr>
          <w:p>
            <w:r>
              <w:t>SCI</w:t>
            </w:r>
          </w:p>
        </w:tc>
        <w:tc>
          <w:tcPr>
            <w:tcW w:type="dxa" w:w="2160"/>
          </w:tcPr>
          <w:p>
            <w:r>
              <w:t>独立作者或第一作者：18分</w:t>
            </w:r>
          </w:p>
        </w:tc>
        <w:tc>
          <w:tcPr>
            <w:tcW w:type="dxa" w:w="2160"/>
          </w:tcPr>
          <w:p>
            <w:r>
              <w:t>共同第1作者平分相应分值；核心期刊为南京农业大学核心期刊目录期刊（自科、社科）。此模块取最高一项得分，不累加。</w:t>
            </w:r>
          </w:p>
        </w:tc>
      </w:tr>
      <w:tr>
        <w:tc>
          <w:tcPr>
            <w:tcW w:type="dxa" w:w="2160"/>
          </w:tcPr>
          <w:p>
            <w:r>
              <w:t>核心期刊</w:t>
            </w:r>
          </w:p>
        </w:tc>
        <w:tc>
          <w:tcPr>
            <w:tcW w:type="dxa" w:w="2160"/>
          </w:tcPr>
          <w:p>
            <w:r>
              <w:t>独立作者或第一作者：10分</w:t>
            </w:r>
          </w:p>
        </w:tc>
        <w:tc>
          <w:tcPr>
            <w:tcW w:type="dxa" w:w="2160"/>
          </w:tcPr>
          <w:p/>
        </w:tc>
        <w:tc>
          <w:tcPr>
            <w:tcW w:type="dxa" w:w="2160"/>
          </w:tcPr>
          <w:p/>
        </w:tc>
      </w:tr>
      <w:tr>
        <w:tc>
          <w:tcPr>
            <w:tcW w:type="dxa" w:w="2160"/>
          </w:tcPr>
          <w:p>
            <w:r>
              <w:t>创新创业竞赛（16分）</w:t>
            </w:r>
          </w:p>
        </w:tc>
        <w:tc>
          <w:tcPr>
            <w:tcW w:type="dxa" w:w="2160"/>
          </w:tcPr>
          <w:p>
            <w:r>
              <w:t>国家级及以上</w:t>
            </w:r>
          </w:p>
        </w:tc>
        <w:tc>
          <w:tcPr>
            <w:tcW w:type="dxa" w:w="2160"/>
          </w:tcPr>
          <w:p>
            <w:r>
              <w:t>特等奖或一等奖或第一名：16分二等奖或第二名、第三名：12分三等奖或四至八名：10分</w:t>
            </w:r>
          </w:p>
        </w:tc>
        <w:tc>
          <w:tcPr>
            <w:tcW w:type="dxa" w:w="2160"/>
          </w:tcPr>
          <w:p>
            <w:r>
              <w:t>中国“互联网+”大学生创新创业大赛、“挑战杯”全国大学生课外学术科技作品竞赛、“创青春”全国大学生创业大赛等全国综合性大赛。此模块取最高一项得分，不累加。</w:t>
            </w:r>
          </w:p>
        </w:tc>
      </w:tr>
      <w:tr>
        <w:tc>
          <w:tcPr>
            <w:tcW w:type="dxa" w:w="2160"/>
          </w:tcPr>
          <w:p>
            <w:r>
              <w:t>省部级</w:t>
            </w:r>
          </w:p>
        </w:tc>
        <w:tc>
          <w:tcPr>
            <w:tcW w:type="dxa" w:w="2160"/>
          </w:tcPr>
          <w:p>
            <w:r>
              <w:t>特等奖或一等奖或第一名：12分二等奖或第二名、第三名：10分三等奖或四至八名：8分</w:t>
            </w:r>
          </w:p>
        </w:tc>
        <w:tc>
          <w:tcPr>
            <w:tcW w:type="dxa" w:w="2160"/>
          </w:tcPr>
          <w:p/>
        </w:tc>
        <w:tc>
          <w:tcPr>
            <w:tcW w:type="dxa" w:w="2160"/>
          </w:tcPr>
          <w:p/>
        </w:tc>
      </w:tr>
      <w:tr>
        <w:tc>
          <w:tcPr>
            <w:tcW w:type="dxa" w:w="2160"/>
          </w:tcPr>
          <w:p>
            <w:r>
              <w:t>学科专业及其他竞赛（12分）</w:t>
            </w:r>
          </w:p>
        </w:tc>
        <w:tc>
          <w:tcPr>
            <w:tcW w:type="dxa" w:w="2160"/>
          </w:tcPr>
          <w:p>
            <w:r>
              <w:t>国家级及以上</w:t>
            </w:r>
          </w:p>
        </w:tc>
        <w:tc>
          <w:tcPr>
            <w:tcW w:type="dxa" w:w="2160"/>
          </w:tcPr>
          <w:p>
            <w:r>
              <w:t>特等奖或一等奖或第一名：12分二等奖或第二名、第三名：10分三等奖或四至八名：8分</w:t>
            </w:r>
          </w:p>
        </w:tc>
        <w:tc>
          <w:tcPr>
            <w:tcW w:type="dxa" w:w="2160"/>
          </w:tcPr>
          <w:p>
            <w:r>
              <w:t>包括与本学科专业相关的科技竞赛，以及文艺类和体育类比赛。此模块取最高一项得分，不累加。</w:t>
            </w:r>
          </w:p>
        </w:tc>
      </w:tr>
      <w:tr>
        <w:tc>
          <w:tcPr>
            <w:tcW w:type="dxa" w:w="2160"/>
          </w:tcPr>
          <w:p>
            <w:r>
              <w:t>省部级</w:t>
            </w:r>
          </w:p>
        </w:tc>
        <w:tc>
          <w:tcPr>
            <w:tcW w:type="dxa" w:w="2160"/>
          </w:tcPr>
          <w:p>
            <w:r>
              <w:t>特等奖或一等奖或第一名：10分二等奖或第二名、第三名：8分三等奖或四至八名：6分</w:t>
            </w:r>
          </w:p>
        </w:tc>
        <w:tc>
          <w:tcPr>
            <w:tcW w:type="dxa" w:w="2160"/>
          </w:tcPr>
          <w:p/>
        </w:tc>
        <w:tc>
          <w:tcPr>
            <w:tcW w:type="dxa" w:w="2160"/>
          </w:tcPr>
          <w:p/>
        </w:tc>
      </w:tr>
      <w:tr>
        <w:tc>
          <w:tcPr>
            <w:tcW w:type="dxa" w:w="2160"/>
          </w:tcPr>
          <w:p>
            <w:r>
              <w:t>校市级</w:t>
            </w:r>
          </w:p>
        </w:tc>
        <w:tc>
          <w:tcPr>
            <w:tcW w:type="dxa" w:w="2160"/>
          </w:tcPr>
          <w:p>
            <w:r>
              <w:t>特等奖或一等奖或第一名：6分二等奖或第二名、第三名：4分</w:t>
            </w:r>
          </w:p>
        </w:tc>
        <w:tc>
          <w:tcPr>
            <w:tcW w:type="dxa" w:w="2160"/>
          </w:tcPr>
          <w:p/>
        </w:tc>
        <w:tc>
          <w:tcPr>
            <w:tcW w:type="dxa" w:w="2160"/>
          </w:tcPr>
          <w:p/>
        </w:tc>
      </w:tr>
      <w:tr>
        <w:tc>
          <w:tcPr>
            <w:tcW w:type="dxa" w:w="2160"/>
          </w:tcPr>
          <w:p>
            <w:r>
              <w:t>科研能力训练（SRT项目）（8分）</w:t>
            </w:r>
          </w:p>
        </w:tc>
        <w:tc>
          <w:tcPr>
            <w:tcW w:type="dxa" w:w="2160"/>
          </w:tcPr>
          <w:p>
            <w:r>
              <w:t>国家级</w:t>
            </w:r>
          </w:p>
        </w:tc>
        <w:tc>
          <w:tcPr>
            <w:tcW w:type="dxa" w:w="2160"/>
          </w:tcPr>
          <w:p>
            <w:r>
              <w:t>8分</w:t>
            </w:r>
          </w:p>
        </w:tc>
        <w:tc>
          <w:tcPr>
            <w:tcW w:type="dxa" w:w="2160"/>
          </w:tcPr>
          <w:p>
            <w:r>
              <w:t>此模块取最高一项得分，不累加。</w:t>
            </w:r>
          </w:p>
        </w:tc>
      </w:tr>
      <w:tr>
        <w:tc>
          <w:tcPr>
            <w:tcW w:type="dxa" w:w="2160"/>
          </w:tcPr>
          <w:p>
            <w:r>
              <w:t>省级项</w:t>
            </w:r>
          </w:p>
        </w:tc>
        <w:tc>
          <w:tcPr>
            <w:tcW w:type="dxa" w:w="2160"/>
          </w:tcPr>
          <w:p>
            <w:r>
              <w:t>6分</w:t>
            </w:r>
          </w:p>
        </w:tc>
        <w:tc>
          <w:tcPr>
            <w:tcW w:type="dxa" w:w="2160"/>
          </w:tcPr>
          <w:p/>
        </w:tc>
        <w:tc>
          <w:tcPr>
            <w:tcW w:type="dxa" w:w="2160"/>
          </w:tcPr>
          <w:p/>
        </w:tc>
      </w:tr>
      <w:tr>
        <w:tc>
          <w:tcPr>
            <w:tcW w:type="dxa" w:w="2160"/>
          </w:tcPr>
          <w:p>
            <w:r>
              <w:t>校院级</w:t>
            </w:r>
          </w:p>
        </w:tc>
        <w:tc>
          <w:tcPr>
            <w:tcW w:type="dxa" w:w="2160"/>
          </w:tcPr>
          <w:p>
            <w:r>
              <w:t>4分</w:t>
            </w:r>
          </w:p>
        </w:tc>
        <w:tc>
          <w:tcPr>
            <w:tcW w:type="dxa" w:w="2160"/>
          </w:tcPr>
          <w:p/>
        </w:tc>
        <w:tc>
          <w:tcPr>
            <w:tcW w:type="dxa" w:w="2160"/>
          </w:tcPr>
          <w:p/>
        </w:tc>
      </w:tr>
      <w:tr>
        <w:tc>
          <w:tcPr>
            <w:tcW w:type="dxa" w:w="2160"/>
          </w:tcPr>
          <w:p>
            <w:r>
              <w:t>志愿服务（5分）</w:t>
            </w:r>
          </w:p>
        </w:tc>
        <w:tc>
          <w:tcPr>
            <w:tcW w:type="dxa" w:w="2160"/>
          </w:tcPr>
          <w:p>
            <w:r>
              <w:t>参加志愿服务活动</w:t>
            </w:r>
          </w:p>
        </w:tc>
        <w:tc>
          <w:tcPr>
            <w:tcW w:type="dxa" w:w="2160"/>
          </w:tcPr>
          <w:p>
            <w:r>
              <w:t>5分</w:t>
            </w:r>
          </w:p>
        </w:tc>
        <w:tc>
          <w:tcPr>
            <w:tcW w:type="dxa" w:w="2160"/>
          </w:tcPr>
          <w:p>
            <w:r>
              <w:t>取得志愿服务证书2张及以上得5分。</w:t>
            </w:r>
          </w:p>
        </w:tc>
      </w:tr>
      <w:tr>
        <w:tc>
          <w:tcPr>
            <w:tcW w:type="dxa" w:w="2160"/>
          </w:tcPr>
          <w:p>
            <w:r>
              <w:t>国际交流（8分）</w:t>
            </w:r>
          </w:p>
        </w:tc>
        <w:tc>
          <w:tcPr>
            <w:tcW w:type="dxa" w:w="2160"/>
          </w:tcPr>
          <w:p>
            <w:r>
              <w:t>8分</w:t>
            </w:r>
          </w:p>
        </w:tc>
        <w:tc>
          <w:tcPr>
            <w:tcW w:type="dxa" w:w="2160"/>
          </w:tcPr>
          <w:p>
            <w:r>
              <w:t>优秀本科生出国交流项目（CSC）或江苏高校学生境外学习政府奖学金项目。</w:t>
            </w:r>
          </w:p>
        </w:tc>
        <w:tc>
          <w:tcPr>
            <w:tcW w:type="dxa" w:w="2160"/>
          </w:tcPr>
          <w:p/>
        </w:tc>
      </w:tr>
      <w:tr>
        <w:tc>
          <w:tcPr>
            <w:tcW w:type="dxa" w:w="2160"/>
          </w:tcPr>
          <w:p>
            <w:r>
              <w:t>学生组织任职（5分）</w:t>
            </w:r>
          </w:p>
        </w:tc>
        <w:tc>
          <w:tcPr>
            <w:tcW w:type="dxa" w:w="2160"/>
          </w:tcPr>
          <w:p>
            <w:r>
              <w:t>主席团成员：5分部长（含副部）：4分班长、团支书：3分干事及其他班委：1分</w:t>
            </w:r>
          </w:p>
        </w:tc>
        <w:tc>
          <w:tcPr>
            <w:tcW w:type="dxa" w:w="2160"/>
          </w:tcPr>
          <w:p>
            <w:r>
              <w:t>此模块取最高一项得分，不累加。</w:t>
            </w:r>
          </w:p>
        </w:tc>
        <w:tc>
          <w:tcPr>
            <w:tcW w:type="dxa" w:w="2160"/>
          </w:tcPr>
          <w:p/>
        </w:tc>
      </w:tr>
      <w:tr>
        <w:tc>
          <w:tcPr>
            <w:tcW w:type="dxa" w:w="2160"/>
          </w:tcPr>
          <w:p>
            <w:r>
              <w:t>国际组织实习（8分）</w:t>
            </w:r>
          </w:p>
        </w:tc>
        <w:tc>
          <w:tcPr>
            <w:tcW w:type="dxa" w:w="2160"/>
          </w:tcPr>
          <w:p>
            <w:r>
              <w:t>8分</w:t>
            </w:r>
          </w:p>
        </w:tc>
        <w:tc>
          <w:tcPr>
            <w:tcW w:type="dxa" w:w="2160"/>
          </w:tcPr>
          <w:p>
            <w:r>
              <w:t>提供实习经历证明。</w:t>
            </w:r>
          </w:p>
        </w:tc>
        <w:tc>
          <w:tcPr>
            <w:tcW w:type="dxa" w:w="2160"/>
          </w:tcPr>
          <w:p/>
        </w:tc>
      </w:tr>
      <w:tr>
        <w:tc>
          <w:tcPr>
            <w:tcW w:type="dxa" w:w="2160"/>
          </w:tcPr>
          <w:p>
            <w:r>
              <w:t>参军入伍服兵役（8分）</w:t>
            </w:r>
          </w:p>
        </w:tc>
        <w:tc>
          <w:tcPr>
            <w:tcW w:type="dxa" w:w="2160"/>
          </w:tcPr>
          <w:p>
            <w:r>
              <w:t>8分</w:t>
            </w:r>
          </w:p>
        </w:tc>
        <w:tc>
          <w:tcPr>
            <w:tcW w:type="dxa" w:w="2160"/>
          </w:tcPr>
          <w:p>
            <w:r>
              <w:t>兵役期满退伍。</w:t>
            </w:r>
          </w:p>
        </w:tc>
        <w:tc>
          <w:tcPr>
            <w:tcW w:type="dxa" w:w="2160"/>
          </w:tcPr>
          <w:p/>
        </w:tc>
      </w:tr>
    </w:tbl>
    <w:p>
      <w:r>
        <w:t>说明：</w:t>
      </w:r>
    </w:p>
    <w:p>
      <w:r>
        <w:t>1、所有申请必须提供证书原件，无原件一律不作认定。</w:t>
      </w:r>
    </w:p>
    <w:p>
      <w:r>
        <w:t>2、发表论文（SCI外）均须提供期刊封面、目录页、版权页和该论文页复印件。</w:t>
      </w:r>
    </w:p>
    <w:p>
      <w:r>
        <w:t>3、所有竞赛与各类奖励荣誉，一般仅限于是由政府部门、事业单位与高校、全国各专业教学指导委员会、学会、行业协会、国际组织以及其他经学院推荐免试研究生工作小组审核认定的机构组织（颁发）。</w:t>
      </w:r>
    </w:p>
    <w:p>
      <w:r>
        <w:t>4、所有奖学金、助学金均不在加分之列。</w:t>
      </w:r>
    </w:p>
    <w:p>
      <w:r>
        <w:t>5、其他或有疑义的得分认定，由学院推荐免试研究生工作小组讨论决定。</w:t>
      </w:r>
    </w:p>
    <w:p>
      <w:r>
        <w:t>6、凡是发现有材料造假、学术不端及不诚信行为，一律取消其推荐免试资格，并严肃追究处理。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