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发布人: 发布日期: 2012-09-24 浏览次数: 602</w:t>
      </w:r>
    </w:p>
    <w:p>
      <w:pPr>
        <w:pStyle w:val="Heading2"/>
      </w:pPr>
      <w:r>
        <w:t>通知公告</w:t>
      </w:r>
    </w:p>
    <w:p>
      <w:pPr>
        <w:pStyle w:val="ListBullet"/>
      </w:pPr>
      <w:r>
        <w:t>通知公告</w:t>
      </w:r>
    </w:p>
    <w:p>
      <w:r>
        <w:t>当前位置:学院首页&gt;通知公告&gt;正文</w:t>
      </w:r>
    </w:p>
    <w:p>
      <w:pPr>
        <w:pStyle w:val="Heading4"/>
      </w:pPr>
      <w:r>
        <w:t>通知公告</w:t>
      </w:r>
    </w:p>
    <w:p>
      <w:pPr>
        <w:pStyle w:val="Heading3"/>
      </w:pPr>
      <w:r>
        <w:t>2013年农学院推荐免试硕士研究生名单公示</w:t>
      </w:r>
    </w:p>
    <w:p>
      <w:r>
        <w:t>2013年农学院推荐免试硕士研究生</w:t>
      </w:r>
    </w:p>
    <w:p>
      <w:pPr>
        <w:pStyle w:val="ListBullet"/>
      </w:pPr>
      <w:r>
        <w:t>上一篇：分子遗传学实验技术分班结果</w:t>
      </w:r>
    </w:p>
    <w:p>
      <w:pPr>
        <w:pStyle w:val="ListBullet"/>
      </w:pPr>
      <w:r>
        <w:t>下一篇：华中农大作物遗传改良与生物种业博士生学术论坛会议通知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