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电子与信息工程学院2027年推荐免试研究生复试及录取办法</w:t>
      </w:r>
    </w:p>
    <w:p>
      <w:r>
        <w:t>根据《南京信息工程大学2027年招收推荐免试研究生工作办法》、《南京信息工程大学2027年推荐免试研究生复试及录取工作指导意见》、《南京信息工程大学关于招收2027届优秀应届本科毕业生推荐免试直接攻读博士学位的通知》等文件精神，结合学院实际，现制定电子与信息工程学院2027年推荐免试研究生复试及录取办法。</w:t>
      </w:r>
    </w:p>
    <w:p>
      <w:r>
        <w:t>窗体顶端</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免试直博生还需满足下列外语条件：</w:t>
      </w:r>
    </w:p>
    <w:p>
      <w:r>
        <w:t>外语水平须达到以下条件之一：国家英语六级425分以上、或托福80分（含80分）以上、或雅思6分（含6分）以上、或PETS-5 60分（含60分）以上或以第一作者发表过英文文章；</w:t>
      </w:r>
    </w:p>
    <w:p>
      <w:r>
        <w:t>本科阶段在核心及以上学术刊物发表论文、各类学科竞赛或综合竞赛获省级以上奖励者、从事过科技活动获奖或表现突出者，同等情况下可优先考虑。</w:t>
      </w:r>
    </w:p>
    <w:p>
      <w:r>
        <w:t>二、接收专业及名额</w:t>
      </w:r>
    </w:p>
    <w:p>
      <w:r>
        <w:t>接收专业：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学院名称</w:t>
            </w:r>
          </w:p>
        </w:tc>
        <w:tc>
          <w:tcPr>
            <w:tcW w:type="dxa" w:w="2160"/>
          </w:tcPr>
          <w:p>
            <w:r>
              <w:t>专业代码</w:t>
            </w:r>
          </w:p>
        </w:tc>
        <w:tc>
          <w:tcPr>
            <w:tcW w:type="dxa" w:w="2160"/>
          </w:tcPr>
          <w:p>
            <w:r>
              <w:t>专业名称</w:t>
            </w:r>
          </w:p>
        </w:tc>
        <w:tc>
          <w:tcPr>
            <w:tcW w:type="dxa" w:w="2160"/>
          </w:tcPr>
          <w:p>
            <w:r>
              <w:t>学位类别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工学博士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工学硕士</w:t>
            </w:r>
          </w:p>
        </w:tc>
      </w:tr>
      <w:tr>
        <w:tc>
          <w:tcPr>
            <w:tcW w:type="dxa" w:w="2160"/>
          </w:tcPr>
          <w:p>
            <w:r>
              <w:t>电子与信息工程学院</w:t>
            </w:r>
          </w:p>
        </w:tc>
        <w:tc>
          <w:tcPr>
            <w:tcW w:type="dxa" w:w="2160"/>
          </w:tcPr>
          <w:p>
            <w:r>
              <w:t>080900</w:t>
            </w:r>
          </w:p>
        </w:tc>
        <w:tc>
          <w:tcPr>
            <w:tcW w:type="dxa" w:w="2160"/>
          </w:tcPr>
          <w:p>
            <w:r>
              <w:t>电子科学与技术</w:t>
            </w:r>
          </w:p>
        </w:tc>
        <w:tc>
          <w:tcPr>
            <w:tcW w:type="dxa" w:w="2160"/>
          </w:tcPr>
          <w:p>
            <w:r>
              <w:t>工学硕士</w:t>
            </w:r>
          </w:p>
        </w:tc>
      </w:tr>
      <w:tr>
        <w:tc>
          <w:tcPr>
            <w:tcW w:type="dxa" w:w="2160"/>
          </w:tcPr>
          <w:p>
            <w:r>
              <w:t>电子与信息工程学院</w:t>
            </w:r>
          </w:p>
        </w:tc>
        <w:tc>
          <w:tcPr>
            <w:tcW w:type="dxa" w:w="2160"/>
          </w:tcPr>
          <w:p>
            <w:r>
              <w:t>085401</w:t>
            </w:r>
          </w:p>
        </w:tc>
        <w:tc>
          <w:tcPr>
            <w:tcW w:type="dxa" w:w="2160"/>
          </w:tcPr>
          <w:p>
            <w:r>
              <w:t>新一代电子信息技术（含量子技术等）</w:t>
            </w:r>
          </w:p>
        </w:tc>
        <w:tc>
          <w:tcPr>
            <w:tcW w:type="dxa" w:w="2160"/>
          </w:tcPr>
          <w:p>
            <w:r>
              <w:t>专业硕士</w:t>
            </w:r>
          </w:p>
        </w:tc>
      </w:tr>
      <w:tr>
        <w:tc>
          <w:tcPr>
            <w:tcW w:type="dxa" w:w="2160"/>
          </w:tcPr>
          <w:p>
            <w:r>
              <w:t>电子与信息工程学院</w:t>
            </w:r>
          </w:p>
        </w:tc>
        <w:tc>
          <w:tcPr>
            <w:tcW w:type="dxa" w:w="2160"/>
          </w:tcPr>
          <w:p>
            <w:r>
              <w:t>085402</w:t>
            </w:r>
          </w:p>
        </w:tc>
        <w:tc>
          <w:tcPr>
            <w:tcW w:type="dxa" w:w="2160"/>
          </w:tcPr>
          <w:p>
            <w:r>
              <w:t>通信工程（含宽带网络、移动通信等）</w:t>
            </w:r>
          </w:p>
        </w:tc>
        <w:tc>
          <w:tcPr>
            <w:tcW w:type="dxa" w:w="2160"/>
          </w:tcPr>
          <w:p>
            <w:r>
              <w:t>专业硕士</w:t>
            </w:r>
          </w:p>
        </w:tc>
      </w:tr>
    </w:tbl>
    <w:p>
      <w:r>
        <w:t>录取的推荐免试研究生占用学院2027年的招生名额，不得再报名参加全国硕士研究生入学统一考试，不得再申请出国或就业，不得以任何理由放弃入学资格。否则，将作为不诚信记录存入该生的个人档案并函告其被录用的院校或用人单位。原则上，推荐免试硕士生人数一般不超过2026年各专业硕士录取数的50%，招收的推荐免试直博生人数不超过2026年学院博士录取数的30%。</w:t>
      </w:r>
    </w:p>
    <w:p>
      <w:r>
        <w:t>三、推免生复试办法和程序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5）《南京信息工程大学2027年推荐免试攻读硕士学位研究生复试申请表》（附件2）或《南京信息工程大学招收优秀应届本科毕业生直接攻读博士学位申请表》（附件3）；</w:t>
      </w:r>
    </w:p>
    <w:p>
      <w:r>
        <w:t>6）有公开发表的学术论文、获奖证书或其他高水平科研成果者，提供成果证明材料复印件一份。</w:t>
      </w:r>
    </w:p>
    <w:p>
      <w:r>
        <w:t>7）《南京信息工程大学推荐免试攻读研究生诚信承诺书》（附件4）</w:t>
      </w:r>
    </w:p>
    <w:p>
      <w:r>
        <w:t>免试直博生还需提交《南京信息工程大学招收优秀应届本科毕业生直接攻读博士学位研究生专家推荐书》（附件5）两份(需要2名相关学科教授或相当职称以上的专家分别推荐)。</w:t>
      </w:r>
    </w:p>
    <w:p>
      <w:r>
        <w:t>材料提交地点：南京信息工程大学临江楼（信息科技大楼）A809，校外考生发送上述电子材料至503459629@qq.com。</w:t>
      </w:r>
    </w:p>
    <w:p>
      <w:r>
        <w:t>联系人：王老师电话：025-58731571</w:t>
      </w:r>
    </w:p>
    <w:p>
      <w:r>
        <w:t>材料收取截止时间：我院分批次审核申请信息，本着先申请先审核先复试的原则，择优选拔，第一批提交材料时间为2026年9月15日前。全国推荐免试攻读研究生（免初试、转段）信息公开管理服务系统（后简称“推免服务系统”）开放后，通过“推免服务系统”向符合条件的考生发放复试及拟录取通知，接收截止时间根据推免系统关闭时间决定。</w:t>
      </w:r>
    </w:p>
    <w:p>
      <w:r>
        <w:t>2、学院成立免试研究生材料评审小组，审查申请人资格。材料评审成绩可作为筛选进入下一轮考核的依据，但不计入综合考核成绩中。</w:t>
      </w:r>
    </w:p>
    <w:p>
      <w:r>
        <w:t>3、推免复试方式</w:t>
      </w:r>
    </w:p>
    <w:p>
      <w:r>
        <w:t>1)面试由不少于5名具有副教授以上职称或具有博士学位的教师组成面试考核小组，负责面试命题及对申请人进行考核；每名考生面试时间一般不少于20分钟，考生需准备面试汇报PPT，面试全过程录音录像。</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3)复试具体时间、方式另行通知。申请人复试时请携带有效证件（学生证或身份证），按规定时间报到，未按规定时间报到者，视为自动放弃复试资格。</w:t>
      </w:r>
    </w:p>
    <w:p>
      <w:r>
        <w:t>4、学院根据复试成绩进行排名，确定拟接收免试研究生名单，统一报研究生院复审。</w:t>
      </w:r>
    </w:p>
    <w:p>
      <w:r>
        <w:t>5、通过我院复试的推免生按教育部规定时间及时登录研招网（https://yz.chsi.com.cn/tm/）填报信息（2026年9月18日起推免生可进行网上注册等基本信息维护，9月21日9:00推免生可进行网上报名，9月22日8:00开始发送复试通知，9月24日8:00发送待录取通知等。）通过复试的推免生按照通过复试的专业填报相关志愿，先申请者优先确认，额满为止。推免生在推免服务系统只能确认一个招生单位的待录取通知，一旦确认不得随意更改。复试考核合格并被拟录取的推免生，在接到我校在研招网发送的“待录取”通知后，需及时点击确认“同意录取”、锁定录取状态。在2026年10月20日前未确认待录取的推免生，视为放弃推免生资格（10月20日服务系统的确认复试及待录取通知功能关闭）。</w:t>
      </w:r>
    </w:p>
    <w:p>
      <w:r>
        <w:t>四、本办法的解释权在电子与信息工程学院。</w:t>
      </w:r>
    </w:p>
    <w:p>
      <w:r>
        <w:t>电子与信息工程学院</w:t>
      </w:r>
    </w:p>
    <w:p>
      <w:r>
        <w:t>2026年9月1 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