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南京信息工程大学本科生创新创业教育学分管理办法 （试行）</w:t>
      </w:r>
    </w:p>
    <w:p>
      <w:r>
        <w:t>为了加强对大学生创业意识、创新精神和实践能力的培养，规范我校本科生创新创业教育学分的设置与认定，特制定本办法。</w:t>
      </w:r>
    </w:p>
    <w:p>
      <w:r>
        <w:t>一、组织机构</w:t>
      </w:r>
    </w:p>
    <w:p>
      <w:r>
        <w:t>学校成立本科生创新创业教育工作领导小组，由校长担任组长，主管教学、团委、学生、科研工作的校领导担任副组长，小组成员由教务处、团委、学工处、科技处、社科处等相关部门和各学院负责人组成。领导小组负责审议本科生创新创业教育工作实施办法，审议创新创业教育的学分与考核标准，指导本科生创新创业教育实施工作。各学院应成立相应的领导机构和组织机构，具体负责本院学生创新创业教育的指导和管理等工作。</w:t>
      </w:r>
    </w:p>
    <w:p>
      <w:r>
        <w:t>二、创新创业教育计划及学分</w:t>
      </w:r>
    </w:p>
    <w:p>
      <w:r>
        <w:t>创新创业教育分为课内必修计划和课外选修计划，课内必修计划开设《职业生涯规划与创新教育》、《就业指导与创业》公共课，学时与学分均分别定为25学时，0.5学分。课外选修计划通过选修创新创业项目获得。</w:t>
      </w:r>
    </w:p>
    <w:p>
      <w:r>
        <w:t>三、课外创新创业项目设置与主管部门</w:t>
      </w:r>
    </w:p>
    <w:p>
      <w:r>
        <w:t>目前对我校创新创业项目及其学分设置，以及主管部门等暂做如下规定：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性质</w:t>
            </w:r>
          </w:p>
        </w:tc>
        <w:tc>
          <w:tcPr>
            <w:tcW w:type="dxa" w:w="1728"/>
          </w:tcPr>
          <w:p>
            <w:r>
              <w:t>项目名称</w:t>
            </w:r>
          </w:p>
        </w:tc>
        <w:tc>
          <w:tcPr>
            <w:tcW w:type="dxa" w:w="1728"/>
          </w:tcPr>
          <w:p>
            <w:r>
              <w:t>学分设置</w:t>
            </w:r>
          </w:p>
        </w:tc>
        <w:tc>
          <w:tcPr>
            <w:tcW w:type="dxa" w:w="1728"/>
          </w:tcPr>
          <w:p>
            <w:r>
              <w:t>主要内容</w:t>
            </w:r>
          </w:p>
        </w:tc>
        <w:tc>
          <w:tcPr>
            <w:tcW w:type="dxa" w:w="1728"/>
          </w:tcPr>
          <w:p>
            <w:r>
              <w:t>主管部门</w:t>
            </w:r>
          </w:p>
        </w:tc>
      </w:tr>
      <w:tr>
        <w:tc>
          <w:tcPr>
            <w:tcW w:type="dxa" w:w="1728"/>
          </w:tcPr>
          <w:p>
            <w:r>
              <w:t>选修项目</w:t>
            </w:r>
          </w:p>
        </w:tc>
        <w:tc>
          <w:tcPr>
            <w:tcW w:type="dxa" w:w="1728"/>
          </w:tcPr>
          <w:p>
            <w:r>
              <w:t>创业、学术讲座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听取创业典型代表的创业经验报告或者专家的创业知识讲座，参加与专业相关的最新理论和反映国内外学术动态的专题讲座等</w:t>
            </w:r>
          </w:p>
        </w:tc>
        <w:tc>
          <w:tcPr>
            <w:tcW w:type="dxa" w:w="1728"/>
          </w:tcPr>
          <w:p>
            <w:r>
              <w:t>教务处、团委、学工处、各学院</w:t>
            </w:r>
          </w:p>
        </w:tc>
      </w:tr>
      <w:tr>
        <w:tc>
          <w:tcPr>
            <w:tcW w:type="dxa" w:w="1728"/>
          </w:tcPr>
          <w:p>
            <w:r>
              <w:t>文化艺术比赛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参加文化艺术活动比赛</w:t>
            </w:r>
          </w:p>
        </w:tc>
        <w:tc>
          <w:tcPr>
            <w:tcW w:type="dxa" w:w="1728"/>
          </w:tcPr>
          <w:p>
            <w:r>
              <w:t>团委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学科竞赛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参加校级以上（含校级）各级各类学科竞赛</w:t>
            </w:r>
          </w:p>
        </w:tc>
        <w:tc>
          <w:tcPr>
            <w:tcW w:type="dxa" w:w="1728"/>
          </w:tcPr>
          <w:p>
            <w:r>
              <w:t>教务处、团委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科学研究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承担或参加科研项目的研究工作，在校期间发表学术论文、出版著作、申请专利等；参加全国、省“挑战杯”大学生课外学术科技作品竞赛。</w:t>
            </w:r>
          </w:p>
        </w:tc>
        <w:tc>
          <w:tcPr>
            <w:tcW w:type="dxa" w:w="1728"/>
          </w:tcPr>
          <w:p>
            <w:r>
              <w:t>教务处、科技处、社科处、团委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创业实践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在校内外进行创业实践活动，参加全国、省创业计划大赛。</w:t>
            </w:r>
          </w:p>
        </w:tc>
        <w:tc>
          <w:tcPr>
            <w:tcW w:type="dxa" w:w="1728"/>
          </w:tcPr>
          <w:p>
            <w:r>
              <w:t>团委、学工处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社团活动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主持负责校级以上综合性活动，参加由团委等部门组织的相关社团活动和社会工作</w:t>
            </w:r>
          </w:p>
        </w:tc>
        <w:tc>
          <w:tcPr>
            <w:tcW w:type="dxa" w:w="1728"/>
          </w:tcPr>
          <w:p>
            <w:r>
              <w:t>团委、各学院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考级考证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为拓展职业技能、优化知识结构，参加各类职业资格证的考试</w:t>
            </w:r>
          </w:p>
        </w:tc>
        <w:tc>
          <w:tcPr>
            <w:tcW w:type="dxa" w:w="1728"/>
          </w:tcPr>
          <w:p>
            <w:r>
              <w:t>教务处、学工处、团委、各学院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注：每个选修项目具体学分由项目主管部门按相关规定予以认定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各种新增设的课外创新创业项目及奖励学分，由组织单位提出申请，教务处审核，经学校本科生创新创业教育工作领导小组同意后，方可实施。</w:t>
      </w:r>
    </w:p>
    <w:p>
      <w:r>
        <w:t>四、课外创新创业教育项目学分的认定</w:t>
      </w:r>
    </w:p>
    <w:p>
      <w:r>
        <w:t>1．创业及学术讲座：学生在校期间，学校将举办16次以上的专题讲座，每学期至少举办2次。专题讲座由团委和各学院确定开设计划，并组织实施。要求学生在校期间至少听取2次专题讲座，提交合格报告后奖励0.5学分。</w:t>
      </w:r>
    </w:p>
    <w:p>
      <w:r>
        <w:t>2．文化艺术比赛：学生参加文化艺术等活动，在国家、省、市各级比赛或评比中获得三等以上奖励，可分别获得4、2、1学分。</w:t>
      </w:r>
    </w:p>
    <w:p>
      <w:r>
        <w:t>3．学科竞赛：学生参加学科竞赛获得奖励，按以下标准奖励学分：</w:t>
      </w:r>
    </w:p>
    <w:p>
      <w:r>
        <w:t>（1）国际奖：6学分。</w:t>
      </w:r>
    </w:p>
    <w:p>
      <w:r>
        <w:t>（2）国家级：一等奖4学分；二等奖3学分，三等奖2学分。</w:t>
      </w:r>
    </w:p>
    <w:p>
      <w:r>
        <w:t>（3）省级：一等奖3学分，二等奖2学分，三等奖1学分。</w:t>
      </w:r>
    </w:p>
    <w:p>
      <w:r>
        <w:t>（4）市级：一等奖2学分，二等奖1学分，三等奖0.5学分。</w:t>
      </w:r>
    </w:p>
    <w:p>
      <w:r>
        <w:t>4．科学研究：学生承担或参加科研项目，凭获奖证书，按以下标准奖励学分：</w:t>
      </w:r>
    </w:p>
    <w:p>
      <w:r>
        <w:t>（1）国家级：一等奖5学分，二等奖4学分，三等奖3学分。</w:t>
      </w:r>
    </w:p>
    <w:p>
      <w:r>
        <w:t>（2）省级：一等奖4学分，二等奖3学分，三等奖2学分。</w:t>
      </w:r>
    </w:p>
    <w:p>
      <w:r>
        <w:t>（3）市级：一等奖3学分，二等奖2学分，三等奖1学分。</w:t>
      </w:r>
    </w:p>
    <w:p>
      <w:r>
        <w:t>学生在校期间撰写的学术论文发表且署名我校的，对第一作者进行学分奖励，标准如下：国际学术期刊每篇4学分，核心刊物及以上每篇3学分，省级刊物每篇1学分，市级刊物及报纸每篇0.5学分；同样级别的刊物，针对第二作者分别奖励2学分、1学分、0.5学分，市级刊物及报纸不予以奖励。本办法所称刊物系指国际有关机构或国家正规出版的学术性期刊、报纸等，不包括增刊、副刊、专辑等。</w:t>
      </w:r>
    </w:p>
    <w:p>
      <w:r>
        <w:t>学生科技发明获得国家专利，每个学生奖励4学分；获软件著作权，每个作者奖励2学分。</w:t>
      </w:r>
    </w:p>
    <w:p>
      <w:r>
        <w:t>5．创业实践：校级学生创业计划项目立项并结题的可获得2学分；参加国家、省、市“挑战杯”大学生创业计划大赛获三等奖以上，可分别获得4、2、1学分；学生进驻校大学生创业园或进行创业实践活动满一年以上，经校团委考核合格，团队主要负责人可获得2学分；承担省级以上“大学生实践创新训练指导项目”的学生，主持人奖励2学分，参加人奖励0.5学分。</w:t>
      </w:r>
    </w:p>
    <w:p>
      <w:r>
        <w:t>6．社团活动：组织校级以上综合性活动并取得良好效果的，经考核合格，主要组织者可获得2学分；学生参加学校社团、艺术团满一年以上，经团委考核合格，可获得1学分。</w:t>
      </w:r>
    </w:p>
    <w:p>
      <w:r>
        <w:t>7．考级考证：学生获得由国家劳动和社会保障等有关部门颁发的职业资格证书，经有关部门认定后可获得2学分；学生获得英语六级证书，获得学校规定级别以上计算机等级证书，获得学校承办的其他资格证、上岗证，均可获得1学分。</w:t>
      </w:r>
    </w:p>
    <w:p>
      <w:r>
        <w:t>五、课外创新创业教育项目学分的管理</w:t>
      </w:r>
    </w:p>
    <w:p>
      <w:r>
        <w:t>1．课外创新创业教育项目学分针对在校本科生而设。</w:t>
      </w:r>
    </w:p>
    <w:p>
      <w:r>
        <w:t>2．每位学生获得的课外创新创业教育学分可以冲抵一门通修课程2学分；不愿冲抵的，作为超修学分予以记录。</w:t>
      </w:r>
    </w:p>
    <w:p>
      <w:r>
        <w:t>3．各学院、部门应建立课外创新创业教育项目学分认定工作小组。学生于每年5月中旬前填写《南京信息工程大学课外创新创业教育项目学分申请认定表》，并附上必要的证明材料交给所在学院，由学院预审后向相关职能部门申报，教务处负责认定学分的记录。</w:t>
      </w:r>
    </w:p>
    <w:p>
      <w:r>
        <w:t>4．如对申报的课外创新创业教育项目学分认定有争议，由教务处会同有关部门组织专家进行最终认定。</w:t>
      </w:r>
    </w:p>
    <w:p>
      <w:r>
        <w:t>六、本管理办法从2009级学生开始试行，由教务处及相关部门负责解释。</w:t>
      </w:r>
    </w:p>
    <w:p>
      <w:r>
        <w:t>附件：南京信息工程大学课外创新创业教育项目学分申请认定表</w:t>
      </w:r>
    </w:p>
    <w:p>
      <w:r>
        <w:t>二〇〇九年五月八日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主题词：本科生创新创业学分管理办法</w:t>
            </w:r>
          </w:p>
        </w:tc>
      </w:tr>
      <w:tr>
        <w:tc>
          <w:tcPr>
            <w:tcW w:type="dxa" w:w="8640"/>
          </w:tcPr>
          <w:p>
            <w:r>
              <w:t>南京信息工程大学教务处2009年5月8日印发</w:t>
            </w:r>
          </w:p>
        </w:tc>
      </w:tr>
    </w:tbl>
    <w:p>
      <w:r>
        <w:t>附件</w:t>
      </w:r>
    </w:p>
    <w:p>
      <w:r>
        <w:t>南京信息工程大学课外创新创业教育项目学分申请认定表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申请人填写</w:t>
            </w:r>
          </w:p>
        </w:tc>
        <w:tc>
          <w:tcPr>
            <w:tcW w:type="dxa" w:w="1234"/>
          </w:tcPr>
          <w:p>
            <w:r>
              <w:t>学院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专业班级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申请人姓名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申请学分项目或内容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指导（联系）教师姓名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申请认定分值及理由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辅导员或指导教师审核意见</w:t>
            </w:r>
          </w:p>
        </w:tc>
        <w:tc>
          <w:tcPr>
            <w:tcW w:type="dxa" w:w="1234"/>
          </w:tcPr>
          <w:p>
            <w:r>
              <w:t>（签字）年月日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学院（部门）认定领导小组填写</w:t>
            </w:r>
          </w:p>
        </w:tc>
        <w:tc>
          <w:tcPr>
            <w:tcW w:type="dxa" w:w="1234"/>
          </w:tcPr>
          <w:p>
            <w:r>
              <w:t>认定学分（请根据下面粘附的有效证明及相关文件认定）：认定小组负责人（签字）：年月日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学校审核意见：审核人：年月日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粘附有效证明复印件：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r>
        <w:t>注：此表由申请人按参与的创新创业项目填写，每个项目填写1张，并于每年5月底送交所在的学院。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