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南京信息工程大学大气物理学院2025年推荐优秀应届本科毕业生免试攻读研究生工作实施细则</w:t>
      </w:r>
    </w:p>
    <w:p>
      <w:r>
        <w:t>一、组织机构</w:t>
      </w:r>
    </w:p>
    <w:p>
      <w:r>
        <w:t>1.学院推免工作领导小组</w:t>
      </w:r>
    </w:p>
    <w:p>
      <w:r>
        <w:t>组长：夏海云朱伟军</w:t>
      </w:r>
    </w:p>
    <w:p>
      <w:r>
        <w:t>副组长：卜令兵陈建坤</w:t>
      </w:r>
    </w:p>
    <w:p>
      <w:r>
        <w:t>成员：陆春松刘超黄乾郜海阳</w:t>
      </w:r>
    </w:p>
    <w:p>
      <w:r>
        <w:t>秘书：胡萌</w:t>
      </w:r>
    </w:p>
    <w:p>
      <w:r>
        <w:t>2.学院推免专家审核小组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职称</w:t>
            </w:r>
          </w:p>
        </w:tc>
        <w:tc>
          <w:tcPr>
            <w:tcW w:type="dxa" w:w="1728"/>
          </w:tcPr>
          <w:p>
            <w:r>
              <w:t>学科</w:t>
            </w:r>
          </w:p>
        </w:tc>
        <w:tc>
          <w:tcPr>
            <w:tcW w:type="dxa" w:w="1728"/>
          </w:tcPr>
          <w:p>
            <w:r>
              <w:t>备注</w:t>
            </w:r>
          </w:p>
        </w:tc>
      </w:tr>
      <w:tr>
        <w:tc>
          <w:tcPr>
            <w:tcW w:type="dxa" w:w="1728"/>
          </w:tcPr>
          <w:p>
            <w:r>
              <w:t>1</w:t>
            </w:r>
          </w:p>
        </w:tc>
        <w:tc>
          <w:tcPr>
            <w:tcW w:type="dxa" w:w="1728"/>
          </w:tcPr>
          <w:p>
            <w:r>
              <w:t>夏海云</w:t>
            </w:r>
          </w:p>
        </w:tc>
        <w:tc>
          <w:tcPr>
            <w:tcW w:type="dxa" w:w="1728"/>
          </w:tcPr>
          <w:p>
            <w:r>
              <w:t>教授</w:t>
            </w:r>
          </w:p>
        </w:tc>
        <w:tc>
          <w:tcPr>
            <w:tcW w:type="dxa" w:w="1728"/>
          </w:tcPr>
          <w:p>
            <w:r>
              <w:t>大气科学</w:t>
            </w:r>
          </w:p>
        </w:tc>
        <w:tc>
          <w:tcPr>
            <w:tcW w:type="dxa" w:w="1728"/>
          </w:tcPr>
          <w:p>
            <w:r>
              <w:t>组长</w:t>
            </w:r>
          </w:p>
        </w:tc>
      </w:tr>
      <w:tr>
        <w:tc>
          <w:tcPr>
            <w:tcW w:type="dxa" w:w="1728"/>
          </w:tcPr>
          <w:p>
            <w:r>
              <w:t>2</w:t>
            </w:r>
          </w:p>
        </w:tc>
        <w:tc>
          <w:tcPr>
            <w:tcW w:type="dxa" w:w="1728"/>
          </w:tcPr>
          <w:p>
            <w:r>
              <w:t>朱伟军</w:t>
            </w:r>
          </w:p>
        </w:tc>
        <w:tc>
          <w:tcPr>
            <w:tcW w:type="dxa" w:w="1728"/>
          </w:tcPr>
          <w:p>
            <w:r>
              <w:t>教授</w:t>
            </w:r>
          </w:p>
        </w:tc>
        <w:tc>
          <w:tcPr>
            <w:tcW w:type="dxa" w:w="1728"/>
          </w:tcPr>
          <w:p>
            <w:r>
              <w:t>大气科学</w:t>
            </w:r>
          </w:p>
        </w:tc>
        <w:tc>
          <w:tcPr>
            <w:tcW w:type="dxa" w:w="1728"/>
          </w:tcPr>
          <w:p>
            <w:r/>
          </w:p>
        </w:tc>
      </w:tr>
      <w:tr>
        <w:tc>
          <w:tcPr>
            <w:tcW w:type="dxa" w:w="1728"/>
          </w:tcPr>
          <w:p>
            <w:r>
              <w:t>3</w:t>
            </w:r>
          </w:p>
        </w:tc>
        <w:tc>
          <w:tcPr>
            <w:tcW w:type="dxa" w:w="1728"/>
          </w:tcPr>
          <w:p>
            <w:r>
              <w:t>卜令兵</w:t>
            </w:r>
          </w:p>
        </w:tc>
        <w:tc>
          <w:tcPr>
            <w:tcW w:type="dxa" w:w="1728"/>
          </w:tcPr>
          <w:p>
            <w:r>
              <w:t>教授</w:t>
            </w:r>
          </w:p>
        </w:tc>
        <w:tc>
          <w:tcPr>
            <w:tcW w:type="dxa" w:w="1728"/>
          </w:tcPr>
          <w:p>
            <w:r>
              <w:t>大气科学</w:t>
            </w:r>
          </w:p>
        </w:tc>
        <w:tc>
          <w:tcPr>
            <w:tcW w:type="dxa" w:w="1728"/>
          </w:tcPr>
          <w:p>
            <w:r/>
          </w:p>
        </w:tc>
      </w:tr>
      <w:tr>
        <w:tc>
          <w:tcPr>
            <w:tcW w:type="dxa" w:w="1728"/>
          </w:tcPr>
          <w:p>
            <w:r>
              <w:t>4</w:t>
            </w:r>
          </w:p>
        </w:tc>
        <w:tc>
          <w:tcPr>
            <w:tcW w:type="dxa" w:w="1728"/>
          </w:tcPr>
          <w:p>
            <w:r>
              <w:t>陈建坤</w:t>
            </w:r>
          </w:p>
        </w:tc>
        <w:tc>
          <w:tcPr>
            <w:tcW w:type="dxa" w:w="1728"/>
          </w:tcPr>
          <w:p>
            <w:r>
              <w:t>副教授</w:t>
            </w:r>
          </w:p>
        </w:tc>
        <w:tc>
          <w:tcPr>
            <w:tcW w:type="dxa" w:w="1728"/>
          </w:tcPr>
          <w:p>
            <w:r>
              <w:t>信息科学</w:t>
            </w:r>
          </w:p>
        </w:tc>
        <w:tc>
          <w:tcPr>
            <w:tcW w:type="dxa" w:w="1728"/>
          </w:tcPr>
          <w:p>
            <w:r/>
          </w:p>
        </w:tc>
      </w:tr>
      <w:tr>
        <w:tc>
          <w:tcPr>
            <w:tcW w:type="dxa" w:w="1728"/>
          </w:tcPr>
          <w:p>
            <w:r>
              <w:t>5</w:t>
            </w:r>
          </w:p>
        </w:tc>
        <w:tc>
          <w:tcPr>
            <w:tcW w:type="dxa" w:w="1728"/>
          </w:tcPr>
          <w:p>
            <w:r>
              <w:t>陆春松</w:t>
            </w:r>
          </w:p>
        </w:tc>
        <w:tc>
          <w:tcPr>
            <w:tcW w:type="dxa" w:w="1728"/>
          </w:tcPr>
          <w:p>
            <w:r>
              <w:t>教授</w:t>
            </w:r>
          </w:p>
        </w:tc>
        <w:tc>
          <w:tcPr>
            <w:tcW w:type="dxa" w:w="1728"/>
          </w:tcPr>
          <w:p>
            <w:r>
              <w:t>大气科学</w:t>
            </w:r>
          </w:p>
        </w:tc>
        <w:tc>
          <w:tcPr>
            <w:tcW w:type="dxa" w:w="1728"/>
          </w:tcPr>
          <w:p>
            <w:r/>
          </w:p>
        </w:tc>
      </w:tr>
      <w:tr>
        <w:tc>
          <w:tcPr>
            <w:tcW w:type="dxa" w:w="1728"/>
          </w:tcPr>
          <w:p>
            <w:r>
              <w:t>6</w:t>
            </w:r>
          </w:p>
        </w:tc>
        <w:tc>
          <w:tcPr>
            <w:tcW w:type="dxa" w:w="1728"/>
          </w:tcPr>
          <w:p>
            <w:r>
              <w:t>刘超</w:t>
            </w:r>
          </w:p>
        </w:tc>
        <w:tc>
          <w:tcPr>
            <w:tcW w:type="dxa" w:w="1728"/>
          </w:tcPr>
          <w:p>
            <w:r>
              <w:t>教授</w:t>
            </w:r>
          </w:p>
        </w:tc>
        <w:tc>
          <w:tcPr>
            <w:tcW w:type="dxa" w:w="1728"/>
          </w:tcPr>
          <w:p>
            <w:r>
              <w:t>大气科学</w:t>
            </w:r>
          </w:p>
        </w:tc>
        <w:tc>
          <w:tcPr>
            <w:tcW w:type="dxa" w:w="1728"/>
          </w:tcPr>
          <w:p>
            <w:r/>
          </w:p>
        </w:tc>
      </w:tr>
      <w:tr>
        <w:tc>
          <w:tcPr>
            <w:tcW w:type="dxa" w:w="1728"/>
          </w:tcPr>
          <w:p>
            <w:r>
              <w:t>7</w:t>
            </w:r>
          </w:p>
        </w:tc>
        <w:tc>
          <w:tcPr>
            <w:tcW w:type="dxa" w:w="1728"/>
          </w:tcPr>
          <w:p>
            <w:r>
              <w:t>黄乾</w:t>
            </w:r>
          </w:p>
        </w:tc>
        <w:tc>
          <w:tcPr>
            <w:tcW w:type="dxa" w:w="1728"/>
          </w:tcPr>
          <w:p>
            <w:r>
              <w:t>副教授</w:t>
            </w:r>
          </w:p>
        </w:tc>
        <w:tc>
          <w:tcPr>
            <w:tcW w:type="dxa" w:w="1728"/>
          </w:tcPr>
          <w:p>
            <w:r>
              <w:t>大气科学</w:t>
            </w:r>
          </w:p>
        </w:tc>
        <w:tc>
          <w:tcPr>
            <w:tcW w:type="dxa" w:w="1728"/>
          </w:tcPr>
          <w:p>
            <w:r/>
          </w:p>
        </w:tc>
      </w:tr>
      <w:tr>
        <w:tc>
          <w:tcPr>
            <w:tcW w:type="dxa" w:w="1728"/>
          </w:tcPr>
          <w:p>
            <w:r>
              <w:t>8</w:t>
            </w:r>
          </w:p>
        </w:tc>
        <w:tc>
          <w:tcPr>
            <w:tcW w:type="dxa" w:w="1728"/>
          </w:tcPr>
          <w:p>
            <w:r>
              <w:t>郜海阳</w:t>
            </w:r>
          </w:p>
        </w:tc>
        <w:tc>
          <w:tcPr>
            <w:tcW w:type="dxa" w:w="1728"/>
          </w:tcPr>
          <w:p>
            <w:r>
              <w:t>教授</w:t>
            </w:r>
          </w:p>
        </w:tc>
        <w:tc>
          <w:tcPr>
            <w:tcW w:type="dxa" w:w="1728"/>
          </w:tcPr>
          <w:p>
            <w:r>
              <w:t>大气科学</w:t>
            </w:r>
          </w:p>
        </w:tc>
        <w:tc>
          <w:tcPr>
            <w:tcW w:type="dxa" w:w="1728"/>
          </w:tcPr>
          <w:p>
            <w:r/>
          </w:p>
        </w:tc>
      </w:tr>
    </w:tbl>
    <w:p>
      <w:r>
        <w:t>二、名额分配</w:t>
      </w:r>
    </w:p>
    <w:p>
      <w:r>
        <w:t>大气科学（大气物理）：16(含国防科技大学补偿计划1人)</w:t>
      </w:r>
    </w:p>
    <w:p>
      <w:r>
        <w:t>气象技术与工程：5</w:t>
      </w:r>
    </w:p>
    <w:p>
      <w:r>
        <w:t>三、推荐条件</w:t>
      </w:r>
    </w:p>
    <w:p>
      <w:r>
        <w:t>被推荐的学生应是政治思想表现良好，学习成绩优良，学术研究兴趣浓厚，有较强的创新意识、创新能力和专业能力的2025年应届优秀本科毕业生（不含专升本、第二学士学位等学生），且符合以下基本条件：</w:t>
      </w:r>
    </w:p>
    <w:p>
      <w:r>
        <w:t>（一）身心健康，品行优良，无任何违法违纪受处分记录及学术不端行为记录。</w:t>
      </w:r>
    </w:p>
    <w:p>
      <w:r>
        <w:t>（二）学习勤奋，成绩优良，必修课无补考或不及格记录。学生学业成绩专业排名和综合测评成绩排名计算规则及排名方式按照《南京信息工程大学推荐优秀应届本科毕业生免试攻读研究生工作实施办法（修订）》执行。</w:t>
      </w:r>
    </w:p>
    <w:p>
      <w:r>
        <w:t>（三）全国大学英语六级考试425分及以上或全国大学英语四级考试500分及以上（艺术类专业学生大学英语四级考试425分及以上），或者雅思（或TEEP）6.5分及以上（其中听、说、读、写四个单项分数5.5分及以上），或者托福成绩80分及以上。外语类专业学生通过专业四级。</w:t>
      </w:r>
    </w:p>
    <w:p>
      <w:r>
        <w:t>四、综合成绩计算</w:t>
      </w:r>
    </w:p>
    <w:p>
      <w:r>
        <w:t>推免综合成绩=学业成绩+综合素质加分。</w:t>
      </w:r>
    </w:p>
    <w:p>
      <w:r>
        <w:t>“学业成绩”按学生前三学年必修课（课程首考成绩，不含体育）学分加权平均成绩计取。</w:t>
      </w:r>
    </w:p>
    <w:p>
      <w:r>
        <w:t>“综合素质加分”的计取范围和办法详见《推免加分细则》。学生科研成果、论文和竞赛获奖均应以南京信息工程大学为第一署名单位。学生在某一方面中有多项加分情况时，原则上只取一项。</w:t>
      </w:r>
    </w:p>
    <w:p>
      <w:r>
        <w:t>五、排名办法</w:t>
      </w:r>
    </w:p>
    <w:p>
      <w:r>
        <w:t>大气科学（大气物理）、气象技术与工程专业分别按照“推免综合成绩”从高分到低分排序。学院按照各专业推免名额1：1.2确定推荐和候补名单（不足1人的按1人补足）。</w:t>
      </w:r>
    </w:p>
    <w:p>
      <w:r>
        <w:t>六、工作程序</w:t>
      </w:r>
    </w:p>
    <w:p>
      <w:r>
        <w:t>9月4日前：学院制定《南京信息工程大学大气物理学院2025年推荐优秀应届本科毕业生免试攻读研究生工作实施细则》并上报教务处审核同意后公布实施。</w:t>
      </w:r>
    </w:p>
    <w:p>
      <w:r>
        <w:t>9月6日前：组织学生报名。学生本人填写《南京信息工程大学推荐免试研究生申请表》，与符合加分的证明材料一起交至学院。</w:t>
      </w:r>
    </w:p>
    <w:p>
      <w:r>
        <w:t>9月11日前：学院完成报名资格审核、材料审核、组织学生成果答辩和鉴定等工作，对申请学生按最终成绩排序后在学院范围内公示拟推荐名单和加分成果审核鉴定情况。</w:t>
      </w:r>
    </w:p>
    <w:p>
      <w:r>
        <w:t>9月13日，学院将拟推荐名单等材料上报教务处。</w:t>
      </w:r>
    </w:p>
    <w:p>
      <w:r>
        <w:t>七、其他事项（含申诉渠道）</w:t>
      </w:r>
    </w:p>
    <w:p>
      <w:r>
        <w:t>未尽事宜，由大气物理学院推免工作领导小组负责解释。</w:t>
      </w:r>
    </w:p>
    <w:p>
      <w:r>
        <w:t>联系人：胡老师，电话：025-58731093，办公地点：气象楼1125。</w:t>
      </w:r>
    </w:p>
    <w:p>
      <w:r>
        <w:t>大气物理学院</w:t>
      </w:r>
    </w:p>
    <w:p>
      <w:r>
        <w:t>2024年9月3日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