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关于2020级本科生分方向及卓越工程师班级学生选拔的通知</w:t>
      </w:r>
    </w:p>
    <w:p>
      <w:r>
        <w:t>根据2020版培养方案要求，现进行2020级本科生分方向及卓越工程师班级学生选拔工作，具体安排通知如下：</w:t>
      </w:r>
    </w:p>
    <w:p>
      <w:r>
        <w:t>一、专业方向设置</w:t>
      </w:r>
    </w:p>
    <w:p>
      <w:r>
        <w:t>根据最新修订的2020版培养方案，电气工程及其自动化专业设置电力电子与电力传动和电力系统自动化两个专业方向。</w:t>
      </w:r>
    </w:p>
    <w:p>
      <w:r>
        <w:t>特别说明：2020级电气工程及其自动化专业根据各方向的学生人数按比例分配推荐免试硕士研究生名额，学生选择方向时应慎重考虑。</w:t>
      </w:r>
    </w:p>
    <w:p>
      <w:r>
        <w:t>二、卓越工程师班设置</w:t>
      </w:r>
    </w:p>
    <w:p>
      <w:r>
        <w:t>电气工程及其自动化专业设置卓越工程师班级1个，班级人数30人，按照电力电子与电力传动方向培养。推荐免试硕士研究生名额按电力电子与电力传动方向统一分配。</w:t>
      </w:r>
    </w:p>
    <w:p>
      <w:r>
        <w:t>三、时间安排</w:t>
      </w:r>
    </w:p>
    <w:p>
      <w:r>
        <w:t>请各位同学3月21日前将本人签字后的《电气学院专业方向意向选择表》或《电气学院卓越工程师班选拔申请表》交给各班班长，辅导员老师汇总后发给学院教学办公室，学院将根据学生申报情况，进行遴选。</w:t>
      </w:r>
    </w:p>
    <w:p>
      <w:r>
        <w:t>电气工程学院</w:t>
      </w:r>
    </w:p>
    <w:p>
      <w:r>
        <w:t>2022年3月10日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