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中国矿业大学2027年工程硕博士校企联合培养专项全日制推免生招生工作通知</w:t>
      </w:r>
    </w:p>
    <w:p>
      <w:r>
        <w:t>我校2027年校企联合培养专项以推荐免试方式接收全日制工程硕博士招生工作现已开始，欢迎2027届优秀应届本科毕业生报考！</w:t>
      </w:r>
    </w:p>
    <w:p>
      <w:r>
        <w:t>工程硕博士校企联合培养专项旨在聚焦国家重大战略需求，支撑国家产业链安全，依托产教融合和校企协同育人，着力培养政治坚定、爱党报国，理论功底扎实、专业能力过硬，善于解决复杂工程技术难题，具备宽阔的国际视野和跨文化交流能力，愿意扎根中国大地和工程生产实践一线的卓越工程师后备人才。</w:t>
      </w:r>
    </w:p>
    <w:p>
      <w:r>
        <w:t>一、报考条件</w:t>
      </w:r>
    </w:p>
    <w:p>
      <w:r>
        <w:t>1.拥护中国共产党领导，政治坚定，热爱祖国，践行社会主义核心价值观。</w:t>
      </w:r>
    </w:p>
    <w:p>
      <w:r>
        <w:t>2.具有较好的工程技术理论基础和较强的工程实践能力。</w:t>
      </w:r>
    </w:p>
    <w:p>
      <w:r>
        <w:t>3.具有所在高校推荐免试攻读研究生资格的2027届优秀应届本科毕业生，且加权平均成绩排序位于专业（专业方向）的前30%。</w:t>
      </w:r>
    </w:p>
    <w:p>
      <w:r>
        <w:t>二、招生专业及计划</w:t>
      </w:r>
    </w:p>
    <w:p>
      <w:r>
        <w:t>2027年我校拟以推荐免试方式接收工程硕博士校企联培专项研究生40名，其中硕士研究生27名、直博生13名，具体招生专业及计划见附件1。实际录取专业及计划，根据生源情况等进行调整。</w:t>
      </w:r>
    </w:p>
    <w:p>
      <w:r>
        <w:t>三、网上报名及材料提交</w:t>
      </w:r>
    </w:p>
    <w:p>
      <w:r>
        <w:t>（一）网上报名。考生应于9月7日12:00前通过中国矿业大学研究生预推免报名系统（https://yzs.cumt.edu.cn/yzbm/logon）报名、上传相关材料，并在“申请信息”-“专项计划”中选择“工程硕博士专项”。</w:t>
      </w:r>
    </w:p>
    <w:p>
      <w:r>
        <w:t>（二）材料提交。考生应于9月7日17:00前，将报名材料（包括中国矿业大学推荐免试研究生资格申请表、中国矿业大学推荐免试研究生基本情况表及数据库、个人简历、相关支撑材料等）发送至中国矿业大学国家卓越工程师学院（邮箱：guozhuoyuan@cumt.edu.cn）。请准确标注报名类型（硕士或直博生）以及联培企业。</w:t>
      </w:r>
    </w:p>
    <w:p>
      <w:r>
        <w:t>学校拟于9月6日组织联培企业进校招生宣讲，并开展线下咨询活动，考生可现场报名、提交报名材料。具体安排另行通知。</w:t>
      </w:r>
    </w:p>
    <w:p>
      <w:r>
        <w:t>考生是否报名成功，是否通过资格审查进入面试考核，以国家卓越工程师学院通知为准。</w:t>
      </w:r>
    </w:p>
    <w:p>
      <w:r>
        <w:t>四、面试工作安排及录取</w:t>
      </w:r>
    </w:p>
    <w:p>
      <w:r>
        <w:t>（一）面试时间、地点</w:t>
      </w:r>
    </w:p>
    <w:p>
      <w:r>
        <w:t>9月9日前各领域组织面试，具体时间地点由各领域面试工作小组安排和通知，请各位考生务必保持通信畅通。</w:t>
      </w:r>
    </w:p>
    <w:p>
      <w:r>
        <w:t>（二）面试考核方式</w:t>
      </w:r>
    </w:p>
    <w:p>
      <w:r>
        <w:t>面试采用线下现场考核方式进行，实行差额面试。</w:t>
      </w:r>
    </w:p>
    <w:p>
      <w:r>
        <w:t>（三）面试考核内容</w:t>
      </w:r>
    </w:p>
    <w:p>
      <w:r>
        <w:t>面试工作组对考生进行全面综合考核，考察内容涵盖政治态度、思想表现、道德品质、遵纪守法、科学精神、学术道德、专业伦理、诚实守信等，以及基础理论知识、运用知识分析解决问题的能力、协同合作能力、创新潜质和长期从事相关工程领域科学研究及相关工作的意愿等。面试时间一般不少于30分钟。</w:t>
      </w:r>
    </w:p>
    <w:p>
      <w:r>
        <w:t>（四）拟录取</w:t>
      </w:r>
    </w:p>
    <w:p>
      <w:r>
        <w:t>以面试考核成绩为依据，全面衡量、择优录取。</w:t>
      </w:r>
    </w:p>
    <w:p>
      <w:r>
        <w:t>五、培养特色</w:t>
      </w:r>
    </w:p>
    <w:p>
      <w:r>
        <w:t>（一）实行“工学交替”项目制培养。专项试点采用“工学交替”培养模式，硕士研究生基本修业年限为3年，实施校企“1+2”培养过程，即1年左右在学校完成课程学习，2年左右在企业专业实践；直博生基本修业年限为5年，实施校企“2+3”培养过程，即2年左右在学校完成课程学习，3年左右在企业专业实践。“工学交替”培养模式助力学生开展“真实践”、解决“真问题”、产出“真成果”，实现“真培养”。</w:t>
      </w:r>
    </w:p>
    <w:p>
      <w:r>
        <w:t>（二）专项奖助学金及实践津贴。专项试点学生在校期间，正常享受学校和导师提供的奖助学金；入企实践期间，可享受实践津贴，硕士约3000元/月、博士约5000元/月；入企期间，享受政策范围内的食宿、保险等补贴，参与科研项目有机会获得相应的科研奖励（具体按照联合培养协议规定执行）。</w:t>
      </w:r>
    </w:p>
    <w:p>
      <w:r>
        <w:t>（三）提供实践就业保障。学生毕业后，与企业达成留企工作意向的，可优先签订劳动合同；若未与企业达成就业意向，可自主择业。</w:t>
      </w:r>
    </w:p>
    <w:p>
      <w:r>
        <w:t>六、联培企业简介</w:t>
      </w:r>
    </w:p>
    <w:p>
      <w:r>
        <w:t>点击链接查看相关视频（电话咨询或加入专项咨询QQ群查看视频观看密码）。</w:t>
      </w:r>
    </w:p>
    <w:p>
      <w:r>
        <w:t>1.中国中煤http://m3t.cn/2nYry4</w:t>
      </w:r>
    </w:p>
    <w:p>
      <w:r>
        <w:t>2.中国黄金http://m3t.cn/3eBV7G</w:t>
      </w:r>
    </w:p>
    <w:p>
      <w:r>
        <w:t>3.国家电投http://m3t.cn/2DLtZH</w:t>
      </w:r>
    </w:p>
    <w:p>
      <w:r>
        <w:t>4.国家能源集团http://m3t.cn/2gsegj</w:t>
      </w:r>
    </w:p>
    <w:p>
      <w:r>
        <w:t>5.中国华能http://m3t.cn/2vuEpR</w:t>
      </w:r>
    </w:p>
    <w:p>
      <w:r>
        <w:t>6.矿冶集团http://m3t.cn/2KBGZE</w:t>
      </w:r>
    </w:p>
    <w:p>
      <w:r>
        <w:t>7.中国华电http://m3t.cn/2gsegN</w:t>
      </w:r>
    </w:p>
    <w:p>
      <w:r>
        <w:t>七、其他说明</w:t>
      </w:r>
    </w:p>
    <w:p>
      <w:r>
        <w:t>1.考生所有申请材料不再退还。</w:t>
      </w:r>
    </w:p>
    <w:p>
      <w:r>
        <w:t>2.考生不得向他人透露面试内容，不得在网络上传播任何与我校专项招生有关的材料。</w:t>
      </w:r>
    </w:p>
    <w:p>
      <w:r>
        <w:t>3.未尽事宜以国家最新规定为准。</w:t>
      </w:r>
    </w:p>
    <w:p>
      <w:r>
        <w:t>咨询电话：0516-83592318，0516-83590333，13813457291</w:t>
      </w:r>
    </w:p>
    <w:p>
      <w:r>
        <w:t>专项招生咨询QQ群：1121026565</w:t>
      </w:r>
    </w:p>
    <w:p>
      <w:r>
        <w:t>附件1：2027年中国矿业大学校企联合培养专项（全日制推免计划）计划一览表</w:t>
      </w:r>
    </w:p>
    <w:p>
      <w:r>
        <w:t>中国矿业大学研究生院</w:t>
      </w:r>
    </w:p>
    <w:p>
      <w:r>
        <w:t>中国矿业大学国家卓越工程师学院</w:t>
      </w:r>
    </w:p>
    <w:p>
      <w:r>
        <w:t>2026年9月3日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