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学校召开2026-2027学年秋季学期本科教学院长工作会议</w:t>
      </w:r>
    </w:p>
    <w:p>
      <w:r>
        <w:t>header开始</w:t>
      </w:r>
    </w:p>
    <w:p>
      <w:r>
        <w:t>header结束</w:t>
      </w:r>
    </w:p>
    <w:p>
      <w:r>
        <w:t>通知公告开始</w:t>
      </w:r>
    </w:p>
    <w:p>
      <w:r>
        <w:t>————————通知公告————————</w:t>
      </w:r>
    </w:p>
    <w:p>
      <w:r>
        <w:t>通知公告结束</w:t>
      </w:r>
    </w:p>
    <w:p>
      <w:r>
        <w:t>新闻资讯开始</w:t>
      </w:r>
    </w:p>
    <w:p>
      <w:r>
        <w:t>————————新闻资讯————————</w:t>
      </w:r>
    </w:p>
    <w:p>
      <w:r>
        <w:t>更多+</w:t>
      </w:r>
    </w:p>
    <w:p>
      <w:r>
        <w:t>新闻资讯结束</w:t>
      </w:r>
    </w:p>
    <w:p>
      <w:r>
        <w:t>教学数据开始</w:t>
      </w:r>
    </w:p>
    <w:p>
      <w:r>
        <w:t>————————教学数据————————</w:t>
      </w:r>
    </w:p>
    <w:p>
      <w:pPr>
        <w:pStyle w:val="ListBullet"/>
      </w:pPr>
      <w:r>
        <w:t>专业信息72</w:t>
      </w:r>
    </w:p>
    <w:p>
      <w:pPr>
        <w:pStyle w:val="ListBullet"/>
      </w:pPr>
      <w:r>
        <w:t>教学成果107</w:t>
      </w:r>
    </w:p>
    <w:p>
      <w:pPr>
        <w:pStyle w:val="ListBullet"/>
      </w:pPr>
      <w:r>
        <w:t>一流课程47</w:t>
      </w:r>
    </w:p>
    <w:p>
      <w:pPr>
        <w:pStyle w:val="ListBullet"/>
      </w:pPr>
      <w:r>
        <w:t>重点教材84</w:t>
      </w:r>
    </w:p>
    <w:p>
      <w:pPr>
        <w:pStyle w:val="ListBullet"/>
      </w:pPr>
      <w:r>
        <w:t>开课门数1841</w:t>
      </w:r>
    </w:p>
    <w:p>
      <w:pPr>
        <w:pStyle w:val="ListBullet"/>
      </w:pPr>
      <w:r>
        <w:t>学生规模24566</w:t>
      </w:r>
    </w:p>
    <w:p>
      <w:pPr>
        <w:pStyle w:val="ListBullet"/>
      </w:pPr>
      <w:r>
        <w:t>专任教师2145</w:t>
      </w:r>
    </w:p>
    <w:p>
      <w:pPr>
        <w:pStyle w:val="ListBullet"/>
      </w:pPr>
      <w:r>
        <w:t>培养方案58</w:t>
      </w:r>
    </w:p>
    <w:p>
      <w:r>
        <w:t>教学数据结束</w:t>
      </w:r>
    </w:p>
    <w:p>
      <w:r>
        <w:t>校历、图片快捷开始</w:t>
      </w:r>
    </w:p>
    <w:p>
      <w:r>
        <w:t>教学快讯更多+</w:t>
      </w:r>
    </w:p>
    <w:p>
      <w:pPr>
        <w:pStyle w:val="ListBullet"/>
      </w:pPr>
      <w:r>
        <w:t>越崎学子获徐州市“创青春”数字文化创业大赛一等奖2026-09-06</w:t>
      </w:r>
    </w:p>
    <w:p>
      <w:pPr>
        <w:pStyle w:val="ListBullet"/>
      </w:pPr>
      <w:r>
        <w:t>全国特等奖+1！越崎学子获第五届高校电气电子工程创新大赛全国特等奖2026-08-06</w:t>
      </w:r>
    </w:p>
    <w:p>
      <w:pPr>
        <w:pStyle w:val="ListBullet"/>
      </w:pPr>
      <w:r>
        <w:t>经济管理学院成功举办2026年暑期骨干教师综合能力提升班2026-07-30</w:t>
      </w:r>
    </w:p>
    <w:p>
      <w:pPr>
        <w:pStyle w:val="ListBullet"/>
      </w:pPr>
      <w:r>
        <w:t>体育学院举办2026年教师教学发展研修活动2026-07-10</w:t>
      </w:r>
    </w:p>
    <w:p>
      <w:pPr>
        <w:pStyle w:val="ListBullet"/>
      </w:pPr>
      <w:r>
        <w:t>公共管理学院召开青年教师教学能力提升座谈会2026-05-21</w:t>
      </w:r>
    </w:p>
    <w:p>
      <w:pPr>
        <w:pStyle w:val="ListBullet"/>
      </w:pPr>
      <w:r>
        <w:t>大学计算机基础教研室召开基于大模型的《Python程序设计》课程教学改革研讨会2026-05-19</w:t>
      </w:r>
    </w:p>
    <w:p>
      <w:pPr>
        <w:pStyle w:val="ListBullet"/>
      </w:pPr>
      <w:r>
        <w:t>中国矿业大学-新疆工程学院《3D打印技术》慕课西行线上课堂教学举行2026-05-19</w:t>
      </w:r>
    </w:p>
    <w:p>
      <w:r>
        <w:t>校历、图片快捷结束</w:t>
      </w:r>
    </w:p>
    <w:p>
      <w:r>
        <w:t>footer开始</w:t>
      </w:r>
    </w:p>
    <w:p>
      <w:r>
        <w:t>footer结束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