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东南大学物理学院2022年全国优秀大学生预推免（第二批）选拔工作通知</w:t>
      </w:r>
    </w:p>
    <w:p>
      <w:r>
        <w:t>我院拟定于9月24日举办推免预选拔工作（第二批），相关活动拟定在线上进行，具体安排请关注后续通知。</w:t>
      </w:r>
    </w:p>
    <w:p>
      <w:r>
        <w:t>一、学院概况</w:t>
      </w:r>
    </w:p>
    <w:p>
      <w:r>
        <w:t>东南大学是教育部直属的全国重点大学，中央直管副部级建制，是国家“双一流A类”、“ 985工程”高校。物理学院位于南京市江宁区美丽的九龙湖畔。</w:t>
      </w:r>
    </w:p>
    <w:p>
      <w:r>
        <w:t>物理学院拥有“物理学”一级学科博士点,并设有“物理学”博士后科研流动站。“物理学”连续入选江苏省“十三五”、“十四五”重点学科。物理学科已进入ESI国际排名的前1%(大陆高校第15名)。</w:t>
      </w:r>
    </w:p>
    <w:p>
      <w:r>
        <w:t>物理学院拥有全职博导35人，全职硕导80余人。其中国家级人才头衔获得者10余名，另有省部级人才头衔获得者10余名。研究方向涵盖物理学主要分支。</w:t>
      </w:r>
    </w:p>
    <w:p>
      <w:r>
        <w:t>近年来每年招收硕士生50名左右，博士生30余名。研究生培养质量高，按时毕业率位列学校前列，就业率100%。</w:t>
      </w:r>
    </w:p>
    <w:p>
      <w:r>
        <w:t>二、申请条件</w:t>
      </w:r>
    </w:p>
    <w:p>
      <w:r>
        <w:t>1.国内高校2023届优秀应届本科毕业生，有望获得本科学校推荐免试资格。</w:t>
      </w:r>
    </w:p>
    <w:p>
      <w:r>
        <w:t>2．品德优良，遵纪守法，身心健康。</w:t>
      </w:r>
    </w:p>
    <w:p>
      <w:r>
        <w:t>3．诚实守信，学风端正，无作弊、剽窃他人学术成果以及其他违法违纪受处分记录。</w:t>
      </w:r>
    </w:p>
    <w:p>
      <w:r>
        <w:t>4．当前本科总评成绩名列专业前茅，理论基础扎实，有较强的科研实践能力。</w:t>
      </w:r>
    </w:p>
    <w:p>
      <w:r>
        <w:t>5．英语水平良好。</w:t>
      </w:r>
    </w:p>
    <w:p>
      <w:r>
        <w:t>6．申请本科直博者，除满足以上条件外，应热爱科学研究，具有较强的科研创新能力和博士生培养潜质。</w:t>
      </w:r>
    </w:p>
    <w:p>
      <w:r>
        <w:t>三、申请流程</w:t>
      </w:r>
    </w:p>
    <w:p>
      <w:r>
        <w:t>1．登录东南大学研究生报考服务系统（http://gsas.seu.edu.cn，以下简称“系统”），选择“全国优秀大学生预推免”招生项目。</w:t>
      </w:r>
    </w:p>
    <w:p>
      <w:r>
        <w:t>报名开始时间：9月14日中午12：00</w:t>
      </w:r>
    </w:p>
    <w:p>
      <w:r>
        <w:t>报名截止时间：9月21日中午12：00</w:t>
      </w:r>
    </w:p>
    <w:p>
      <w:r>
        <w:t>并加QQ群：728631081，入群请注明：本科学校-姓名</w:t>
      </w:r>
    </w:p>
    <w:p>
      <w:r>
        <w:t>2．申请者只能申请一个志愿，请务必慎重选择，如实填写各项信息，信息填写完毕后认真核对，提交后将无法再做更改。</w:t>
      </w:r>
    </w:p>
    <w:p>
      <w:r>
        <w:t>3.报名截止后，学院将从已提交报名信息的申请者中，择优筛选,届时将通过学院官网（https://physics.seu.edu.cn/）公布入选者名单。请申请者及时关注学院官网发布的入选者名单，以免错失机会。</w:t>
      </w:r>
    </w:p>
    <w:p>
      <w:r>
        <w:t>4.学院将通过系统向入选者发送具体活动安排，入选者须按时在系统中回复“确认参加”或“确认不参加”，未在规定时间内回复者，将视为自动放弃。请入选者及时关注系统中的活动安排，以免错失机会。</w:t>
      </w:r>
    </w:p>
    <w:p>
      <w:r>
        <w:t>四、材料要求</w:t>
      </w:r>
    </w:p>
    <w:p>
      <w:r>
        <w:t>申请者在系统中报名时，须线上提交以下材料，且须保证所提交材料的真实性和准确性，若弄虚作假，一经发现，立即取消申请资格。</w:t>
      </w:r>
    </w:p>
    <w:tbl>
      <w:tblPr>
        <w:tblStyle w:val="TableGrid"/>
        <w:tblW w:type="auto" w:w="0"/>
        <w:tblLook w:firstColumn="1" w:firstRow="1" w:lastColumn="0" w:lastRow="0" w:noHBand="0" w:noVBand="1" w:val="04A0"/>
      </w:tblPr>
      <w:tblGrid>
        <w:gridCol w:w="4320"/>
        <w:gridCol w:w="4320"/>
      </w:tblGrid>
      <w:tr>
        <w:tc>
          <w:tcPr>
            <w:tcW w:type="dxa" w:w="4320"/>
          </w:tcPr>
          <w:p>
            <w:r>
              <w:t>材料清单</w:t>
            </w:r>
          </w:p>
        </w:tc>
        <w:tc>
          <w:tcPr>
            <w:tcW w:type="dxa" w:w="4320"/>
          </w:tcPr>
          <w:p>
            <w:r>
              <w:t>要求</w:t>
            </w:r>
          </w:p>
        </w:tc>
      </w:tr>
      <w:tr>
        <w:tc>
          <w:tcPr>
            <w:tcW w:type="dxa" w:w="4320"/>
          </w:tcPr>
          <w:p>
            <w:r>
              <w:t>1.东南大学接收推荐免试研究生申请表</w:t>
            </w:r>
          </w:p>
        </w:tc>
        <w:tc>
          <w:tcPr>
            <w:tcW w:type="dxa" w:w="4320"/>
          </w:tcPr>
          <w:p>
            <w:r>
              <w:t>系统生成</w:t>
            </w:r>
          </w:p>
        </w:tc>
      </w:tr>
      <w:tr>
        <w:tc>
          <w:tcPr>
            <w:tcW w:type="dxa" w:w="4320"/>
          </w:tcPr>
          <w:p>
            <w:r>
              <w:t>2.居民身份证</w:t>
            </w:r>
          </w:p>
        </w:tc>
        <w:tc>
          <w:tcPr>
            <w:tcW w:type="dxa" w:w="4320"/>
          </w:tcPr>
          <w:p>
            <w:r>
              <w:t>正反面，有效期内</w:t>
            </w:r>
          </w:p>
        </w:tc>
      </w:tr>
      <w:tr>
        <w:tc>
          <w:tcPr>
            <w:tcW w:type="dxa" w:w="4320"/>
          </w:tcPr>
          <w:p>
            <w:r>
              <w:t>3.学生证或《教育部学籍在线验证报告》</w:t>
            </w:r>
          </w:p>
        </w:tc>
        <w:tc>
          <w:tcPr>
            <w:tcW w:type="dxa" w:w="4320"/>
          </w:tcPr>
          <w:p>
            <w:r>
              <w:t>学生证包含个人信息页和完整注册信息页；如学生证遗失，提交《教育部学籍信息在线验证报告》</w:t>
            </w:r>
          </w:p>
        </w:tc>
      </w:tr>
      <w:tr>
        <w:tc>
          <w:tcPr>
            <w:tcW w:type="dxa" w:w="4320"/>
          </w:tcPr>
          <w:p>
            <w:r>
              <w:t>4.现有本科阶段成绩单</w:t>
            </w:r>
          </w:p>
        </w:tc>
        <w:tc>
          <w:tcPr>
            <w:tcW w:type="dxa" w:w="4320"/>
          </w:tcPr>
          <w:p>
            <w:r>
              <w:t>学校教务部门或院系盖章</w:t>
            </w:r>
          </w:p>
        </w:tc>
      </w:tr>
      <w:tr>
        <w:tc>
          <w:tcPr>
            <w:tcW w:type="dxa" w:w="4320"/>
          </w:tcPr>
          <w:p>
            <w:r>
              <w:t>5.外语水平证明</w:t>
            </w:r>
          </w:p>
        </w:tc>
        <w:tc>
          <w:tcPr>
            <w:tcW w:type="dxa" w:w="4320"/>
          </w:tcPr>
          <w:p>
            <w:r>
              <w:t>CET-4、CET-6、TOEFL、IELTS等证书或成绩单</w:t>
            </w:r>
          </w:p>
        </w:tc>
      </w:tr>
      <w:tr>
        <w:tc>
          <w:tcPr>
            <w:tcW w:type="dxa" w:w="4320"/>
          </w:tcPr>
          <w:p>
            <w:r>
              <w:t>6.学术成果证明</w:t>
            </w:r>
          </w:p>
        </w:tc>
        <w:tc>
          <w:tcPr>
            <w:tcW w:type="dxa" w:w="4320"/>
          </w:tcPr>
          <w:p>
            <w:r>
              <w:t>论文、专利、学科竞赛</w:t>
            </w:r>
          </w:p>
        </w:tc>
      </w:tr>
      <w:tr>
        <w:tc>
          <w:tcPr>
            <w:tcW w:type="dxa" w:w="4320"/>
          </w:tcPr>
          <w:p>
            <w:r>
              <w:t>7.奖励情况证明</w:t>
            </w:r>
          </w:p>
        </w:tc>
        <w:tc>
          <w:tcPr>
            <w:tcW w:type="dxa" w:w="4320"/>
          </w:tcPr>
          <w:p>
            <w:r>
              <w:t>校级以上荣誉奖励</w:t>
            </w:r>
          </w:p>
        </w:tc>
      </w:tr>
      <w:tr>
        <w:tc>
          <w:tcPr>
            <w:tcW w:type="dxa" w:w="4320"/>
          </w:tcPr>
          <w:p>
            <w:r>
              <w:t>8.实践经历证明</w:t>
            </w:r>
          </w:p>
        </w:tc>
        <w:tc>
          <w:tcPr>
            <w:tcW w:type="dxa" w:w="4320"/>
          </w:tcPr>
          <w:p>
            <w:r>
              <w:t>科研训练、实习实践、社会工作</w:t>
            </w:r>
          </w:p>
        </w:tc>
      </w:tr>
      <w:tr>
        <w:tc>
          <w:tcPr>
            <w:tcW w:type="dxa" w:w="4320"/>
          </w:tcPr>
          <w:p>
            <w:r>
              <w:t>9.专家推荐书</w:t>
            </w:r>
          </w:p>
        </w:tc>
        <w:tc>
          <w:tcPr>
            <w:tcW w:type="dxa" w:w="4320"/>
          </w:tcPr>
          <w:p>
            <w:r>
              <w:t>如申请本科直博，还须提交与申请学科相关的两位具有副教授及以上（或相当）职称的专家填写的专家推荐书，按系统生成的专家推荐书模板，两位专家各填一份</w:t>
            </w:r>
          </w:p>
        </w:tc>
      </w:tr>
    </w:tbl>
    <w:p>
      <w:r>
        <w:t>五、面试安排</w:t>
      </w:r>
    </w:p>
    <w:p>
      <w:r>
        <w:t>面试时间暂定9月24日，以线上形式开展。具体活动安排请关注后续通知。</w:t>
      </w:r>
    </w:p>
    <w:p>
      <w:r>
        <w:t>六、考核结果</w:t>
      </w:r>
    </w:p>
    <w:p>
      <w:r>
        <w:t>学院对入选者进行全面考核和综合评价，并公布考核结果。</w:t>
      </w:r>
    </w:p>
    <w:p>
      <w:r>
        <w:t>对于本次活动中表现优秀者，如获得本科学校推荐免试资格，并在规定的时间内通过教育部“全国推荐优秀应届本科毕业生免试攻读研究生信息公开暨管理服务系统”（http://yz.chsi.com.cn/tm)按要求完成所有规定的流程后，优先拟录取，具体原则见后期发布的考核结果。</w:t>
      </w:r>
    </w:p>
    <w:p>
      <w:r>
        <w:t>七、其他未尽事宜参见学校通知。如教育部2023年招收推免生的办法有所调整，以教育部政策为准。</w:t>
      </w:r>
    </w:p>
    <w:p>
      <w:r>
        <w:t>八、咨询联系方式</w:t>
      </w:r>
    </w:p>
    <w:p>
      <w:r>
        <w:t>联系人：刘聃</w:t>
      </w:r>
    </w:p>
    <w:p>
      <w:r>
        <w:t>咨询电话：18019641070 (工作时间：周一至周六，8：30-20：30)</w:t>
      </w:r>
    </w:p>
    <w:p>
      <w:r>
        <w:t>咨询邮箱：liudan2@seu.edu.cn (工作时间：周一至周六，8：30-20：30)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