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东南大学法学院2023年本校推免生（第二批）预选拔工作通知</w:t>
      </w:r>
    </w:p>
    <w:p>
      <w:r>
        <w:t>一、申请条件</w:t>
      </w:r>
    </w:p>
    <w:p>
      <w:r>
        <w:t>1.东南大学2023届优秀应届本科毕业生，已获得推荐免试资格。</w:t>
      </w:r>
    </w:p>
    <w:p>
      <w:r>
        <w:t>2.品德优良，遵纪守法，身心健康。</w:t>
      </w:r>
    </w:p>
    <w:p>
      <w:r>
        <w:t>3.诚实守信，学风端正，无作弊、剽窃他人学术成果以及其他违法违纪受处分记录。</w:t>
      </w:r>
    </w:p>
    <w:p>
      <w:r>
        <w:t>二、申请流程</w:t>
      </w:r>
    </w:p>
    <w:p>
      <w:r>
        <w:t>1.登录东南大学研究生报考服务系统（http://gsas.seu.edu.cn，以下简称“系统”），选择“全国优秀大学生预推免”招生项目。</w:t>
      </w:r>
    </w:p>
    <w:p>
      <w:r>
        <w:t>报名开始时间：2022年9月19日中午1 1 :00</w:t>
      </w:r>
    </w:p>
    <w:p>
      <w:r>
        <w:t>报名截止时间：2022年9月20日上午09 :00</w:t>
      </w:r>
    </w:p>
    <w:p>
      <w:r>
        <w:t>2.申请者只能选择法律（法学）或法律（非法学）专业，如实填写各项信息，信息填写完毕后认真核对，提交后将无法再做更改。</w:t>
      </w:r>
    </w:p>
    <w:p>
      <w:r>
        <w:t>3.报名截止当天内，学院将从已提交报名信息的申请者中择优筛选。请申请者及时与法学院保持联络，以免错失机会。</w:t>
      </w:r>
    </w:p>
    <w:p>
      <w:r>
        <w:t>4.学院将通过系统向入选的申请者发送入选通知，申请者须按时在系统中回复“确认参加”或“确认不参加”，未在规定时间内回复者，将视为自动放弃。请入选的申请者及时关注系统中的活动安排，以免错失机会。</w:t>
      </w:r>
    </w:p>
    <w:p>
      <w:r>
        <w:t>三、材料要求</w:t>
      </w:r>
    </w:p>
    <w:p>
      <w:r>
        <w:t>申请者在系统中报名时，须线上提交以下材料，且须保证所提交材料的真实性和准确性，若弄虚作假，一经发现，立即取消申请资格和入选资格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材料清单</w:t>
            </w:r>
          </w:p>
        </w:tc>
        <w:tc>
          <w:tcPr>
            <w:tcW w:type="dxa" w:w="4320"/>
          </w:tcPr>
          <w:p>
            <w:r>
              <w:t>要求</w:t>
            </w:r>
          </w:p>
        </w:tc>
      </w:tr>
      <w:tr>
        <w:tc>
          <w:tcPr>
            <w:tcW w:type="dxa" w:w="4320"/>
          </w:tcPr>
          <w:p>
            <w:r>
              <w:t>1.东南大学接收推荐免试研究生申请表</w:t>
            </w:r>
          </w:p>
        </w:tc>
        <w:tc>
          <w:tcPr>
            <w:tcW w:type="dxa" w:w="4320"/>
          </w:tcPr>
          <w:p>
            <w:r>
              <w:t>系统生成</w:t>
            </w:r>
          </w:p>
        </w:tc>
      </w:tr>
      <w:tr>
        <w:tc>
          <w:tcPr>
            <w:tcW w:type="dxa" w:w="4320"/>
          </w:tcPr>
          <w:p>
            <w:r>
              <w:t>2.居民身份证</w:t>
            </w:r>
          </w:p>
        </w:tc>
        <w:tc>
          <w:tcPr>
            <w:tcW w:type="dxa" w:w="4320"/>
          </w:tcPr>
          <w:p>
            <w:r>
              <w:t>正反面，有效期内</w:t>
            </w:r>
          </w:p>
        </w:tc>
      </w:tr>
      <w:tr>
        <w:tc>
          <w:tcPr>
            <w:tcW w:type="dxa" w:w="4320"/>
          </w:tcPr>
          <w:p>
            <w:r>
              <w:t>3.学生证或《教育部学籍在线验证报告》</w:t>
            </w:r>
          </w:p>
        </w:tc>
        <w:tc>
          <w:tcPr>
            <w:tcW w:type="dxa" w:w="4320"/>
          </w:tcPr>
          <w:p>
            <w:r>
              <w:t>学生证包含个人信息页和完整注册信息页；如学生证遗失，提交《教育部学籍信息在线验证报告》</w:t>
            </w:r>
          </w:p>
        </w:tc>
      </w:tr>
      <w:tr>
        <w:tc>
          <w:tcPr>
            <w:tcW w:type="dxa" w:w="4320"/>
          </w:tcPr>
          <w:p>
            <w:r>
              <w:t>4.现有本科阶段成绩单</w:t>
            </w:r>
          </w:p>
        </w:tc>
        <w:tc>
          <w:tcPr>
            <w:tcW w:type="dxa" w:w="4320"/>
          </w:tcPr>
          <w:p>
            <w:r>
              <w:t>学校教务部门或院系盖章</w:t>
            </w:r>
          </w:p>
        </w:tc>
      </w:tr>
      <w:tr>
        <w:tc>
          <w:tcPr>
            <w:tcW w:type="dxa" w:w="4320"/>
          </w:tcPr>
          <w:p>
            <w:r>
              <w:t>5.外语水平证明</w:t>
            </w:r>
          </w:p>
        </w:tc>
        <w:tc>
          <w:tcPr>
            <w:tcW w:type="dxa" w:w="4320"/>
          </w:tcPr>
          <w:p>
            <w:r>
              <w:t>CET-4、CET-6、TOEFL、IELTS等证书或成绩单</w:t>
            </w:r>
          </w:p>
        </w:tc>
      </w:tr>
      <w:tr>
        <w:tc>
          <w:tcPr>
            <w:tcW w:type="dxa" w:w="4320"/>
          </w:tcPr>
          <w:p>
            <w:r>
              <w:t>6.学术成果证明</w:t>
            </w:r>
          </w:p>
        </w:tc>
        <w:tc>
          <w:tcPr>
            <w:tcW w:type="dxa" w:w="4320"/>
          </w:tcPr>
          <w:p>
            <w:r>
              <w:t>论文、专利、学科竞赛</w:t>
            </w:r>
          </w:p>
        </w:tc>
      </w:tr>
      <w:tr>
        <w:tc>
          <w:tcPr>
            <w:tcW w:type="dxa" w:w="4320"/>
          </w:tcPr>
          <w:p>
            <w:r>
              <w:t>7.奖励情况证明</w:t>
            </w:r>
          </w:p>
        </w:tc>
        <w:tc>
          <w:tcPr>
            <w:tcW w:type="dxa" w:w="4320"/>
          </w:tcPr>
          <w:p>
            <w:r>
              <w:t>校级以上荣誉奖励</w:t>
            </w:r>
          </w:p>
        </w:tc>
      </w:tr>
      <w:tr>
        <w:tc>
          <w:tcPr>
            <w:tcW w:type="dxa" w:w="4320"/>
          </w:tcPr>
          <w:p>
            <w:r>
              <w:t>8.实践经历证明</w:t>
            </w:r>
          </w:p>
        </w:tc>
        <w:tc>
          <w:tcPr>
            <w:tcW w:type="dxa" w:w="4320"/>
          </w:tcPr>
          <w:p>
            <w:r>
              <w:t>科研训练、实习实践、社会工作</w:t>
            </w:r>
          </w:p>
        </w:tc>
      </w:tr>
      <w:tr>
        <w:tc>
          <w:tcPr>
            <w:tcW w:type="dxa" w:w="4320"/>
          </w:tcPr>
          <w:p>
            <w:r>
              <w:t>9.专家推荐书（仅直博生）</w:t>
            </w:r>
          </w:p>
        </w:tc>
        <w:tc>
          <w:tcPr>
            <w:tcW w:type="dxa" w:w="4320"/>
          </w:tcPr>
          <w:p>
            <w:r>
              <w:t>如申请本科直博，还须提交以下材料：①与申请学科相关的两位具有副教授及以上（或相当）职称的专家填写的专家推荐书，按系统生成的专家推荐书模板，两位专家各填一份②导师同意报考的证明，如邮件截图、微信截图、导师签名的同意报考声明等如以上材料不全，则视为报名无效。</w:t>
            </w:r>
          </w:p>
        </w:tc>
      </w:tr>
      <w:tr>
        <w:tc>
          <w:tcPr>
            <w:tcW w:type="dxa" w:w="4320"/>
          </w:tcPr>
          <w:p>
            <w:r>
              <w:t>10.其他材料</w:t>
            </w:r>
          </w:p>
        </w:tc>
        <w:tc>
          <w:tcPr>
            <w:tcW w:type="dxa" w:w="4320"/>
          </w:tcPr>
          <w:p>
            <w:r>
              <w:t>本人简历1份，提供重要信息汇总介绍，尽量A4纸1页，最长不超过2页。</w:t>
            </w:r>
          </w:p>
        </w:tc>
      </w:tr>
    </w:tbl>
    <w:p>
      <w:r>
        <w:t>四、面试安排</w:t>
      </w:r>
    </w:p>
    <w:p>
      <w:r>
        <w:t>第二批推免生预选拔面试时间初定9月21日，面试形式为线上面试，具体安排待定，请关注学院和“系统”通知。</w:t>
      </w:r>
    </w:p>
    <w:p>
      <w:r>
        <w:t>五、考核结果</w:t>
      </w:r>
    </w:p>
    <w:p>
      <w:r>
        <w:t>学院对入选者进行全面考核和综合评价，并公布考核结果。对于本次活动中表现优秀者，必须在教育部“全国推荐免试攻读研究生信息公开暨管理服务系统”开放的第一天09 :00前填报相应志愿，我院将视各专业/方向接收指标的剩余情况从高分到低分顺次替补发通知，对在我院规定时间内通过“全国推荐免试攻读研究生信息公开暨管理服务系统”完成所有规定流程的同学，进行拟录取。</w:t>
      </w:r>
    </w:p>
    <w:p>
      <w:r>
        <w:t>六、其他未尽事宜参见学校通知。如教育部2023年招收推免生的办法有所调整，以教育部政策为准。</w:t>
      </w:r>
    </w:p>
    <w:p>
      <w:r>
        <w:t>七、联系方式</w:t>
      </w:r>
    </w:p>
    <w:p>
      <w:r>
        <w:t>联系人：常老师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