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探微书院推荐2027届本科毕业生免试攻读博士/硕士学位研究生工作实施办法</w:t>
      </w:r>
    </w:p>
    <w:p>
      <w:r>
        <w:t>同《清华大学推荐2027届本科毕业生免试攻读博士/硕士学位研究生工作实施办法》。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